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E9" w:rsidRDefault="00D956A6" w:rsidP="00D956A6">
      <w:pPr>
        <w:jc w:val="center"/>
        <w:rPr>
          <w:b/>
          <w:sz w:val="28"/>
          <w:szCs w:val="28"/>
        </w:rPr>
      </w:pPr>
      <w:r w:rsidRPr="00D956A6">
        <w:rPr>
          <w:b/>
          <w:sz w:val="28"/>
          <w:szCs w:val="28"/>
        </w:rPr>
        <w:t>KSIĘGA REJESTROWA INSTYTUCJI KULTURY</w:t>
      </w:r>
    </w:p>
    <w:p w:rsidR="006D22C6" w:rsidRPr="006D22C6" w:rsidRDefault="006D22C6" w:rsidP="006D22C6">
      <w:pPr>
        <w:jc w:val="center"/>
        <w:rPr>
          <w:b/>
          <w:sz w:val="24"/>
          <w:szCs w:val="24"/>
        </w:rPr>
      </w:pPr>
      <w:r w:rsidRPr="006D22C6">
        <w:rPr>
          <w:b/>
          <w:sz w:val="24"/>
          <w:szCs w:val="24"/>
        </w:rPr>
        <w:t xml:space="preserve">założona w oparciu o Rozporządzenie Ministra Kultury i Dziedzictwa Narodowego z dnia 26 stycznia 2012 r. </w:t>
      </w:r>
    </w:p>
    <w:p w:rsidR="006D22C6" w:rsidRPr="006D22C6" w:rsidRDefault="006D22C6" w:rsidP="006D22C6">
      <w:pPr>
        <w:jc w:val="center"/>
        <w:rPr>
          <w:b/>
          <w:sz w:val="24"/>
          <w:szCs w:val="24"/>
        </w:rPr>
      </w:pPr>
      <w:r w:rsidRPr="006D22C6">
        <w:rPr>
          <w:b/>
          <w:sz w:val="24"/>
          <w:szCs w:val="24"/>
        </w:rPr>
        <w:t>(Dz.U. z 2012 r. poz. 189)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956A6" w:rsidTr="00D956A6">
        <w:tc>
          <w:tcPr>
            <w:tcW w:w="14144" w:type="dxa"/>
          </w:tcPr>
          <w:p w:rsidR="00D956A6" w:rsidRPr="000A11FE" w:rsidRDefault="00D956A6">
            <w:pPr>
              <w:rPr>
                <w:b/>
              </w:rPr>
            </w:pPr>
            <w:r w:rsidRPr="000A11FE">
              <w:rPr>
                <w:b/>
              </w:rPr>
              <w:t>Numer wpisu do rejestru :</w:t>
            </w:r>
            <w:r w:rsidR="00657EE3">
              <w:rPr>
                <w:b/>
              </w:rPr>
              <w:t xml:space="preserve"> 1</w:t>
            </w:r>
          </w:p>
        </w:tc>
      </w:tr>
    </w:tbl>
    <w:p w:rsidR="00D956A6" w:rsidRDefault="00D956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5"/>
        <w:gridCol w:w="1352"/>
        <w:gridCol w:w="1282"/>
        <w:gridCol w:w="2706"/>
        <w:gridCol w:w="1457"/>
        <w:gridCol w:w="1528"/>
        <w:gridCol w:w="1271"/>
        <w:gridCol w:w="1413"/>
        <w:gridCol w:w="811"/>
        <w:gridCol w:w="1515"/>
      </w:tblGrid>
      <w:tr w:rsidR="00D956A6" w:rsidTr="006D22C6">
        <w:tc>
          <w:tcPr>
            <w:tcW w:w="14220" w:type="dxa"/>
            <w:gridSpan w:val="10"/>
          </w:tcPr>
          <w:p w:rsidR="00D956A6" w:rsidRPr="000A11FE" w:rsidRDefault="00D956A6">
            <w:pPr>
              <w:rPr>
                <w:b/>
              </w:rPr>
            </w:pPr>
            <w:r w:rsidRPr="000A11FE">
              <w:rPr>
                <w:b/>
              </w:rPr>
              <w:t>Dział I - Oznaczenie instytucji kultury:</w:t>
            </w:r>
          </w:p>
        </w:tc>
      </w:tr>
      <w:tr w:rsidR="000B2C2A" w:rsidTr="00440156">
        <w:tc>
          <w:tcPr>
            <w:tcW w:w="885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1</w:t>
            </w:r>
          </w:p>
        </w:tc>
        <w:tc>
          <w:tcPr>
            <w:tcW w:w="1208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2</w:t>
            </w:r>
          </w:p>
        </w:tc>
        <w:tc>
          <w:tcPr>
            <w:tcW w:w="1417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3</w:t>
            </w:r>
          </w:p>
        </w:tc>
        <w:tc>
          <w:tcPr>
            <w:tcW w:w="2977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4</w:t>
            </w:r>
          </w:p>
        </w:tc>
        <w:tc>
          <w:tcPr>
            <w:tcW w:w="1276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5</w:t>
            </w:r>
          </w:p>
        </w:tc>
        <w:tc>
          <w:tcPr>
            <w:tcW w:w="1417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6</w:t>
            </w:r>
          </w:p>
        </w:tc>
        <w:tc>
          <w:tcPr>
            <w:tcW w:w="1276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7</w:t>
            </w:r>
          </w:p>
        </w:tc>
        <w:tc>
          <w:tcPr>
            <w:tcW w:w="1418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8</w:t>
            </w:r>
          </w:p>
        </w:tc>
        <w:tc>
          <w:tcPr>
            <w:tcW w:w="831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9</w:t>
            </w:r>
          </w:p>
        </w:tc>
        <w:tc>
          <w:tcPr>
            <w:tcW w:w="1515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10</w:t>
            </w:r>
          </w:p>
        </w:tc>
      </w:tr>
      <w:tr w:rsidR="000B2C2A" w:rsidTr="00440156">
        <w:tc>
          <w:tcPr>
            <w:tcW w:w="885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Numer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kolejny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wpisu</w:t>
            </w:r>
          </w:p>
        </w:tc>
        <w:tc>
          <w:tcPr>
            <w:tcW w:w="1208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Data wpisu,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daty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kolejnych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zmian</w:t>
            </w:r>
          </w:p>
        </w:tc>
        <w:tc>
          <w:tcPr>
            <w:tcW w:w="1417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Pełna i skrócona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nazwa instytucji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kultury</w:t>
            </w:r>
          </w:p>
        </w:tc>
        <w:tc>
          <w:tcPr>
            <w:tcW w:w="2977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Przedmiot</w:t>
            </w:r>
            <w:r w:rsidR="00440156">
              <w:rPr>
                <w:b/>
              </w:rPr>
              <w:t xml:space="preserve"> </w:t>
            </w:r>
            <w:r w:rsidRPr="000A11FE">
              <w:rPr>
                <w:b/>
              </w:rPr>
              <w:t>działalności</w:t>
            </w:r>
          </w:p>
          <w:p w:rsidR="00D956A6" w:rsidRPr="000A11FE" w:rsidRDefault="00440156" w:rsidP="00D956A6">
            <w:pPr>
              <w:rPr>
                <w:b/>
              </w:rPr>
            </w:pPr>
            <w:r w:rsidRPr="000A11FE">
              <w:rPr>
                <w:b/>
              </w:rPr>
              <w:t>I</w:t>
            </w:r>
            <w:r w:rsidR="00D956A6" w:rsidRPr="000A11FE">
              <w:rPr>
                <w:b/>
              </w:rPr>
              <w:t>nstytucji</w:t>
            </w:r>
            <w:r>
              <w:rPr>
                <w:b/>
              </w:rPr>
              <w:t xml:space="preserve"> </w:t>
            </w:r>
            <w:r w:rsidR="00D956A6" w:rsidRPr="000A11FE">
              <w:rPr>
                <w:b/>
              </w:rPr>
              <w:t>kultury</w:t>
            </w:r>
          </w:p>
        </w:tc>
        <w:tc>
          <w:tcPr>
            <w:tcW w:w="1276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Siedziba 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adres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instytucji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kultury</w:t>
            </w:r>
          </w:p>
        </w:tc>
        <w:tc>
          <w:tcPr>
            <w:tcW w:w="1417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Oznaczenie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organizatora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 aktu o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utworzeniu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instytucji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kultury</w:t>
            </w:r>
          </w:p>
        </w:tc>
        <w:tc>
          <w:tcPr>
            <w:tcW w:w="1276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Nazwa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podmiotu,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z którym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organizator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wspólnie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prowadzi</w:t>
            </w:r>
          </w:p>
          <w:p w:rsidR="00D956A6" w:rsidRPr="000A11FE" w:rsidRDefault="00D956A6" w:rsidP="00D956A6">
            <w:pPr>
              <w:rPr>
                <w:b/>
              </w:rPr>
            </w:pPr>
            <w:proofErr w:type="spellStart"/>
            <w:r w:rsidRPr="000A11FE">
              <w:rPr>
                <w:b/>
              </w:rPr>
              <w:t>inst.kultury</w:t>
            </w:r>
            <w:proofErr w:type="spellEnd"/>
          </w:p>
        </w:tc>
        <w:tc>
          <w:tcPr>
            <w:tcW w:w="1418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Cyfrowy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identyfikator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instytucji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kultury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nadany w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systemie inf.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statystycznej</w:t>
            </w:r>
          </w:p>
        </w:tc>
        <w:tc>
          <w:tcPr>
            <w:tcW w:w="831" w:type="dxa"/>
          </w:tcPr>
          <w:p w:rsidR="00D956A6" w:rsidRPr="000A11FE" w:rsidRDefault="00D956A6">
            <w:pPr>
              <w:rPr>
                <w:b/>
              </w:rPr>
            </w:pPr>
            <w:r w:rsidRPr="000A11FE">
              <w:rPr>
                <w:b/>
              </w:rPr>
              <w:t>Uwagi</w:t>
            </w:r>
          </w:p>
        </w:tc>
        <w:tc>
          <w:tcPr>
            <w:tcW w:w="1515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Imię 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nazwisko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pełnomocnika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organizatora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dokonującego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wpisu</w:t>
            </w:r>
          </w:p>
        </w:tc>
      </w:tr>
      <w:tr w:rsidR="000B2C2A" w:rsidTr="00440156">
        <w:tc>
          <w:tcPr>
            <w:tcW w:w="885" w:type="dxa"/>
          </w:tcPr>
          <w:p w:rsidR="000A11FE" w:rsidRDefault="00657EE3">
            <w:r>
              <w:t>1.</w:t>
            </w:r>
          </w:p>
          <w:p w:rsidR="000A11FE" w:rsidRDefault="000A11FE"/>
          <w:p w:rsidR="000A11FE" w:rsidRDefault="000A11FE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766E6B" w:rsidRDefault="00766E6B"/>
          <w:p w:rsidR="00766E6B" w:rsidRDefault="00766E6B"/>
          <w:p w:rsidR="00766E6B" w:rsidRDefault="00766E6B"/>
          <w:p w:rsidR="000B2C2A" w:rsidRDefault="000B2C2A"/>
          <w:p w:rsidR="00F1057C" w:rsidRDefault="00F1057C"/>
          <w:p w:rsidR="00F1057C" w:rsidRDefault="00F1057C"/>
          <w:p w:rsidR="00F1057C" w:rsidRDefault="00F1057C"/>
          <w:p w:rsidR="00F1057C" w:rsidRDefault="00F1057C"/>
          <w:p w:rsidR="000B2C2A" w:rsidRDefault="000B2C2A">
            <w:r>
              <w:lastRenderedPageBreak/>
              <w:t>2.</w:t>
            </w:r>
          </w:p>
        </w:tc>
        <w:tc>
          <w:tcPr>
            <w:tcW w:w="1208" w:type="dxa"/>
          </w:tcPr>
          <w:p w:rsidR="00CD7842" w:rsidRDefault="00CD7842">
            <w:r>
              <w:lastRenderedPageBreak/>
              <w:t>21 maja 2012 r.</w:t>
            </w:r>
          </w:p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0B2C2A" w:rsidRDefault="000B2C2A"/>
          <w:p w:rsidR="00766E6B" w:rsidRDefault="00766E6B"/>
          <w:p w:rsidR="00766E6B" w:rsidRDefault="00766E6B"/>
          <w:p w:rsidR="00766E6B" w:rsidRDefault="00766E6B"/>
          <w:p w:rsidR="000B2C2A" w:rsidRDefault="000B2C2A"/>
          <w:p w:rsidR="00F1057C" w:rsidRDefault="00F1057C"/>
          <w:p w:rsidR="00F1057C" w:rsidRDefault="00F1057C"/>
          <w:p w:rsidR="00F1057C" w:rsidRDefault="00F1057C"/>
          <w:p w:rsidR="00F1057C" w:rsidRDefault="00F1057C"/>
          <w:p w:rsidR="000B2C2A" w:rsidRDefault="000B2C2A">
            <w:r>
              <w:lastRenderedPageBreak/>
              <w:t>18.10.2012r.</w:t>
            </w:r>
          </w:p>
        </w:tc>
        <w:tc>
          <w:tcPr>
            <w:tcW w:w="1417" w:type="dxa"/>
          </w:tcPr>
          <w:p w:rsidR="00657EE3" w:rsidRDefault="00657EE3" w:rsidP="00657EE3">
            <w:r>
              <w:lastRenderedPageBreak/>
              <w:t xml:space="preserve">Biblioteka Publiczna Gminy Wiśniowa </w:t>
            </w:r>
          </w:p>
          <w:p w:rsidR="00D956A6" w:rsidRDefault="00657EE3" w:rsidP="00657EE3">
            <w:r>
              <w:t>im. Janiny Czaja</w:t>
            </w:r>
          </w:p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0B2C2A" w:rsidRDefault="000B2C2A" w:rsidP="00657EE3"/>
          <w:p w:rsidR="00766E6B" w:rsidRDefault="00766E6B" w:rsidP="00657EE3"/>
          <w:p w:rsidR="00766E6B" w:rsidRDefault="00766E6B" w:rsidP="00657EE3"/>
          <w:p w:rsidR="00766E6B" w:rsidRDefault="00766E6B" w:rsidP="00657EE3"/>
          <w:p w:rsidR="00F1057C" w:rsidRDefault="00F1057C" w:rsidP="00657EE3"/>
          <w:p w:rsidR="00F1057C" w:rsidRDefault="00F1057C" w:rsidP="00657EE3"/>
          <w:p w:rsidR="00F1057C" w:rsidRDefault="00F1057C" w:rsidP="00657EE3"/>
          <w:p w:rsidR="00F1057C" w:rsidRDefault="00F1057C" w:rsidP="00657EE3"/>
          <w:p w:rsidR="00F1057C" w:rsidRDefault="00F1057C" w:rsidP="00657EE3"/>
          <w:p w:rsidR="000B2C2A" w:rsidRDefault="000B2C2A" w:rsidP="00657EE3"/>
          <w:p w:rsidR="000B2C2A" w:rsidRDefault="000B2C2A" w:rsidP="00657EE3">
            <w:r w:rsidRPr="000B2C2A">
              <w:lastRenderedPageBreak/>
              <w:t>Gminna Biblioteka Publiczna im. Janiny Czaja w Wiśniowej</w:t>
            </w:r>
          </w:p>
        </w:tc>
        <w:tc>
          <w:tcPr>
            <w:tcW w:w="2977" w:type="dxa"/>
          </w:tcPr>
          <w:p w:rsidR="00440156" w:rsidRDefault="00440156" w:rsidP="00440156">
            <w:r>
              <w:lastRenderedPageBreak/>
              <w:t>1. Gromadzenie, opracowanie i przechowywanie materiałów bibliotecznych, z uwzględnieniem materiałów dotyczących własnego regionu.</w:t>
            </w:r>
          </w:p>
          <w:p w:rsidR="00440156" w:rsidRDefault="00440156" w:rsidP="00440156">
            <w:r>
              <w:t>2. Wytwarzanie materiałów informacyjnych.</w:t>
            </w:r>
          </w:p>
          <w:p w:rsidR="00440156" w:rsidRDefault="00440156" w:rsidP="00440156">
            <w:r>
              <w:t>3. Udostępnianie zbiorów bibliotecznych na miejscu, wypożyczanie do domu z uwzględnieniem szczególnych potrzeb dzieci i młodzieży.</w:t>
            </w:r>
          </w:p>
          <w:p w:rsidR="00440156" w:rsidRDefault="00440156" w:rsidP="00440156">
            <w:r>
              <w:lastRenderedPageBreak/>
              <w:t>4. Prowadzenie działalności informacyjnej, bibliograficznej, udostępnianie informacji własnych i zewnętrznych.</w:t>
            </w:r>
          </w:p>
          <w:p w:rsidR="00440156" w:rsidRDefault="00440156" w:rsidP="00440156">
            <w:r>
              <w:t>5. Popularyzacja książki, informacji, wiedzy i czytelnictwa.</w:t>
            </w:r>
          </w:p>
          <w:p w:rsidR="00440156" w:rsidRDefault="00440156" w:rsidP="00440156">
            <w:r>
              <w:t>6. Współdziałanie z Bibliotekami innych sieci, instytucjami upowszechniania kultury, organizacjami w rozwijaniu i zaspakajaniu potrzeb oświatowych i kulturalnych społeczeństwa.</w:t>
            </w:r>
          </w:p>
          <w:p w:rsidR="00440156" w:rsidRDefault="00440156" w:rsidP="00440156">
            <w:r>
              <w:t>7. Doskonalenie form i metod pracy bibliotecznej.</w:t>
            </w:r>
          </w:p>
          <w:p w:rsidR="00440156" w:rsidRDefault="00440156" w:rsidP="00440156">
            <w:r>
              <w:t>8. Udostępnianie Internetu.</w:t>
            </w:r>
          </w:p>
          <w:p w:rsidR="00D956A6" w:rsidRDefault="00440156" w:rsidP="00440156">
            <w:r>
              <w:t>9. Prowadzenie Punktu Informacji Turystycznej w Wiśniowej nr 301, 32-412 Wiśniowa w ramach Małopolskiego Systemu Informacji Turystycznej (MSIT), który podlega Dyrektorowi Biblioteki Publicznej w Wiśniowej.</w:t>
            </w:r>
          </w:p>
          <w:p w:rsidR="000B2C2A" w:rsidRDefault="000B2C2A" w:rsidP="000B2C2A"/>
          <w:p w:rsidR="00F1057C" w:rsidRDefault="00F1057C" w:rsidP="000B2C2A"/>
          <w:p w:rsidR="00F1057C" w:rsidRDefault="00F1057C" w:rsidP="000B2C2A"/>
          <w:p w:rsidR="00F1057C" w:rsidRDefault="00F1057C" w:rsidP="000B2C2A"/>
          <w:p w:rsidR="00F1057C" w:rsidRDefault="00F1057C" w:rsidP="000B2C2A"/>
          <w:p w:rsidR="000B2C2A" w:rsidRDefault="000B2C2A" w:rsidP="000B2C2A">
            <w:r>
              <w:lastRenderedPageBreak/>
              <w:t xml:space="preserve">1. Biblioteka służy rozwijaniu, </w:t>
            </w:r>
          </w:p>
          <w:p w:rsidR="000B2C2A" w:rsidRDefault="000B2C2A" w:rsidP="000B2C2A">
            <w:r>
              <w:t xml:space="preserve">zaspakajaniu, wspieraniu potrzeb czytelniczych, informacyjnych, edukacyjnych społeczności lokalnej oraz upowszechnianiu wiedzy,  rozwoju kultury. </w:t>
            </w:r>
          </w:p>
          <w:p w:rsidR="000B2C2A" w:rsidRDefault="000B2C2A" w:rsidP="000B2C2A">
            <w:r>
              <w:t xml:space="preserve">2. Do szczegółowego zakresu działań Biblioteki należy: </w:t>
            </w:r>
          </w:p>
          <w:p w:rsidR="000B2C2A" w:rsidRDefault="000B2C2A" w:rsidP="000B2C2A">
            <w:r>
              <w:t xml:space="preserve">- INFORMACJA: działania, które biblioteka prowadzi gromadząc, opracowując, przechowując, wytwarzając, udostępniając i upowszechniając zasoby informacji, w tym informacji lokalnej, </w:t>
            </w:r>
          </w:p>
          <w:p w:rsidR="000B2C2A" w:rsidRDefault="000B2C2A" w:rsidP="000B2C2A">
            <w:r>
              <w:t xml:space="preserve">- WIEDZA: działania, które biblioteka realizuje gromadząc i upowszechniając  zasoby wiedzy, w tym wiedzy dostępnej przez Internet itp. </w:t>
            </w:r>
          </w:p>
          <w:p w:rsidR="000B2C2A" w:rsidRDefault="000B2C2A" w:rsidP="000B2C2A">
            <w:r>
              <w:t xml:space="preserve">- KULTURA: działania, które biblioteka realizuje ułatwiając dostęp do kultury, promując i upowszechniając lokalne dziedzictwo kulturowe, </w:t>
            </w:r>
            <w:r>
              <w:lastRenderedPageBreak/>
              <w:t xml:space="preserve">aktywując  mieszkańców do udziału w kulturze itp. </w:t>
            </w:r>
          </w:p>
          <w:p w:rsidR="000B2C2A" w:rsidRDefault="000B2C2A" w:rsidP="000B2C2A">
            <w:r>
              <w:t xml:space="preserve">- EDUKACJA: organizacja różnego typu szkoleń organizowanych dla mieszkańców, działania zmierzające do wyrównywania szans edukacyjnych, promujące uczenie się przez całe życie itp. </w:t>
            </w:r>
          </w:p>
          <w:p w:rsidR="000B2C2A" w:rsidRDefault="000B2C2A" w:rsidP="000B2C2A">
            <w:r>
              <w:t xml:space="preserve">- WSPIERANIE ROZWOJU SPOŁECZNOŚCI LOKALNEJ: działania animacyjne wzmacniające potencjał środowiska lokalnego, pobudzające aktywność mieszkańców, budujące lokalna tożsamość, wzmacniające integrację społeczności, zaufanie i współpracę (partnerstwo) pomiędzy różnymi grupami, instytucjami i organizacjami. </w:t>
            </w:r>
          </w:p>
          <w:p w:rsidR="000B2C2A" w:rsidRDefault="000B2C2A" w:rsidP="000B2C2A">
            <w:r>
              <w:t xml:space="preserve">3. Do działań  Biblioteki należy również prowadzenie Punktu Informacji Turystycznej w Wiśniowej nr 301, 32-412 Wiśniowa w ramach Małopolskiego Systemu Informacji </w:t>
            </w:r>
            <w:r>
              <w:lastRenderedPageBreak/>
              <w:t xml:space="preserve">Turystycznej(MSIT),który podlega   Dyrektorowi Gminnej Biblioteki Publicznej im. Janiny Czaja w Wiśniowej </w:t>
            </w:r>
          </w:p>
          <w:p w:rsidR="000B2C2A" w:rsidRDefault="000B2C2A" w:rsidP="000B2C2A">
            <w:r>
              <w:t>§ 8. Biblioteka może podejmować również inne działania wynikające z potrzeb środowiska.</w:t>
            </w:r>
          </w:p>
          <w:p w:rsidR="000B2C2A" w:rsidRDefault="000B2C2A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  <w:p w:rsidR="00B979FD" w:rsidRDefault="00B979FD" w:rsidP="00440156"/>
        </w:tc>
        <w:tc>
          <w:tcPr>
            <w:tcW w:w="1276" w:type="dxa"/>
          </w:tcPr>
          <w:p w:rsidR="00440156" w:rsidRDefault="00440156" w:rsidP="00440156">
            <w:r>
              <w:lastRenderedPageBreak/>
              <w:t>Siedzibą Biblioteki jest budynek Biblioteki Publicznej Gminy Wiśniowa im. Janiny Czaja oznaczony nr 301 oraz budynek prywatny Filii Bibliotecznej           w Lipniku</w:t>
            </w:r>
          </w:p>
          <w:p w:rsidR="00D956A6" w:rsidRDefault="00440156" w:rsidP="00440156">
            <w:r>
              <w:t xml:space="preserve">32-412 </w:t>
            </w:r>
            <w:r>
              <w:lastRenderedPageBreak/>
              <w:t>Wiśniowa</w:t>
            </w:r>
          </w:p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0B2C2A" w:rsidRDefault="000B2C2A" w:rsidP="00440156"/>
          <w:p w:rsidR="00766E6B" w:rsidRDefault="00766E6B" w:rsidP="00440156"/>
          <w:p w:rsidR="00766E6B" w:rsidRDefault="00766E6B" w:rsidP="00440156"/>
          <w:p w:rsidR="00766E6B" w:rsidRDefault="00766E6B" w:rsidP="00440156"/>
          <w:p w:rsidR="00766E6B" w:rsidRDefault="00766E6B" w:rsidP="00440156"/>
          <w:p w:rsidR="00766E6B" w:rsidRDefault="00766E6B" w:rsidP="00440156"/>
          <w:p w:rsidR="000B2C2A" w:rsidRDefault="000B2C2A" w:rsidP="00440156"/>
          <w:p w:rsidR="00F1057C" w:rsidRDefault="00F1057C" w:rsidP="00440156"/>
          <w:p w:rsidR="00F1057C" w:rsidRDefault="00F1057C" w:rsidP="00440156"/>
          <w:p w:rsidR="00F1057C" w:rsidRDefault="00F1057C" w:rsidP="00440156"/>
          <w:p w:rsidR="00F1057C" w:rsidRDefault="00F1057C" w:rsidP="00440156"/>
          <w:p w:rsidR="00766E6B" w:rsidRDefault="00766E6B" w:rsidP="00440156">
            <w:r w:rsidRPr="00766E6B">
              <w:lastRenderedPageBreak/>
              <w:t>Siedzibą Biblioteki jest budynek zlokalizowany pod adresem Wiśniowa nr 301 oraz budynek prywatny Filii Bibliotecznej  pod adresem Lipnik nr 34.</w:t>
            </w:r>
          </w:p>
        </w:tc>
        <w:tc>
          <w:tcPr>
            <w:tcW w:w="1417" w:type="dxa"/>
          </w:tcPr>
          <w:p w:rsidR="00D956A6" w:rsidRDefault="00440156">
            <w:r>
              <w:lastRenderedPageBreak/>
              <w:t xml:space="preserve">Gmina Wiśniowa - </w:t>
            </w:r>
          </w:p>
          <w:p w:rsidR="00440156" w:rsidRDefault="00440156" w:rsidP="00440156">
            <w:r>
              <w:t>Uchwała Nr VIII/32/2000 Rady Gminy Wiśniowa z dnia 29 listopada 2000 r.</w:t>
            </w:r>
            <w:r w:rsidR="00CD7842">
              <w:t xml:space="preserve"> w sprawie utworzenia Biblioteki Publicznej Gminy Wiśniowa, </w:t>
            </w:r>
          </w:p>
          <w:p w:rsidR="00440156" w:rsidRDefault="00CD7842" w:rsidP="00440156">
            <w:r>
              <w:lastRenderedPageBreak/>
              <w:t>z</w:t>
            </w:r>
            <w:r w:rsidR="00440156">
              <w:t>mieniona Uchwałą Nr VI/</w:t>
            </w:r>
            <w:r w:rsidR="00331A23">
              <w:t>40/11 Rady Gminy Wiśniowa z dni</w:t>
            </w:r>
            <w:r w:rsidR="00440156">
              <w:t>a 20 czerwca 2011 r.</w:t>
            </w:r>
            <w:r>
              <w:t xml:space="preserve"> w sprawie zmiany załącznika nr 1 do Uchwały Nr VIII/32/2000 rady Gminy Wiśniowa z dnia 29 listopada 2000 r.</w:t>
            </w:r>
            <w:r w:rsidR="00766E6B">
              <w:t>,</w:t>
            </w:r>
          </w:p>
          <w:p w:rsidR="00766E6B" w:rsidRDefault="00766E6B" w:rsidP="00440156"/>
          <w:p w:rsidR="00766E6B" w:rsidRDefault="00766E6B" w:rsidP="00440156"/>
          <w:p w:rsidR="00766E6B" w:rsidRDefault="00766E6B" w:rsidP="00440156"/>
          <w:p w:rsidR="00766E6B" w:rsidRDefault="00766E6B" w:rsidP="00440156"/>
          <w:p w:rsidR="00766E6B" w:rsidRDefault="00766E6B" w:rsidP="00440156"/>
          <w:p w:rsidR="00766E6B" w:rsidRDefault="00766E6B" w:rsidP="00440156"/>
          <w:p w:rsidR="00766E6B" w:rsidRDefault="00766E6B" w:rsidP="00440156"/>
          <w:p w:rsidR="00766E6B" w:rsidRDefault="00766E6B" w:rsidP="00440156"/>
          <w:p w:rsidR="00766E6B" w:rsidRDefault="00766E6B" w:rsidP="00440156"/>
          <w:p w:rsidR="00766E6B" w:rsidRDefault="00766E6B" w:rsidP="00440156"/>
          <w:p w:rsidR="00766E6B" w:rsidRDefault="00766E6B" w:rsidP="00440156"/>
          <w:p w:rsidR="00F1057C" w:rsidRDefault="00F1057C" w:rsidP="00440156"/>
          <w:p w:rsidR="00F1057C" w:rsidRDefault="00F1057C" w:rsidP="00440156"/>
          <w:p w:rsidR="00F1057C" w:rsidRDefault="00F1057C" w:rsidP="00440156"/>
          <w:p w:rsidR="00F1057C" w:rsidRDefault="00F1057C" w:rsidP="00440156"/>
          <w:p w:rsidR="00766E6B" w:rsidRDefault="00766E6B" w:rsidP="00440156">
            <w:r w:rsidRPr="00766E6B">
              <w:lastRenderedPageBreak/>
              <w:t>Zmieniona uchwałą Nr XIV/140/12 Rady Gminy Wiśniowa z dnia 20 września 2012 r. w sprawie zmian w Uchwale Nr VIII/32/2000 Rady Gminy Wiśniowa z dnia 29 listopada 2000 r. i Uchwale Nr VI/40/1</w:t>
            </w:r>
            <w:r w:rsidR="00F1057C">
              <w:t>1 Rady Gminy Wiśniowa z dnia 2012</w:t>
            </w:r>
            <w:r w:rsidRPr="00766E6B">
              <w:t>r.</w:t>
            </w:r>
          </w:p>
          <w:p w:rsidR="00F1057C" w:rsidRDefault="00F1057C" w:rsidP="00440156">
            <w:r>
              <w:t>o</w:t>
            </w:r>
            <w:r w:rsidRPr="00F1057C">
              <w:t>głoszona  10.10.2012r. w Dz. Urz. Województwa Małopolskiego z 2012r. poz. 4936.</w:t>
            </w:r>
          </w:p>
        </w:tc>
        <w:tc>
          <w:tcPr>
            <w:tcW w:w="1276" w:type="dxa"/>
          </w:tcPr>
          <w:p w:rsidR="00D956A6" w:rsidRDefault="00440156">
            <w:r>
              <w:lastRenderedPageBreak/>
              <w:t>Nie dotyczy</w:t>
            </w:r>
          </w:p>
        </w:tc>
        <w:tc>
          <w:tcPr>
            <w:tcW w:w="1418" w:type="dxa"/>
          </w:tcPr>
          <w:p w:rsidR="00D956A6" w:rsidRDefault="00CD7842">
            <w:r>
              <w:t>Regon: 357179815</w:t>
            </w:r>
          </w:p>
          <w:p w:rsidR="00E90DC8" w:rsidRDefault="00E90DC8">
            <w:r>
              <w:t>NIP 6811774595</w:t>
            </w:r>
          </w:p>
        </w:tc>
        <w:tc>
          <w:tcPr>
            <w:tcW w:w="831" w:type="dxa"/>
          </w:tcPr>
          <w:p w:rsidR="00D956A6" w:rsidRDefault="00D956A6"/>
        </w:tc>
        <w:tc>
          <w:tcPr>
            <w:tcW w:w="1515" w:type="dxa"/>
          </w:tcPr>
          <w:p w:rsidR="00D956A6" w:rsidRDefault="00F215B5">
            <w:r>
              <w:t>Wiesław Stalmach Wójt Gminy Wiś</w:t>
            </w:r>
            <w:r w:rsidR="00331A23">
              <w:t>niowa</w:t>
            </w:r>
          </w:p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F1057C" w:rsidRDefault="00F1057C"/>
          <w:p w:rsidR="00F1057C" w:rsidRDefault="00F1057C"/>
          <w:p w:rsidR="00F1057C" w:rsidRDefault="00F1057C"/>
          <w:p w:rsidR="00BC7233" w:rsidRDefault="00BC7233">
            <w:r>
              <w:lastRenderedPageBreak/>
              <w:t>Teresa Piotrowicz</w:t>
            </w:r>
          </w:p>
        </w:tc>
      </w:tr>
    </w:tbl>
    <w:p w:rsidR="00B979FD" w:rsidRDefault="00B979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7"/>
        <w:gridCol w:w="1829"/>
        <w:gridCol w:w="2251"/>
        <w:gridCol w:w="1852"/>
        <w:gridCol w:w="1860"/>
        <w:gridCol w:w="1768"/>
        <w:gridCol w:w="1761"/>
        <w:gridCol w:w="1764"/>
        <w:gridCol w:w="38"/>
      </w:tblGrid>
      <w:tr w:rsidR="000A11FE" w:rsidTr="00221789">
        <w:trPr>
          <w:gridAfter w:val="1"/>
          <w:wAfter w:w="38" w:type="dxa"/>
        </w:trPr>
        <w:tc>
          <w:tcPr>
            <w:tcW w:w="14182" w:type="dxa"/>
            <w:gridSpan w:val="8"/>
          </w:tcPr>
          <w:p w:rsidR="000A11FE" w:rsidRPr="000A11FE" w:rsidRDefault="000A11FE">
            <w:pPr>
              <w:rPr>
                <w:b/>
              </w:rPr>
            </w:pPr>
            <w:r w:rsidRPr="000A11FE">
              <w:rPr>
                <w:b/>
              </w:rPr>
              <w:t>Dział II – Organizacja instytucji kultury:</w:t>
            </w:r>
          </w:p>
        </w:tc>
      </w:tr>
      <w:tr w:rsidR="000A11FE" w:rsidTr="00221789">
        <w:tc>
          <w:tcPr>
            <w:tcW w:w="1097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1</w:t>
            </w:r>
          </w:p>
        </w:tc>
        <w:tc>
          <w:tcPr>
            <w:tcW w:w="1829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2</w:t>
            </w:r>
          </w:p>
        </w:tc>
        <w:tc>
          <w:tcPr>
            <w:tcW w:w="2251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3</w:t>
            </w:r>
          </w:p>
        </w:tc>
        <w:tc>
          <w:tcPr>
            <w:tcW w:w="1852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4</w:t>
            </w:r>
          </w:p>
        </w:tc>
        <w:tc>
          <w:tcPr>
            <w:tcW w:w="1860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5</w:t>
            </w:r>
          </w:p>
        </w:tc>
        <w:tc>
          <w:tcPr>
            <w:tcW w:w="1768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6</w:t>
            </w:r>
          </w:p>
        </w:tc>
        <w:tc>
          <w:tcPr>
            <w:tcW w:w="1761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7</w:t>
            </w:r>
          </w:p>
        </w:tc>
        <w:tc>
          <w:tcPr>
            <w:tcW w:w="1802" w:type="dxa"/>
            <w:gridSpan w:val="2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8</w:t>
            </w:r>
          </w:p>
        </w:tc>
      </w:tr>
      <w:tr w:rsidR="000A11FE" w:rsidTr="00221789">
        <w:tc>
          <w:tcPr>
            <w:tcW w:w="1097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Numer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kolejny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wpisu</w:t>
            </w:r>
          </w:p>
        </w:tc>
        <w:tc>
          <w:tcPr>
            <w:tcW w:w="1829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Data wpisu,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daty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kolejnych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zmian</w:t>
            </w:r>
          </w:p>
        </w:tc>
        <w:tc>
          <w:tcPr>
            <w:tcW w:w="2251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Informacja 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złożeniu do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rejestru statutu</w:t>
            </w:r>
          </w:p>
        </w:tc>
        <w:tc>
          <w:tcPr>
            <w:tcW w:w="1852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Imię i nazwisko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dyrektora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instytucji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kultury i jego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zastępców lub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oznaczenie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osoby fizycznej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lub prawnej,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której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powierzono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zarządzanie inst.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kultury</w:t>
            </w:r>
          </w:p>
        </w:tc>
        <w:tc>
          <w:tcPr>
            <w:tcW w:w="1860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Imiona 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nazwiska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pełnomocników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instytucji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kultury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uprawnionych do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dokonywania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czynności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prawnych w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imieniu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instytucji oraz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zakres ich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upoważnień</w:t>
            </w:r>
          </w:p>
        </w:tc>
        <w:tc>
          <w:tcPr>
            <w:tcW w:w="1768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Nazwa oraz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siedziba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wyodrębnionych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 xml:space="preserve">jednostek 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organizacyjnych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instytucji kultury i ich cyfrowe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identyfikatory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nadane w systemie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informacji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statystycznej</w:t>
            </w:r>
          </w:p>
        </w:tc>
        <w:tc>
          <w:tcPr>
            <w:tcW w:w="1761" w:type="dxa"/>
          </w:tcPr>
          <w:p w:rsidR="000A11FE" w:rsidRPr="008969A0" w:rsidRDefault="003F46E9" w:rsidP="008969A0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802" w:type="dxa"/>
            <w:gridSpan w:val="2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Imię 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nazwisko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pełnomocnika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organizatora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dokonującego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wpisu</w:t>
            </w:r>
          </w:p>
        </w:tc>
      </w:tr>
      <w:tr w:rsidR="000A11FE" w:rsidTr="00221789">
        <w:tc>
          <w:tcPr>
            <w:tcW w:w="1097" w:type="dxa"/>
          </w:tcPr>
          <w:p w:rsidR="000A11FE" w:rsidRDefault="00331A23">
            <w:r>
              <w:t>1.</w:t>
            </w:r>
          </w:p>
          <w:p w:rsidR="008969A0" w:rsidRDefault="008969A0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>
            <w:r>
              <w:t>2.</w:t>
            </w:r>
          </w:p>
        </w:tc>
        <w:tc>
          <w:tcPr>
            <w:tcW w:w="1829" w:type="dxa"/>
          </w:tcPr>
          <w:p w:rsidR="000A11FE" w:rsidRDefault="00331A23">
            <w:r>
              <w:t>21 maja 2012 r.</w:t>
            </w:r>
          </w:p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>
            <w:r>
              <w:t>18 października 2012r.</w:t>
            </w:r>
          </w:p>
        </w:tc>
        <w:tc>
          <w:tcPr>
            <w:tcW w:w="2251" w:type="dxa"/>
          </w:tcPr>
          <w:p w:rsidR="00B979FD" w:rsidRDefault="00331A23">
            <w:r w:rsidRPr="00331A23">
              <w:t xml:space="preserve">Uchwała Nr VI/41/11 Rady Gminy Wiśniowa z dnia 20 czerwca 2011 r. w sprawie nadania statutu Biblioteki Publicznej </w:t>
            </w:r>
          </w:p>
          <w:p w:rsidR="000A11FE" w:rsidRDefault="00331A23">
            <w:r w:rsidRPr="00331A23">
              <w:t>Gminy Wiśniowa</w:t>
            </w:r>
            <w:r w:rsidR="00BC7233">
              <w:t>.</w:t>
            </w:r>
          </w:p>
          <w:p w:rsidR="00BC7233" w:rsidRDefault="00BC7233"/>
          <w:p w:rsidR="00BC7233" w:rsidRDefault="00BC7233">
            <w:r w:rsidRPr="00BC7233">
              <w:t>Uchwała Nr XIV/141/12 Rady Gminy Wiśniowa  z dnia 20 września 2012 r. w sprawie nadania statutu Gminnej Biblioteki Publiczn</w:t>
            </w:r>
            <w:r w:rsidR="00F1057C">
              <w:t xml:space="preserve">ej im. Janiny Czaja w </w:t>
            </w:r>
            <w:r w:rsidR="00F1057C">
              <w:lastRenderedPageBreak/>
              <w:t>Wiśniowej,</w:t>
            </w:r>
          </w:p>
          <w:p w:rsidR="00F1057C" w:rsidRDefault="00F1057C">
            <w:r w:rsidRPr="00F1057C">
              <w:t xml:space="preserve">ogłoszona 10.10.2012r. w </w:t>
            </w:r>
            <w:proofErr w:type="spellStart"/>
            <w:r w:rsidRPr="00F1057C">
              <w:t>Dz.Urz</w:t>
            </w:r>
            <w:proofErr w:type="spellEnd"/>
            <w:r w:rsidRPr="00F1057C">
              <w:t>. W</w:t>
            </w:r>
            <w:r>
              <w:t>ojewództwa Małopolskiego z 2012</w:t>
            </w:r>
            <w:r w:rsidRPr="00F1057C">
              <w:t>r. poz. 4934.</w:t>
            </w:r>
          </w:p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</w:tc>
        <w:tc>
          <w:tcPr>
            <w:tcW w:w="1852" w:type="dxa"/>
          </w:tcPr>
          <w:p w:rsidR="000A11FE" w:rsidRDefault="00331A23">
            <w:r>
              <w:lastRenderedPageBreak/>
              <w:t xml:space="preserve">Antonina </w:t>
            </w:r>
            <w:proofErr w:type="spellStart"/>
            <w:r>
              <w:t>Obuchowicz</w:t>
            </w:r>
            <w:proofErr w:type="spellEnd"/>
          </w:p>
        </w:tc>
        <w:tc>
          <w:tcPr>
            <w:tcW w:w="1860" w:type="dxa"/>
          </w:tcPr>
          <w:p w:rsidR="000A11FE" w:rsidRDefault="00F215B5">
            <w:r>
              <w:t>_______________</w:t>
            </w:r>
          </w:p>
        </w:tc>
        <w:tc>
          <w:tcPr>
            <w:tcW w:w="1768" w:type="dxa"/>
          </w:tcPr>
          <w:p w:rsidR="000A11FE" w:rsidRDefault="00F215B5">
            <w:r>
              <w:t>______________</w:t>
            </w:r>
          </w:p>
        </w:tc>
        <w:tc>
          <w:tcPr>
            <w:tcW w:w="1761" w:type="dxa"/>
          </w:tcPr>
          <w:p w:rsidR="000A11FE" w:rsidRDefault="003F46E9" w:rsidP="003F46E9">
            <w:r>
              <w:t xml:space="preserve">Zatrudniona od </w:t>
            </w:r>
            <w:r w:rsidR="00221789">
              <w:t>06 stycznia 2009r.</w:t>
            </w:r>
          </w:p>
        </w:tc>
        <w:tc>
          <w:tcPr>
            <w:tcW w:w="1802" w:type="dxa"/>
            <w:gridSpan w:val="2"/>
          </w:tcPr>
          <w:p w:rsidR="000A11FE" w:rsidRDefault="00F215B5">
            <w:r>
              <w:t>Wiesław Stalmach Wójt Gminy Wiśniowa</w:t>
            </w:r>
          </w:p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/>
          <w:p w:rsidR="00BC7233" w:rsidRDefault="00BC7233">
            <w:r>
              <w:t>Teresa Piotrowicz</w:t>
            </w:r>
          </w:p>
        </w:tc>
      </w:tr>
    </w:tbl>
    <w:p w:rsidR="00B979FD" w:rsidRDefault="00B979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4128"/>
        <w:gridCol w:w="2357"/>
        <w:gridCol w:w="2358"/>
        <w:gridCol w:w="2358"/>
        <w:gridCol w:w="38"/>
      </w:tblGrid>
      <w:tr w:rsidR="008969A0" w:rsidTr="008969A0">
        <w:trPr>
          <w:gridAfter w:val="1"/>
          <w:wAfter w:w="38" w:type="dxa"/>
        </w:trPr>
        <w:tc>
          <w:tcPr>
            <w:tcW w:w="14144" w:type="dxa"/>
            <w:gridSpan w:val="6"/>
          </w:tcPr>
          <w:p w:rsidR="008969A0" w:rsidRPr="008969A0" w:rsidRDefault="008969A0">
            <w:pPr>
              <w:rPr>
                <w:b/>
              </w:rPr>
            </w:pPr>
            <w:r w:rsidRPr="008969A0">
              <w:rPr>
                <w:b/>
              </w:rPr>
              <w:t>Dział III – Mienie instytucji kultury:</w:t>
            </w:r>
          </w:p>
        </w:tc>
      </w:tr>
      <w:tr w:rsidR="008969A0" w:rsidTr="006D22C6">
        <w:tc>
          <w:tcPr>
            <w:tcW w:w="1101" w:type="dxa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1</w:t>
            </w:r>
          </w:p>
        </w:tc>
        <w:tc>
          <w:tcPr>
            <w:tcW w:w="1842" w:type="dxa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2</w:t>
            </w:r>
          </w:p>
        </w:tc>
        <w:tc>
          <w:tcPr>
            <w:tcW w:w="4128" w:type="dxa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3</w:t>
            </w:r>
          </w:p>
        </w:tc>
        <w:tc>
          <w:tcPr>
            <w:tcW w:w="2357" w:type="dxa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4</w:t>
            </w:r>
          </w:p>
        </w:tc>
        <w:tc>
          <w:tcPr>
            <w:tcW w:w="2358" w:type="dxa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5</w:t>
            </w:r>
          </w:p>
        </w:tc>
        <w:tc>
          <w:tcPr>
            <w:tcW w:w="2396" w:type="dxa"/>
            <w:gridSpan w:val="2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6</w:t>
            </w:r>
          </w:p>
        </w:tc>
      </w:tr>
      <w:tr w:rsidR="008969A0" w:rsidTr="006D22C6">
        <w:tc>
          <w:tcPr>
            <w:tcW w:w="1101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Numer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kolejny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wpisu</w:t>
            </w:r>
          </w:p>
        </w:tc>
        <w:tc>
          <w:tcPr>
            <w:tcW w:w="1842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Data wpisu,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daty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kolejnych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zmian</w:t>
            </w:r>
          </w:p>
        </w:tc>
        <w:tc>
          <w:tcPr>
            <w:tcW w:w="4128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Informacja o złożeniu do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rejestru rocznego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sprawozdania finansowego</w:t>
            </w:r>
          </w:p>
        </w:tc>
        <w:tc>
          <w:tcPr>
            <w:tcW w:w="2357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Informacja o obciążeniu środków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trwałych instytucji kultury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ograniczonymi prawami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rzeczowymi</w:t>
            </w:r>
          </w:p>
        </w:tc>
        <w:tc>
          <w:tcPr>
            <w:tcW w:w="2358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Uwagi</w:t>
            </w:r>
          </w:p>
        </w:tc>
        <w:tc>
          <w:tcPr>
            <w:tcW w:w="2396" w:type="dxa"/>
            <w:gridSpan w:val="2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Imię 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nazwisko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pełnomocnika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organizatora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dokonującego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wpisu</w:t>
            </w:r>
          </w:p>
        </w:tc>
      </w:tr>
      <w:tr w:rsidR="008969A0" w:rsidTr="00B979FD">
        <w:trPr>
          <w:trHeight w:val="2498"/>
        </w:trPr>
        <w:tc>
          <w:tcPr>
            <w:tcW w:w="1101" w:type="dxa"/>
          </w:tcPr>
          <w:p w:rsidR="008969A0" w:rsidRDefault="008969A0"/>
          <w:p w:rsidR="002B69A8" w:rsidRDefault="002B69A8" w:rsidP="002B69A8">
            <w:pPr>
              <w:jc w:val="center"/>
            </w:pPr>
            <w:r>
              <w:t xml:space="preserve">1. </w:t>
            </w: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2B69A8" w:rsidRDefault="002B69A8" w:rsidP="002B69A8">
            <w:pPr>
              <w:ind w:left="360"/>
            </w:pPr>
          </w:p>
          <w:p w:rsidR="008969A0" w:rsidRDefault="002B69A8" w:rsidP="002B69A8">
            <w:pPr>
              <w:ind w:left="360"/>
            </w:pPr>
            <w:r>
              <w:t>2.</w:t>
            </w:r>
          </w:p>
          <w:p w:rsidR="008D66DF" w:rsidRDefault="008D66DF" w:rsidP="002B69A8">
            <w:pPr>
              <w:ind w:left="360"/>
            </w:pPr>
          </w:p>
          <w:p w:rsidR="008D66DF" w:rsidRDefault="008D66DF" w:rsidP="002B69A8">
            <w:pPr>
              <w:ind w:left="360"/>
            </w:pPr>
          </w:p>
          <w:p w:rsidR="008D66DF" w:rsidRDefault="008D66DF" w:rsidP="002B69A8">
            <w:pPr>
              <w:ind w:left="360"/>
            </w:pPr>
          </w:p>
          <w:p w:rsidR="008D66DF" w:rsidRDefault="008D66DF" w:rsidP="002B69A8">
            <w:pPr>
              <w:ind w:left="360"/>
            </w:pPr>
          </w:p>
          <w:p w:rsidR="008D66DF" w:rsidRDefault="008D66DF" w:rsidP="002B69A8">
            <w:pPr>
              <w:ind w:left="360"/>
            </w:pPr>
          </w:p>
          <w:p w:rsidR="00020730" w:rsidRDefault="00020730" w:rsidP="002B69A8">
            <w:pPr>
              <w:ind w:left="360"/>
            </w:pPr>
          </w:p>
          <w:p w:rsidR="008D66DF" w:rsidRDefault="008D66DF" w:rsidP="002B69A8">
            <w:pPr>
              <w:ind w:left="360"/>
            </w:pPr>
            <w:r>
              <w:t xml:space="preserve">3. </w:t>
            </w:r>
          </w:p>
          <w:p w:rsidR="00062667" w:rsidRDefault="00062667" w:rsidP="002B69A8">
            <w:pPr>
              <w:ind w:left="360"/>
            </w:pPr>
          </w:p>
          <w:p w:rsidR="00062667" w:rsidRDefault="00062667" w:rsidP="002B69A8">
            <w:pPr>
              <w:ind w:left="360"/>
            </w:pPr>
          </w:p>
          <w:p w:rsidR="00062667" w:rsidRDefault="00062667" w:rsidP="002B69A8">
            <w:pPr>
              <w:ind w:left="360"/>
            </w:pPr>
          </w:p>
          <w:p w:rsidR="00062667" w:rsidRDefault="00062667" w:rsidP="002B69A8">
            <w:pPr>
              <w:ind w:left="360"/>
            </w:pPr>
          </w:p>
          <w:p w:rsidR="00062667" w:rsidRDefault="00062667" w:rsidP="002B69A8">
            <w:pPr>
              <w:ind w:left="360"/>
            </w:pPr>
            <w:r>
              <w:t>4.</w:t>
            </w:r>
          </w:p>
          <w:p w:rsidR="00062667" w:rsidRDefault="00062667" w:rsidP="002B69A8">
            <w:pPr>
              <w:ind w:left="360"/>
            </w:pPr>
          </w:p>
          <w:p w:rsidR="00062667" w:rsidRDefault="00062667" w:rsidP="002B69A8">
            <w:pPr>
              <w:ind w:left="360"/>
            </w:pPr>
          </w:p>
          <w:p w:rsidR="00062667" w:rsidRDefault="00062667" w:rsidP="002B69A8">
            <w:pPr>
              <w:ind w:left="360"/>
            </w:pPr>
          </w:p>
          <w:p w:rsidR="00062667" w:rsidRDefault="00062667" w:rsidP="002B69A8">
            <w:pPr>
              <w:ind w:left="360"/>
            </w:pPr>
          </w:p>
          <w:p w:rsidR="00062667" w:rsidRDefault="00062667" w:rsidP="002B69A8">
            <w:pPr>
              <w:ind w:left="360"/>
            </w:pPr>
            <w:r>
              <w:t>5.</w:t>
            </w:r>
          </w:p>
          <w:p w:rsidR="001642E5" w:rsidRDefault="001642E5" w:rsidP="002B69A8">
            <w:pPr>
              <w:ind w:left="360"/>
            </w:pPr>
          </w:p>
          <w:p w:rsidR="001642E5" w:rsidRDefault="001642E5" w:rsidP="002B69A8">
            <w:pPr>
              <w:ind w:left="360"/>
            </w:pPr>
          </w:p>
          <w:p w:rsidR="001642E5" w:rsidRDefault="001642E5" w:rsidP="002B69A8">
            <w:pPr>
              <w:ind w:left="360"/>
            </w:pPr>
          </w:p>
          <w:p w:rsidR="001642E5" w:rsidRDefault="001642E5" w:rsidP="002B69A8">
            <w:pPr>
              <w:ind w:left="360"/>
            </w:pPr>
          </w:p>
          <w:p w:rsidR="001642E5" w:rsidRDefault="001642E5" w:rsidP="002B69A8">
            <w:pPr>
              <w:ind w:left="360"/>
            </w:pPr>
            <w:r>
              <w:t>6.</w:t>
            </w:r>
          </w:p>
        </w:tc>
        <w:tc>
          <w:tcPr>
            <w:tcW w:w="1842" w:type="dxa"/>
          </w:tcPr>
          <w:p w:rsidR="008969A0" w:rsidRPr="002B69A8" w:rsidRDefault="008969A0">
            <w:pPr>
              <w:rPr>
                <w:i/>
              </w:rPr>
            </w:pPr>
          </w:p>
          <w:p w:rsidR="002B69A8" w:rsidRPr="002B69A8" w:rsidRDefault="002B69A8">
            <w:pPr>
              <w:rPr>
                <w:i/>
              </w:rPr>
            </w:pPr>
            <w:r w:rsidRPr="002B69A8">
              <w:rPr>
                <w:i/>
              </w:rPr>
              <w:t>21.05.2012 r.</w:t>
            </w:r>
          </w:p>
          <w:p w:rsidR="002B69A8" w:rsidRPr="002B69A8" w:rsidRDefault="002B69A8">
            <w:pPr>
              <w:rPr>
                <w:i/>
              </w:rPr>
            </w:pPr>
          </w:p>
          <w:p w:rsidR="002B69A8" w:rsidRPr="002B69A8" w:rsidRDefault="002B69A8">
            <w:pPr>
              <w:rPr>
                <w:i/>
              </w:rPr>
            </w:pPr>
          </w:p>
          <w:p w:rsidR="002B69A8" w:rsidRPr="002B69A8" w:rsidRDefault="002B69A8">
            <w:pPr>
              <w:rPr>
                <w:i/>
              </w:rPr>
            </w:pPr>
          </w:p>
          <w:p w:rsidR="002B69A8" w:rsidRPr="002B69A8" w:rsidRDefault="002B69A8">
            <w:pPr>
              <w:rPr>
                <w:i/>
              </w:rPr>
            </w:pPr>
          </w:p>
          <w:p w:rsidR="002B69A8" w:rsidRDefault="002B69A8">
            <w:pPr>
              <w:rPr>
                <w:i/>
              </w:rPr>
            </w:pPr>
          </w:p>
          <w:p w:rsidR="002B69A8" w:rsidRDefault="002B69A8">
            <w:pPr>
              <w:rPr>
                <w:i/>
              </w:rPr>
            </w:pPr>
          </w:p>
          <w:p w:rsidR="002B69A8" w:rsidRDefault="002B69A8">
            <w:pPr>
              <w:rPr>
                <w:i/>
              </w:rPr>
            </w:pPr>
          </w:p>
          <w:p w:rsidR="002B69A8" w:rsidRDefault="002B69A8">
            <w:pPr>
              <w:rPr>
                <w:i/>
              </w:rPr>
            </w:pPr>
          </w:p>
          <w:p w:rsidR="002B69A8" w:rsidRDefault="002B69A8">
            <w:pPr>
              <w:rPr>
                <w:i/>
              </w:rPr>
            </w:pPr>
          </w:p>
          <w:p w:rsidR="002B69A8" w:rsidRDefault="002B69A8">
            <w:pPr>
              <w:rPr>
                <w:i/>
              </w:rPr>
            </w:pPr>
          </w:p>
          <w:p w:rsidR="002B69A8" w:rsidRDefault="002B69A8">
            <w:pPr>
              <w:rPr>
                <w:i/>
              </w:rPr>
            </w:pPr>
          </w:p>
          <w:p w:rsidR="002B69A8" w:rsidRDefault="002B69A8">
            <w:pPr>
              <w:rPr>
                <w:i/>
              </w:rPr>
            </w:pPr>
          </w:p>
          <w:p w:rsidR="002B69A8" w:rsidRDefault="002B69A8">
            <w:pPr>
              <w:rPr>
                <w:i/>
              </w:rPr>
            </w:pPr>
          </w:p>
          <w:p w:rsidR="002B69A8" w:rsidRDefault="002B69A8">
            <w:pPr>
              <w:rPr>
                <w:i/>
              </w:rPr>
            </w:pPr>
          </w:p>
          <w:p w:rsidR="002B0470" w:rsidRDefault="002B0470">
            <w:pPr>
              <w:rPr>
                <w:i/>
              </w:rPr>
            </w:pPr>
            <w:r w:rsidRPr="002B69A8">
              <w:rPr>
                <w:i/>
              </w:rPr>
              <w:t>27.06.2012r.</w:t>
            </w:r>
          </w:p>
          <w:p w:rsidR="008D66DF" w:rsidRDefault="008D66DF">
            <w:pPr>
              <w:rPr>
                <w:i/>
              </w:rPr>
            </w:pPr>
          </w:p>
          <w:p w:rsidR="008D66DF" w:rsidRDefault="008D66DF">
            <w:pPr>
              <w:rPr>
                <w:i/>
              </w:rPr>
            </w:pPr>
          </w:p>
          <w:p w:rsidR="008D66DF" w:rsidRDefault="008D66DF">
            <w:pPr>
              <w:rPr>
                <w:i/>
              </w:rPr>
            </w:pPr>
          </w:p>
          <w:p w:rsidR="008D66DF" w:rsidRDefault="008D66DF">
            <w:pPr>
              <w:rPr>
                <w:i/>
              </w:rPr>
            </w:pPr>
          </w:p>
          <w:p w:rsidR="008D66DF" w:rsidRDefault="008D66DF">
            <w:pPr>
              <w:rPr>
                <w:i/>
              </w:rPr>
            </w:pPr>
          </w:p>
          <w:p w:rsidR="00020730" w:rsidRDefault="00020730">
            <w:pPr>
              <w:rPr>
                <w:i/>
              </w:rPr>
            </w:pPr>
          </w:p>
          <w:p w:rsidR="008D66DF" w:rsidRDefault="008D66DF">
            <w:pPr>
              <w:rPr>
                <w:i/>
              </w:rPr>
            </w:pPr>
            <w:r>
              <w:rPr>
                <w:i/>
              </w:rPr>
              <w:t>25.06.2013r.</w:t>
            </w:r>
          </w:p>
          <w:p w:rsidR="00062667" w:rsidRDefault="00062667">
            <w:pPr>
              <w:rPr>
                <w:i/>
              </w:rPr>
            </w:pPr>
          </w:p>
          <w:p w:rsidR="00062667" w:rsidRDefault="00062667">
            <w:pPr>
              <w:rPr>
                <w:i/>
              </w:rPr>
            </w:pPr>
          </w:p>
          <w:p w:rsidR="00062667" w:rsidRDefault="00062667">
            <w:pPr>
              <w:rPr>
                <w:i/>
              </w:rPr>
            </w:pPr>
          </w:p>
          <w:p w:rsidR="00062667" w:rsidRDefault="00062667">
            <w:pPr>
              <w:rPr>
                <w:i/>
              </w:rPr>
            </w:pPr>
          </w:p>
          <w:p w:rsidR="00062667" w:rsidRDefault="00062667">
            <w:pPr>
              <w:rPr>
                <w:i/>
              </w:rPr>
            </w:pPr>
            <w:r>
              <w:rPr>
                <w:i/>
              </w:rPr>
              <w:t>26.06.2014r.</w:t>
            </w:r>
          </w:p>
          <w:p w:rsidR="00062667" w:rsidRDefault="00062667">
            <w:pPr>
              <w:rPr>
                <w:i/>
              </w:rPr>
            </w:pPr>
          </w:p>
          <w:p w:rsidR="00062667" w:rsidRDefault="00062667">
            <w:pPr>
              <w:rPr>
                <w:i/>
              </w:rPr>
            </w:pPr>
          </w:p>
          <w:p w:rsidR="00062667" w:rsidRDefault="00062667">
            <w:pPr>
              <w:rPr>
                <w:i/>
              </w:rPr>
            </w:pPr>
          </w:p>
          <w:p w:rsidR="00062667" w:rsidRDefault="00062667">
            <w:pPr>
              <w:rPr>
                <w:i/>
              </w:rPr>
            </w:pPr>
          </w:p>
          <w:p w:rsidR="001642E5" w:rsidRDefault="00062667">
            <w:pPr>
              <w:rPr>
                <w:i/>
              </w:rPr>
            </w:pPr>
            <w:r>
              <w:rPr>
                <w:i/>
              </w:rPr>
              <w:t>24.06.2015r.</w:t>
            </w:r>
          </w:p>
          <w:p w:rsidR="001642E5" w:rsidRPr="001642E5" w:rsidRDefault="001642E5" w:rsidP="001642E5"/>
          <w:p w:rsidR="001642E5" w:rsidRDefault="001642E5" w:rsidP="001642E5"/>
          <w:p w:rsidR="001642E5" w:rsidRDefault="001642E5" w:rsidP="001642E5"/>
          <w:p w:rsidR="001642E5" w:rsidRDefault="001642E5" w:rsidP="001642E5"/>
          <w:p w:rsidR="00062667" w:rsidRPr="001642E5" w:rsidRDefault="001642E5" w:rsidP="001642E5">
            <w:r>
              <w:t>14.06.2016r.</w:t>
            </w:r>
          </w:p>
        </w:tc>
        <w:tc>
          <w:tcPr>
            <w:tcW w:w="4128" w:type="dxa"/>
          </w:tcPr>
          <w:p w:rsidR="008969A0" w:rsidRDefault="008969A0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B979FD" w:rsidRDefault="002B0470">
            <w:r>
              <w:t>Uchwałą Nr XIII/117/12 Rady Gminy Wiśniowa z dnia 26 czerwca 2012 r. zatwierdzono roczne sprawozdanie finansowe za 2011 r.</w:t>
            </w:r>
          </w:p>
          <w:p w:rsidR="008D66DF" w:rsidRDefault="008D66DF"/>
          <w:p w:rsidR="00062667" w:rsidRDefault="00062667"/>
          <w:p w:rsidR="00020730" w:rsidRDefault="00020730"/>
          <w:p w:rsidR="00062667" w:rsidRDefault="00062667">
            <w:r>
              <w:t>Uchwałą Nr XXII/205/13 Rady Gminy Wiśniowa z dnia 25 czerwca 2013</w:t>
            </w:r>
            <w:r w:rsidRPr="00062667">
              <w:t xml:space="preserve"> r. zatwierdzono roczn</w:t>
            </w:r>
            <w:r>
              <w:t>e sprawozdanie finansowe za 2012</w:t>
            </w:r>
            <w:r w:rsidRPr="00062667">
              <w:t xml:space="preserve"> r.</w:t>
            </w:r>
          </w:p>
          <w:p w:rsidR="008D66DF" w:rsidRDefault="008D66DF"/>
          <w:p w:rsidR="00062667" w:rsidRDefault="00062667">
            <w:r w:rsidRPr="00062667">
              <w:t>Uchwałą Nr X</w:t>
            </w:r>
            <w:r>
              <w:t>XXIII/282/14</w:t>
            </w:r>
            <w:r w:rsidRPr="00062667">
              <w:t xml:space="preserve"> Rady Gminy</w:t>
            </w:r>
            <w:r>
              <w:t xml:space="preserve"> Wiśniowa z dnia 26 czerwca 2014</w:t>
            </w:r>
            <w:r w:rsidRPr="00062667">
              <w:t xml:space="preserve"> r. zatwierdzono rocz</w:t>
            </w:r>
            <w:r>
              <w:t>ne sprawozdanie finansowe za 20</w:t>
            </w:r>
            <w:r w:rsidRPr="00062667">
              <w:t>1</w:t>
            </w:r>
            <w:r>
              <w:t>3</w:t>
            </w:r>
            <w:r w:rsidRPr="00062667">
              <w:t xml:space="preserve"> r.</w:t>
            </w:r>
          </w:p>
          <w:p w:rsidR="00062667" w:rsidRDefault="00062667"/>
          <w:p w:rsidR="00062667" w:rsidRDefault="00062667">
            <w:r>
              <w:t>Uchwałą Nr VI/57/15 Rady Gminy Wiśniowa z dnia 24 czerwca 2015</w:t>
            </w:r>
            <w:r w:rsidRPr="00062667">
              <w:t xml:space="preserve"> r. zatwierdzono roczn</w:t>
            </w:r>
            <w:r>
              <w:t>e sprawozdanie finansowe za 2014</w:t>
            </w:r>
            <w:r w:rsidRPr="00062667">
              <w:t xml:space="preserve"> r.</w:t>
            </w:r>
          </w:p>
          <w:p w:rsidR="00020730" w:rsidRDefault="00020730"/>
          <w:p w:rsidR="00020730" w:rsidRDefault="001642E5">
            <w:r>
              <w:t xml:space="preserve">Zarządzeniem nr  87/2016 Wójta Gminy Wiśniowa z dnia 14.06.2016r. </w:t>
            </w:r>
            <w:r w:rsidRPr="001642E5">
              <w:t>zatwierdzono roczn</w:t>
            </w:r>
            <w:r>
              <w:t>e sprawozdanie finansowe za 2015</w:t>
            </w:r>
            <w:r w:rsidRPr="001642E5">
              <w:t xml:space="preserve"> r.</w:t>
            </w:r>
          </w:p>
          <w:p w:rsidR="00020730" w:rsidRDefault="00020730"/>
          <w:p w:rsidR="00020730" w:rsidRDefault="00020730"/>
          <w:p w:rsidR="00020730" w:rsidRDefault="00020730"/>
          <w:p w:rsidR="00020730" w:rsidRDefault="00020730"/>
          <w:p w:rsidR="00020730" w:rsidRDefault="00020730"/>
          <w:p w:rsidR="00020730" w:rsidRDefault="00020730"/>
          <w:p w:rsidR="00020730" w:rsidRDefault="00020730"/>
          <w:p w:rsidR="00020730" w:rsidRDefault="00020730"/>
          <w:p w:rsidR="00020730" w:rsidRDefault="00020730"/>
          <w:p w:rsidR="00020730" w:rsidRDefault="00020730"/>
          <w:p w:rsidR="00020730" w:rsidRDefault="00020730"/>
          <w:p w:rsidR="00020730" w:rsidRDefault="00020730"/>
          <w:p w:rsidR="00020730" w:rsidRDefault="00020730">
            <w:bookmarkStart w:id="0" w:name="_GoBack"/>
            <w:bookmarkEnd w:id="0"/>
          </w:p>
        </w:tc>
        <w:tc>
          <w:tcPr>
            <w:tcW w:w="2357" w:type="dxa"/>
          </w:tcPr>
          <w:p w:rsidR="002B0470" w:rsidRDefault="002B0470" w:rsidP="002B0470">
            <w:pPr>
              <w:jc w:val="center"/>
            </w:pPr>
          </w:p>
          <w:p w:rsidR="00F215B5" w:rsidRDefault="002B69A8" w:rsidP="002B69A8">
            <w:r>
              <w:t>Oddanie w użyczenie Bibliotece Publicznej Gminy Wiśniowa nieruchomości nr 2131, zabudowanej budynkiem Biblioteki Publicznej Gminy Wiśniowa im. Janiny Czaja o nr porządkowym 301 na czas nieokreślony</w:t>
            </w:r>
          </w:p>
          <w:p w:rsidR="002B69A8" w:rsidRDefault="002B69A8" w:rsidP="002B69A8">
            <w:r>
              <w:t>(Zarządzenie Nr 120/2011 Wójta Gminy Wiśniowa z dnia 06.09.2011 r.).</w:t>
            </w:r>
          </w:p>
        </w:tc>
        <w:tc>
          <w:tcPr>
            <w:tcW w:w="2358" w:type="dxa"/>
          </w:tcPr>
          <w:p w:rsidR="008969A0" w:rsidRDefault="008969A0"/>
          <w:p w:rsidR="00F215B5" w:rsidRDefault="00F215B5">
            <w:r>
              <w:t>___________________</w:t>
            </w:r>
          </w:p>
          <w:p w:rsidR="002B0470" w:rsidRDefault="002B0470" w:rsidP="002B0470">
            <w:pPr>
              <w:jc w:val="center"/>
            </w:pPr>
          </w:p>
        </w:tc>
        <w:tc>
          <w:tcPr>
            <w:tcW w:w="2396" w:type="dxa"/>
            <w:gridSpan w:val="2"/>
          </w:tcPr>
          <w:p w:rsidR="00F215B5" w:rsidRDefault="00F215B5"/>
          <w:p w:rsidR="008969A0" w:rsidRDefault="00F215B5">
            <w:r w:rsidRPr="00F215B5">
              <w:t>Wiesław Stalmach</w:t>
            </w:r>
          </w:p>
          <w:p w:rsidR="002B0470" w:rsidRDefault="002B0470">
            <w:r>
              <w:t>Wójt Gminy Wiśniowa</w:t>
            </w:r>
          </w:p>
          <w:p w:rsidR="002B0470" w:rsidRDefault="002B0470"/>
          <w:p w:rsidR="00F1057C" w:rsidRDefault="00F1057C"/>
          <w:p w:rsidR="00F1057C" w:rsidRDefault="00F1057C"/>
          <w:p w:rsidR="00F1057C" w:rsidRDefault="00F1057C"/>
          <w:p w:rsidR="00F1057C" w:rsidRDefault="00F1057C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/>
          <w:p w:rsidR="002B69A8" w:rsidRDefault="002B69A8" w:rsidP="002B69A8">
            <w:r>
              <w:t>Wiesław Stalmach</w:t>
            </w:r>
          </w:p>
          <w:p w:rsidR="002B69A8" w:rsidRDefault="002B69A8" w:rsidP="002B69A8">
            <w:r>
              <w:t>Wójt Gminy Wiśniowa</w:t>
            </w:r>
          </w:p>
          <w:p w:rsidR="00062667" w:rsidRDefault="00062667" w:rsidP="002B69A8"/>
          <w:p w:rsidR="00062667" w:rsidRDefault="00062667" w:rsidP="002B69A8"/>
          <w:p w:rsidR="00062667" w:rsidRDefault="00062667" w:rsidP="002B69A8"/>
          <w:p w:rsidR="00062667" w:rsidRDefault="00062667" w:rsidP="002B69A8"/>
          <w:p w:rsidR="00020730" w:rsidRDefault="00020730" w:rsidP="002B69A8"/>
          <w:p w:rsidR="00062667" w:rsidRDefault="00020730" w:rsidP="002B69A8">
            <w:r>
              <w:t>T</w:t>
            </w:r>
            <w:r w:rsidR="00062667">
              <w:t>eresa Piotrowicz</w:t>
            </w:r>
          </w:p>
          <w:p w:rsidR="00062667" w:rsidRDefault="00062667" w:rsidP="002B69A8"/>
          <w:p w:rsidR="00062667" w:rsidRDefault="00062667" w:rsidP="002B69A8"/>
          <w:p w:rsidR="00062667" w:rsidRDefault="00062667" w:rsidP="002B69A8"/>
          <w:p w:rsidR="00062667" w:rsidRDefault="00062667" w:rsidP="002B69A8"/>
          <w:p w:rsidR="00062667" w:rsidRDefault="00062667" w:rsidP="002B69A8">
            <w:r>
              <w:t>Teresa Piotrowicz</w:t>
            </w:r>
          </w:p>
          <w:p w:rsidR="00062667" w:rsidRDefault="00062667" w:rsidP="002B69A8"/>
          <w:p w:rsidR="00062667" w:rsidRDefault="00062667" w:rsidP="002B69A8"/>
          <w:p w:rsidR="00062667" w:rsidRDefault="00062667" w:rsidP="002B69A8"/>
          <w:p w:rsidR="00062667" w:rsidRDefault="00062667" w:rsidP="002B69A8"/>
          <w:p w:rsidR="001642E5" w:rsidRDefault="00062667" w:rsidP="002B69A8">
            <w:r>
              <w:t>Teresa Piotrowicz</w:t>
            </w:r>
          </w:p>
          <w:p w:rsidR="001642E5" w:rsidRPr="001642E5" w:rsidRDefault="001642E5" w:rsidP="001642E5"/>
          <w:p w:rsidR="001642E5" w:rsidRDefault="001642E5" w:rsidP="001642E5"/>
          <w:p w:rsidR="001642E5" w:rsidRDefault="001642E5" w:rsidP="001642E5"/>
          <w:p w:rsidR="001642E5" w:rsidRDefault="001642E5" w:rsidP="001642E5"/>
          <w:p w:rsidR="00062667" w:rsidRPr="001642E5" w:rsidRDefault="001642E5" w:rsidP="001642E5">
            <w:r w:rsidRPr="001642E5">
              <w:t>Teresa Piotrowicz</w:t>
            </w:r>
          </w:p>
        </w:tc>
      </w:tr>
    </w:tbl>
    <w:p w:rsidR="00B979FD" w:rsidRDefault="00B979FD"/>
    <w:p w:rsidR="00B979FD" w:rsidRDefault="00B979FD"/>
    <w:p w:rsidR="00B979FD" w:rsidRDefault="00B979FD"/>
    <w:p w:rsidR="00062667" w:rsidRDefault="00062667"/>
    <w:p w:rsidR="00062667" w:rsidRDefault="00062667"/>
    <w:p w:rsidR="00062667" w:rsidRDefault="00062667"/>
    <w:p w:rsidR="00062667" w:rsidRDefault="00062667"/>
    <w:p w:rsidR="00062667" w:rsidRDefault="00062667"/>
    <w:p w:rsidR="00062667" w:rsidRDefault="00062667"/>
    <w:p w:rsidR="00062667" w:rsidRDefault="00062667"/>
    <w:p w:rsidR="00062667" w:rsidRDefault="000626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4128"/>
        <w:gridCol w:w="2357"/>
        <w:gridCol w:w="2358"/>
        <w:gridCol w:w="2358"/>
        <w:gridCol w:w="38"/>
      </w:tblGrid>
      <w:tr w:rsidR="008969A0" w:rsidTr="008969A0">
        <w:trPr>
          <w:gridAfter w:val="1"/>
          <w:wAfter w:w="38" w:type="dxa"/>
        </w:trPr>
        <w:tc>
          <w:tcPr>
            <w:tcW w:w="14144" w:type="dxa"/>
            <w:gridSpan w:val="6"/>
          </w:tcPr>
          <w:p w:rsidR="008969A0" w:rsidRPr="008969A0" w:rsidRDefault="008969A0">
            <w:pPr>
              <w:rPr>
                <w:b/>
              </w:rPr>
            </w:pPr>
            <w:r w:rsidRPr="008969A0">
              <w:rPr>
                <w:b/>
              </w:rPr>
              <w:t>Dział IV – Połączenie, podział i likwidacja instytucji kultury:</w:t>
            </w:r>
          </w:p>
        </w:tc>
      </w:tr>
      <w:tr w:rsidR="006D22C6" w:rsidTr="006D22C6">
        <w:tc>
          <w:tcPr>
            <w:tcW w:w="1101" w:type="dxa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1</w:t>
            </w:r>
          </w:p>
        </w:tc>
        <w:tc>
          <w:tcPr>
            <w:tcW w:w="1842" w:type="dxa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2</w:t>
            </w:r>
          </w:p>
        </w:tc>
        <w:tc>
          <w:tcPr>
            <w:tcW w:w="4128" w:type="dxa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3</w:t>
            </w:r>
          </w:p>
        </w:tc>
        <w:tc>
          <w:tcPr>
            <w:tcW w:w="2357" w:type="dxa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4</w:t>
            </w:r>
          </w:p>
        </w:tc>
        <w:tc>
          <w:tcPr>
            <w:tcW w:w="2358" w:type="dxa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5</w:t>
            </w:r>
          </w:p>
        </w:tc>
        <w:tc>
          <w:tcPr>
            <w:tcW w:w="2396" w:type="dxa"/>
            <w:gridSpan w:val="2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6</w:t>
            </w:r>
          </w:p>
        </w:tc>
      </w:tr>
      <w:tr w:rsidR="006D22C6" w:rsidTr="006D22C6">
        <w:tc>
          <w:tcPr>
            <w:tcW w:w="1101" w:type="dxa"/>
          </w:tcPr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Numer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kolejny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wpisu</w:t>
            </w:r>
          </w:p>
        </w:tc>
        <w:tc>
          <w:tcPr>
            <w:tcW w:w="1842" w:type="dxa"/>
          </w:tcPr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Data wpisu,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daty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kolejnych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zmian</w:t>
            </w:r>
          </w:p>
        </w:tc>
        <w:tc>
          <w:tcPr>
            <w:tcW w:w="4128" w:type="dxa"/>
          </w:tcPr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Informacja o połączeniu, podziale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lub likwidacji instytucji kultury</w:t>
            </w:r>
          </w:p>
        </w:tc>
        <w:tc>
          <w:tcPr>
            <w:tcW w:w="2357" w:type="dxa"/>
          </w:tcPr>
          <w:p w:rsidR="006D22C6" w:rsidRPr="006D22C6" w:rsidRDefault="006D22C6">
            <w:pPr>
              <w:rPr>
                <w:b/>
              </w:rPr>
            </w:pPr>
            <w:r w:rsidRPr="006D22C6">
              <w:rPr>
                <w:b/>
              </w:rPr>
              <w:t>Imię i nazwisko likwidatora</w:t>
            </w:r>
          </w:p>
        </w:tc>
        <w:tc>
          <w:tcPr>
            <w:tcW w:w="2358" w:type="dxa"/>
          </w:tcPr>
          <w:p w:rsidR="006D22C6" w:rsidRPr="006D22C6" w:rsidRDefault="006D22C6">
            <w:pPr>
              <w:rPr>
                <w:b/>
              </w:rPr>
            </w:pPr>
            <w:r w:rsidRPr="006D22C6">
              <w:rPr>
                <w:b/>
              </w:rPr>
              <w:t>Uwagi</w:t>
            </w:r>
          </w:p>
        </w:tc>
        <w:tc>
          <w:tcPr>
            <w:tcW w:w="2396" w:type="dxa"/>
            <w:gridSpan w:val="2"/>
          </w:tcPr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Imię i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nazwisko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pełnomocnika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organizatora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dokonującego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wpisu</w:t>
            </w:r>
          </w:p>
        </w:tc>
      </w:tr>
      <w:tr w:rsidR="006D22C6" w:rsidTr="006D22C6">
        <w:tc>
          <w:tcPr>
            <w:tcW w:w="1101" w:type="dxa"/>
          </w:tcPr>
          <w:p w:rsidR="006D22C6" w:rsidRDefault="00F215B5">
            <w:r>
              <w:t>1.</w:t>
            </w:r>
          </w:p>
        </w:tc>
        <w:tc>
          <w:tcPr>
            <w:tcW w:w="1842" w:type="dxa"/>
          </w:tcPr>
          <w:p w:rsidR="006D22C6" w:rsidRDefault="00F215B5">
            <w:r>
              <w:t>21.05.2012r.</w:t>
            </w:r>
          </w:p>
          <w:p w:rsidR="00F215B5" w:rsidRDefault="00F215B5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  <w:p w:rsidR="00B979FD" w:rsidRDefault="00B979FD"/>
        </w:tc>
        <w:tc>
          <w:tcPr>
            <w:tcW w:w="4128" w:type="dxa"/>
          </w:tcPr>
          <w:p w:rsidR="006D22C6" w:rsidRDefault="00F215B5" w:rsidP="00F215B5">
            <w:pPr>
              <w:jc w:val="center"/>
            </w:pPr>
            <w:r>
              <w:lastRenderedPageBreak/>
              <w:t>Brak wpisu</w:t>
            </w:r>
          </w:p>
        </w:tc>
        <w:tc>
          <w:tcPr>
            <w:tcW w:w="2357" w:type="dxa"/>
          </w:tcPr>
          <w:p w:rsidR="006D22C6" w:rsidRDefault="00F215B5">
            <w:r>
              <w:t>________________</w:t>
            </w:r>
          </w:p>
        </w:tc>
        <w:tc>
          <w:tcPr>
            <w:tcW w:w="2358" w:type="dxa"/>
          </w:tcPr>
          <w:p w:rsidR="006D22C6" w:rsidRDefault="00F215B5">
            <w:r>
              <w:t>_________________</w:t>
            </w:r>
          </w:p>
        </w:tc>
        <w:tc>
          <w:tcPr>
            <w:tcW w:w="2396" w:type="dxa"/>
            <w:gridSpan w:val="2"/>
          </w:tcPr>
          <w:p w:rsidR="00F215B5" w:rsidRDefault="00F215B5">
            <w:r>
              <w:t>Wiesław Stalmach</w:t>
            </w:r>
          </w:p>
          <w:p w:rsidR="006D22C6" w:rsidRDefault="00F215B5">
            <w:r>
              <w:t xml:space="preserve"> Wójt Gminy Wiśniowa</w:t>
            </w:r>
          </w:p>
          <w:p w:rsidR="00F1057C" w:rsidRDefault="00F1057C"/>
          <w:p w:rsidR="00F1057C" w:rsidRDefault="00F1057C"/>
          <w:p w:rsidR="00F1057C" w:rsidRDefault="00F1057C"/>
          <w:p w:rsidR="00F1057C" w:rsidRDefault="00F1057C"/>
        </w:tc>
      </w:tr>
    </w:tbl>
    <w:p w:rsidR="008969A0" w:rsidRDefault="008969A0"/>
    <w:sectPr w:rsidR="008969A0" w:rsidSect="00D956A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54" w:rsidRDefault="00CA2A54" w:rsidP="003863AC">
      <w:pPr>
        <w:spacing w:after="0" w:line="240" w:lineRule="auto"/>
      </w:pPr>
      <w:r>
        <w:separator/>
      </w:r>
    </w:p>
  </w:endnote>
  <w:endnote w:type="continuationSeparator" w:id="0">
    <w:p w:rsidR="00CA2A54" w:rsidRDefault="00CA2A54" w:rsidP="0038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466912"/>
      <w:docPartObj>
        <w:docPartGallery w:val="Page Numbers (Bottom of Page)"/>
        <w:docPartUnique/>
      </w:docPartObj>
    </w:sdtPr>
    <w:sdtContent>
      <w:p w:rsidR="00243CE8" w:rsidRDefault="00243C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FB">
          <w:rPr>
            <w:noProof/>
          </w:rPr>
          <w:t>11</w:t>
        </w:r>
        <w:r>
          <w:fldChar w:fldCharType="end"/>
        </w:r>
      </w:p>
    </w:sdtContent>
  </w:sdt>
  <w:p w:rsidR="00243CE8" w:rsidRDefault="00243C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54" w:rsidRDefault="00CA2A54" w:rsidP="003863AC">
      <w:pPr>
        <w:spacing w:after="0" w:line="240" w:lineRule="auto"/>
      </w:pPr>
      <w:r>
        <w:separator/>
      </w:r>
    </w:p>
  </w:footnote>
  <w:footnote w:type="continuationSeparator" w:id="0">
    <w:p w:rsidR="00CA2A54" w:rsidRDefault="00CA2A54" w:rsidP="0038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FB" w:rsidRDefault="001E21FB">
    <w:pPr>
      <w:pStyle w:val="Nagwek"/>
    </w:pPr>
  </w:p>
  <w:p w:rsidR="00243CE8" w:rsidRDefault="00243C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C29"/>
    <w:multiLevelType w:val="hybridMultilevel"/>
    <w:tmpl w:val="3888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A6"/>
    <w:rsid w:val="00020730"/>
    <w:rsid w:val="00062667"/>
    <w:rsid w:val="000A11FE"/>
    <w:rsid w:val="000B2C2A"/>
    <w:rsid w:val="001642E5"/>
    <w:rsid w:val="00165370"/>
    <w:rsid w:val="001E21FB"/>
    <w:rsid w:val="00221789"/>
    <w:rsid w:val="00243CE8"/>
    <w:rsid w:val="002B0470"/>
    <w:rsid w:val="002B69A8"/>
    <w:rsid w:val="003270DD"/>
    <w:rsid w:val="00331A23"/>
    <w:rsid w:val="003863AC"/>
    <w:rsid w:val="003F46E9"/>
    <w:rsid w:val="00440156"/>
    <w:rsid w:val="005A3D0F"/>
    <w:rsid w:val="0065701D"/>
    <w:rsid w:val="00657EE3"/>
    <w:rsid w:val="006D22C6"/>
    <w:rsid w:val="00766E6B"/>
    <w:rsid w:val="008969A0"/>
    <w:rsid w:val="008D66DF"/>
    <w:rsid w:val="00973F79"/>
    <w:rsid w:val="00A905F9"/>
    <w:rsid w:val="00B5549A"/>
    <w:rsid w:val="00B979FD"/>
    <w:rsid w:val="00BC7233"/>
    <w:rsid w:val="00BF7A1F"/>
    <w:rsid w:val="00C44A7F"/>
    <w:rsid w:val="00C54675"/>
    <w:rsid w:val="00C6611E"/>
    <w:rsid w:val="00CA2A54"/>
    <w:rsid w:val="00CD7842"/>
    <w:rsid w:val="00D13DBB"/>
    <w:rsid w:val="00D956A6"/>
    <w:rsid w:val="00E22B47"/>
    <w:rsid w:val="00E80DE9"/>
    <w:rsid w:val="00E90DC8"/>
    <w:rsid w:val="00F1057C"/>
    <w:rsid w:val="00F1766B"/>
    <w:rsid w:val="00F2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A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3AC"/>
  </w:style>
  <w:style w:type="paragraph" w:styleId="Stopka">
    <w:name w:val="footer"/>
    <w:basedOn w:val="Normalny"/>
    <w:link w:val="StopkaZnak"/>
    <w:uiPriority w:val="99"/>
    <w:unhideWhenUsed/>
    <w:rsid w:val="0038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3AC"/>
  </w:style>
  <w:style w:type="paragraph" w:styleId="Tekstdymka">
    <w:name w:val="Balloon Text"/>
    <w:basedOn w:val="Normalny"/>
    <w:link w:val="TekstdymkaZnak"/>
    <w:uiPriority w:val="99"/>
    <w:semiHidden/>
    <w:unhideWhenUsed/>
    <w:rsid w:val="0002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A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3AC"/>
  </w:style>
  <w:style w:type="paragraph" w:styleId="Stopka">
    <w:name w:val="footer"/>
    <w:basedOn w:val="Normalny"/>
    <w:link w:val="StopkaZnak"/>
    <w:uiPriority w:val="99"/>
    <w:unhideWhenUsed/>
    <w:rsid w:val="0038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3AC"/>
  </w:style>
  <w:style w:type="paragraph" w:styleId="Tekstdymka">
    <w:name w:val="Balloon Text"/>
    <w:basedOn w:val="Normalny"/>
    <w:link w:val="TekstdymkaZnak"/>
    <w:uiPriority w:val="99"/>
    <w:semiHidden/>
    <w:unhideWhenUsed/>
    <w:rsid w:val="0002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D"/>
    <w:rsid w:val="00D3553D"/>
    <w:rsid w:val="00D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AA4581AE5A4324A9D7DC06E9DE2869">
    <w:name w:val="15AA4581AE5A4324A9D7DC06E9DE2869"/>
    <w:rsid w:val="00D355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AA4581AE5A4324A9D7DC06E9DE2869">
    <w:name w:val="15AA4581AE5A4324A9D7DC06E9DE2869"/>
    <w:rsid w:val="00D35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3BCC-B82B-4E92-B22D-FE13CDBE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Piotrowicz Teresa</dc:creator>
  <cp:lastModifiedBy>Piotrowicz Teresa</cp:lastModifiedBy>
  <cp:revision>21</cp:revision>
  <cp:lastPrinted>2016-08-17T13:03:00Z</cp:lastPrinted>
  <dcterms:created xsi:type="dcterms:W3CDTF">2012-09-21T11:16:00Z</dcterms:created>
  <dcterms:modified xsi:type="dcterms:W3CDTF">2016-08-17T13:17:00Z</dcterms:modified>
</cp:coreProperties>
</file>