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65" w:rsidRDefault="00B13A87" w:rsidP="00B13A87">
      <w:pPr>
        <w:jc w:val="center"/>
        <w:rPr>
          <w:b/>
          <w:sz w:val="40"/>
          <w:szCs w:val="40"/>
        </w:rPr>
      </w:pPr>
      <w:r w:rsidRPr="00B13A87">
        <w:rPr>
          <w:b/>
          <w:sz w:val="40"/>
          <w:szCs w:val="40"/>
        </w:rPr>
        <w:t xml:space="preserve">O B W I E S Z C Z E N I E </w:t>
      </w:r>
    </w:p>
    <w:p w:rsidR="00B13A87" w:rsidRDefault="00B13A87" w:rsidP="00B13A87">
      <w:pPr>
        <w:spacing w:line="240" w:lineRule="auto"/>
        <w:jc w:val="center"/>
        <w:rPr>
          <w:sz w:val="32"/>
          <w:szCs w:val="32"/>
        </w:rPr>
      </w:pPr>
      <w:r w:rsidRPr="00B13A87">
        <w:rPr>
          <w:sz w:val="32"/>
          <w:szCs w:val="32"/>
        </w:rPr>
        <w:t xml:space="preserve">Wójta Gminy Tymbark </w:t>
      </w:r>
    </w:p>
    <w:p w:rsidR="00B13A87" w:rsidRDefault="00840E6F" w:rsidP="00B13A8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 dnia 2</w:t>
      </w:r>
      <w:r w:rsidR="00BF6B7E">
        <w:rPr>
          <w:sz w:val="32"/>
          <w:szCs w:val="32"/>
        </w:rPr>
        <w:t>1</w:t>
      </w:r>
      <w:r w:rsidR="00B13A87">
        <w:rPr>
          <w:sz w:val="32"/>
          <w:szCs w:val="32"/>
        </w:rPr>
        <w:t xml:space="preserve"> grudnia 2022 roku </w:t>
      </w:r>
    </w:p>
    <w:p w:rsidR="00B13A87" w:rsidRDefault="00B13A87" w:rsidP="00B13A87">
      <w:pPr>
        <w:spacing w:line="240" w:lineRule="auto"/>
        <w:rPr>
          <w:sz w:val="32"/>
          <w:szCs w:val="32"/>
        </w:rPr>
      </w:pPr>
    </w:p>
    <w:p w:rsidR="00B13A87" w:rsidRDefault="00B13A87" w:rsidP="005A68E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Na podstawie art. 422 ustawy z dnia 5 stycznia 2011 r. – Kodeks wyborczy ( Dz.U. z 202</w:t>
      </w:r>
      <w:r w:rsidR="00BC6665">
        <w:rPr>
          <w:sz w:val="32"/>
          <w:szCs w:val="32"/>
        </w:rPr>
        <w:t>2 r. poz. 1277</w:t>
      </w:r>
      <w:r w:rsidR="00840E6F">
        <w:rPr>
          <w:sz w:val="32"/>
          <w:szCs w:val="32"/>
        </w:rPr>
        <w:t xml:space="preserve"> i 2418</w:t>
      </w:r>
      <w:r>
        <w:rPr>
          <w:sz w:val="32"/>
          <w:szCs w:val="32"/>
        </w:rPr>
        <w:t xml:space="preserve">) Wójt Gminy Tymbark podaje do publicznej wiadomości informację o okręgu wyborczym, jego granicach i numerze, liczbie radnych  wybieranych w okręgu wyborczym oraz siedzibie Gminnej Komisji Wyborczej w Tymbarku </w:t>
      </w:r>
      <w:r w:rsidR="00BC6665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w wyborach uzupełniających do Rady Gminy Tymbark zarząd</w:t>
      </w:r>
      <w:r w:rsidR="005A68E8">
        <w:rPr>
          <w:sz w:val="32"/>
          <w:szCs w:val="32"/>
        </w:rPr>
        <w:t>zonych na dzień 5 marca 2023 r.</w:t>
      </w:r>
      <w:r w:rsidR="00BF6B7E">
        <w:rPr>
          <w:sz w:val="32"/>
          <w:szCs w:val="32"/>
        </w:rPr>
        <w:t>:</w:t>
      </w:r>
    </w:p>
    <w:p w:rsidR="00B13A87" w:rsidRDefault="00B13A87" w:rsidP="00B13A87">
      <w:pPr>
        <w:spacing w:after="0" w:line="360" w:lineRule="auto"/>
        <w:jc w:val="both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7"/>
        <w:gridCol w:w="5353"/>
        <w:gridCol w:w="1872"/>
      </w:tblGrid>
      <w:tr w:rsidR="00B13A87" w:rsidTr="005A68E8">
        <w:tc>
          <w:tcPr>
            <w:tcW w:w="1838" w:type="dxa"/>
          </w:tcPr>
          <w:p w:rsidR="00B13A87" w:rsidRDefault="00B13A87" w:rsidP="00B13A8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 okręgu wyborczego</w:t>
            </w:r>
          </w:p>
        </w:tc>
        <w:tc>
          <w:tcPr>
            <w:tcW w:w="5387" w:type="dxa"/>
          </w:tcPr>
          <w:p w:rsidR="00B13A87" w:rsidRDefault="00B13A87" w:rsidP="00B13A8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Granice okręgu wyborczego</w:t>
            </w:r>
          </w:p>
        </w:tc>
        <w:tc>
          <w:tcPr>
            <w:tcW w:w="1837" w:type="dxa"/>
          </w:tcPr>
          <w:p w:rsidR="00B13A87" w:rsidRDefault="00B13A87" w:rsidP="00B13A8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Liczba radnych wybieranych w okręgu</w:t>
            </w:r>
          </w:p>
        </w:tc>
      </w:tr>
      <w:tr w:rsidR="00B13A87" w:rsidTr="005A68E8">
        <w:tc>
          <w:tcPr>
            <w:tcW w:w="1838" w:type="dxa"/>
          </w:tcPr>
          <w:p w:rsidR="00B13A87" w:rsidRDefault="00B13A87" w:rsidP="00B13A8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5A68E8" w:rsidRPr="005A68E8" w:rsidRDefault="005A68E8" w:rsidP="005A68E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5A68E8">
              <w:rPr>
                <w:b/>
                <w:sz w:val="40"/>
                <w:szCs w:val="40"/>
              </w:rPr>
              <w:t>13</w:t>
            </w:r>
          </w:p>
          <w:p w:rsidR="005A68E8" w:rsidRDefault="005A68E8" w:rsidP="00B13A8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B13A87" w:rsidRPr="005A68E8" w:rsidRDefault="005A68E8" w:rsidP="00B13A87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  <w:r w:rsidRPr="005A68E8">
              <w:rPr>
                <w:b/>
                <w:sz w:val="36"/>
                <w:szCs w:val="36"/>
              </w:rPr>
              <w:t xml:space="preserve">Część sołectwa Zamieście </w:t>
            </w:r>
          </w:p>
          <w:p w:rsidR="005A68E8" w:rsidRPr="005A68E8" w:rsidRDefault="005A68E8" w:rsidP="00B13A87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  <w:r w:rsidRPr="005A68E8">
              <w:rPr>
                <w:b/>
                <w:sz w:val="36"/>
                <w:szCs w:val="36"/>
              </w:rPr>
              <w:t>Osiedla</w:t>
            </w:r>
            <w:r>
              <w:rPr>
                <w:b/>
                <w:sz w:val="36"/>
                <w:szCs w:val="36"/>
              </w:rPr>
              <w:t xml:space="preserve">; </w:t>
            </w:r>
            <w:r w:rsidRPr="005A68E8">
              <w:rPr>
                <w:b/>
                <w:sz w:val="36"/>
                <w:szCs w:val="36"/>
              </w:rPr>
              <w:t>Szwabówka,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5A68E8">
              <w:rPr>
                <w:b/>
                <w:sz w:val="36"/>
                <w:szCs w:val="36"/>
              </w:rPr>
              <w:t>Malarzówka</w:t>
            </w:r>
            <w:r>
              <w:rPr>
                <w:b/>
                <w:sz w:val="36"/>
                <w:szCs w:val="36"/>
              </w:rPr>
              <w:t>, Brodkówka, Zagroda, Pasykówka, Skrzatki, Puty.</w:t>
            </w:r>
          </w:p>
        </w:tc>
        <w:tc>
          <w:tcPr>
            <w:tcW w:w="1837" w:type="dxa"/>
          </w:tcPr>
          <w:p w:rsidR="00B13A87" w:rsidRDefault="00B13A87" w:rsidP="00B13A8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5A68E8" w:rsidRPr="005A68E8" w:rsidRDefault="005A68E8" w:rsidP="005A68E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5A68E8">
              <w:rPr>
                <w:b/>
                <w:sz w:val="40"/>
                <w:szCs w:val="40"/>
              </w:rPr>
              <w:t>1</w:t>
            </w:r>
          </w:p>
          <w:p w:rsidR="005A68E8" w:rsidRDefault="005A68E8" w:rsidP="00B13A8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B13A87" w:rsidRDefault="00B13A87" w:rsidP="00B13A87">
      <w:pPr>
        <w:spacing w:after="0" w:line="360" w:lineRule="auto"/>
        <w:jc w:val="both"/>
        <w:rPr>
          <w:sz w:val="32"/>
          <w:szCs w:val="32"/>
        </w:rPr>
      </w:pPr>
    </w:p>
    <w:p w:rsidR="005A68E8" w:rsidRPr="005A68E8" w:rsidRDefault="005A68E8" w:rsidP="005A68E8">
      <w:pPr>
        <w:spacing w:after="0" w:line="240" w:lineRule="auto"/>
        <w:jc w:val="center"/>
        <w:rPr>
          <w:b/>
          <w:sz w:val="32"/>
          <w:szCs w:val="32"/>
        </w:rPr>
      </w:pPr>
      <w:r w:rsidRPr="005A68E8">
        <w:rPr>
          <w:b/>
          <w:sz w:val="32"/>
          <w:szCs w:val="32"/>
        </w:rPr>
        <w:t>Siedziba Gminnej Komisji Wyborczej w Tymbarku mieści się;</w:t>
      </w:r>
    </w:p>
    <w:p w:rsidR="005A68E8" w:rsidRDefault="005A68E8" w:rsidP="005A68E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 Urzędzie Gminy w Tymbarku, 34-650 Tymbark 49                                                  sala konferencyjna  -  pokój nr</w:t>
      </w:r>
      <w:r w:rsidR="002B54DB">
        <w:rPr>
          <w:sz w:val="32"/>
          <w:szCs w:val="32"/>
        </w:rPr>
        <w:t xml:space="preserve"> 3 </w:t>
      </w:r>
      <w:r>
        <w:rPr>
          <w:sz w:val="32"/>
          <w:szCs w:val="32"/>
        </w:rPr>
        <w:t xml:space="preserve"> ( I piętro)</w:t>
      </w:r>
    </w:p>
    <w:p w:rsidR="005A68E8" w:rsidRDefault="005A68E8" w:rsidP="005A68E8">
      <w:pPr>
        <w:spacing w:after="0" w:line="240" w:lineRule="auto"/>
        <w:jc w:val="center"/>
        <w:rPr>
          <w:sz w:val="32"/>
          <w:szCs w:val="32"/>
        </w:rPr>
      </w:pPr>
    </w:p>
    <w:p w:rsidR="005A68E8" w:rsidRDefault="005A68E8" w:rsidP="005A68E8">
      <w:pPr>
        <w:spacing w:after="0" w:line="240" w:lineRule="auto"/>
        <w:jc w:val="center"/>
        <w:rPr>
          <w:sz w:val="32"/>
          <w:szCs w:val="32"/>
        </w:rPr>
      </w:pPr>
    </w:p>
    <w:p w:rsidR="005A68E8" w:rsidRPr="00BD1E11" w:rsidRDefault="005A68E8" w:rsidP="002B54DB">
      <w:pPr>
        <w:spacing w:after="0" w:line="360" w:lineRule="auto"/>
        <w:jc w:val="center"/>
        <w:rPr>
          <w:sz w:val="32"/>
          <w:szCs w:val="32"/>
        </w:rPr>
      </w:pPr>
      <w:r w:rsidRPr="00BD1E11">
        <w:rPr>
          <w:sz w:val="32"/>
          <w:szCs w:val="32"/>
        </w:rPr>
        <w:t xml:space="preserve">                                                             </w:t>
      </w:r>
      <w:r w:rsidR="002B54DB" w:rsidRPr="00BD1E11">
        <w:rPr>
          <w:sz w:val="32"/>
          <w:szCs w:val="32"/>
        </w:rPr>
        <w:t xml:space="preserve">     </w:t>
      </w:r>
      <w:r w:rsidRPr="00BD1E11">
        <w:rPr>
          <w:sz w:val="32"/>
          <w:szCs w:val="32"/>
        </w:rPr>
        <w:t xml:space="preserve">       W</w:t>
      </w:r>
      <w:r w:rsidR="00BF6B7E" w:rsidRPr="00BD1E11">
        <w:rPr>
          <w:sz w:val="32"/>
          <w:szCs w:val="32"/>
        </w:rPr>
        <w:t>ójt</w:t>
      </w:r>
      <w:r w:rsidRPr="00BD1E11">
        <w:rPr>
          <w:sz w:val="32"/>
          <w:szCs w:val="32"/>
        </w:rPr>
        <w:t xml:space="preserve">  </w:t>
      </w:r>
      <w:r w:rsidR="00BF6B7E" w:rsidRPr="00BD1E11">
        <w:rPr>
          <w:sz w:val="32"/>
          <w:szCs w:val="32"/>
        </w:rPr>
        <w:t xml:space="preserve">Gminy </w:t>
      </w:r>
      <w:r w:rsidR="00BD1E11">
        <w:rPr>
          <w:sz w:val="32"/>
          <w:szCs w:val="32"/>
        </w:rPr>
        <w:t xml:space="preserve">Tymbark </w:t>
      </w:r>
    </w:p>
    <w:p w:rsidR="005A68E8" w:rsidRPr="00BD1E11" w:rsidRDefault="005A68E8" w:rsidP="002B54DB">
      <w:pPr>
        <w:spacing w:after="0" w:line="360" w:lineRule="auto"/>
        <w:jc w:val="center"/>
        <w:rPr>
          <w:sz w:val="32"/>
          <w:szCs w:val="32"/>
        </w:rPr>
      </w:pPr>
      <w:r w:rsidRPr="00BD1E11">
        <w:rPr>
          <w:sz w:val="32"/>
          <w:szCs w:val="32"/>
        </w:rPr>
        <w:t xml:space="preserve">                                        </w:t>
      </w:r>
      <w:r w:rsidR="002B54DB" w:rsidRPr="00BD1E11">
        <w:rPr>
          <w:sz w:val="32"/>
          <w:szCs w:val="32"/>
        </w:rPr>
        <w:t xml:space="preserve">                             </w:t>
      </w:r>
      <w:r w:rsidR="00BD1E11">
        <w:rPr>
          <w:sz w:val="32"/>
          <w:szCs w:val="32"/>
        </w:rPr>
        <w:t>/-/</w:t>
      </w:r>
      <w:bookmarkStart w:id="0" w:name="_GoBack"/>
      <w:bookmarkEnd w:id="0"/>
      <w:r w:rsidRPr="00BD1E11">
        <w:rPr>
          <w:sz w:val="32"/>
          <w:szCs w:val="32"/>
        </w:rPr>
        <w:t xml:space="preserve"> Paweł Ptaszek</w:t>
      </w:r>
    </w:p>
    <w:sectPr w:rsidR="005A68E8" w:rsidRPr="00BD1E11" w:rsidSect="005A68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C5" w:rsidRDefault="00E009C5" w:rsidP="005A68E8">
      <w:pPr>
        <w:spacing w:after="0" w:line="240" w:lineRule="auto"/>
      </w:pPr>
      <w:r>
        <w:separator/>
      </w:r>
    </w:p>
  </w:endnote>
  <w:endnote w:type="continuationSeparator" w:id="0">
    <w:p w:rsidR="00E009C5" w:rsidRDefault="00E009C5" w:rsidP="005A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C5" w:rsidRDefault="00E009C5" w:rsidP="005A68E8">
      <w:pPr>
        <w:spacing w:after="0" w:line="240" w:lineRule="auto"/>
      </w:pPr>
      <w:r>
        <w:separator/>
      </w:r>
    </w:p>
  </w:footnote>
  <w:footnote w:type="continuationSeparator" w:id="0">
    <w:p w:rsidR="00E009C5" w:rsidRDefault="00E009C5" w:rsidP="005A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D7"/>
    <w:rsid w:val="00072C2D"/>
    <w:rsid w:val="000D4AD7"/>
    <w:rsid w:val="00230B90"/>
    <w:rsid w:val="002B54DB"/>
    <w:rsid w:val="003B1EB1"/>
    <w:rsid w:val="005A68E8"/>
    <w:rsid w:val="00681D65"/>
    <w:rsid w:val="00733895"/>
    <w:rsid w:val="00840E6F"/>
    <w:rsid w:val="00A87350"/>
    <w:rsid w:val="00B13A87"/>
    <w:rsid w:val="00BC6665"/>
    <w:rsid w:val="00BD1E11"/>
    <w:rsid w:val="00BD6DC2"/>
    <w:rsid w:val="00BF6B7E"/>
    <w:rsid w:val="00E009C5"/>
    <w:rsid w:val="00F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94E0"/>
  <w15:chartTrackingRefBased/>
  <w15:docId w15:val="{EB74335C-0893-4180-A136-C6B7E68A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8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8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8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11</cp:revision>
  <cp:lastPrinted>2022-12-21T12:44:00Z</cp:lastPrinted>
  <dcterms:created xsi:type="dcterms:W3CDTF">2022-12-20T14:13:00Z</dcterms:created>
  <dcterms:modified xsi:type="dcterms:W3CDTF">2022-12-21T12:46:00Z</dcterms:modified>
</cp:coreProperties>
</file>