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73" w:rsidRDefault="008B04B3" w:rsidP="004F5BEB">
      <w:pPr>
        <w:jc w:val="right"/>
      </w:pPr>
      <w:r>
        <w:t xml:space="preserve">Sękowa , dnia </w:t>
      </w:r>
      <w:r w:rsidR="00F643CE">
        <w:t>3 sierpnia</w:t>
      </w:r>
      <w:r w:rsidR="00C13AC1">
        <w:t xml:space="preserve"> </w:t>
      </w:r>
      <w:r w:rsidR="004F5BEB">
        <w:t xml:space="preserve">2017 roku </w:t>
      </w:r>
    </w:p>
    <w:p w:rsidR="002B3206" w:rsidRDefault="002B3206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Pr="00E51759" w:rsidRDefault="00F643CE" w:rsidP="00F11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F643CE" w:rsidRPr="00E51759" w:rsidRDefault="00F643CE" w:rsidP="00F118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Wójt Gminy Sękowa </w:t>
      </w: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członków Komitetu Rewitalizacji, zgodnie z procedurą zawartą w Regulaminie, przyjętym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Uchwałą Nr XXVI/289/2017 Rady Gminy Sękowa z dnia 27 lipca 2017 roku w sprawie zasad wyznaczania składu oraz zasad działania Komitetu Rewitalizacji </w:t>
      </w:r>
    </w:p>
    <w:p w:rsidR="00F643CE" w:rsidRDefault="00F643CE" w:rsidP="00F118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</w:t>
      </w:r>
      <w:r w:rsidRPr="00E51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Komitet Rewitalizacji</w:t>
      </w: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forum współpracy i dialogu interesariuszy z organami gminy w sprawach dotyczących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postanowień i oceny Gminnego Programu Rewitalizacji Gminy Sękowa na lata 2016 – 2022 </w:t>
      </w: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pełni funkcję opiniodawczo-doradc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 Wójta Gminy Sękowa </w:t>
      </w:r>
      <w:r w:rsidR="00F11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rewitalizacji. </w:t>
      </w:r>
      <w:bookmarkStart w:id="0" w:name="_GoBack"/>
      <w:bookmarkEnd w:id="0"/>
    </w:p>
    <w:p w:rsidR="00C21424" w:rsidRPr="00E51759" w:rsidRDefault="00F643CE" w:rsidP="00C21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Otwarty nabór kandydatów na członków Komitetu Rewitalizacji będzie trwał </w:t>
      </w:r>
      <w:r w:rsidR="00F11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="00C21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4 sierpnia 2017 – 25 sierpnia 2017r </w:t>
      </w:r>
      <w:r w:rsidRPr="00E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włącznie.</w:t>
      </w: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kandydatów na członka Komitetu Rewitalizacji należy dokonać poprzez czytelne wypełnienie </w:t>
      </w:r>
      <w:r w:rsidRPr="00E51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Formularza zgłoszeniowego na członka Komitetu Rewitalizacji </w:t>
      </w: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dostarczenie go w następujący sposób:</w:t>
      </w:r>
    </w:p>
    <w:p w:rsidR="00F643CE" w:rsidRPr="00E51759" w:rsidRDefault="00F643CE" w:rsidP="00F6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drogą elektroniczną w formie skanu na adres e-mail: </w:t>
      </w:r>
      <w:r w:rsidR="00C214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rewitalizacja@sekowa.pl</w:t>
      </w: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tytule e-maila wpisując: </w:t>
      </w:r>
      <w:r w:rsidRPr="00E51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„Nabór na członków Komitetu Rewitalizacji”</w:t>
      </w: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643CE" w:rsidRPr="00E51759" w:rsidRDefault="00F643CE" w:rsidP="00F6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drogą korespondencyjną na adres U</w:t>
      </w:r>
      <w:r w:rsidR="00C2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Gminy Sękowa 38 – 307 Sękowa 252 </w:t>
      </w: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</w:t>
      </w:r>
      <w:r w:rsidRPr="00E51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„Nabór na członków Komitetu Rewitalizacji”</w:t>
      </w: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43CE" w:rsidRPr="00E51759" w:rsidRDefault="00F643CE" w:rsidP="00F6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 </w:t>
      </w:r>
      <w:r w:rsidR="00C2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do pok. nr </w:t>
      </w: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>9 w budynku</w:t>
      </w:r>
      <w:r w:rsidR="00C2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Sękowa </w:t>
      </w: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godzinach pracy Urzędu.</w:t>
      </w:r>
    </w:p>
    <w:p w:rsidR="00F643CE" w:rsidRPr="00E51759" w:rsidRDefault="00F643CE" w:rsidP="00C21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Formularze zgłoszeniowe niepodpisane czytelnie imieniem i nazwiskiem, złożone </w:t>
      </w: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innej formie niż na wzorze formularza lub po upływie wyznaczonego powyżej terminu pozostaną bez rozpatrzenia.</w:t>
      </w:r>
    </w:p>
    <w:p w:rsidR="00F643CE" w:rsidRPr="00E51759" w:rsidRDefault="00F643CE" w:rsidP="00F6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3CE" w:rsidRPr="00E51759" w:rsidRDefault="00F643CE" w:rsidP="00F6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Organem właściwym do rozpatrzenia zgłoszonych kandydatur jes</w:t>
      </w:r>
      <w:r w:rsidR="00C21424">
        <w:rPr>
          <w:rFonts w:ascii="Times New Roman" w:eastAsia="Times New Roman" w:hAnsi="Times New Roman" w:cs="Times New Roman"/>
          <w:sz w:val="24"/>
          <w:szCs w:val="24"/>
          <w:lang w:eastAsia="pl-PL"/>
        </w:rPr>
        <w:t>t Wójt Gminy Sękowa</w:t>
      </w: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>. Wybrani kandydaci zostaną powołani na członków Komite</w:t>
      </w:r>
      <w:r w:rsidR="00C2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Rewitalizacji zarządzeniem Wójta Gminy Sękowa </w:t>
      </w:r>
      <w:r w:rsidRPr="00E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limitami osobowymi określonymi w Regulaminie.</w:t>
      </w:r>
    </w:p>
    <w:p w:rsidR="00F643CE" w:rsidRDefault="00C21424" w:rsidP="00C21424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Wójt Gminy Sękowa </w:t>
      </w:r>
      <w:r w:rsidR="00F643CE" w:rsidRPr="00E51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F118DE" w:rsidRPr="00F118DE" w:rsidRDefault="00C21424" w:rsidP="00F118DE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Małuch</w:t>
      </w:r>
      <w:proofErr w:type="spellEnd"/>
    </w:p>
    <w:p w:rsidR="00F643CE" w:rsidRPr="00F118DE" w:rsidRDefault="00F643CE" w:rsidP="00C21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E5175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Załączniki:</w:t>
      </w:r>
    </w:p>
    <w:p w:rsidR="00F118DE" w:rsidRDefault="00C21424" w:rsidP="00C2142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Uchwała Nr XXVI/289/2017 Rady Gminy Sękowa z dnia 27 lipca 2017 r. w sprawie wyznaczania składu oraz zasad działania Komitetu Rewitalizacji</w:t>
      </w:r>
    </w:p>
    <w:p w:rsidR="00F643CE" w:rsidRDefault="00F118DE" w:rsidP="003268A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118D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Formularz zgłoszenia kandydatury na członka komitetu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rewitalizacji. </w:t>
      </w: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3CE" w:rsidRDefault="00F643CE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sectPr w:rsidR="00454C5A">
      <w:head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4F" w:rsidRDefault="00840E4F" w:rsidP="00E47A70">
      <w:pPr>
        <w:spacing w:after="0" w:line="240" w:lineRule="auto"/>
      </w:pPr>
      <w:r>
        <w:separator/>
      </w:r>
    </w:p>
  </w:endnote>
  <w:endnote w:type="continuationSeparator" w:id="0">
    <w:p w:rsidR="00840E4F" w:rsidRDefault="00840E4F" w:rsidP="00E4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4F" w:rsidRDefault="00840E4F" w:rsidP="00E47A70">
      <w:pPr>
        <w:spacing w:after="0" w:line="240" w:lineRule="auto"/>
      </w:pPr>
      <w:r>
        <w:separator/>
      </w:r>
    </w:p>
  </w:footnote>
  <w:footnote w:type="continuationSeparator" w:id="0">
    <w:p w:rsidR="00840E4F" w:rsidRDefault="00840E4F" w:rsidP="00E4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70" w:rsidRPr="00AC0BB0" w:rsidRDefault="00AC0BB0" w:rsidP="00AC0BB0">
    <w:pPr>
      <w:pStyle w:val="Stopka"/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 wp14:anchorId="77F5BFF5" wp14:editId="29D212A4">
          <wp:extent cx="5538470" cy="743382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5A7"/>
    <w:multiLevelType w:val="hybridMultilevel"/>
    <w:tmpl w:val="A9C2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14C05"/>
    <w:multiLevelType w:val="multilevel"/>
    <w:tmpl w:val="22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55F2B"/>
    <w:multiLevelType w:val="hybridMultilevel"/>
    <w:tmpl w:val="EED26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66DBB"/>
    <w:multiLevelType w:val="multilevel"/>
    <w:tmpl w:val="A0F8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B05027"/>
    <w:multiLevelType w:val="multilevel"/>
    <w:tmpl w:val="2BDA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C22D7"/>
    <w:multiLevelType w:val="hybridMultilevel"/>
    <w:tmpl w:val="ADC6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C7546"/>
    <w:multiLevelType w:val="hybridMultilevel"/>
    <w:tmpl w:val="45B8FDD4"/>
    <w:lvl w:ilvl="0" w:tplc="8682B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D5393"/>
    <w:multiLevelType w:val="hybridMultilevel"/>
    <w:tmpl w:val="0302B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76F5A"/>
    <w:multiLevelType w:val="hybridMultilevel"/>
    <w:tmpl w:val="0870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604C8"/>
    <w:multiLevelType w:val="hybridMultilevel"/>
    <w:tmpl w:val="4DE26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51338F"/>
    <w:multiLevelType w:val="multilevel"/>
    <w:tmpl w:val="6BD4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40570AA"/>
    <w:multiLevelType w:val="hybridMultilevel"/>
    <w:tmpl w:val="20B42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73D91"/>
    <w:multiLevelType w:val="multilevel"/>
    <w:tmpl w:val="622E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BC3FC8"/>
    <w:multiLevelType w:val="hybridMultilevel"/>
    <w:tmpl w:val="B4C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7E"/>
    <w:rsid w:val="00027C48"/>
    <w:rsid w:val="00040897"/>
    <w:rsid w:val="00042E1A"/>
    <w:rsid w:val="00084B82"/>
    <w:rsid w:val="000E2598"/>
    <w:rsid w:val="001174A0"/>
    <w:rsid w:val="001360C6"/>
    <w:rsid w:val="00171E6D"/>
    <w:rsid w:val="001A15CD"/>
    <w:rsid w:val="001B7154"/>
    <w:rsid w:val="001C44C5"/>
    <w:rsid w:val="001C5DD1"/>
    <w:rsid w:val="001E4C1C"/>
    <w:rsid w:val="00251C3D"/>
    <w:rsid w:val="0025348E"/>
    <w:rsid w:val="00271BEC"/>
    <w:rsid w:val="00286F73"/>
    <w:rsid w:val="002A46BC"/>
    <w:rsid w:val="002B17EE"/>
    <w:rsid w:val="002B3206"/>
    <w:rsid w:val="002C3BEA"/>
    <w:rsid w:val="002F44F4"/>
    <w:rsid w:val="0031095F"/>
    <w:rsid w:val="00326E1E"/>
    <w:rsid w:val="00352816"/>
    <w:rsid w:val="004220B3"/>
    <w:rsid w:val="00425AD9"/>
    <w:rsid w:val="00435F43"/>
    <w:rsid w:val="00452C49"/>
    <w:rsid w:val="00454C5A"/>
    <w:rsid w:val="004669A5"/>
    <w:rsid w:val="004874FB"/>
    <w:rsid w:val="00490330"/>
    <w:rsid w:val="004B2A2D"/>
    <w:rsid w:val="004D563E"/>
    <w:rsid w:val="004E0533"/>
    <w:rsid w:val="004F0A0F"/>
    <w:rsid w:val="004F1561"/>
    <w:rsid w:val="004F5BEB"/>
    <w:rsid w:val="00506164"/>
    <w:rsid w:val="00511F1D"/>
    <w:rsid w:val="00570981"/>
    <w:rsid w:val="00587139"/>
    <w:rsid w:val="00594137"/>
    <w:rsid w:val="005A3B4F"/>
    <w:rsid w:val="005D049E"/>
    <w:rsid w:val="005F45F7"/>
    <w:rsid w:val="00604217"/>
    <w:rsid w:val="00625559"/>
    <w:rsid w:val="006434E6"/>
    <w:rsid w:val="00646915"/>
    <w:rsid w:val="0065706F"/>
    <w:rsid w:val="00690F85"/>
    <w:rsid w:val="006B119F"/>
    <w:rsid w:val="006D0CEC"/>
    <w:rsid w:val="006E29A9"/>
    <w:rsid w:val="00706939"/>
    <w:rsid w:val="0073535C"/>
    <w:rsid w:val="007366DF"/>
    <w:rsid w:val="00754D01"/>
    <w:rsid w:val="00770FAB"/>
    <w:rsid w:val="007A17D5"/>
    <w:rsid w:val="00840E4F"/>
    <w:rsid w:val="00852B1A"/>
    <w:rsid w:val="00893520"/>
    <w:rsid w:val="008B04B3"/>
    <w:rsid w:val="008B1732"/>
    <w:rsid w:val="008B1EAC"/>
    <w:rsid w:val="008F5D61"/>
    <w:rsid w:val="00915772"/>
    <w:rsid w:val="00922424"/>
    <w:rsid w:val="00924632"/>
    <w:rsid w:val="0095380C"/>
    <w:rsid w:val="009C450A"/>
    <w:rsid w:val="009D7DFD"/>
    <w:rsid w:val="009E11F0"/>
    <w:rsid w:val="009F6B69"/>
    <w:rsid w:val="00A0593F"/>
    <w:rsid w:val="00A205F4"/>
    <w:rsid w:val="00A375EE"/>
    <w:rsid w:val="00A4387E"/>
    <w:rsid w:val="00A46016"/>
    <w:rsid w:val="00A54EA6"/>
    <w:rsid w:val="00A64AE1"/>
    <w:rsid w:val="00A92603"/>
    <w:rsid w:val="00A93709"/>
    <w:rsid w:val="00A938F7"/>
    <w:rsid w:val="00AB41E2"/>
    <w:rsid w:val="00AC0BB0"/>
    <w:rsid w:val="00AD0EFA"/>
    <w:rsid w:val="00AD3D82"/>
    <w:rsid w:val="00AD6F93"/>
    <w:rsid w:val="00B267AF"/>
    <w:rsid w:val="00B56820"/>
    <w:rsid w:val="00BB2C34"/>
    <w:rsid w:val="00BC2E67"/>
    <w:rsid w:val="00BF1717"/>
    <w:rsid w:val="00C13AC1"/>
    <w:rsid w:val="00C20C0F"/>
    <w:rsid w:val="00C21424"/>
    <w:rsid w:val="00C31CB9"/>
    <w:rsid w:val="00C70642"/>
    <w:rsid w:val="00CA7081"/>
    <w:rsid w:val="00CC0784"/>
    <w:rsid w:val="00CD055B"/>
    <w:rsid w:val="00CF40AD"/>
    <w:rsid w:val="00D00BC7"/>
    <w:rsid w:val="00D706B8"/>
    <w:rsid w:val="00D83E5D"/>
    <w:rsid w:val="00D90D6C"/>
    <w:rsid w:val="00DA4812"/>
    <w:rsid w:val="00DF4F24"/>
    <w:rsid w:val="00E20310"/>
    <w:rsid w:val="00E47A70"/>
    <w:rsid w:val="00E57E87"/>
    <w:rsid w:val="00EC3042"/>
    <w:rsid w:val="00F118DE"/>
    <w:rsid w:val="00F22615"/>
    <w:rsid w:val="00F371FB"/>
    <w:rsid w:val="00F5463C"/>
    <w:rsid w:val="00F643CE"/>
    <w:rsid w:val="00F646D3"/>
    <w:rsid w:val="00F9326D"/>
    <w:rsid w:val="00FA7DF9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C70C1-2F32-4FBF-A5C0-1DA3DBA8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A708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0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70"/>
  </w:style>
  <w:style w:type="paragraph" w:styleId="Stopka">
    <w:name w:val="footer"/>
    <w:basedOn w:val="Normalny"/>
    <w:link w:val="Stopka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70"/>
  </w:style>
  <w:style w:type="paragraph" w:styleId="Akapitzlist">
    <w:name w:val="List Paragraph"/>
    <w:basedOn w:val="Normalny"/>
    <w:uiPriority w:val="34"/>
    <w:qFormat/>
    <w:rsid w:val="007366D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4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330"/>
    <w:rPr>
      <w:b/>
      <w:bCs/>
    </w:rPr>
  </w:style>
  <w:style w:type="paragraph" w:styleId="Bezodstpw">
    <w:name w:val="No Spacing"/>
    <w:link w:val="BezodstpwZnak"/>
    <w:uiPriority w:val="1"/>
    <w:qFormat/>
    <w:rsid w:val="00454C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454C5A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EDDF-B881-4C6E-8AFC-4A5A8799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Joanna Drypczak</cp:lastModifiedBy>
  <cp:revision>4</cp:revision>
  <cp:lastPrinted>2017-08-03T11:29:00Z</cp:lastPrinted>
  <dcterms:created xsi:type="dcterms:W3CDTF">2017-08-03T11:02:00Z</dcterms:created>
  <dcterms:modified xsi:type="dcterms:W3CDTF">2017-08-03T11:35:00Z</dcterms:modified>
</cp:coreProperties>
</file>