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9B" w:rsidRPr="00F445B4" w:rsidRDefault="00F1299B" w:rsidP="009859A6">
      <w:pPr>
        <w:spacing w:after="0" w:line="245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45B4">
        <w:rPr>
          <w:rFonts w:ascii="Arial" w:eastAsia="Times New Roman" w:hAnsi="Arial" w:cs="Arial"/>
          <w:sz w:val="20"/>
          <w:szCs w:val="20"/>
          <w:lang w:eastAsia="pl-PL"/>
        </w:rPr>
        <w:t>Załączn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t>ik nr 1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Uchwały Nr </w:t>
      </w:r>
      <w:r w:rsidR="001E3FEB">
        <w:rPr>
          <w:rFonts w:ascii="Arial" w:eastAsia="Times New Roman" w:hAnsi="Arial" w:cs="Arial"/>
          <w:sz w:val="20"/>
          <w:szCs w:val="20"/>
          <w:lang w:eastAsia="pl-PL"/>
        </w:rPr>
        <w:t>802</w:t>
      </w:r>
      <w:r w:rsidR="00B81305" w:rsidRPr="00F445B4">
        <w:rPr>
          <w:rFonts w:ascii="Arial" w:eastAsia="Times New Roman" w:hAnsi="Arial" w:cs="Arial"/>
          <w:sz w:val="20"/>
          <w:szCs w:val="20"/>
          <w:lang w:eastAsia="pl-PL"/>
        </w:rPr>
        <w:t>/24</w:t>
      </w:r>
      <w:r w:rsidRPr="00F445B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Zarządu Województwa </w:t>
      </w:r>
      <w:r w:rsidR="001E3FEB">
        <w:rPr>
          <w:rFonts w:ascii="Arial" w:eastAsia="Times New Roman" w:hAnsi="Arial" w:cs="Arial"/>
          <w:sz w:val="20"/>
          <w:szCs w:val="20"/>
          <w:lang w:eastAsia="pl-PL"/>
        </w:rPr>
        <w:t>Małopolskiego</w:t>
      </w:r>
      <w:r w:rsidR="001E3FE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9 kwietnia </w:t>
      </w:r>
      <w:r w:rsidR="001B6923" w:rsidRPr="00F445B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B81305" w:rsidRPr="00F445B4">
        <w:rPr>
          <w:rFonts w:ascii="Arial" w:eastAsia="Times New Roman" w:hAnsi="Arial" w:cs="Arial"/>
          <w:sz w:val="20"/>
          <w:szCs w:val="20"/>
          <w:lang w:eastAsia="pl-PL"/>
        </w:rPr>
        <w:t>24</w:t>
      </w:r>
    </w:p>
    <w:p w:rsidR="00F1299B" w:rsidRPr="00F445B4" w:rsidRDefault="00F1299B" w:rsidP="009859A6">
      <w:pPr>
        <w:spacing w:after="0" w:line="245" w:lineRule="auto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spacing w:after="0" w:line="245" w:lineRule="auto"/>
        <w:rPr>
          <w:rFonts w:ascii="Arial" w:hAnsi="Arial" w:cs="Arial"/>
          <w:sz w:val="20"/>
          <w:szCs w:val="20"/>
        </w:rPr>
      </w:pPr>
    </w:p>
    <w:p w:rsidR="00F1299B" w:rsidRPr="00F445B4" w:rsidRDefault="00F1299B" w:rsidP="009859A6">
      <w:pPr>
        <w:pStyle w:val="Bezodstpw"/>
        <w:spacing w:line="245" w:lineRule="auto"/>
        <w:jc w:val="center"/>
        <w:rPr>
          <w:rFonts w:ascii="Arial" w:hAnsi="Arial" w:cs="Arial"/>
          <w:b/>
          <w:sz w:val="20"/>
          <w:szCs w:val="20"/>
        </w:rPr>
      </w:pPr>
      <w:r w:rsidRPr="00F445B4">
        <w:rPr>
          <w:rFonts w:ascii="Arial" w:hAnsi="Arial" w:cs="Arial"/>
          <w:b/>
          <w:sz w:val="20"/>
          <w:szCs w:val="20"/>
        </w:rPr>
        <w:t xml:space="preserve">Wykaz ofert i realizujących je podmiotów, którym </w:t>
      </w:r>
      <w:r w:rsidRPr="00F445B4">
        <w:rPr>
          <w:rFonts w:ascii="Arial" w:hAnsi="Arial" w:cs="Arial"/>
          <w:b/>
          <w:sz w:val="20"/>
          <w:szCs w:val="20"/>
          <w:u w:val="single"/>
        </w:rPr>
        <w:t>udziela się dotacji</w:t>
      </w:r>
      <w:r w:rsidRPr="00F445B4">
        <w:rPr>
          <w:rFonts w:ascii="Arial" w:hAnsi="Arial" w:cs="Arial"/>
          <w:b/>
          <w:sz w:val="20"/>
          <w:szCs w:val="20"/>
        </w:rPr>
        <w:t xml:space="preserve"> z budżetu Województwa Małopolskiego w otwartym konkursie ofert na realizację zadań publicznych Województwa Małopolskiego w obszarze t</w:t>
      </w:r>
      <w:r w:rsidR="00B81305" w:rsidRPr="00F445B4">
        <w:rPr>
          <w:rFonts w:ascii="Arial" w:hAnsi="Arial" w:cs="Arial"/>
          <w:b/>
          <w:sz w:val="20"/>
          <w:szCs w:val="20"/>
        </w:rPr>
        <w:t xml:space="preserve">urystyki i krajoznawstwa </w:t>
      </w:r>
      <w:r w:rsidR="00B81305" w:rsidRPr="00F445B4">
        <w:rPr>
          <w:rFonts w:ascii="Arial" w:hAnsi="Arial" w:cs="Arial"/>
          <w:b/>
          <w:sz w:val="20"/>
          <w:szCs w:val="20"/>
        </w:rPr>
        <w:br/>
        <w:t>w 2024</w:t>
      </w:r>
      <w:r w:rsidR="009859A6" w:rsidRPr="00F445B4">
        <w:rPr>
          <w:rFonts w:ascii="Arial" w:hAnsi="Arial" w:cs="Arial"/>
          <w:b/>
          <w:sz w:val="20"/>
          <w:szCs w:val="20"/>
        </w:rPr>
        <w:t xml:space="preserve"> roku pn. „</w:t>
      </w:r>
      <w:r w:rsidRPr="00F445B4">
        <w:rPr>
          <w:rFonts w:ascii="Arial" w:hAnsi="Arial" w:cs="Arial"/>
          <w:b/>
          <w:sz w:val="20"/>
          <w:szCs w:val="20"/>
        </w:rPr>
        <w:t xml:space="preserve">Małopolska </w:t>
      </w:r>
      <w:r w:rsidR="00B81305" w:rsidRPr="00F445B4">
        <w:rPr>
          <w:rFonts w:ascii="Arial" w:hAnsi="Arial" w:cs="Arial"/>
          <w:b/>
          <w:sz w:val="20"/>
          <w:szCs w:val="20"/>
        </w:rPr>
        <w:t xml:space="preserve">Gościnna </w:t>
      </w:r>
      <w:r w:rsidR="009859A6" w:rsidRPr="00F445B4">
        <w:rPr>
          <w:rFonts w:ascii="Arial" w:hAnsi="Arial" w:cs="Arial"/>
          <w:b/>
          <w:sz w:val="20"/>
          <w:szCs w:val="20"/>
        </w:rPr>
        <w:t>–</w:t>
      </w:r>
      <w:r w:rsidR="00B81305" w:rsidRPr="00F445B4">
        <w:rPr>
          <w:rFonts w:ascii="Arial" w:hAnsi="Arial" w:cs="Arial"/>
          <w:b/>
          <w:sz w:val="20"/>
          <w:szCs w:val="20"/>
        </w:rPr>
        <w:t xml:space="preserve"> II</w:t>
      </w:r>
      <w:r w:rsidR="009859A6" w:rsidRPr="00F445B4">
        <w:rPr>
          <w:rFonts w:ascii="Arial" w:hAnsi="Arial" w:cs="Arial"/>
          <w:b/>
          <w:sz w:val="20"/>
          <w:szCs w:val="20"/>
        </w:rPr>
        <w:t xml:space="preserve"> edycja”</w:t>
      </w:r>
      <w:r w:rsidR="00B81305" w:rsidRPr="00F445B4">
        <w:rPr>
          <w:rFonts w:ascii="Arial" w:hAnsi="Arial" w:cs="Arial"/>
          <w:b/>
          <w:sz w:val="20"/>
          <w:szCs w:val="20"/>
        </w:rPr>
        <w:t>.</w:t>
      </w:r>
    </w:p>
    <w:p w:rsidR="00F1299B" w:rsidRPr="00F445B4" w:rsidRDefault="00F1299B" w:rsidP="009859A6">
      <w:pPr>
        <w:spacing w:after="0" w:line="245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 Tabela nr 1 - Wykaz ofert, którym udziela się dotacji. Priorytet 1 Poznaj region wizyty turystyczno-kulturalne"/>
        <w:tblDescription w:val="Wykaz ofert, którym udziela się dotacji. Priorytet 1 z wyszczególnieniem oferenta, nazwy zadania i kwoty dotacji"/>
      </w:tblPr>
      <w:tblGrid>
        <w:gridCol w:w="562"/>
        <w:gridCol w:w="2835"/>
        <w:gridCol w:w="3686"/>
        <w:gridCol w:w="1979"/>
      </w:tblGrid>
      <w:tr w:rsidR="00F1299B" w:rsidRPr="00F445B4" w:rsidTr="00750030">
        <w:trPr>
          <w:trHeight w:val="461"/>
        </w:trPr>
        <w:tc>
          <w:tcPr>
            <w:tcW w:w="9062" w:type="dxa"/>
            <w:gridSpan w:val="4"/>
          </w:tcPr>
          <w:p w:rsidR="00F1299B" w:rsidRPr="00F445B4" w:rsidRDefault="00004893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Priorytet 1 </w:t>
            </w:r>
            <w:r w:rsidR="00575974" w:rsidRPr="00F445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445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75974" w:rsidRPr="00F445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Tworzenie, rozwój, aktywizacja i promocja produktów i ofert turystycznych regionu, w tym rozwój infrastruktury turystycznej i kształtowanie przestrzeni turystycznej regionu oraz organizacja wydarzeń turystycznych</w:t>
            </w:r>
          </w:p>
          <w:p w:rsidR="009859A6" w:rsidRPr="00F445B4" w:rsidRDefault="009859A6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1299B" w:rsidRPr="00F445B4" w:rsidTr="001F3AC5">
        <w:trPr>
          <w:trHeight w:val="561"/>
        </w:trPr>
        <w:tc>
          <w:tcPr>
            <w:tcW w:w="562" w:type="dxa"/>
            <w:hideMark/>
          </w:tcPr>
          <w:p w:rsidR="00F1299B" w:rsidRPr="00F445B4" w:rsidRDefault="00F1299B" w:rsidP="009859A6">
            <w:pPr>
              <w:spacing w:line="24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99B" w:rsidRPr="00F445B4" w:rsidRDefault="00F1299B" w:rsidP="009859A6">
            <w:pPr>
              <w:spacing w:line="24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hideMark/>
          </w:tcPr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3686" w:type="dxa"/>
            <w:hideMark/>
          </w:tcPr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979" w:type="dxa"/>
            <w:hideMark/>
          </w:tcPr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  <w:r w:rsidR="00B55AA9" w:rsidRPr="00F44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Związek Gmin Jurajskich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Poprawa standardu oznakowania  szlaków turystycznych małopolskiej części Polskiej Marki Turystycznej 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– Jury Krakowsko-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Częstochowskiej 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50 480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towarzyszenie Sympatyków Babic „IMPULS”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GRAmy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i zwiedzamy!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28 000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Integracji Społecznej Rodzina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Nowe Wędrówki Bociana Teodora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Towarzystwo Miłośników Regionu Dobrzańskiego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Odkryj Beskid Wyspowy 2024 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Wyspy Beskidu Wyspowego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140 000</w:t>
            </w:r>
          </w:p>
        </w:tc>
      </w:tr>
      <w:tr w:rsidR="003D1FF0" w:rsidRPr="00F445B4" w:rsidTr="001F3AC5">
        <w:trPr>
          <w:trHeight w:val="61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Winiarzy Jury Krakowskiej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VIII Edycji Jurajskiego Pikniku Winiarskiego 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rozwój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enoturystyki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w Województwie Małopolskim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Sprężyna 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Centrum Edukacji Nieformalnej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Nowa, aktywna oferta turystyczna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Ekomuzeum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Dziedzinach Dunajca na terenach wiejskich Pienin,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Spisza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Podhala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Krakowski Klub Sportowy "JURA MOTO SPORT"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JuroBiegoMania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4A25A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</w:t>
            </w:r>
            <w:r w:rsidR="00983F55" w:rsidRPr="00F445B4">
              <w:rPr>
                <w:rFonts w:ascii="Arial" w:hAnsi="Arial" w:cs="Arial"/>
                <w:color w:val="000000"/>
                <w:sz w:val="20"/>
                <w:szCs w:val="20"/>
              </w:rPr>
              <w:t>ozwoju Orawy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983F5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Przyjazna Orawa dla każdego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1F3AC5">
        <w:trPr>
          <w:trHeight w:val="504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4A25AD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rzyszenie Regiony Nowych Szans „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Vesna</w:t>
            </w:r>
            <w:r w:rsidR="004A25A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Siła turystyki wiejskiej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Parafia Prawosławna </w:t>
            </w:r>
            <w:r w:rsidR="00DE6D85">
              <w:rPr>
                <w:rFonts w:ascii="Arial" w:hAnsi="Arial" w:cs="Arial"/>
                <w:color w:val="000000"/>
                <w:sz w:val="20"/>
                <w:szCs w:val="20"/>
              </w:rPr>
              <w:t xml:space="preserve">pw. 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św. Trójcy</w:t>
            </w:r>
            <w:r w:rsidR="00DE6D85">
              <w:rPr>
                <w:rFonts w:ascii="Arial" w:hAnsi="Arial" w:cs="Arial"/>
                <w:color w:val="000000"/>
                <w:sz w:val="20"/>
                <w:szCs w:val="20"/>
              </w:rPr>
              <w:t xml:space="preserve"> w Gorlicach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4A25A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„Śpiew z ikoną w tle.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Aktywizacja obiektów zabytkowych poprzez cykl koncertów. XI Edycja”.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7 655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Lokalna Organizacja Turystyczna Powiatu Limanowskiego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Modernizacja infrastruktury w Beskidzie Wyspowym i Gorcach - edycja 2024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DD2E3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>„LUNA”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Szlakiem Małopolski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1F3AC5">
        <w:trPr>
          <w:trHeight w:val="575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Rozwoju Lokalnego INICJATOR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Nietoperzowy Szlak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Nordic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Walking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etap III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15 000</w:t>
            </w:r>
          </w:p>
        </w:tc>
      </w:tr>
      <w:tr w:rsidR="003D1FF0" w:rsidRPr="00F445B4" w:rsidTr="005F086B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Kultury Góralskiej POD CYRLOM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"Srebrny Pierścień Zagórzański"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45 000</w:t>
            </w:r>
          </w:p>
        </w:tc>
      </w:tr>
      <w:tr w:rsidR="003D1FF0" w:rsidRPr="00F445B4" w:rsidTr="005F086B">
        <w:trPr>
          <w:trHeight w:val="687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 Zdrowie do Natury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4A25AD" w:rsidP="004A25AD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Popularyzacja Miodnego Szlak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j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ako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trakcyjnej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estynacji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bezpiecznego uprawiania t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urystyki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5F086B">
        <w:trPr>
          <w:trHeight w:val="380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Rozwoju Sołectwa Krzywa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Poprawa standardu i odnowienie infrastruktury turystycznej na narciarskich trasach biegowych i szlakach turystycznych Beskidu Niskiego etap II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Młodów-Głębokie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Park Świętej Kingi w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Głębokiem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kontynuacja zadania: renowacja i wyposażenie altan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y przy źródłach wód mineralnych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Edumocni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Rowerowa Jamna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Europejskie Ugrupowanie Współpracy Terytorialnej TATRY z ograniczoną odpowiedzialnością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Rowerowe odkrywanie Podtatrza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Rozwoju Wsi Ostrów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A1234C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Wspieranie turystyki wiejskiej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poznaj ciekawe miejsca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wydarzenia w rejonie Proszowic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B0192C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Parafia Rzymskokatolicka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pw. Trójcy Przenajświętszej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Zabawie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Rozwój t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urystyczny szlaków bł. Karoliny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DD2E3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Kolejowy Klub Wodny 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Promocja turystyki kajakowej na rzece Wiśle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"Beskid Gorlicki"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Gościnny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Karpating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Polish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Heritage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WinWin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EnoFest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by Małopolska II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80 000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Nowosądeckie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Serducho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Festiwal Za horyzontem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Ecotravel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Przygoda - Wisła w Kajaku i na rowerowym szlaku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60 000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Inicjatyw Społecznych, Kulturalnych, Edukacyjnych "Karolina"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Turyści na szlaku bł. Karoliny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Towarzystwo Przyjaciół Doliny Popradu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Odkryj Żegiestów-Zdrój na nowo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W drodze do marzeń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Prezentacja atrakcji Małopolski Wschodniej jako destynacji do atrakcyjnego i bezpiecznego uprawiania turystyki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70 000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  <w:tcBorders>
              <w:top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Andrzeja Apostoła w Lipnicy Murowanej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Park przy Dworze Ledó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chowskich gościnny dla turystów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NMP Matki Kościoła i św. Jakuba Apostoła w Brzesku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Aktywizac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ja i promocja szlaku Beskidzka D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roga św. Jakuba na terenie woj. małopolskiego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Tarnowska Organizacja Turystyczna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Zwiedzaj Tarnów i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enoTARNOWSKIE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tylko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enomeleksem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Nasze Dziedzictwo</w:t>
            </w:r>
            <w:r w:rsidR="00B0192C">
              <w:rPr>
                <w:rFonts w:ascii="Arial" w:hAnsi="Arial" w:cs="Arial"/>
                <w:color w:val="000000"/>
                <w:sz w:val="20"/>
                <w:szCs w:val="20"/>
              </w:rPr>
              <w:t xml:space="preserve"> w Laskowej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Dziecięcy Etno Park w Skansenie na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Jędrzejkówce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A1234C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Radość-Dobro-Nadzieja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Pieszo przez Małopolskę. Na fali szlaków długodystansowy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"MAXIMUM"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"WIELKIE W MAŁYM</w:t>
            </w:r>
            <w:r w:rsidR="00DD2E34" w:rsidRPr="00F445B4">
              <w:rPr>
                <w:rFonts w:ascii="Arial" w:hAnsi="Arial" w:cs="Arial"/>
                <w:color w:val="000000"/>
                <w:sz w:val="20"/>
                <w:szCs w:val="20"/>
              </w:rPr>
              <w:t>". Aktywizacja tu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rystyczna młodzieży szkolnej w Parku M</w:t>
            </w:r>
            <w:r w:rsidR="00DD2E34" w:rsidRPr="00F445B4">
              <w:rPr>
                <w:rFonts w:ascii="Arial" w:hAnsi="Arial" w:cs="Arial"/>
                <w:color w:val="000000"/>
                <w:sz w:val="20"/>
                <w:szCs w:val="20"/>
              </w:rPr>
              <w:t>iniatur w Inwałdzie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DD2E3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Abradam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spółka z ograniczoną odpowiedzialnością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Kreatywne formy uprawiania turystyki jako przykład dobrych praktyk tworzenia innowacyjnego produktu turystycznego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Koszycach Wielkich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Poznaj Naszą Małopolskę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B0192C">
        <w:trPr>
          <w:trHeight w:val="505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947F4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Lipnica Wielka na Orawie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Piknik turystyczny na Orawie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947F4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Wspierania Rozwoju Lokalnego 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>„INICJATYWA”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Trusiówka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Spotkanie na polanie"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27 000</w:t>
            </w:r>
          </w:p>
        </w:tc>
      </w:tr>
      <w:tr w:rsidR="003D1FF0" w:rsidRPr="00F445B4" w:rsidTr="00B0192C">
        <w:trPr>
          <w:trHeight w:val="551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Osada nad Wisłą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Na flisackim szlaku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- rozwój oferty turystycznej Górnej Wisły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Promocji i Rozwoju Sportu "Ars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Athletica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PokażMy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Małopolską Turystykę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A1234C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Inicjatyw L</w:t>
            </w:r>
            <w:r w:rsidR="003D1FF0" w:rsidRPr="00F445B4">
              <w:rPr>
                <w:rFonts w:ascii="Arial" w:hAnsi="Arial" w:cs="Arial"/>
                <w:color w:val="000000"/>
                <w:sz w:val="20"/>
                <w:szCs w:val="20"/>
              </w:rPr>
              <w:t>okalnych Libero w Brzeszczach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Poznajemy Małopolskę Gościnną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3D1FF0" w:rsidRPr="00F445B4" w:rsidTr="00B0192C">
        <w:trPr>
          <w:trHeight w:val="1132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1A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Marii Magdaleny i ś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w. Stanisława BM w Szczepanowie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Rozwój turystyki w przestrzeni sanktuarium Patrona Polski Świętego Stanisława w Szczepanowie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38 000</w:t>
            </w:r>
          </w:p>
        </w:tc>
      </w:tr>
      <w:tr w:rsidR="003D1FF0" w:rsidRPr="00F445B4" w:rsidTr="00B0192C">
        <w:trPr>
          <w:trHeight w:val="1403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Metropolia Krakowska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Stowarzyszenie Organizacja Turystyczna Stołecznego Królewskiego Miasta Krakowa</w:t>
            </w:r>
          </w:p>
          <w:p w:rsidR="00B0192C" w:rsidRPr="00F445B4" w:rsidRDefault="00B0192C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Mikrowyprawy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„Metropolia w jeden dzień”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234C">
              <w:rPr>
                <w:rFonts w:ascii="Arial" w:hAnsi="Arial" w:cs="Arial"/>
                <w:b/>
                <w:sz w:val="20"/>
                <w:szCs w:val="20"/>
              </w:rPr>
              <w:t>35 465</w:t>
            </w:r>
          </w:p>
        </w:tc>
      </w:tr>
      <w:tr w:rsidR="003D1FF0" w:rsidRPr="00F445B4" w:rsidTr="00B0192C">
        <w:trPr>
          <w:trHeight w:val="605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Civitas Nostra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W poszukiwaniu źródeł rzeki Ropy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Oddział Krakowski Polskiego Towarzystwa Turystyczno-Krajoznawczego im. Księdza Karola Wojtyły w Krakowie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52. edycja akcji "NIE SIEDŹ W DOMU - IDŹ NA WYCIECZKĘ"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B0192C">
        <w:trPr>
          <w:trHeight w:val="599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A1234C">
              <w:rPr>
                <w:rFonts w:ascii="Arial" w:hAnsi="Arial" w:cs="Arial"/>
                <w:color w:val="000000"/>
                <w:sz w:val="20"/>
                <w:szCs w:val="20"/>
              </w:rPr>
              <w:t>owarzyszenie na Rzecz Rozwoju "Źródło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Piknikowe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Podbabiogórze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25 000</w:t>
            </w:r>
          </w:p>
        </w:tc>
      </w:tr>
      <w:tr w:rsidR="003D1FF0" w:rsidRPr="00F445B4" w:rsidTr="00B0192C">
        <w:trPr>
          <w:trHeight w:val="551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Edukey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Aktywna Dolina Popradu 2.0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947F4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Tarnowskiej Agencji Rozwoju Regionalnego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 małopolskiej historii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GRUPA ODROLNIKA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Małopolski Szlak Ogrodów Ozdobnych, Użytkowych i Edukacyjnych – prowadzenie szlaku, budowa oferty i jego promocja w 2024 roku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  <w:tcBorders>
              <w:right w:val="single" w:sz="4" w:space="0" w:color="auto"/>
            </w:tcBorders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INSTYTUT MIEJSC Spółka z ograniczoną odpowiedzialnością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enoTARNOWSKIE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Polska Marka Turystyczna - budowa oraz rozwój oferty wraz z promocją w 2024 roku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45 000</w:t>
            </w:r>
          </w:p>
        </w:tc>
      </w:tr>
      <w:tr w:rsidR="003D1FF0" w:rsidRPr="00F445B4" w:rsidTr="00B0192C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Pamięć i Kultura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Turystyka ze smakiem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15 000</w:t>
            </w:r>
          </w:p>
        </w:tc>
      </w:tr>
      <w:tr w:rsidR="003D1FF0" w:rsidRPr="00F445B4" w:rsidTr="001F3AC5">
        <w:trPr>
          <w:trHeight w:val="687"/>
        </w:trPr>
        <w:tc>
          <w:tcPr>
            <w:tcW w:w="562" w:type="dxa"/>
          </w:tcPr>
          <w:p w:rsidR="003D1FF0" w:rsidRPr="00F445B4" w:rsidRDefault="003D1FF0" w:rsidP="009859A6">
            <w:pPr>
              <w:pStyle w:val="Akapitzlist"/>
              <w:numPr>
                <w:ilvl w:val="0"/>
                <w:numId w:val="1"/>
              </w:numPr>
              <w:spacing w:line="245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947F4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Turystyczno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Krajoznawcze Oddział "LUBOMIR" w Myślenicach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Popularyzacja Ziemi Myślenickiej - kanon turystyczno-krajoznawczy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3D1FF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3D1FF0" w:rsidRPr="00F445B4" w:rsidTr="001F3AC5">
        <w:trPr>
          <w:trHeight w:val="442"/>
        </w:trPr>
        <w:tc>
          <w:tcPr>
            <w:tcW w:w="7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1FF0" w:rsidRPr="00F445B4" w:rsidRDefault="003D1FF0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 w:rsidR="00BC449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Priorytet 1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0" w:rsidRPr="00F445B4" w:rsidRDefault="00062F2B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bCs/>
                <w:sz w:val="20"/>
                <w:szCs w:val="20"/>
              </w:rPr>
              <w:t>2 121 600</w:t>
            </w:r>
          </w:p>
        </w:tc>
      </w:tr>
    </w:tbl>
    <w:p w:rsidR="00F1299B" w:rsidRPr="00F445B4" w:rsidRDefault="00F1299B" w:rsidP="009859A6">
      <w:pPr>
        <w:spacing w:after="0" w:line="245" w:lineRule="auto"/>
        <w:jc w:val="both"/>
        <w:rPr>
          <w:rFonts w:ascii="Arial" w:hAnsi="Arial" w:cs="Arial"/>
          <w:sz w:val="20"/>
          <w:szCs w:val="20"/>
        </w:rPr>
      </w:pPr>
    </w:p>
    <w:p w:rsidR="00BC449D" w:rsidRPr="00F445B4" w:rsidRDefault="00BC449D" w:rsidP="009859A6">
      <w:pPr>
        <w:spacing w:after="0" w:line="245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F1299B" w:rsidRPr="00F445B4" w:rsidTr="000C316D">
        <w:trPr>
          <w:trHeight w:val="443"/>
        </w:trPr>
        <w:tc>
          <w:tcPr>
            <w:tcW w:w="9062" w:type="dxa"/>
            <w:gridSpan w:val="4"/>
          </w:tcPr>
          <w:p w:rsidR="00F1299B" w:rsidRPr="00F445B4" w:rsidRDefault="00004893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Priorytet 2 </w:t>
            </w:r>
            <w:r w:rsidR="00A9450E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Rozwój oferty turystyki społecznej</w:t>
            </w:r>
          </w:p>
          <w:p w:rsidR="00F1299B" w:rsidRPr="00F445B4" w:rsidRDefault="00F1299B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50E" w:rsidRPr="00F445B4" w:rsidTr="000C316D">
        <w:tc>
          <w:tcPr>
            <w:tcW w:w="9062" w:type="dxa"/>
            <w:gridSpan w:val="4"/>
          </w:tcPr>
          <w:p w:rsidR="00A9450E" w:rsidRPr="00F445B4" w:rsidRDefault="009859A6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A9450E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BC449D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Drewniane obiekty wpisane na Listę Światowego D</w:t>
            </w:r>
            <w:r w:rsidR="00A9450E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ziedzictwa UNESCO </w:t>
            </w:r>
          </w:p>
          <w:p w:rsidR="00A9450E" w:rsidRPr="00F445B4" w:rsidRDefault="0041693A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="00A9450E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Małopolsce dostępne dla osób ze szczególnymi potrzebami</w:t>
            </w:r>
          </w:p>
          <w:p w:rsidR="00BC449D" w:rsidRPr="00F445B4" w:rsidRDefault="00BC449D" w:rsidP="00BC449D">
            <w:pPr>
              <w:rPr>
                <w:sz w:val="20"/>
                <w:szCs w:val="20"/>
              </w:rPr>
            </w:pPr>
          </w:p>
        </w:tc>
      </w:tr>
      <w:tr w:rsidR="00685512" w:rsidRPr="00F445B4" w:rsidTr="000C316D">
        <w:tc>
          <w:tcPr>
            <w:tcW w:w="562" w:type="dxa"/>
          </w:tcPr>
          <w:p w:rsidR="00685512" w:rsidRPr="00F445B4" w:rsidRDefault="00685512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2" w:rsidRPr="00F445B4" w:rsidRDefault="00685512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Dobrze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2" w:rsidRPr="00F445B4" w:rsidRDefault="00685512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Drewniane obiekty wpisane na Listę Światowego Dziedzictwa UNESCO w Małopolsce dostępne dla osób ze szczególnymi potrzebami</w:t>
            </w:r>
          </w:p>
        </w:tc>
        <w:tc>
          <w:tcPr>
            <w:tcW w:w="1837" w:type="dxa"/>
          </w:tcPr>
          <w:p w:rsidR="00685512" w:rsidRPr="00F445B4" w:rsidRDefault="00685512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B00B0C" w:rsidRPr="00F445B4" w:rsidTr="000C316D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B00B0C" w:rsidRPr="00F445B4" w:rsidRDefault="00B00B0C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 w:rsidR="00BC449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Zadanie 1 </w:t>
            </w:r>
          </w:p>
          <w:p w:rsidR="00BC449D" w:rsidRPr="00F445B4" w:rsidRDefault="00BC449D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00B0C" w:rsidRPr="00F445B4" w:rsidRDefault="00B00B0C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685512" w:rsidRPr="00F445B4" w:rsidTr="000C316D">
        <w:tc>
          <w:tcPr>
            <w:tcW w:w="9062" w:type="dxa"/>
            <w:gridSpan w:val="4"/>
          </w:tcPr>
          <w:p w:rsidR="00685512" w:rsidRPr="00F445B4" w:rsidRDefault="00BC449D" w:rsidP="00BC449D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="00E626AC" w:rsidRPr="00F445B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E626AC" w:rsidRPr="00F445B4">
              <w:rPr>
                <w:rFonts w:ascii="Arial" w:hAnsi="Arial" w:cs="Arial"/>
                <w:b/>
                <w:sz w:val="20"/>
                <w:szCs w:val="20"/>
              </w:rPr>
              <w:t>Przygotowanie i przeprowadzenie wycieczek/spacerów turystycznych/krajoznawczych po Małopolsce dla osób ze szczególnymi potrzebami, w tym dla seniorów</w:t>
            </w:r>
          </w:p>
          <w:p w:rsidR="00BC449D" w:rsidRPr="00F445B4" w:rsidRDefault="00BC449D" w:rsidP="00BC449D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7A" w:rsidRPr="00F445B4" w:rsidRDefault="003E3847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na Rzecz Dziedzictwa</w:t>
            </w:r>
            <w:r w:rsidR="0006717A"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TOPO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Seniorzy pod Babią Górą - druga edycja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7A" w:rsidRPr="00F445B4" w:rsidRDefault="009F234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„LUNA”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9F234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6717A" w:rsidRPr="00F445B4">
              <w:rPr>
                <w:rFonts w:ascii="Arial" w:hAnsi="Arial" w:cs="Arial"/>
                <w:color w:val="000000"/>
                <w:sz w:val="20"/>
                <w:szCs w:val="20"/>
              </w:rPr>
              <w:t>ycieczki seniorów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9F234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06717A" w:rsidRPr="00F445B4" w:rsidTr="000C316D">
        <w:tc>
          <w:tcPr>
            <w:tcW w:w="562" w:type="dxa"/>
            <w:tcBorders>
              <w:right w:val="single" w:sz="4" w:space="0" w:color="auto"/>
            </w:tcBorders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Lokalna Organizacja Turystyczna Myślenicka Brama Beskidów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 Marzeń: Wycieczki dla Seniorów i Osób z Niepełnosprawnościami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na rzecz wsparcia osób zagrożonych wykluczeniem społecznym "Świstak"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Dostępne Świątniki - jak dawniej żyli ludzie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Uniwersytet Trzeciego Wieku w Chrzanowie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XII Rajd Rodzinny UTW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Sądecki Uniwersytet Trzeciego Wieku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Odkrywamy Małopolskę!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Rodziców i Przyjaciół Osób z Zespołem Downa "Tęcza" w Krakowie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Integracja w Małopolsce - IV edycja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Babic "IMPULS"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dla seniora!</w:t>
            </w:r>
            <w:r w:rsidR="009F23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F23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16 000</w:t>
            </w:r>
          </w:p>
        </w:tc>
      </w:tr>
      <w:tr w:rsidR="0006717A" w:rsidRPr="00F445B4" w:rsidTr="000C316D">
        <w:tc>
          <w:tcPr>
            <w:tcW w:w="562" w:type="dxa"/>
          </w:tcPr>
          <w:p w:rsidR="0006717A" w:rsidRPr="00F445B4" w:rsidRDefault="0006717A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Osób Niepełnosprawnych RAZEM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717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Piękna nasza Małopolska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7A" w:rsidRPr="00F445B4" w:rsidRDefault="009F234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12 000</w:t>
            </w:r>
          </w:p>
        </w:tc>
      </w:tr>
      <w:tr w:rsidR="00B00B0C" w:rsidRPr="00F445B4" w:rsidTr="000C316D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B00B0C" w:rsidRPr="00F445B4" w:rsidRDefault="00BC449D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– Zadanie 2</w:t>
            </w:r>
          </w:p>
          <w:p w:rsidR="00BC449D" w:rsidRPr="00F445B4" w:rsidRDefault="00BC449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B0C" w:rsidRPr="00F445B4" w:rsidRDefault="00B00B0C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200 000</w:t>
            </w:r>
          </w:p>
        </w:tc>
      </w:tr>
      <w:tr w:rsidR="0006717A" w:rsidRPr="00F445B4" w:rsidTr="000C316D">
        <w:trPr>
          <w:trHeight w:val="380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717A" w:rsidRPr="00F445B4" w:rsidRDefault="0006717A" w:rsidP="00BC449D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 w:rsidR="0006559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C449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="0006559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BC449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riorytet 2 (Zadanie 1 i Zadanie </w:t>
            </w:r>
            <w:r w:rsidR="0006559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C449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A" w:rsidRPr="00F445B4" w:rsidRDefault="0006559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250 000</w:t>
            </w:r>
          </w:p>
        </w:tc>
      </w:tr>
    </w:tbl>
    <w:p w:rsidR="00F1299B" w:rsidRPr="00F445B4" w:rsidRDefault="00F1299B" w:rsidP="009859A6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p w:rsidR="00BA35E5" w:rsidRPr="00F445B4" w:rsidRDefault="00BA35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2D319E" w:rsidRPr="00F445B4" w:rsidTr="00EA162C">
        <w:trPr>
          <w:trHeight w:val="443"/>
        </w:trPr>
        <w:tc>
          <w:tcPr>
            <w:tcW w:w="9062" w:type="dxa"/>
            <w:gridSpan w:val="4"/>
          </w:tcPr>
          <w:p w:rsidR="002D319E" w:rsidRPr="00F445B4" w:rsidRDefault="002D319E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Priorytet 3 </w:t>
            </w:r>
            <w:r w:rsidR="0083656D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Ł</w:t>
            </w:r>
            <w:r w:rsidR="0083656D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ączy nas Małopolska T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urystyka</w:t>
            </w:r>
          </w:p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19E" w:rsidRPr="00F445B4" w:rsidTr="00EA162C">
        <w:tc>
          <w:tcPr>
            <w:tcW w:w="562" w:type="dxa"/>
          </w:tcPr>
          <w:p w:rsidR="002D319E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</w:t>
            </w:r>
            <w:r w:rsidR="002D319E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Kreowania Inicjatyw Lokalnych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Enoturystyka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pomysłem na biznes - II edycja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2D319E" w:rsidRPr="00F445B4" w:rsidTr="00EA162C">
        <w:tc>
          <w:tcPr>
            <w:tcW w:w="562" w:type="dxa"/>
            <w:tcBorders>
              <w:right w:val="single" w:sz="4" w:space="0" w:color="auto"/>
            </w:tcBorders>
          </w:tcPr>
          <w:p w:rsidR="002D319E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2</w:t>
            </w:r>
            <w:r w:rsidR="002D319E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Polska Izba Turystyki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Turystyka 3.0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2D319E" w:rsidRPr="00F445B4" w:rsidTr="00EA162C">
        <w:tc>
          <w:tcPr>
            <w:tcW w:w="562" w:type="dxa"/>
          </w:tcPr>
          <w:p w:rsidR="002D319E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3</w:t>
            </w:r>
            <w:r w:rsidR="002D319E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Konferencje i Kongresy w Polsce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MICE spotyka się w Małopolsce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2D319E" w:rsidRPr="00F445B4" w:rsidTr="00EA162C">
        <w:tc>
          <w:tcPr>
            <w:tcW w:w="562" w:type="dxa"/>
          </w:tcPr>
          <w:p w:rsidR="002D319E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4</w:t>
            </w:r>
            <w:r w:rsidR="002D319E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Festiwal Biegów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Projekt: Małopolska turystyka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20 000</w:t>
            </w:r>
          </w:p>
        </w:tc>
      </w:tr>
      <w:tr w:rsidR="002D319E" w:rsidRPr="00F445B4" w:rsidTr="00EA162C">
        <w:tc>
          <w:tcPr>
            <w:tcW w:w="562" w:type="dxa"/>
          </w:tcPr>
          <w:p w:rsidR="002D319E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5</w:t>
            </w:r>
            <w:r w:rsidR="002D319E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Podhalańska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Podhalańskie Obchody Światowego Dnia Turystyki 2024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9E" w:rsidRPr="00F445B4" w:rsidRDefault="002D319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2D319E" w:rsidRPr="00F445B4" w:rsidTr="00EA162C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2D319E" w:rsidRPr="00F445B4" w:rsidRDefault="002D319E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83656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Priorytet 3</w:t>
            </w:r>
          </w:p>
          <w:p w:rsidR="0083656D" w:rsidRPr="00F445B4" w:rsidRDefault="0083656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19E" w:rsidRPr="00F445B4" w:rsidRDefault="0068137C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D319E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75 000</w:t>
            </w:r>
          </w:p>
        </w:tc>
      </w:tr>
    </w:tbl>
    <w:p w:rsidR="005803E5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9F234E" w:rsidRPr="00F445B4" w:rsidRDefault="009F234E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4D1F81" w:rsidRPr="00F445B4" w:rsidTr="00EA162C">
        <w:trPr>
          <w:trHeight w:val="443"/>
        </w:trPr>
        <w:tc>
          <w:tcPr>
            <w:tcW w:w="9062" w:type="dxa"/>
            <w:gridSpan w:val="4"/>
          </w:tcPr>
          <w:p w:rsidR="004D1F81" w:rsidRPr="00F445B4" w:rsidRDefault="004D1F81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Priorytet 4 </w:t>
            </w:r>
            <w:r w:rsidR="0083656D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162C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Aktywizacja i promocja Małopolskiego Szlaku Winnego</w:t>
            </w:r>
          </w:p>
        </w:tc>
      </w:tr>
      <w:tr w:rsidR="004D1F81" w:rsidRPr="00F445B4" w:rsidTr="00EA162C">
        <w:tc>
          <w:tcPr>
            <w:tcW w:w="562" w:type="dxa"/>
          </w:tcPr>
          <w:p w:rsidR="004D1F81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1" w:rsidRPr="00F445B4" w:rsidRDefault="004D1F81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Gorczańska Organizacja Turystyczna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1" w:rsidRPr="00F445B4" w:rsidRDefault="004D1F81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Małopolski Szlak Winny – rozwój oferty i promocja szlaku w 2024 roku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1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</w:tc>
      </w:tr>
      <w:tr w:rsidR="004D1F81" w:rsidRPr="00F445B4" w:rsidTr="00EA162C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4D1F81" w:rsidRPr="00F445B4" w:rsidRDefault="004D1F81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83656D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Priorytet 4 </w:t>
            </w:r>
          </w:p>
          <w:p w:rsidR="0083656D" w:rsidRPr="00F445B4" w:rsidRDefault="0083656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F81" w:rsidRPr="00F445B4" w:rsidRDefault="004D1F81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83656D" w:rsidRPr="00F445B4" w:rsidRDefault="0083656D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EA162C" w:rsidRPr="00F445B4" w:rsidTr="00555FAB">
        <w:trPr>
          <w:trHeight w:val="443"/>
        </w:trPr>
        <w:tc>
          <w:tcPr>
            <w:tcW w:w="9062" w:type="dxa"/>
            <w:gridSpan w:val="4"/>
          </w:tcPr>
          <w:p w:rsidR="00EA162C" w:rsidRPr="00F445B4" w:rsidRDefault="00EA162C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Priorytet 5 – Szlak Kultury Wołoskiej – rozwój, aktywizacja i promocja szlaku oraz budowanie partnerstwa na rzecz szlaku</w:t>
            </w:r>
          </w:p>
          <w:p w:rsidR="0083656D" w:rsidRPr="00F445B4" w:rsidRDefault="0083656D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A162C" w:rsidRPr="00F445B4" w:rsidTr="00555FAB">
        <w:tc>
          <w:tcPr>
            <w:tcW w:w="9062" w:type="dxa"/>
            <w:gridSpan w:val="4"/>
          </w:tcPr>
          <w:p w:rsidR="00EA162C" w:rsidRPr="00F445B4" w:rsidRDefault="0083656D" w:rsidP="0083656D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Zadanie 1</w:t>
            </w:r>
            <w:r w:rsidR="00EA162C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EA162C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Budowanie partnerstwa na rzecz Szlaku Kultury Wołoskiej oraz popularyzacja dziedzictwa wołoskiego</w:t>
            </w:r>
          </w:p>
          <w:p w:rsidR="0083656D" w:rsidRPr="00F445B4" w:rsidRDefault="0083656D" w:rsidP="0083656D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4F62" w:rsidRPr="00F445B4" w:rsidTr="00555FAB">
        <w:tc>
          <w:tcPr>
            <w:tcW w:w="562" w:type="dxa"/>
          </w:tcPr>
          <w:p w:rsidR="00414F62" w:rsidRPr="00F445B4" w:rsidRDefault="00414F62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62" w:rsidRPr="00F445B4" w:rsidRDefault="00414F62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i Promocji Podkarpacia "Pro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Carpathia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62" w:rsidRPr="00F445B4" w:rsidRDefault="00414F62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Na Wołoskim Szlaku - budowanie partnerstwa na rzecz Szlaku Kultury Wołoskiej oraz popularyzacja dziedzictwa wołoskiego</w:t>
            </w:r>
          </w:p>
        </w:tc>
        <w:tc>
          <w:tcPr>
            <w:tcW w:w="1837" w:type="dxa"/>
          </w:tcPr>
          <w:p w:rsidR="00414F62" w:rsidRPr="00F445B4" w:rsidRDefault="00414F62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F2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89 700</w:t>
            </w:r>
          </w:p>
          <w:p w:rsidR="00414F62" w:rsidRPr="00F445B4" w:rsidRDefault="00414F62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5FAB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555FAB" w:rsidRPr="00F445B4" w:rsidRDefault="00555FAB" w:rsidP="00DB1AA3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:rsidR="00DB1AA3" w:rsidRPr="00F445B4" w:rsidRDefault="00DB1AA3" w:rsidP="00DB1AA3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555FAB" w:rsidRPr="00F445B4" w:rsidRDefault="009F234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189 700</w:t>
            </w:r>
          </w:p>
        </w:tc>
      </w:tr>
      <w:tr w:rsidR="00414F62" w:rsidRPr="00F445B4" w:rsidTr="00555FAB">
        <w:tc>
          <w:tcPr>
            <w:tcW w:w="9062" w:type="dxa"/>
            <w:gridSpan w:val="4"/>
          </w:tcPr>
          <w:p w:rsidR="00414F62" w:rsidRPr="00F445B4" w:rsidRDefault="00DB1AA3" w:rsidP="00DB1AA3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Zadanie 2 – </w:t>
            </w:r>
            <w:r w:rsidR="00555FAB" w:rsidRPr="00F445B4">
              <w:rPr>
                <w:rFonts w:ascii="Arial" w:hAnsi="Arial" w:cs="Arial"/>
                <w:b/>
                <w:sz w:val="20"/>
                <w:szCs w:val="20"/>
              </w:rPr>
              <w:t>Aktywizacja i promocja dziedzictwa wołoskiego</w:t>
            </w:r>
          </w:p>
          <w:p w:rsidR="00DB1AA3" w:rsidRPr="00F445B4" w:rsidRDefault="00DB1AA3" w:rsidP="00DB1AA3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FAB" w:rsidRPr="00F445B4" w:rsidTr="00F31A90">
        <w:tc>
          <w:tcPr>
            <w:tcW w:w="562" w:type="dxa"/>
          </w:tcPr>
          <w:p w:rsidR="00555FAB" w:rsidRPr="00F445B4" w:rsidRDefault="00555FAB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AB" w:rsidRPr="00F445B4" w:rsidRDefault="00555FAB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Ochotnicy Górnej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AB" w:rsidRPr="00F445B4" w:rsidRDefault="00555FAB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Dziedzictwo i tożsamość Wołoskiego Szlaku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AB" w:rsidRPr="00F445B4" w:rsidRDefault="00555FAB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555FAB" w:rsidRPr="00F445B4" w:rsidTr="00555FAB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555FAB" w:rsidRPr="00F445B4" w:rsidRDefault="00DB1AA3" w:rsidP="00DB1AA3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– Zadanie </w:t>
            </w:r>
            <w:r w:rsidR="00555FAB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:rsidR="00DB1AA3" w:rsidRPr="00F445B4" w:rsidRDefault="00DB1AA3" w:rsidP="00DB1AA3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AB" w:rsidRPr="00F445B4" w:rsidRDefault="00555FAB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555FAB" w:rsidRPr="00F445B4" w:rsidTr="00555FAB">
        <w:trPr>
          <w:trHeight w:val="380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5FAB" w:rsidRPr="00F445B4" w:rsidRDefault="00555FAB" w:rsidP="00DB1AA3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riorytet 5 (Zadanie 1 i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AB" w:rsidRPr="00F445B4" w:rsidRDefault="00555FAB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289 700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DB1AA3" w:rsidRPr="00F445B4" w:rsidRDefault="00DB1AA3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BC4855" w:rsidRPr="00F445B4" w:rsidTr="00F31A90">
        <w:trPr>
          <w:trHeight w:val="443"/>
        </w:trPr>
        <w:tc>
          <w:tcPr>
            <w:tcW w:w="9062" w:type="dxa"/>
            <w:gridSpan w:val="4"/>
          </w:tcPr>
          <w:p w:rsidR="00BC4855" w:rsidRPr="00F445B4" w:rsidRDefault="00BC4855" w:rsidP="00DB1AA3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Priorytet 6 </w:t>
            </w:r>
            <w:r w:rsidR="00DB1AA3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4CC2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DB1AA3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ktywizacja i rozwój oferty m</w:t>
            </w:r>
            <w:r w:rsidR="00754CC2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ałopolskiego odcinka </w:t>
            </w:r>
            <w:r w:rsidR="00DB1AA3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754CC2"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uropejskiego Szlaku Dziedzictwa Kulturowego Paulinów</w:t>
            </w:r>
          </w:p>
        </w:tc>
      </w:tr>
      <w:tr w:rsidR="00BC4855" w:rsidRPr="00F445B4" w:rsidTr="00F31A90">
        <w:tc>
          <w:tcPr>
            <w:tcW w:w="562" w:type="dxa"/>
          </w:tcPr>
          <w:p w:rsidR="00BC4855" w:rsidRPr="00F445B4" w:rsidRDefault="00BC485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5" w:rsidRPr="00F445B4" w:rsidRDefault="00BC485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Zakon świętego Pawła Pierwszego Pustelnika Klasztor na Skałce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5" w:rsidRPr="00F445B4" w:rsidRDefault="00BC485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Kampania promocyjna oferty turystycznej małopolskiego odcinka Europejskiego Szlaku Dziedzictwa Kulturowego Paulinów i wykonanie tablic informacyjnych przy Sanktuarium Błogosławionego Kardynała Stefana Wyszyńskiego Czciciela Matki Boskiej Jasnogórskiej na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Bachledówce</w:t>
            </w:r>
            <w:proofErr w:type="spell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5" w:rsidRPr="00F445B4" w:rsidRDefault="00BC4855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99 950</w:t>
            </w:r>
          </w:p>
          <w:p w:rsidR="00BC4855" w:rsidRPr="00F445B4" w:rsidRDefault="00BC4855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4855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DB1AA3" w:rsidRPr="00F445B4" w:rsidRDefault="00BC4855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Priorytet 6</w:t>
            </w:r>
          </w:p>
          <w:p w:rsidR="00BC4855" w:rsidRPr="00F445B4" w:rsidRDefault="00BC485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855" w:rsidRPr="00F445B4" w:rsidRDefault="00BC4855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99 950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DB1AA3" w:rsidRPr="00F445B4" w:rsidRDefault="00DB1AA3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0D4C8F" w:rsidRPr="00F445B4" w:rsidTr="00F31A90">
        <w:trPr>
          <w:trHeight w:val="443"/>
        </w:trPr>
        <w:tc>
          <w:tcPr>
            <w:tcW w:w="9062" w:type="dxa"/>
            <w:gridSpan w:val="4"/>
          </w:tcPr>
          <w:p w:rsidR="000D4C8F" w:rsidRPr="00F445B4" w:rsidRDefault="000D4C8F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lastRenderedPageBreak/>
              <w:t>Priorytet 7 – Aktywizacja i rozwój oferty Szlaku Ucieczki Rotmistrza Witolda Pileckiego z KL Auschwitz</w:t>
            </w:r>
          </w:p>
          <w:p w:rsidR="00DB1AA3" w:rsidRPr="00F445B4" w:rsidRDefault="00DB1AA3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D4C8F" w:rsidRPr="00F445B4" w:rsidTr="00F31A90">
        <w:tc>
          <w:tcPr>
            <w:tcW w:w="9062" w:type="dxa"/>
            <w:gridSpan w:val="4"/>
          </w:tcPr>
          <w:p w:rsidR="000D4C8F" w:rsidRPr="00F445B4" w:rsidRDefault="00DB1AA3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Zadanie 1 – </w:t>
            </w:r>
            <w:r w:rsidR="0011152C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="006B377F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znakowanie Szlaku Ucieczki Rotmistrza Witolda P</w:t>
            </w:r>
            <w:r w:rsidR="000D4C8F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ileckiego </w:t>
            </w:r>
          </w:p>
          <w:p w:rsidR="000D4C8F" w:rsidRPr="00F445B4" w:rsidRDefault="006B377F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z KL A</w:t>
            </w:r>
            <w:r w:rsidR="000D4C8F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uschwitz</w:t>
            </w:r>
          </w:p>
          <w:p w:rsidR="00DB1AA3" w:rsidRPr="00F445B4" w:rsidRDefault="00DB1AA3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377F" w:rsidRPr="00F445B4" w:rsidTr="00F31A90">
        <w:tc>
          <w:tcPr>
            <w:tcW w:w="562" w:type="dxa"/>
          </w:tcPr>
          <w:p w:rsidR="006B377F" w:rsidRPr="00F445B4" w:rsidRDefault="006B377F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7F" w:rsidRPr="00F445B4" w:rsidRDefault="006B377F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Pobliskie Miejsca Pamięci Auschwitz-Birkenau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7F" w:rsidRPr="00F445B4" w:rsidRDefault="006B377F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Oznakowanie w terenie Szlaku Ucieczki Rotmistrza Witolda Pileckiego z KL Auschwitz</w:t>
            </w:r>
          </w:p>
        </w:tc>
        <w:tc>
          <w:tcPr>
            <w:tcW w:w="1837" w:type="dxa"/>
          </w:tcPr>
          <w:p w:rsidR="006B377F" w:rsidRPr="00F445B4" w:rsidRDefault="006B377F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  <w:p w:rsidR="006B377F" w:rsidRPr="00F445B4" w:rsidRDefault="006B377F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377F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6B377F" w:rsidRPr="00F445B4" w:rsidRDefault="006B377F" w:rsidP="00DB1AA3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DB1AA3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:rsidR="00DB1AA3" w:rsidRPr="00F445B4" w:rsidRDefault="00DB1AA3" w:rsidP="00DB1AA3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377F" w:rsidRPr="00F445B4" w:rsidRDefault="006B377F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</w:tc>
      </w:tr>
      <w:tr w:rsidR="006B377F" w:rsidRPr="00F445B4" w:rsidTr="00F31A90">
        <w:tc>
          <w:tcPr>
            <w:tcW w:w="9062" w:type="dxa"/>
            <w:gridSpan w:val="4"/>
          </w:tcPr>
          <w:p w:rsidR="006B377F" w:rsidRPr="00F445B4" w:rsidRDefault="00DB1AA3" w:rsidP="00DB1AA3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="006B377F" w:rsidRPr="00F445B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6B377F" w:rsidRPr="00F445B4">
              <w:rPr>
                <w:rFonts w:ascii="Arial" w:hAnsi="Arial" w:cs="Arial"/>
                <w:b/>
                <w:sz w:val="20"/>
                <w:szCs w:val="20"/>
              </w:rPr>
              <w:t>Popularyzacja Szlaku Ucieczki Rotmistrza Witolda Pileckiego z KL Auschwitz</w:t>
            </w:r>
          </w:p>
          <w:p w:rsidR="00407559" w:rsidRPr="00F445B4" w:rsidRDefault="00407559" w:rsidP="00DB1AA3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924" w:rsidRPr="00F445B4" w:rsidTr="00F31A90">
        <w:tc>
          <w:tcPr>
            <w:tcW w:w="562" w:type="dxa"/>
          </w:tcPr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24" w:rsidRPr="00F445B4" w:rsidRDefault="0017492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NMP Matki Kościoła i św. Jakuba Apostoła w Brzesku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24" w:rsidRPr="00F445B4" w:rsidRDefault="0017492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Młodzi na Szlaku ucieczki W. Pileckiego z KL Auschwitz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18 300</w:t>
            </w:r>
          </w:p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4924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174924" w:rsidRPr="00F445B4" w:rsidRDefault="00174924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18 300</w:t>
            </w:r>
          </w:p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4924" w:rsidRPr="00F445B4" w:rsidTr="00F31A90">
        <w:trPr>
          <w:trHeight w:val="380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4924" w:rsidRPr="00F445B4" w:rsidRDefault="00273013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Priorytet 7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(Zadanie 1 i Zadanie </w:t>
            </w:r>
            <w:r w:rsidR="00174924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24" w:rsidRPr="00F445B4" w:rsidRDefault="00174924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168 300</w:t>
            </w:r>
          </w:p>
        </w:tc>
      </w:tr>
    </w:tbl>
    <w:p w:rsidR="00407559" w:rsidRPr="00F445B4" w:rsidRDefault="00407559" w:rsidP="00B0192C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CE6C18" w:rsidRPr="00F445B4" w:rsidTr="00F31A90">
        <w:trPr>
          <w:trHeight w:val="443"/>
        </w:trPr>
        <w:tc>
          <w:tcPr>
            <w:tcW w:w="9062" w:type="dxa"/>
            <w:gridSpan w:val="4"/>
          </w:tcPr>
          <w:p w:rsidR="00CE6C18" w:rsidRPr="00F445B4" w:rsidRDefault="00CE6C18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Priorytet 8 – Rozwój, aktywizacja i promocja oferty Małopolskich Szlaków Kulinarnych</w:t>
            </w:r>
          </w:p>
          <w:p w:rsidR="00407559" w:rsidRPr="00F445B4" w:rsidRDefault="00407559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E6C18" w:rsidRPr="00F445B4" w:rsidTr="00F31A90">
        <w:tc>
          <w:tcPr>
            <w:tcW w:w="9062" w:type="dxa"/>
            <w:gridSpan w:val="4"/>
          </w:tcPr>
          <w:p w:rsidR="00CE6C18" w:rsidRPr="00F445B4" w:rsidRDefault="00407559" w:rsidP="00407559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Zadanie 1</w:t>
            </w:r>
            <w:r w:rsidR="00047AF3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047AF3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Opracowanie przewodnika turystyczno-kulinarnego pt. „Małopolska – zasmakuj w podróży”</w:t>
            </w:r>
            <w:r w:rsidR="00CE6C18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07559" w:rsidRPr="00F445B4" w:rsidRDefault="00407559" w:rsidP="00407559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73013" w:rsidRPr="00F445B4" w:rsidTr="00F31A90">
        <w:tc>
          <w:tcPr>
            <w:tcW w:w="562" w:type="dxa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3" w:rsidRPr="00F445B4" w:rsidRDefault="00240D1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Podkarpackie Stowarzyszenie na Rzecz Przedsiębiorczości, Promocji i Rozwoju Turystyki PRO-TUR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3" w:rsidRPr="00F445B4" w:rsidRDefault="00240D1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Opracowanie przewodnika turystyczno-kulinarnego pt. „Małopolska – zasmakuj w podróży”</w:t>
            </w:r>
          </w:p>
        </w:tc>
        <w:tc>
          <w:tcPr>
            <w:tcW w:w="1837" w:type="dxa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3013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407559" w:rsidRPr="00F66CF5" w:rsidRDefault="00273013" w:rsidP="00407559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1 </w:t>
            </w:r>
          </w:p>
        </w:tc>
        <w:tc>
          <w:tcPr>
            <w:tcW w:w="1837" w:type="dxa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150 000</w:t>
            </w:r>
          </w:p>
        </w:tc>
      </w:tr>
      <w:tr w:rsidR="00273013" w:rsidRPr="00F445B4" w:rsidTr="00F31A90">
        <w:tc>
          <w:tcPr>
            <w:tcW w:w="9062" w:type="dxa"/>
            <w:gridSpan w:val="4"/>
          </w:tcPr>
          <w:p w:rsidR="00273013" w:rsidRPr="00F445B4" w:rsidRDefault="00407559" w:rsidP="00407559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Zadanie 2 – </w:t>
            </w:r>
            <w:r w:rsidR="00273013" w:rsidRPr="00F445B4">
              <w:rPr>
                <w:rFonts w:ascii="Arial" w:hAnsi="Arial" w:cs="Arial"/>
                <w:b/>
                <w:sz w:val="20"/>
                <w:szCs w:val="20"/>
              </w:rPr>
              <w:t>Opracowanie albumu turystyczno-kulinarnego</w:t>
            </w:r>
          </w:p>
          <w:p w:rsidR="00407559" w:rsidRPr="00F445B4" w:rsidRDefault="00407559" w:rsidP="00407559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013" w:rsidRPr="00F445B4" w:rsidTr="00F31A90">
        <w:tc>
          <w:tcPr>
            <w:tcW w:w="562" w:type="dxa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3" w:rsidRPr="00F445B4" w:rsidRDefault="00240D1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Podkarpackie Stowarzyszenie na Rzecz Przedsiębiorczości, Promocji i Rozwoju Turystyki </w:t>
            </w:r>
            <w:r w:rsidR="00273013" w:rsidRPr="00F445B4">
              <w:rPr>
                <w:rFonts w:ascii="Arial" w:hAnsi="Arial" w:cs="Arial"/>
                <w:color w:val="000000"/>
                <w:sz w:val="20"/>
                <w:szCs w:val="20"/>
              </w:rPr>
              <w:t>PRO-TUR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3" w:rsidRPr="00F445B4" w:rsidRDefault="00240D1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Opracowanie albumu turystyczno-kulinarnego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273013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273013" w:rsidRPr="00F445B4" w:rsidRDefault="00273013" w:rsidP="00407559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2 </w:t>
            </w:r>
          </w:p>
          <w:p w:rsidR="00407559" w:rsidRPr="00F445B4" w:rsidRDefault="00407559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273013" w:rsidRPr="00F445B4" w:rsidTr="00F31A90">
        <w:trPr>
          <w:trHeight w:val="380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73013" w:rsidRPr="00F445B4" w:rsidRDefault="00273013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riorytet 8 (Zadanie 1 i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13" w:rsidRPr="00F445B4" w:rsidRDefault="00273013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250 000</w:t>
            </w:r>
          </w:p>
        </w:tc>
      </w:tr>
    </w:tbl>
    <w:p w:rsidR="00407559" w:rsidRPr="00F445B4" w:rsidRDefault="00407559" w:rsidP="00B0192C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9E34D0" w:rsidRPr="00F445B4" w:rsidTr="00F31A90">
        <w:trPr>
          <w:trHeight w:val="443"/>
        </w:trPr>
        <w:tc>
          <w:tcPr>
            <w:tcW w:w="9062" w:type="dxa"/>
            <w:gridSpan w:val="4"/>
          </w:tcPr>
          <w:p w:rsidR="009E34D0" w:rsidRPr="00F445B4" w:rsidRDefault="009E34D0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Priorytet 9 – Rowerowa Małopolska</w:t>
            </w:r>
          </w:p>
        </w:tc>
      </w:tr>
      <w:tr w:rsidR="009E34D0" w:rsidRPr="00F445B4" w:rsidTr="00F31A90">
        <w:tc>
          <w:tcPr>
            <w:tcW w:w="9062" w:type="dxa"/>
            <w:gridSpan w:val="4"/>
          </w:tcPr>
          <w:p w:rsidR="009E34D0" w:rsidRPr="00F445B4" w:rsidRDefault="00407559" w:rsidP="00407559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Zadanie 1</w:t>
            </w:r>
            <w:r w:rsidR="009E34D0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9E34D0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Rozwój i prom</w:t>
            </w: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ocja turystki rowerowej, w tym Miejsc Przyjaznych R</w:t>
            </w:r>
            <w:r w:rsidR="009E34D0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owerzystom</w:t>
            </w:r>
          </w:p>
          <w:p w:rsidR="00407559" w:rsidRPr="00F445B4" w:rsidRDefault="00407559" w:rsidP="00407559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E34D0" w:rsidRPr="00F445B4" w:rsidTr="00F31A90">
        <w:tc>
          <w:tcPr>
            <w:tcW w:w="562" w:type="dxa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Pr="00F445B4" w:rsidRDefault="00947F4A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Polska na Rowerze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Pr="00F445B4" w:rsidRDefault="009E34D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Turystyka rowerowa - BIZNES I PASJA 3.0</w:t>
            </w:r>
          </w:p>
        </w:tc>
        <w:tc>
          <w:tcPr>
            <w:tcW w:w="1837" w:type="dxa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78 000</w:t>
            </w:r>
          </w:p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34D0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9E34D0" w:rsidRPr="00F66CF5" w:rsidRDefault="009E34D0" w:rsidP="00407559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78 000</w:t>
            </w:r>
          </w:p>
        </w:tc>
      </w:tr>
      <w:tr w:rsidR="009E34D0" w:rsidRPr="00F445B4" w:rsidTr="00F31A90">
        <w:tc>
          <w:tcPr>
            <w:tcW w:w="9062" w:type="dxa"/>
            <w:gridSpan w:val="4"/>
          </w:tcPr>
          <w:p w:rsidR="009E34D0" w:rsidRPr="00F445B4" w:rsidRDefault="00407559" w:rsidP="00407559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="009E34D0" w:rsidRPr="00F445B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E34D0" w:rsidRPr="00F445B4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romocja Miejsc Przyjaznych R</w:t>
            </w:r>
            <w:r w:rsidR="009E34D0" w:rsidRPr="00F445B4">
              <w:rPr>
                <w:rFonts w:ascii="Arial" w:hAnsi="Arial" w:cs="Arial"/>
                <w:b/>
                <w:sz w:val="20"/>
                <w:szCs w:val="20"/>
              </w:rPr>
              <w:t>owerzystom</w:t>
            </w:r>
          </w:p>
          <w:p w:rsidR="00407559" w:rsidRPr="00F445B4" w:rsidRDefault="00407559" w:rsidP="00407559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4D0" w:rsidRPr="00F445B4" w:rsidTr="00F31A90">
        <w:tc>
          <w:tcPr>
            <w:tcW w:w="562" w:type="dxa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Pr="00F445B4" w:rsidRDefault="009E34D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Towarzystwo Przyjaciół Doliny Popradu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Pr="00F445B4" w:rsidRDefault="009E34D0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Rowerowa Małopolska - PROMOCJA MIEJSC PRZYJAZNYCH ROWERZYSTOM 2024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34D0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9E34D0" w:rsidRPr="00F445B4" w:rsidRDefault="009E34D0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35 000</w:t>
            </w:r>
          </w:p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34D0" w:rsidRPr="00F445B4" w:rsidTr="00F31A90">
        <w:trPr>
          <w:trHeight w:val="380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34D0" w:rsidRPr="00F445B4" w:rsidRDefault="009E34D0" w:rsidP="00407559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riorytet 9 (Zadanie 1 i Zadanie </w:t>
            </w: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07559"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Pr="00F445B4" w:rsidRDefault="009E34D0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113 000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407559" w:rsidRPr="00F445B4" w:rsidRDefault="0040755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562"/>
        <w:gridCol w:w="2835"/>
        <w:gridCol w:w="3828"/>
        <w:gridCol w:w="1837"/>
      </w:tblGrid>
      <w:tr w:rsidR="009F042D" w:rsidRPr="00F445B4" w:rsidTr="00F31A90">
        <w:trPr>
          <w:trHeight w:val="443"/>
        </w:trPr>
        <w:tc>
          <w:tcPr>
            <w:tcW w:w="9062" w:type="dxa"/>
            <w:gridSpan w:val="4"/>
          </w:tcPr>
          <w:p w:rsidR="009F042D" w:rsidRPr="00F445B4" w:rsidRDefault="009F042D" w:rsidP="009859A6">
            <w:pPr>
              <w:keepNext/>
              <w:keepLines/>
              <w:spacing w:line="245" w:lineRule="auto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Priorytet 10 </w:t>
            </w:r>
            <w:r w:rsidR="00407559"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445B4">
              <w:rPr>
                <w:rFonts w:ascii="Arial" w:eastAsiaTheme="majorEastAsia" w:hAnsi="Arial" w:cs="Arial"/>
                <w:b/>
                <w:color w:val="000000" w:themeColor="text1"/>
                <w:sz w:val="20"/>
                <w:szCs w:val="20"/>
              </w:rPr>
              <w:t xml:space="preserve"> Małopolska Tour 2024</w:t>
            </w:r>
          </w:p>
        </w:tc>
      </w:tr>
      <w:tr w:rsidR="009F042D" w:rsidRPr="00F445B4" w:rsidTr="00F31A90">
        <w:tc>
          <w:tcPr>
            <w:tcW w:w="562" w:type="dxa"/>
          </w:tcPr>
          <w:p w:rsidR="009F042D" w:rsidRPr="00F445B4" w:rsidRDefault="009F042D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2D" w:rsidRPr="00F445B4" w:rsidRDefault="009F042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B-Active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2D" w:rsidRPr="00F445B4" w:rsidRDefault="009F042D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Tour 2024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2D" w:rsidRPr="00F445B4" w:rsidRDefault="00D6272B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2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2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9F042D" w:rsidRPr="00F445B4" w:rsidTr="00F31A90"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9F042D" w:rsidRPr="00F445B4" w:rsidRDefault="00407559" w:rsidP="009859A6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– Priorytet 10</w:t>
            </w:r>
          </w:p>
          <w:p w:rsidR="00407559" w:rsidRPr="00F445B4" w:rsidRDefault="00407559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42D" w:rsidRPr="00F445B4" w:rsidRDefault="00515A1E" w:rsidP="009859A6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2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2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800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 Wykaz ofert, którym udziela się dotacji. Priorytet 2. Małopolska Meeting&amp;Travel."/>
        <w:tblDescription w:val="Wykaz ofert, którym udziela się dotacji. Priorytet 2 z wyszczególnieniem oferenta, nazwy zadania i kwoty dotacji"/>
      </w:tblPr>
      <w:tblGrid>
        <w:gridCol w:w="7225"/>
        <w:gridCol w:w="1837"/>
      </w:tblGrid>
      <w:tr w:rsidR="00496904" w:rsidRPr="00F445B4" w:rsidTr="00496904">
        <w:tc>
          <w:tcPr>
            <w:tcW w:w="7225" w:type="dxa"/>
            <w:tcBorders>
              <w:right w:val="single" w:sz="4" w:space="0" w:color="auto"/>
            </w:tcBorders>
          </w:tcPr>
          <w:p w:rsidR="00496904" w:rsidRPr="00F445B4" w:rsidRDefault="00496904" w:rsidP="00B854FD">
            <w:pPr>
              <w:spacing w:line="245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Całość </w:t>
            </w:r>
          </w:p>
          <w:p w:rsidR="00496904" w:rsidRPr="00F445B4" w:rsidRDefault="00496904" w:rsidP="00B854FD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904" w:rsidRPr="00F445B4" w:rsidRDefault="00496904" w:rsidP="00B854FD">
            <w:pPr>
              <w:spacing w:line="245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4 </w:t>
            </w:r>
            <w:r w:rsidR="00757DB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16 350</w:t>
            </w:r>
          </w:p>
        </w:tc>
      </w:tr>
    </w:tbl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5803E5" w:rsidRPr="00F445B4" w:rsidRDefault="005803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B55AA9" w:rsidRPr="00F445B4" w:rsidRDefault="00B55AA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B55AA9" w:rsidRPr="00F445B4" w:rsidRDefault="00B55AA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B55AA9" w:rsidRPr="00F445B4" w:rsidRDefault="00B55AA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B55AA9" w:rsidRPr="00F445B4" w:rsidRDefault="00B55AA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892326" w:rsidRPr="00F445B4" w:rsidRDefault="00892326" w:rsidP="009859A6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p w:rsidR="00BA35E5" w:rsidRPr="00F445B4" w:rsidRDefault="00BA35E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B81305" w:rsidRDefault="00B81305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042EC8" w:rsidRDefault="00042EC8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03FCB" w:rsidRDefault="00F03FCB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DA0950" w:rsidRDefault="00DA0950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DA0950" w:rsidRPr="00F445B4" w:rsidRDefault="00DA0950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right"/>
        <w:rPr>
          <w:rFonts w:ascii="Arial" w:hAnsi="Arial" w:cs="Arial"/>
          <w:sz w:val="20"/>
          <w:szCs w:val="20"/>
        </w:rPr>
      </w:pPr>
    </w:p>
    <w:p w:rsidR="00F1299B" w:rsidRPr="00F445B4" w:rsidRDefault="00F1299B" w:rsidP="009859A6">
      <w:pPr>
        <w:spacing w:after="0" w:line="245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45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t xml:space="preserve">ałącznik nr </w:t>
      </w:r>
      <w:r w:rsidR="005A356A" w:rsidRPr="00F445B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Uchwały Nr </w:t>
      </w:r>
      <w:r w:rsidR="001E3FEB">
        <w:rPr>
          <w:rFonts w:ascii="Arial" w:eastAsia="Times New Roman" w:hAnsi="Arial" w:cs="Arial"/>
          <w:sz w:val="20"/>
          <w:szCs w:val="20"/>
          <w:lang w:eastAsia="pl-PL"/>
        </w:rPr>
        <w:t>802</w:t>
      </w:r>
      <w:r w:rsidR="00B81305" w:rsidRPr="00F445B4">
        <w:rPr>
          <w:rFonts w:ascii="Arial" w:eastAsia="Times New Roman" w:hAnsi="Arial" w:cs="Arial"/>
          <w:sz w:val="20"/>
          <w:szCs w:val="20"/>
          <w:lang w:eastAsia="pl-PL"/>
        </w:rPr>
        <w:t>/24</w:t>
      </w:r>
      <w:r w:rsidRPr="00F445B4">
        <w:rPr>
          <w:rFonts w:ascii="Arial" w:eastAsia="Times New Roman" w:hAnsi="Arial" w:cs="Arial"/>
          <w:sz w:val="20"/>
          <w:szCs w:val="20"/>
          <w:lang w:eastAsia="pl-PL"/>
        </w:rPr>
        <w:br/>
        <w:t>Zarządu Wojewódz</w:t>
      </w:r>
      <w:r w:rsidR="008E792D" w:rsidRPr="00F445B4">
        <w:rPr>
          <w:rFonts w:ascii="Arial" w:eastAsia="Times New Roman" w:hAnsi="Arial" w:cs="Arial"/>
          <w:sz w:val="20"/>
          <w:szCs w:val="20"/>
          <w:lang w:eastAsia="pl-PL"/>
        </w:rPr>
        <w:t xml:space="preserve">twa 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t>Małopolskiego</w:t>
      </w:r>
      <w:r w:rsidR="00004893" w:rsidRPr="00F445B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</w:t>
      </w:r>
      <w:r w:rsidR="001E3FEB">
        <w:rPr>
          <w:rFonts w:ascii="Arial" w:eastAsia="Times New Roman" w:hAnsi="Arial" w:cs="Arial"/>
          <w:sz w:val="20"/>
          <w:szCs w:val="20"/>
          <w:lang w:eastAsia="pl-PL"/>
        </w:rPr>
        <w:t xml:space="preserve">9 kwietnia </w:t>
      </w:r>
      <w:r w:rsidRPr="00F445B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B6923" w:rsidRPr="00F445B4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B81305" w:rsidRPr="00F445B4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F1299B" w:rsidRPr="00F445B4" w:rsidRDefault="00F1299B" w:rsidP="009859A6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rPr>
          <w:rFonts w:ascii="Arial" w:hAnsi="Arial" w:cs="Arial"/>
          <w:sz w:val="20"/>
          <w:szCs w:val="20"/>
        </w:rPr>
      </w:pPr>
    </w:p>
    <w:p w:rsidR="00BA35E5" w:rsidRPr="00F445B4" w:rsidRDefault="00F1299B" w:rsidP="009859A6">
      <w:pPr>
        <w:pStyle w:val="Bezodstpw"/>
        <w:spacing w:line="245" w:lineRule="auto"/>
        <w:jc w:val="center"/>
        <w:rPr>
          <w:rFonts w:ascii="Arial" w:hAnsi="Arial" w:cs="Arial"/>
          <w:b/>
          <w:sz w:val="20"/>
          <w:szCs w:val="20"/>
        </w:rPr>
      </w:pPr>
      <w:r w:rsidRPr="00F445B4">
        <w:rPr>
          <w:rFonts w:ascii="Arial" w:hAnsi="Arial" w:cs="Arial"/>
          <w:b/>
          <w:sz w:val="20"/>
          <w:szCs w:val="20"/>
        </w:rPr>
        <w:t xml:space="preserve">Wykaz ofert i realizujących je podmiotów, którym </w:t>
      </w:r>
      <w:r w:rsidRPr="00F445B4">
        <w:rPr>
          <w:rFonts w:ascii="Arial" w:hAnsi="Arial" w:cs="Arial"/>
          <w:b/>
          <w:sz w:val="20"/>
          <w:szCs w:val="20"/>
          <w:u w:val="single"/>
        </w:rPr>
        <w:t>nie udziela się dotacji</w:t>
      </w:r>
      <w:r w:rsidRPr="00F445B4">
        <w:rPr>
          <w:rFonts w:ascii="Arial" w:hAnsi="Arial" w:cs="Arial"/>
          <w:b/>
          <w:sz w:val="20"/>
          <w:szCs w:val="20"/>
        </w:rPr>
        <w:t xml:space="preserve"> </w:t>
      </w:r>
      <w:r w:rsidRPr="00F445B4">
        <w:rPr>
          <w:rFonts w:ascii="Arial" w:hAnsi="Arial" w:cs="Arial"/>
          <w:b/>
          <w:sz w:val="20"/>
          <w:szCs w:val="20"/>
        </w:rPr>
        <w:br/>
        <w:t xml:space="preserve">z budżetu Województwa Małopolskiego w ramach otwartego konkursu ofert </w:t>
      </w:r>
      <w:r w:rsidRPr="00F445B4">
        <w:rPr>
          <w:rFonts w:ascii="Arial" w:hAnsi="Arial" w:cs="Arial"/>
          <w:b/>
          <w:sz w:val="20"/>
          <w:szCs w:val="20"/>
        </w:rPr>
        <w:br/>
        <w:t xml:space="preserve">na realizację zadań publicznych Województwa Małopolskiego w dziedzinie turystyki i krajoznawstwa </w:t>
      </w:r>
      <w:r w:rsidR="00B81305" w:rsidRPr="00F445B4">
        <w:rPr>
          <w:rFonts w:ascii="Arial" w:hAnsi="Arial" w:cs="Arial"/>
          <w:b/>
          <w:sz w:val="20"/>
          <w:szCs w:val="20"/>
        </w:rPr>
        <w:t>w 2024</w:t>
      </w:r>
      <w:r w:rsidRPr="00F445B4">
        <w:rPr>
          <w:rFonts w:ascii="Arial" w:hAnsi="Arial" w:cs="Arial"/>
          <w:b/>
          <w:sz w:val="20"/>
          <w:szCs w:val="20"/>
        </w:rPr>
        <w:t xml:space="preserve"> ro</w:t>
      </w:r>
      <w:r w:rsidR="00A02209" w:rsidRPr="00F445B4">
        <w:rPr>
          <w:rFonts w:ascii="Arial" w:hAnsi="Arial" w:cs="Arial"/>
          <w:b/>
          <w:sz w:val="20"/>
          <w:szCs w:val="20"/>
        </w:rPr>
        <w:t>ku pn. „</w:t>
      </w:r>
      <w:r w:rsidR="00B81305" w:rsidRPr="00F445B4">
        <w:rPr>
          <w:rFonts w:ascii="Arial" w:hAnsi="Arial" w:cs="Arial"/>
          <w:b/>
          <w:sz w:val="20"/>
          <w:szCs w:val="20"/>
        </w:rPr>
        <w:t xml:space="preserve">Małopolska Gościnna – II </w:t>
      </w:r>
      <w:r w:rsidR="00A02209" w:rsidRPr="00F445B4">
        <w:rPr>
          <w:rFonts w:ascii="Arial" w:hAnsi="Arial" w:cs="Arial"/>
          <w:b/>
          <w:sz w:val="20"/>
          <w:szCs w:val="20"/>
        </w:rPr>
        <w:t>edycja”</w:t>
      </w:r>
      <w:r w:rsidR="00B81305" w:rsidRPr="00F445B4">
        <w:rPr>
          <w:rFonts w:ascii="Arial" w:hAnsi="Arial" w:cs="Arial"/>
          <w:b/>
          <w:sz w:val="20"/>
          <w:szCs w:val="20"/>
        </w:rPr>
        <w:t>.</w:t>
      </w:r>
    </w:p>
    <w:p w:rsidR="00F1299B" w:rsidRPr="00F445B4" w:rsidRDefault="00F1299B" w:rsidP="009859A6">
      <w:pPr>
        <w:pStyle w:val="Bezodstpw"/>
        <w:spacing w:line="245" w:lineRule="auto"/>
        <w:jc w:val="both"/>
        <w:rPr>
          <w:rFonts w:ascii="Arial" w:hAnsi="Arial" w:cs="Arial"/>
          <w:b/>
          <w:sz w:val="20"/>
          <w:szCs w:val="20"/>
        </w:rPr>
      </w:pPr>
    </w:p>
    <w:p w:rsidR="00A02209" w:rsidRPr="00F445B4" w:rsidRDefault="00A02209" w:rsidP="009859A6">
      <w:pPr>
        <w:pStyle w:val="Bezodstpw"/>
        <w:spacing w:line="245" w:lineRule="auto"/>
        <w:jc w:val="both"/>
        <w:rPr>
          <w:rFonts w:ascii="Arial" w:hAnsi="Arial" w:cs="Arial"/>
          <w:b/>
          <w:sz w:val="20"/>
          <w:szCs w:val="20"/>
        </w:rPr>
      </w:pPr>
    </w:p>
    <w:p w:rsidR="00F1299B" w:rsidRPr="00F445B4" w:rsidRDefault="00F1299B" w:rsidP="009859A6">
      <w:pPr>
        <w:pStyle w:val="Bezodstpw"/>
        <w:numPr>
          <w:ilvl w:val="0"/>
          <w:numId w:val="3"/>
        </w:numPr>
        <w:spacing w:line="245" w:lineRule="auto"/>
        <w:jc w:val="both"/>
        <w:rPr>
          <w:rFonts w:ascii="Arial" w:hAnsi="Arial" w:cs="Arial"/>
          <w:b/>
          <w:sz w:val="20"/>
          <w:szCs w:val="20"/>
        </w:rPr>
      </w:pPr>
      <w:r w:rsidRPr="00F445B4">
        <w:rPr>
          <w:rFonts w:ascii="Arial" w:hAnsi="Arial" w:cs="Arial"/>
          <w:b/>
          <w:sz w:val="20"/>
          <w:szCs w:val="20"/>
        </w:rPr>
        <w:t>Oferty niespełniające</w:t>
      </w:r>
      <w:r w:rsidR="00A02209" w:rsidRPr="00F445B4">
        <w:rPr>
          <w:rFonts w:ascii="Arial" w:hAnsi="Arial" w:cs="Arial"/>
          <w:b/>
          <w:sz w:val="20"/>
          <w:szCs w:val="20"/>
        </w:rPr>
        <w:t xml:space="preserve"> wymagań formalnych:</w:t>
      </w:r>
    </w:p>
    <w:p w:rsidR="00F1299B" w:rsidRPr="00F445B4" w:rsidRDefault="00F1299B" w:rsidP="009859A6">
      <w:pPr>
        <w:pStyle w:val="Bezodstpw"/>
        <w:spacing w:line="245" w:lineRule="auto"/>
        <w:rPr>
          <w:rFonts w:ascii="Arial" w:hAnsi="Arial" w:cs="Arial"/>
          <w:b/>
          <w:sz w:val="20"/>
          <w:szCs w:val="20"/>
        </w:rPr>
      </w:pPr>
    </w:p>
    <w:p w:rsidR="00F1299B" w:rsidRPr="00F445B4" w:rsidRDefault="00F1299B" w:rsidP="009859A6">
      <w:pPr>
        <w:pStyle w:val="Bezodstpw"/>
        <w:spacing w:line="245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9493" w:type="dxa"/>
        <w:tblInd w:w="-431" w:type="dxa"/>
        <w:tblLayout w:type="fixed"/>
        <w:tblLook w:val="04A0" w:firstRow="1" w:lastRow="0" w:firstColumn="1" w:lastColumn="0" w:noHBand="0" w:noVBand="1"/>
        <w:tblCaption w:val="Tabela nr 4. Wykaz ofert, którym nie udziela się dotacji. "/>
        <w:tblDescription w:val="Wykaz ofert, którym nie udziela się dotacji. Lista oferentów, nazwa zadania i podstawa nie otrzymania dotacji"/>
      </w:tblPr>
      <w:tblGrid>
        <w:gridCol w:w="568"/>
        <w:gridCol w:w="1559"/>
        <w:gridCol w:w="2127"/>
        <w:gridCol w:w="5239"/>
      </w:tblGrid>
      <w:tr w:rsidR="001F3AC5" w:rsidRPr="00F445B4" w:rsidTr="00F445B4">
        <w:trPr>
          <w:tblHeader/>
        </w:trPr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>Oferent</w:t>
            </w:r>
          </w:p>
        </w:tc>
        <w:tc>
          <w:tcPr>
            <w:tcW w:w="2127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239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>Podstawa</w:t>
            </w:r>
          </w:p>
        </w:tc>
      </w:tr>
      <w:tr w:rsidR="001F3AC5" w:rsidRPr="00F445B4" w:rsidTr="00042EC8">
        <w:trPr>
          <w:trHeight w:val="2366"/>
        </w:trPr>
        <w:tc>
          <w:tcPr>
            <w:tcW w:w="568" w:type="dxa"/>
            <w:hideMark/>
          </w:tcPr>
          <w:p w:rsidR="001F3AC5" w:rsidRPr="00F445B4" w:rsidRDefault="001F3AC5" w:rsidP="00E71337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02209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Zalipiańskich</w:t>
            </w:r>
            <w:proofErr w:type="spellEnd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Malarek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Spotkajmy się w Zalipiu </w:t>
            </w:r>
            <w:r w:rsidR="00A02209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</w:t>
            </w:r>
            <w:proofErr w:type="spellEnd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festiwal w malowanej wsi</w:t>
            </w:r>
          </w:p>
        </w:tc>
        <w:tc>
          <w:tcPr>
            <w:tcW w:w="5239" w:type="dxa"/>
            <w:hideMark/>
          </w:tcPr>
          <w:p w:rsidR="00A02209" w:rsidRPr="00F445B4" w:rsidRDefault="00A02209" w:rsidP="00A02209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</w:t>
            </w:r>
            <w:r w:rsidR="001F3AC5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ust. </w:t>
            </w: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oraz Rozdział </w:t>
            </w:r>
            <w:r w:rsidR="001F3AC5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 Podrozdział I ust. 4 pkt 1) Regulaminu konkursu</w:t>
            </w:r>
            <w:r w:rsidR="001F3AC5"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F3AC5" w:rsidRPr="00F445B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 przyznanie dotacji na realizację zadań mogą ubiegać się uprawnione podmioty, jeśli ich cele statutowe są zgodne z obszarem, celami i założeniami konkursu w jakim realizowane jest zadanie, tj. turystyką i krajoznawstwem</w:t>
            </w:r>
            <w:r w:rsidR="00E71337" w:rsidRPr="00F445B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E71337"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</w:t>
            </w:r>
            <w:r w:rsidRPr="00F445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erta złożona została przez Oferenta nie działającego w sferze zadań publicznych z zakresu turystyki i krajoznawstwa. </w:t>
            </w:r>
          </w:p>
          <w:p w:rsidR="00E71337" w:rsidRDefault="00042EC8" w:rsidP="00A02209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A02209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F03FCB">
        <w:trPr>
          <w:trHeight w:val="1144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1337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Krakowska Izba Turystyki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Roadshow</w:t>
            </w:r>
            <w:proofErr w:type="spellEnd"/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Małopolska 2024</w:t>
            </w:r>
          </w:p>
        </w:tc>
        <w:tc>
          <w:tcPr>
            <w:tcW w:w="5239" w:type="dxa"/>
            <w:hideMark/>
          </w:tcPr>
          <w:p w:rsidR="000E2112" w:rsidRPr="00F445B4" w:rsidRDefault="001F3AC5" w:rsidP="00E71337">
            <w:pPr>
              <w:autoSpaceDE w:val="0"/>
              <w:autoSpaceDN w:val="0"/>
              <w:spacing w:line="245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445B4">
              <w:rPr>
                <w:rFonts w:ascii="Arial" w:eastAsia="Calibri" w:hAnsi="Arial" w:cs="Arial"/>
                <w:sz w:val="20"/>
                <w:szCs w:val="20"/>
              </w:rPr>
              <w:t>Rozd</w:t>
            </w:r>
            <w:r w:rsidR="00A02209" w:rsidRPr="00F445B4">
              <w:rPr>
                <w:rFonts w:ascii="Arial" w:eastAsia="Calibri" w:hAnsi="Arial" w:cs="Arial"/>
                <w:sz w:val="20"/>
                <w:szCs w:val="20"/>
              </w:rPr>
              <w:t xml:space="preserve">ział X ust. 3 i 5 oraz Rozdział </w:t>
            </w:r>
            <w:r w:rsidRPr="00F445B4">
              <w:rPr>
                <w:rFonts w:ascii="Arial" w:eastAsia="Calibri" w:hAnsi="Arial" w:cs="Arial"/>
                <w:sz w:val="20"/>
                <w:szCs w:val="20"/>
              </w:rPr>
              <w:t xml:space="preserve">XI Podrozdział I ust. 4 pkt 2) </w:t>
            </w:r>
            <w:r w:rsidRPr="00F445B4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Regulaminu konkursu</w:t>
            </w:r>
            <w:r w:rsidRPr="00F445B4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oferta nie została prawidłowo złożona, tj. za pośrednictwem Genera</w:t>
            </w:r>
            <w:r w:rsidR="00E71337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tora </w:t>
            </w:r>
            <w:proofErr w:type="spellStart"/>
            <w:r w:rsidR="00E71337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eNGO</w:t>
            </w:r>
            <w:proofErr w:type="spellEnd"/>
            <w:r w:rsidR="00E71337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w wersji papierowej.</w:t>
            </w:r>
          </w:p>
          <w:p w:rsidR="001F3AC5" w:rsidRDefault="00042EC8" w:rsidP="00E71337">
            <w:pPr>
              <w:autoSpaceDE w:val="0"/>
              <w:autoSpaceDN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F03FCB" w:rsidRPr="00F445B4" w:rsidRDefault="00F03FCB" w:rsidP="00E71337">
            <w:pPr>
              <w:autoSpaceDE w:val="0"/>
              <w:autoSpaceDN w:val="0"/>
              <w:spacing w:line="245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F3AC5" w:rsidRPr="00F445B4" w:rsidTr="00042EC8">
        <w:trPr>
          <w:trHeight w:val="3575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71337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Starosądecka Fundacja Kultury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Krajoznawcze wyjazdy dla seniorów - poznawanie piękna Małopolski</w:t>
            </w:r>
          </w:p>
        </w:tc>
        <w:tc>
          <w:tcPr>
            <w:tcW w:w="5239" w:type="dxa"/>
            <w:hideMark/>
          </w:tcPr>
          <w:p w:rsidR="000E2112" w:rsidRPr="00F445B4" w:rsidRDefault="001F3AC5" w:rsidP="00E71337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Rozdział XI Podrozdział I ust. 4 pkt 4) Regulaminu konkursu – </w:t>
            </w:r>
            <w:r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określone w ofercie nie jest zgodne z celami i założeniami konkursu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Priorytecie 1 – „Tworzenie, rozwój, aktywizacja i promocja produktów i ofert turystycznych regionu, w tym rozwój infrastruktury turystycznej i kształtowanie przestrzeni turystycznej regionu oraz organi</w:t>
            </w:r>
            <w:r w:rsidR="00E71337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zacja wydarzeń turystycznych”. W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sparcie realizacji zadań zakładających organizację wycieczek dla seniorów uwzględnione zostało w Priorytecie 2 – „Rozwój oferty turystyki społecznej”, Zadaniu 2 – „Przygotowanie i przeprowadzenie wycieczek/spacerów turystycznych/krajoznawczych po Małopolsce dla osób ze szczególnymi </w:t>
            </w:r>
            <w:r w:rsidR="00E71337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potrzebami, w tym dla seniorów”.</w:t>
            </w:r>
          </w:p>
          <w:p w:rsidR="00E71337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AC5" w:rsidRPr="00F445B4" w:rsidTr="00042EC8">
        <w:trPr>
          <w:trHeight w:val="2352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71337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E71337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</w:t>
            </w:r>
            <w:r w:rsidR="001F3AC5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Akademia Inspiracji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Odkryjmy dziedzictwo Ziemi Bieckiej!</w:t>
            </w:r>
          </w:p>
        </w:tc>
        <w:tc>
          <w:tcPr>
            <w:tcW w:w="5239" w:type="dxa"/>
            <w:hideMark/>
          </w:tcPr>
          <w:p w:rsidR="000E2112" w:rsidRPr="00F445B4" w:rsidRDefault="00E71337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Rozdział </w:t>
            </w:r>
            <w:r w:rsidR="001F3AC5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 ust. 2 oraz Rozdz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iał </w:t>
            </w:r>
            <w:r w:rsidR="001F3AC5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XI Podrozdział I ust. 4 pkt 1) Regulaminu konkursu – </w:t>
            </w:r>
            <w:r w:rsidR="001F3AC5"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 przyznanie dotacji na realizację zadań mogą ubiegać się uprawnione podmioty, jeśli ich cele statutowe są zgodne z obszarem, celami i założeniami konkursu w jakim realizowane jest zadanie, tj. turystyką i krajoznawstwem </w:t>
            </w:r>
            <w:r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– oferta złożona została przez Oferenta nie działającego w sferze zadań publicznych z zakresu turystyki i krajoznawstwa.</w:t>
            </w:r>
          </w:p>
          <w:p w:rsidR="001F3AC5" w:rsidRDefault="00042EC8" w:rsidP="00E71337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E71337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AC5" w:rsidRPr="00F445B4" w:rsidTr="00F03FCB">
        <w:trPr>
          <w:trHeight w:val="2312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="00E71337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Bliżej Polski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Laboratorium Pustynnej Wyobraźni: Nowe formy turystyki i tras krajoznawczych w obszarze Pustyni Błędowskiej i Zakola Białej Przemszy</w:t>
            </w:r>
          </w:p>
        </w:tc>
        <w:tc>
          <w:tcPr>
            <w:tcW w:w="5239" w:type="dxa"/>
            <w:hideMark/>
          </w:tcPr>
          <w:p w:rsidR="000E2112" w:rsidRPr="00F445B4" w:rsidRDefault="00E71337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Rozdział III ust. 2 oraz Rozdział</w:t>
            </w:r>
            <w:r w:rsidR="001F3AC5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XI Podrozdział I ust. 4 pkt 1) Regulaminu konkursu – </w:t>
            </w:r>
            <w:r w:rsidR="001F3AC5"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przyznanie dotacji na realizację zadań mogą ubiegać się uprawnione podmioty, jeśli ich cele statutowe są zgodne z obszarem, celami i założeniami konkursu w jakim realizowane jest zadanie, tj. turystyką i krajoznawstwem</w:t>
            </w:r>
            <w:r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oferta złożona została przez Oferenta nie działającego w sferze zadań publicznych z zakresu turystyki i krajoznawstwa.</w:t>
            </w:r>
          </w:p>
          <w:p w:rsidR="00E71337" w:rsidRDefault="00042EC8" w:rsidP="00E71337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F03FCB" w:rsidRPr="00F445B4" w:rsidRDefault="00F03FCB" w:rsidP="00E71337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AC5" w:rsidRPr="00F445B4" w:rsidTr="00F03FCB">
        <w:trPr>
          <w:trHeight w:val="3502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E71337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Kawaleria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Konno przez </w:t>
            </w:r>
            <w:proofErr w:type="spellStart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Podbabiogórze</w:t>
            </w:r>
            <w:proofErr w:type="spellEnd"/>
          </w:p>
        </w:tc>
        <w:tc>
          <w:tcPr>
            <w:tcW w:w="5239" w:type="dxa"/>
            <w:hideMark/>
          </w:tcPr>
          <w:p w:rsidR="000E2112" w:rsidRPr="00F445B4" w:rsidRDefault="001F3AC5" w:rsidP="00E71337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Rozdział XI Podrozdział I ust. 4 pkt 4) Regulaminu konkursu – </w:t>
            </w:r>
            <w:r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określone w ofercie nie jest zgodne z celami i założeniami konkursu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Priorytecie 1 – „Tworzenie, rozwój, aktywizacja i promocja produktów i ofert turystycznych regionu, w tym rozwój infrastruktury turystycznej i kształtowanie przestrzeni turystycznej regionu oraz organizacja wydarzeń turystycznych”. Zgodnie z zapisami opisu Priorytetu 1 pkt 3, </w:t>
            </w:r>
            <w:proofErr w:type="spellStart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6) „w konkursie nie będą dofinansowywane zadania, zakładające w całości lub części organizację zorganizowanych wyjazdów wypoczynkowych i pobytowych typu kolonie, obozy, wczasy, a także wycieczek trwających dłużej niż 24 godziny”</w:t>
            </w:r>
            <w:r w:rsidR="00E71337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71337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1F3AC5" w:rsidRPr="00F445B4" w:rsidTr="00F03FCB">
        <w:trPr>
          <w:trHeight w:val="3717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042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Fucco</w:t>
            </w:r>
            <w:proofErr w:type="spellEnd"/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Nieodkryte Chechło</w:t>
            </w:r>
          </w:p>
        </w:tc>
        <w:tc>
          <w:tcPr>
            <w:tcW w:w="5239" w:type="dxa"/>
            <w:hideMark/>
          </w:tcPr>
          <w:p w:rsidR="00042EC8" w:rsidRDefault="001F3AC5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Rozdział XI Podrozdział I ust. 4 pkt 4) Regulaminu konkursu – </w:t>
            </w:r>
            <w:r w:rsidRPr="00F44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określone w ofercie nie jest zgodne z celami i założeniami konkursu</w:t>
            </w:r>
            <w:r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Priorytecie 1 – „Tworzenie, rozwój, aktywizacja i promocja produktów i ofert turystycznych regionu, w tym rozwój infrastruktury turystycznej i kształtowanie przestrzeni turystycznej regionu oraz organizacja wydarzeń turystycznych”. Zgodnie z zapisami opisu Priorytetu 1 pkt 3 „nie będą dofinansowane działania, które obejmują koszty związane z wykonaniem nowej strony internetowej/aplikacji mobilnej dotyczącej powstałych lub rozwijanych produktów/ofert turystycznych, zorganizowanych wydarzeń lub innych podjętych aktywności.” </w:t>
            </w:r>
          </w:p>
          <w:p w:rsidR="001F3AC5" w:rsidRPr="00F445B4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  <w:r w:rsidR="001F3AC5" w:rsidRPr="00F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 xml:space="preserve"> </w:t>
            </w:r>
          </w:p>
        </w:tc>
      </w:tr>
      <w:tr w:rsidR="001F3AC5" w:rsidRPr="00F445B4" w:rsidTr="006A2C75">
        <w:trPr>
          <w:trHeight w:val="3686"/>
        </w:trPr>
        <w:tc>
          <w:tcPr>
            <w:tcW w:w="568" w:type="dxa"/>
            <w:hideMark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0585B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Przyjaciół Gminy Tarnów</w:t>
            </w:r>
          </w:p>
        </w:tc>
        <w:tc>
          <w:tcPr>
            <w:tcW w:w="2127" w:type="dxa"/>
            <w:hideMark/>
          </w:tcPr>
          <w:p w:rsidR="001F3AC5" w:rsidRPr="00F445B4" w:rsidRDefault="001F3AC5" w:rsidP="009859A6">
            <w:pPr>
              <w:spacing w:line="245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 w trasie</w:t>
            </w:r>
          </w:p>
        </w:tc>
        <w:tc>
          <w:tcPr>
            <w:tcW w:w="5239" w:type="dxa"/>
            <w:hideMark/>
          </w:tcPr>
          <w:p w:rsidR="000E2112" w:rsidRPr="00F445B4" w:rsidRDefault="001F3AC5" w:rsidP="0071341C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Rozdział XI Podrozdział I ust. 4 pkt 4) Regulaminu konkursu – </w:t>
            </w:r>
            <w:r w:rsidRPr="00F445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określone w ofercie nie jest zgodne z celami i założeniami konkursu </w:t>
            </w: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Priorytecie 1 – „Tworzenie, rozwój, aktywizacja i promocja produktów i ofert turystycznych regionu, w tym rozwój infrastruktury turystycznej i kształtowanie przestrzeni turystycznej regionu oraz organizacja wydarzeń turystycznych”. Wsparcie realizacji zadań zakładających organizację wycieczek dla seniorów uwzględnione zostało w Priorytecie 2 – „Rozwój oferty turystyki społecznej”, Zadaniu 2 – „Przygotowanie i przeprowadzenie wycieczek/spacerów turystycznych/krajoznawczych po Małopolsce dla osób ze szczególnymi potrzebami, w tym dla seniorów” </w:t>
            </w:r>
          </w:p>
          <w:p w:rsidR="001F3AC5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F03FCB" w:rsidRDefault="00F03FCB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FCB" w:rsidRPr="00F445B4" w:rsidRDefault="00F03FCB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Podgó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>rskie Stowarzyszenie Kulturalno</w:t>
            </w:r>
            <w:r w:rsidRPr="00F445B4">
              <w:rPr>
                <w:rFonts w:ascii="Arial" w:hAnsi="Arial" w:cs="Arial"/>
                <w:sz w:val="20"/>
                <w:szCs w:val="20"/>
              </w:rPr>
              <w:t>- Społeczne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Wycieczkami w Małopolskę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12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Rozdział XI Podrozdział I ust. 4 pkt 4) Regulaminu konkursu –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zadanie określone w ofercie nie jest zgodne z celami i założeniami konkursu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 w Priorytecie 2 </w:t>
            </w:r>
            <w:r w:rsidR="0071341C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„Rozwój oferty turystyki społecznej”,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 xml:space="preserve"> Zadaniu 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>– „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Drewniane obiekty wpisane na Listę Światowego Dziedzictwa UNESCO w Małopolsce dostępne dla 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>osób ze szczególnymi potrzebami”.</w:t>
            </w:r>
            <w:r w:rsidRPr="00F445B4">
              <w:rPr>
                <w:rFonts w:ascii="Arial" w:hAnsi="Arial" w:cs="Arial"/>
                <w:sz w:val="20"/>
                <w:szCs w:val="20"/>
              </w:rPr>
              <w:br/>
            </w:r>
            <w:r w:rsidR="0071341C"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Wsparcie realizacji zadań zakładających organizację wycieczek dla seniorów uwzględnione zostało w Priorytecie 2 – „Rozwój oferty turystyki społecznej”, Zadaniu 2 – „Przygotowanie i przeprowadzenie wycieczek/spacerów turystycznych/krajoznawczych po Małopolsce dla osób ze szczególnymi potrzebami, w tym dla seniorów” 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EC8"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 w:rsidR="00042EC8"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71341C" w:rsidRPr="00F445B4" w:rsidRDefault="0071341C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10</w:t>
            </w:r>
            <w:r w:rsidR="0071341C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Fundacja Centrum Rehabilitacji Znowu w Biegu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Miesiąc Świadomości Amputacji - wycieczka górska dla osób po amputacji</w:t>
            </w:r>
          </w:p>
        </w:tc>
        <w:tc>
          <w:tcPr>
            <w:tcW w:w="5239" w:type="dxa"/>
          </w:tcPr>
          <w:p w:rsidR="000E2112" w:rsidRPr="00F445B4" w:rsidRDefault="00F445B4" w:rsidP="00F445B4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Rozdział III ust. 2 oraz Rozdział</w:t>
            </w:r>
            <w:r w:rsidR="001F3AC5" w:rsidRPr="00F445B4">
              <w:rPr>
                <w:rFonts w:ascii="Arial" w:hAnsi="Arial" w:cs="Arial"/>
                <w:sz w:val="20"/>
                <w:szCs w:val="20"/>
              </w:rPr>
              <w:t xml:space="preserve"> XI Podrozdział I ust. 4 pkt 1) Regulaminu konkursu – </w:t>
            </w:r>
            <w:r w:rsidR="001F3AC5" w:rsidRPr="00F445B4">
              <w:rPr>
                <w:rFonts w:ascii="Arial" w:hAnsi="Arial" w:cs="Arial"/>
                <w:b/>
                <w:sz w:val="20"/>
                <w:szCs w:val="20"/>
              </w:rPr>
              <w:t xml:space="preserve">o przyznanie dotacji na realizację zadań mogą ubiegać się uprawnione podmioty, jeśli ich cele statutowe są zgodne z obszarem, celami i założeniami konkursu w jakim realizowane jest zadanie, tj. turystyką i krajoznawstwem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– oferta złożona została przez Oferenta nie działającego w sferze zadań publicznych z zakresu turystyki i krajoznawstwa.</w:t>
            </w:r>
          </w:p>
          <w:p w:rsid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11</w:t>
            </w:r>
            <w:r w:rsidR="00F445B4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proofErr w:type="spellStart"/>
            <w:r w:rsidRPr="00F445B4">
              <w:rPr>
                <w:rFonts w:ascii="Arial" w:hAnsi="Arial" w:cs="Arial"/>
                <w:sz w:val="20"/>
                <w:szCs w:val="20"/>
              </w:rPr>
              <w:t>Fablab</w:t>
            </w:r>
            <w:proofErr w:type="spellEnd"/>
            <w:r w:rsidRPr="00F445B4">
              <w:rPr>
                <w:rFonts w:ascii="Arial" w:hAnsi="Arial" w:cs="Arial"/>
                <w:sz w:val="20"/>
                <w:szCs w:val="20"/>
              </w:rPr>
              <w:t xml:space="preserve"> Kraków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Złota Jesień - Seniorzy I Niepełnosprawni Odkrywają Małopolskę</w:t>
            </w:r>
          </w:p>
        </w:tc>
        <w:tc>
          <w:tcPr>
            <w:tcW w:w="5239" w:type="dxa"/>
          </w:tcPr>
          <w:p w:rsidR="000E2112" w:rsidRPr="00F445B4" w:rsidRDefault="001F3AC5" w:rsidP="00F445B4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Rozdz. III ust. 2 oraz Rozdz. XI Podrozdział I ust. 4 pkt 1) Regulaminu konkursu –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o przyznanie dotacji na realizację zadań mogą ubiegać się uprawnione podmioty, jeśli ich cele statutowe są zgodne z obszarem, celami i założeniami konkursu w jakim realizowane jest zadanie, tj. turystyką i krajoznawstwem</w:t>
            </w:r>
            <w:r w:rsidR="00F445B4" w:rsidRPr="00F445B4">
              <w:rPr>
                <w:rFonts w:ascii="Arial" w:hAnsi="Arial" w:cs="Arial"/>
                <w:b/>
                <w:sz w:val="20"/>
                <w:szCs w:val="20"/>
              </w:rPr>
              <w:t xml:space="preserve"> – oferta złożona została przez Oferenta nie działającego w sferze zadań publicznych z zakresu turystyki i krajoznawstwa.</w:t>
            </w:r>
          </w:p>
          <w:p w:rsid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12</w:t>
            </w:r>
            <w:r w:rsidR="00F445B4" w:rsidRPr="00F44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0E2112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Fundacja „</w:t>
            </w:r>
            <w:r w:rsidR="001F3AC5" w:rsidRPr="00F445B4">
              <w:rPr>
                <w:rFonts w:ascii="Arial" w:hAnsi="Arial" w:cs="Arial"/>
                <w:sz w:val="20"/>
                <w:szCs w:val="20"/>
              </w:rPr>
              <w:t>SANUS"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0E2112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Przygotowanie i przeprowadzenie wycieczek/spacerów turystycznych/krajoznawczych po Małopolsce dla osób ze szczególnymi potrzebami, w tym dla seniorów</w:t>
            </w:r>
          </w:p>
        </w:tc>
        <w:tc>
          <w:tcPr>
            <w:tcW w:w="5239" w:type="dxa"/>
          </w:tcPr>
          <w:p w:rsidR="000E2112" w:rsidRPr="00F445B4" w:rsidRDefault="001F3AC5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Rozdz. III ust. 2 oraz Rozdz. XI Podrozdział I ust. 4 pkt 1) Regulaminu konkursu –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 xml:space="preserve">o przyznanie dotacji na realizację zadań mogą ubiegać się uprawnione podmioty, jeśli ich cele statutowe są zgodne z obszarem, celami i założeniami konkursu w jakim realizowane jest zadanie, tj. turystyką i krajoznawstwem </w:t>
            </w:r>
            <w:r w:rsidR="00F445B4" w:rsidRPr="00F445B4">
              <w:rPr>
                <w:rFonts w:ascii="Arial" w:hAnsi="Arial" w:cs="Arial"/>
                <w:b/>
                <w:sz w:val="20"/>
                <w:szCs w:val="20"/>
              </w:rPr>
              <w:t>– oferta złożona została przez Oferenta nie działającego w sferze zadań publicznych z zakresu turystyki i krajoznawstwa.</w:t>
            </w:r>
          </w:p>
          <w:p w:rsid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F445B4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13</w:t>
            </w:r>
            <w:r w:rsidR="00E65C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Krakowska Izba Turystyki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NOVA Małopolska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12" w:rsidRPr="00F445B4" w:rsidRDefault="001F3AC5" w:rsidP="00F445B4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Rozdział X ust. 3 i 5 oraz Rozdział XI Podrozdział I ust. 4 pkt 2) Regulaminu konkursu – </w:t>
            </w:r>
            <w:r w:rsidRPr="00F44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nie została prawidłowo złożona, tj. za pośrednictwem Generatora </w:t>
            </w:r>
            <w:proofErr w:type="spellStart"/>
            <w:r w:rsidRPr="00F44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eNGO</w:t>
            </w:r>
            <w:proofErr w:type="spellEnd"/>
            <w:r w:rsidRPr="00F44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w wersji papierowej</w:t>
            </w:r>
            <w:r w:rsidRPr="00F445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65C9C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Default="00042EC8" w:rsidP="009859A6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A0950" w:rsidRDefault="00DA0950" w:rsidP="009859A6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A0950" w:rsidRDefault="00DA0950" w:rsidP="009859A6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A0950" w:rsidRDefault="00DA0950" w:rsidP="009859A6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A0950" w:rsidRPr="00F445B4" w:rsidRDefault="00DA0950" w:rsidP="009859A6">
            <w:pPr>
              <w:spacing w:line="245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E65C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sz w:val="20"/>
                <w:szCs w:val="20"/>
              </w:rPr>
              <w:t>Fucco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Nieodkryty Powiat Krakowski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12" w:rsidRPr="00E65C9C" w:rsidRDefault="00E65C9C" w:rsidP="00E65C9C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C9C">
              <w:rPr>
                <w:rFonts w:ascii="Arial" w:hAnsi="Arial" w:cs="Arial"/>
                <w:bCs/>
                <w:sz w:val="20"/>
                <w:szCs w:val="20"/>
              </w:rPr>
              <w:t xml:space="preserve">Rozdział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XI </w:t>
            </w:r>
            <w:r w:rsidRPr="00E65C9C">
              <w:rPr>
                <w:rFonts w:ascii="Arial" w:hAnsi="Arial" w:cs="Arial"/>
                <w:sz w:val="20"/>
                <w:szCs w:val="20"/>
              </w:rPr>
              <w:t>Podrozdział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 I ust. 4 pkt 4) Regulaminu konkursu –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zadanie określone w ofercie nie jest zgodne z celami i założeniami konkursu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C9C">
              <w:rPr>
                <w:rFonts w:ascii="Arial" w:hAnsi="Arial" w:cs="Arial"/>
                <w:sz w:val="20"/>
                <w:szCs w:val="20"/>
              </w:rPr>
              <w:t xml:space="preserve">w Priorytecie </w:t>
            </w:r>
            <w:r w:rsidR="005E2824" w:rsidRPr="00E65C9C">
              <w:rPr>
                <w:rFonts w:ascii="Arial" w:hAnsi="Arial" w:cs="Arial"/>
                <w:sz w:val="20"/>
                <w:szCs w:val="20"/>
              </w:rPr>
              <w:t>3 – „</w:t>
            </w:r>
            <w:r w:rsidR="005E2824" w:rsidRPr="00E65C9C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Pr="00E65C9C">
              <w:rPr>
                <w:rFonts w:ascii="Arial" w:hAnsi="Arial" w:cs="Arial"/>
                <w:bCs/>
                <w:sz w:val="20"/>
                <w:szCs w:val="20"/>
              </w:rPr>
              <w:t xml:space="preserve">ączy nas Małopolska Turystyka”. </w:t>
            </w:r>
            <w:r w:rsidR="005E2824" w:rsidRPr="00E65C9C">
              <w:rPr>
                <w:rFonts w:ascii="Arial" w:hAnsi="Arial" w:cs="Arial"/>
                <w:sz w:val="20"/>
                <w:szCs w:val="20"/>
              </w:rPr>
              <w:t xml:space="preserve">Wsparcie realizacji zadań </w:t>
            </w:r>
            <w:r>
              <w:rPr>
                <w:rFonts w:ascii="Arial" w:hAnsi="Arial" w:cs="Arial"/>
                <w:sz w:val="20"/>
                <w:szCs w:val="20"/>
              </w:rPr>
              <w:t xml:space="preserve">określonych w ofercie </w:t>
            </w:r>
            <w:r w:rsidRPr="00F44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uwzględnione zostało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824" w:rsidRPr="00F445B4">
              <w:rPr>
                <w:rFonts w:ascii="Arial" w:hAnsi="Arial" w:cs="Arial"/>
                <w:sz w:val="20"/>
                <w:szCs w:val="20"/>
              </w:rPr>
              <w:t>Priorytecie 1 – „Tworzenie, rozwój, aktywizacja i promocja produktów i ofert turystycznych regionu, w tym rozwój infrastruktury turystycznej i kształtowanie przestrzeni turystycznej regionu oraz organizacja wydarzeń turystycznych”.</w:t>
            </w:r>
            <w:r w:rsidR="00E0012D" w:rsidRPr="00F44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AC5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9859A6">
            <w:pPr>
              <w:spacing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3AC5" w:rsidRPr="00F445B4" w:rsidTr="00F445B4">
        <w:tc>
          <w:tcPr>
            <w:tcW w:w="568" w:type="dxa"/>
          </w:tcPr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Nowosądeckie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Serducho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sz w:val="20"/>
                <w:szCs w:val="20"/>
              </w:rPr>
              <w:t>VinoMania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1F3AC5" w:rsidRDefault="001F3AC5" w:rsidP="00E65C9C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B4">
              <w:rPr>
                <w:rFonts w:ascii="Arial" w:hAnsi="Arial" w:cs="Arial"/>
                <w:sz w:val="20"/>
                <w:szCs w:val="20"/>
              </w:rPr>
              <w:t xml:space="preserve">Rozdział XI Podrozdział I ust. 4 pkt 4) Regulaminu konkursu – </w:t>
            </w:r>
            <w:r w:rsidRPr="00F445B4">
              <w:rPr>
                <w:rFonts w:ascii="Arial" w:hAnsi="Arial" w:cs="Arial"/>
                <w:b/>
                <w:sz w:val="20"/>
                <w:szCs w:val="20"/>
              </w:rPr>
              <w:t>zadanie określone w ofercie nie jest zgodne z celami i założeniami konkursu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 w Priorytecie 4 </w:t>
            </w:r>
            <w:r w:rsidR="00E65C9C">
              <w:rPr>
                <w:rFonts w:ascii="Arial" w:hAnsi="Arial" w:cs="Arial"/>
                <w:sz w:val="20"/>
                <w:szCs w:val="20"/>
              </w:rPr>
              <w:t>– „</w:t>
            </w:r>
            <w:r w:rsidRPr="00F445B4">
              <w:rPr>
                <w:rFonts w:ascii="Arial" w:hAnsi="Arial" w:cs="Arial"/>
                <w:sz w:val="20"/>
                <w:szCs w:val="20"/>
              </w:rPr>
              <w:t>Aktywizacja i promocja Małopolskiego Szlaku Winnego</w:t>
            </w:r>
            <w:r w:rsidR="00E65C9C">
              <w:rPr>
                <w:rFonts w:ascii="Arial" w:hAnsi="Arial" w:cs="Arial"/>
                <w:sz w:val="20"/>
                <w:szCs w:val="20"/>
              </w:rPr>
              <w:t>”</w:t>
            </w:r>
            <w:r w:rsidRPr="00F445B4">
              <w:rPr>
                <w:rFonts w:ascii="Arial" w:hAnsi="Arial" w:cs="Arial"/>
                <w:sz w:val="20"/>
                <w:szCs w:val="20"/>
              </w:rPr>
              <w:t xml:space="preserve">. Wsparcie realizacji zadań zakładających organizację </w:t>
            </w:r>
            <w:r w:rsidR="00E65C9C">
              <w:rPr>
                <w:rFonts w:ascii="Arial" w:hAnsi="Arial" w:cs="Arial"/>
                <w:sz w:val="20"/>
                <w:szCs w:val="20"/>
              </w:rPr>
              <w:t xml:space="preserve">wydarzeń z zakresu </w:t>
            </w:r>
            <w:proofErr w:type="spellStart"/>
            <w:r w:rsidR="00E65C9C">
              <w:rPr>
                <w:rFonts w:ascii="Arial" w:hAnsi="Arial" w:cs="Arial"/>
                <w:sz w:val="20"/>
                <w:szCs w:val="20"/>
              </w:rPr>
              <w:t>enoturystyki</w:t>
            </w:r>
            <w:proofErr w:type="spellEnd"/>
            <w:r w:rsidR="00E65C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45B4">
              <w:rPr>
                <w:rFonts w:ascii="Arial" w:hAnsi="Arial" w:cs="Arial"/>
                <w:sz w:val="20"/>
                <w:szCs w:val="20"/>
              </w:rPr>
              <w:t>np. festiwale wina, warsztaty uwzględnione został</w:t>
            </w:r>
            <w:r w:rsidR="00E65C9C">
              <w:rPr>
                <w:rFonts w:ascii="Arial" w:hAnsi="Arial" w:cs="Arial"/>
                <w:sz w:val="20"/>
                <w:szCs w:val="20"/>
              </w:rPr>
              <w:t xml:space="preserve">o w Priorytecie 1 </w:t>
            </w:r>
            <w:r w:rsidR="00E65C9C" w:rsidRPr="00F445B4">
              <w:rPr>
                <w:rFonts w:ascii="Arial" w:hAnsi="Arial" w:cs="Arial"/>
                <w:sz w:val="20"/>
                <w:szCs w:val="20"/>
              </w:rPr>
              <w:t>– „Tworzenie, rozwój, aktywizacja i promocja produktów i ofert turystycznych regionu, w tym rozwój infrastruktury turystycznej i kształtowanie przestrzeni turystycznej regionu oraz orga</w:t>
            </w:r>
            <w:r w:rsidR="00E65C9C">
              <w:rPr>
                <w:rFonts w:ascii="Arial" w:hAnsi="Arial" w:cs="Arial"/>
                <w:sz w:val="20"/>
                <w:szCs w:val="20"/>
              </w:rPr>
              <w:t>nizacja wydarzeń turystycznych”.</w:t>
            </w:r>
            <w:r w:rsidRPr="00F445B4">
              <w:rPr>
                <w:rFonts w:ascii="Arial" w:hAnsi="Arial" w:cs="Arial"/>
                <w:sz w:val="20"/>
                <w:szCs w:val="20"/>
              </w:rPr>
              <w:br/>
            </w:r>
            <w:r w:rsidR="00042EC8"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 w:rsidR="00042EC8"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E65C9C" w:rsidRPr="00F445B4" w:rsidRDefault="00E65C9C" w:rsidP="00E65C9C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98" w:type="dxa"/>
        <w:tblInd w:w="-426" w:type="dxa"/>
        <w:tblLook w:val="04A0" w:firstRow="1" w:lastRow="0" w:firstColumn="1" w:lastColumn="0" w:noHBand="0" w:noVBand="1"/>
        <w:tblCaption w:val="Tabela nr 4. Wykaz ofert, którym nie udziela się dotacji. "/>
        <w:tblDescription w:val="Wykaz ofert, którym nie udziela się dotacji. Lista oferentów, nazwa zadania i podstawa nie otrzymania dotacji"/>
      </w:tblPr>
      <w:tblGrid>
        <w:gridCol w:w="702"/>
        <w:gridCol w:w="2559"/>
        <w:gridCol w:w="2835"/>
        <w:gridCol w:w="3402"/>
      </w:tblGrid>
      <w:tr w:rsidR="005B1EF5" w:rsidRPr="00F445B4" w:rsidTr="00116419">
        <w:trPr>
          <w:trHeight w:val="41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EF5" w:rsidRDefault="005B1EF5" w:rsidP="009859A6">
            <w:pPr>
              <w:spacing w:line="245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9019E" w:rsidRPr="00F445B4" w:rsidRDefault="00A9019E" w:rsidP="009859A6">
            <w:pPr>
              <w:spacing w:line="245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9019E" w:rsidRPr="00BB676C" w:rsidRDefault="005B1EF5" w:rsidP="00BB676C">
            <w:pPr>
              <w:numPr>
                <w:ilvl w:val="0"/>
                <w:numId w:val="3"/>
              </w:numPr>
              <w:spacing w:line="245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676C">
              <w:rPr>
                <w:rFonts w:ascii="Arial" w:eastAsia="Calibri" w:hAnsi="Arial" w:cs="Arial"/>
                <w:b/>
                <w:sz w:val="20"/>
                <w:szCs w:val="20"/>
              </w:rPr>
              <w:t>Oferty, które</w:t>
            </w:r>
            <w:r w:rsidR="00A9019E" w:rsidRPr="00BB67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nie otrzymały wymaganej liczby punktów w ocenie merytorycznej, zgodnie z zapisami </w:t>
            </w:r>
            <w:r w:rsidR="00A9019E" w:rsidRPr="00BB67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Rozdziału XI </w:t>
            </w:r>
            <w:r w:rsidR="00A9019E" w:rsidRPr="00BB676C">
              <w:rPr>
                <w:rFonts w:ascii="Arial" w:hAnsi="Arial" w:cs="Arial"/>
                <w:b/>
                <w:sz w:val="20"/>
                <w:szCs w:val="20"/>
              </w:rPr>
              <w:t xml:space="preserve">Podrozdział II ust. 10 i 11 </w:t>
            </w:r>
            <w:r w:rsidR="00BB676C" w:rsidRPr="00BB676C">
              <w:rPr>
                <w:rFonts w:ascii="Arial" w:hAnsi="Arial" w:cs="Arial"/>
                <w:b/>
                <w:sz w:val="20"/>
                <w:szCs w:val="20"/>
              </w:rPr>
              <w:t>Regulamin</w:t>
            </w:r>
            <w:r w:rsidR="00A9019E" w:rsidRPr="00BB676C">
              <w:rPr>
                <w:rFonts w:ascii="Arial" w:hAnsi="Arial" w:cs="Arial"/>
                <w:b/>
                <w:sz w:val="20"/>
                <w:szCs w:val="20"/>
              </w:rPr>
              <w:t>u konkursu</w:t>
            </w:r>
            <w:r w:rsidR="00BB67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9019E" w:rsidRPr="00BB676C">
              <w:rPr>
                <w:rFonts w:ascii="Arial" w:hAnsi="Arial" w:cs="Arial"/>
                <w:sz w:val="20"/>
                <w:szCs w:val="20"/>
              </w:rPr>
              <w:t>(Uchwała nr 445/24 ZWM z 27 lutego 2024 r. w sprawie ogłoszenia otwartego konkursu ofert na realizację zadań publicznych Województwa Małopolskiego w dziedzinie turystyki i krajoznawstwa w 2024 roku pn. „Małopolska Gościnna – II edycja”).</w:t>
            </w:r>
          </w:p>
          <w:p w:rsidR="00A9019E" w:rsidRPr="00A9019E" w:rsidRDefault="00A9019E" w:rsidP="00BB676C">
            <w:pPr>
              <w:spacing w:line="245" w:lineRule="auto"/>
              <w:ind w:left="108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B1EF5" w:rsidRPr="00F445B4" w:rsidRDefault="005B1EF5" w:rsidP="00042EC8">
            <w:pPr>
              <w:spacing w:line="245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B1EF5" w:rsidRPr="00F445B4" w:rsidTr="00116419">
        <w:trPr>
          <w:trHeight w:val="410"/>
        </w:trPr>
        <w:tc>
          <w:tcPr>
            <w:tcW w:w="702" w:type="dxa"/>
            <w:tcBorders>
              <w:top w:val="single" w:sz="4" w:space="0" w:color="auto"/>
            </w:tcBorders>
          </w:tcPr>
          <w:p w:rsidR="005B1EF5" w:rsidRPr="00F445B4" w:rsidRDefault="005B1EF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5B1EF5" w:rsidRPr="00F445B4" w:rsidRDefault="005B1EF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1EF5" w:rsidRPr="00F445B4" w:rsidRDefault="005B1EF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1EF5" w:rsidRPr="00F445B4" w:rsidRDefault="005B1EF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</w:tr>
      <w:tr w:rsidR="005B1EF5" w:rsidRPr="00F445B4" w:rsidTr="00116419">
        <w:trPr>
          <w:trHeight w:val="410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B1EF5" w:rsidRPr="00042EC8" w:rsidRDefault="00042EC8" w:rsidP="00042EC8">
            <w:pPr>
              <w:pStyle w:val="Nagwek2"/>
              <w:spacing w:before="0" w:line="245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445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Priorytet 1 – Tworzenie, rozwój, aktywizacja i promocja produktów i ofert turystycznych regionu, w tym rozwój infrastruktury turystycznej i kształtowanie przestrzeni turystycznej regionu oraz organizacja wydarzeń turystycznych</w:t>
            </w:r>
            <w:r w:rsidR="005B1EF5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F3AC5" w:rsidRPr="00F445B4" w:rsidTr="00116419">
        <w:trPr>
          <w:trHeight w:val="1344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B.L.U.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Seria wydarzeń turystycznych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Bushcraftowa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Małopolska 2024</w:t>
            </w:r>
          </w:p>
        </w:tc>
        <w:tc>
          <w:tcPr>
            <w:tcW w:w="3402" w:type="dxa"/>
            <w:hideMark/>
          </w:tcPr>
          <w:p w:rsidR="001F3AC5" w:rsidRPr="00042EC8" w:rsidRDefault="001F3AC5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="008E5707"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1F3AC5" w:rsidRPr="00F445B4" w:rsidRDefault="001F3AC5" w:rsidP="00042EC8">
            <w:pPr>
              <w:spacing w:line="245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07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Kreowania Inicjatyw Lokalnych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na wakacje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D01E94">
        <w:trPr>
          <w:trHeight w:val="1247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Wspierania Aktywności i Zachowania Dziedzictwa Lokalnego "PRO MEMORY"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F50516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Staropolska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D01E94" w:rsidRPr="00F445B4">
              <w:rPr>
                <w:rFonts w:ascii="Arial" w:hAnsi="Arial" w:cs="Arial"/>
                <w:color w:val="000000"/>
                <w:sz w:val="20"/>
                <w:szCs w:val="20"/>
              </w:rPr>
              <w:t>aszynolandia</w:t>
            </w:r>
            <w:proofErr w:type="spellEnd"/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D01E94">
        <w:trPr>
          <w:trHeight w:val="554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SELA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Podkrakowski Labirynt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1F3AC5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D01E94">
        <w:trPr>
          <w:trHeight w:val="7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Małopolski Zwią</w:t>
            </w:r>
            <w:r w:rsidR="00F50516">
              <w:rPr>
                <w:rFonts w:ascii="Arial" w:hAnsi="Arial" w:cs="Arial"/>
                <w:color w:val="000000"/>
                <w:sz w:val="20"/>
                <w:szCs w:val="20"/>
              </w:rPr>
              <w:t>zek Hodowców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Koni w Krakowie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Szlakiem skrywanych tajemnic jeździeckiego rzemiosła,</w:t>
            </w:r>
            <w:r w:rsidR="00F50516">
              <w:rPr>
                <w:rFonts w:ascii="Arial" w:hAnsi="Arial" w:cs="Arial"/>
                <w:color w:val="000000"/>
                <w:sz w:val="20"/>
                <w:szCs w:val="20"/>
              </w:rPr>
              <w:t xml:space="preserve"> jak to dawniej z koniem bywało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1F3AC5" w:rsidRDefault="00042EC8" w:rsidP="009859A6">
            <w:pPr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042EC8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77636F">
        <w:trPr>
          <w:trHeight w:val="541"/>
        </w:trPr>
        <w:tc>
          <w:tcPr>
            <w:tcW w:w="702" w:type="dxa"/>
            <w:tcBorders>
              <w:top w:val="single" w:sz="4" w:space="0" w:color="auto"/>
            </w:tcBorders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Plenerownia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Ro</w:t>
            </w:r>
            <w:r w:rsidR="00F50516">
              <w:rPr>
                <w:rFonts w:ascii="Arial" w:hAnsi="Arial" w:cs="Arial"/>
                <w:color w:val="000000"/>
                <w:sz w:val="20"/>
                <w:szCs w:val="20"/>
              </w:rPr>
              <w:t xml:space="preserve">zwój potencjału turystycznego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Ekomuzeum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między sztuką a życiem w okolicy Huciska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1F3AC5" w:rsidRPr="00F445B4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1F3AC5" w:rsidRPr="00F445B4" w:rsidTr="00116419">
        <w:trPr>
          <w:trHeight w:val="850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Czarna Góra24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Droga "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Umartyk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 - ciągle żywa!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1F3AC5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2304"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 w:rsidR="002B2304"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  <w:tcBorders>
              <w:right w:val="single" w:sz="4" w:space="0" w:color="auto"/>
            </w:tcBorders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Mind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Foundation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Czas na Małopolskę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2304" w:rsidRPr="00042EC8">
              <w:rPr>
                <w:rFonts w:ascii="Arial" w:hAnsi="Arial" w:cs="Arial"/>
                <w:sz w:val="20"/>
                <w:szCs w:val="20"/>
              </w:rPr>
              <w:t>(Uchwała nr 445/24 ZWM z 27 lutego 2024 r.</w:t>
            </w:r>
            <w:r w:rsidR="002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W drodze do marzeń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Rozwój turystyki aktywnej w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Jamnej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poprzez stworzenie leśnej ścieżki zdrowia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2304" w:rsidRPr="00042EC8">
              <w:rPr>
                <w:rFonts w:ascii="Arial" w:hAnsi="Arial" w:cs="Arial"/>
                <w:sz w:val="20"/>
                <w:szCs w:val="20"/>
              </w:rPr>
              <w:t>(Uchwała nr 445/24 ZWM z 27 lutego 2024 r.</w:t>
            </w:r>
            <w:r w:rsidR="002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“Przyjaciele Dróg św. Jakuba w Polsce”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św. Jakuba Via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Regia</w:t>
            </w:r>
            <w:proofErr w:type="spellEnd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 w Małopolsce: odnowienie oznakowania szlaku na odcinku Kraków-Sławków (granica woj.)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042EC8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2304" w:rsidRPr="00042EC8">
              <w:rPr>
                <w:rFonts w:ascii="Arial" w:hAnsi="Arial" w:cs="Arial"/>
                <w:sz w:val="20"/>
                <w:szCs w:val="20"/>
              </w:rPr>
              <w:t>(Uchwała nr 445/24 ZWM z 27 lutego 2024 r.</w:t>
            </w:r>
            <w:r w:rsidR="002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Targ Pietruszkowy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Podróże z Pietruszką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042EC8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2304" w:rsidRPr="00042EC8">
              <w:rPr>
                <w:rFonts w:ascii="Arial" w:hAnsi="Arial" w:cs="Arial"/>
                <w:sz w:val="20"/>
                <w:szCs w:val="20"/>
              </w:rPr>
              <w:t>(Uchwała nr 445/24 ZWM z 27 lutego 2024 r.</w:t>
            </w:r>
            <w:r w:rsidR="002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Stajnia Pałacowa w Płazie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Pałacowy Gościniec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F3AC5" w:rsidRPr="00F445B4" w:rsidTr="00116419">
        <w:trPr>
          <w:trHeight w:val="839"/>
        </w:trPr>
        <w:tc>
          <w:tcPr>
            <w:tcW w:w="702" w:type="dxa"/>
          </w:tcPr>
          <w:p w:rsidR="001F3AC5" w:rsidRPr="00F445B4" w:rsidRDefault="001F3AC5" w:rsidP="009859A6">
            <w:pPr>
              <w:numPr>
                <w:ilvl w:val="0"/>
                <w:numId w:val="2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Mapa Pasji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C5" w:rsidRPr="00F445B4" w:rsidRDefault="001F3AC5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Skarby Korony Gór Małopolski</w:t>
            </w:r>
          </w:p>
        </w:tc>
        <w:tc>
          <w:tcPr>
            <w:tcW w:w="3402" w:type="dxa"/>
          </w:tcPr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042EC8" w:rsidRPr="00042EC8" w:rsidRDefault="00042EC8" w:rsidP="00042EC8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1F3AC5" w:rsidRPr="00F445B4" w:rsidRDefault="001F3AC5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54AF2" w:rsidRPr="00F445B4" w:rsidTr="00116419">
        <w:trPr>
          <w:trHeight w:val="517"/>
        </w:trPr>
        <w:tc>
          <w:tcPr>
            <w:tcW w:w="9498" w:type="dxa"/>
            <w:gridSpan w:val="4"/>
          </w:tcPr>
          <w:p w:rsidR="00F54AF2" w:rsidRPr="00F445B4" w:rsidRDefault="00042EC8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Priorytet 2 – </w:t>
            </w:r>
            <w:r w:rsidR="00F54AF2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Rozwój oferty turystyki społecznej</w:t>
            </w:r>
            <w:r w:rsidR="00F54AF2" w:rsidRPr="00F445B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F54AF2" w:rsidRPr="00F445B4" w:rsidTr="00116419">
        <w:trPr>
          <w:trHeight w:val="695"/>
        </w:trPr>
        <w:tc>
          <w:tcPr>
            <w:tcW w:w="9498" w:type="dxa"/>
            <w:gridSpan w:val="4"/>
          </w:tcPr>
          <w:p w:rsidR="00042EC8" w:rsidRPr="00F445B4" w:rsidRDefault="00042EC8" w:rsidP="00042EC8">
            <w:pPr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sz w:val="20"/>
                <w:szCs w:val="20"/>
              </w:rPr>
              <w:t>Zadanie 2 – Przygotowanie i przeprowadzenie wycieczek/spacerów turystycznych/krajoznawczych po Małopolsce dla osób ze szczególnymi potrzebami, w tym dla seniorów</w:t>
            </w:r>
          </w:p>
          <w:p w:rsidR="00F54AF2" w:rsidRPr="00F445B4" w:rsidRDefault="00F54AF2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F50516">
            <w:pPr>
              <w:pStyle w:val="Akapitzlist"/>
              <w:numPr>
                <w:ilvl w:val="0"/>
                <w:numId w:val="8"/>
              </w:num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sportu, rekreacji i turystyki "START"  w Radłowie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Szlakiem Orlich Gniazd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C059AE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Regiony Nowych Szans "Vesna"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Seniorzy na turystycznych szlakach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C059AE">
        <w:trPr>
          <w:trHeight w:val="839"/>
        </w:trPr>
        <w:tc>
          <w:tcPr>
            <w:tcW w:w="702" w:type="dxa"/>
            <w:tcBorders>
              <w:right w:val="single" w:sz="4" w:space="0" w:color="auto"/>
            </w:tcBorders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 Zdrowie do Natury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16" w:rsidRPr="00F445B4" w:rsidRDefault="00F50516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Wycieczki dla seniorów "„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Apiturystyka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Miodnym Szlaku”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C059AE">
        <w:trPr>
          <w:trHeight w:val="839"/>
        </w:trPr>
        <w:tc>
          <w:tcPr>
            <w:tcW w:w="702" w:type="dxa"/>
            <w:tcBorders>
              <w:right w:val="single" w:sz="4" w:space="0" w:color="auto"/>
            </w:tcBorders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Miasto Świętej Kingi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Zwiedzaj i uprawiaj sport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Mój Sen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"Aktywność turystyczna w Małopolsce dla osób z niepełnosprawnościami"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F5051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Radość-Dobro-Nadzieja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Dobrze Nastawieni na Małopols</w:t>
            </w:r>
            <w:r w:rsidR="00F50516">
              <w:rPr>
                <w:rFonts w:ascii="Arial" w:hAnsi="Arial" w:cs="Arial"/>
                <w:color w:val="000000"/>
                <w:sz w:val="20"/>
                <w:szCs w:val="20"/>
              </w:rPr>
              <w:t>kę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W drodze do marzeń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Seniorzy na szlaku z batutą i turystyczną nutą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Stowarzyszenie Civitas Nostra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Las bez barier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D01E94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"MAXIMUM"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D01E9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Aktywizacja turystyczna seniorów i osób z niepełnosprawnościami w sercu Małopolski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D01E94">
        <w:trPr>
          <w:trHeight w:val="839"/>
        </w:trPr>
        <w:tc>
          <w:tcPr>
            <w:tcW w:w="702" w:type="dxa"/>
            <w:tcBorders>
              <w:right w:val="single" w:sz="4" w:space="0" w:color="auto"/>
            </w:tcBorders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Promocji Zdrowia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Consensus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Szlaki60+ Zdrowiej z naturą w Małopolsce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D01E94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Popatrz Sercem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Seniorzy na szlaku tarnowskich Maszkaronów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F50516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Parafia rzymsko</w:t>
            </w:r>
            <w:r w:rsidR="00D01E94" w:rsidRPr="00F445B4">
              <w:rPr>
                <w:rFonts w:ascii="Arial" w:hAnsi="Arial" w:cs="Arial"/>
                <w:color w:val="000000"/>
                <w:sz w:val="20"/>
                <w:szCs w:val="20"/>
              </w:rPr>
              <w:t>katolicka pw. Świętego Jana Chrzciciela</w:t>
            </w:r>
            <w:r w:rsidR="00B854FD">
              <w:rPr>
                <w:rFonts w:ascii="Arial" w:hAnsi="Arial" w:cs="Arial"/>
                <w:color w:val="000000"/>
                <w:sz w:val="20"/>
                <w:szCs w:val="20"/>
              </w:rPr>
              <w:t xml:space="preserve"> w Orawce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D01E9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Do źródła Orawy - </w:t>
            </w:r>
            <w:r w:rsidR="00F50516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arafia pw. Św. Jana Chrzciciela w Orawce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NMP Matki Kościoła i św. Jakuba Apostoła w Brzesku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Na Cysterskim Szlaku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  <w:tcBorders>
              <w:right w:val="single" w:sz="4" w:space="0" w:color="auto"/>
            </w:tcBorders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Edukey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Inspirowani Pogórzem, Beskidem i Aktywnością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7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"Fundacja Szerpowie Nadziei"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Szerpowie Nadziei - event grupowy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3D7B14" w:rsidRPr="00F445B4" w:rsidTr="001E5938">
        <w:trPr>
          <w:trHeight w:val="383"/>
        </w:trPr>
        <w:tc>
          <w:tcPr>
            <w:tcW w:w="9498" w:type="dxa"/>
            <w:gridSpan w:val="4"/>
          </w:tcPr>
          <w:p w:rsidR="003D7B14" w:rsidRPr="00F445B4" w:rsidRDefault="003D7B14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Priorytet 3 </w:t>
            </w:r>
            <w:r w:rsidR="002B2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Ł</w:t>
            </w:r>
            <w:r w:rsidR="002B2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ączy nas M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ałopolska </w:t>
            </w:r>
            <w:r w:rsidR="002B2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urystyka</w:t>
            </w:r>
          </w:p>
          <w:p w:rsidR="003D7B14" w:rsidRPr="00F445B4" w:rsidRDefault="003D7B14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D7B14" w:rsidRPr="00F445B4" w:rsidTr="00116419">
        <w:trPr>
          <w:trHeight w:val="839"/>
        </w:trPr>
        <w:tc>
          <w:tcPr>
            <w:tcW w:w="702" w:type="dxa"/>
          </w:tcPr>
          <w:p w:rsidR="003D7B14" w:rsidRPr="00F445B4" w:rsidRDefault="003D7B14" w:rsidP="009859A6">
            <w:pPr>
              <w:numPr>
                <w:ilvl w:val="0"/>
                <w:numId w:val="6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Po Zdrowie do Natury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4" w:rsidRPr="00F445B4" w:rsidRDefault="003D7B14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Promocja partnerstwa  Miodnego Szlaku na rzecz rozwoju </w:t>
            </w:r>
            <w:proofErr w:type="spellStart"/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apiturystyki</w:t>
            </w:r>
            <w:proofErr w:type="spellEnd"/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 XI Podrozdział II ust. 10</w:t>
            </w:r>
          </w:p>
          <w:p w:rsidR="003D7B14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  <w:tr w:rsidR="00D849DB" w:rsidRPr="00F445B4" w:rsidTr="001E5938">
        <w:trPr>
          <w:trHeight w:val="426"/>
        </w:trPr>
        <w:tc>
          <w:tcPr>
            <w:tcW w:w="9498" w:type="dxa"/>
            <w:gridSpan w:val="4"/>
          </w:tcPr>
          <w:p w:rsidR="00D849DB" w:rsidRPr="00F445B4" w:rsidRDefault="00D849DB" w:rsidP="009859A6">
            <w:pPr>
              <w:pStyle w:val="Nagwek2"/>
              <w:spacing w:before="0" w:line="245" w:lineRule="auto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45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Priorytet 10 – Małopolska Tour 2024</w:t>
            </w:r>
          </w:p>
          <w:p w:rsidR="00D849DB" w:rsidRPr="00F445B4" w:rsidRDefault="00D849DB" w:rsidP="009859A6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849DB" w:rsidRPr="00F445B4" w:rsidTr="00116419">
        <w:trPr>
          <w:trHeight w:val="839"/>
        </w:trPr>
        <w:tc>
          <w:tcPr>
            <w:tcW w:w="702" w:type="dxa"/>
          </w:tcPr>
          <w:p w:rsidR="00D849DB" w:rsidRPr="00F445B4" w:rsidRDefault="00D849DB" w:rsidP="009859A6">
            <w:pPr>
              <w:numPr>
                <w:ilvl w:val="0"/>
                <w:numId w:val="9"/>
              </w:numPr>
              <w:spacing w:line="245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DB" w:rsidRPr="00F445B4" w:rsidRDefault="00D849DB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Fundacja Sfera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DB" w:rsidRPr="00F445B4" w:rsidRDefault="00D849DB" w:rsidP="009859A6">
            <w:pPr>
              <w:spacing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B4">
              <w:rPr>
                <w:rFonts w:ascii="Arial" w:hAnsi="Arial" w:cs="Arial"/>
                <w:color w:val="000000"/>
                <w:sz w:val="20"/>
                <w:szCs w:val="20"/>
              </w:rPr>
              <w:t>Małopolska Tour 2024</w:t>
            </w:r>
          </w:p>
        </w:tc>
        <w:tc>
          <w:tcPr>
            <w:tcW w:w="3402" w:type="dxa"/>
          </w:tcPr>
          <w:p w:rsidR="002B2304" w:rsidRPr="00042EC8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zdział XI Podrozdział II ust. 11</w:t>
            </w:r>
          </w:p>
          <w:p w:rsidR="00D849DB" w:rsidRPr="00F445B4" w:rsidRDefault="002B2304" w:rsidP="002B2304">
            <w:pPr>
              <w:spacing w:line="245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2EC8">
              <w:rPr>
                <w:rFonts w:ascii="Arial" w:hAnsi="Arial" w:cs="Arial"/>
                <w:b/>
                <w:sz w:val="20"/>
                <w:szCs w:val="20"/>
              </w:rPr>
              <w:t>Regulaminu konkursu</w:t>
            </w:r>
            <w:r w:rsidRPr="00042E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2EC8">
              <w:rPr>
                <w:rFonts w:ascii="Arial" w:hAnsi="Arial" w:cs="Arial"/>
                <w:sz w:val="20"/>
                <w:szCs w:val="20"/>
              </w:rPr>
              <w:t>(Uchwała nr</w:t>
            </w:r>
            <w:r>
              <w:rPr>
                <w:rFonts w:ascii="Arial" w:hAnsi="Arial" w:cs="Arial"/>
                <w:sz w:val="20"/>
                <w:szCs w:val="20"/>
              </w:rPr>
              <w:t xml:space="preserve"> 445/24 ZWM z 27 lutego 2024 r.)</w:t>
            </w:r>
          </w:p>
        </w:tc>
      </w:tr>
    </w:tbl>
    <w:p w:rsidR="00EA162C" w:rsidRPr="00F445B4" w:rsidRDefault="00EA162C" w:rsidP="009859A6">
      <w:pPr>
        <w:spacing w:after="0" w:line="245" w:lineRule="auto"/>
        <w:rPr>
          <w:rFonts w:ascii="Arial" w:hAnsi="Arial" w:cs="Arial"/>
          <w:sz w:val="20"/>
          <w:szCs w:val="20"/>
        </w:rPr>
      </w:pPr>
    </w:p>
    <w:sectPr w:rsidR="00EA162C" w:rsidRPr="00F445B4" w:rsidSect="00F03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FD" w:rsidRDefault="00B854FD" w:rsidP="009B4752">
      <w:pPr>
        <w:spacing w:after="0" w:line="240" w:lineRule="auto"/>
      </w:pPr>
      <w:r>
        <w:separator/>
      </w:r>
    </w:p>
  </w:endnote>
  <w:endnote w:type="continuationSeparator" w:id="0">
    <w:p w:rsidR="00B854FD" w:rsidRDefault="00B854FD" w:rsidP="009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FD" w:rsidRDefault="00B854FD" w:rsidP="009B4752">
      <w:pPr>
        <w:spacing w:after="0" w:line="240" w:lineRule="auto"/>
      </w:pPr>
      <w:r>
        <w:separator/>
      </w:r>
    </w:p>
  </w:footnote>
  <w:footnote w:type="continuationSeparator" w:id="0">
    <w:p w:rsidR="00B854FD" w:rsidRDefault="00B854FD" w:rsidP="009B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D" w:rsidRDefault="00B85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3"/>
    <w:multiLevelType w:val="hybridMultilevel"/>
    <w:tmpl w:val="FCF25FDE"/>
    <w:lvl w:ilvl="0" w:tplc="C60E8CFC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004"/>
    <w:multiLevelType w:val="hybridMultilevel"/>
    <w:tmpl w:val="2D7417AA"/>
    <w:lvl w:ilvl="0" w:tplc="41966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34F5"/>
    <w:multiLevelType w:val="hybridMultilevel"/>
    <w:tmpl w:val="3C1A13E0"/>
    <w:lvl w:ilvl="0" w:tplc="AA0E46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BD3"/>
    <w:multiLevelType w:val="hybridMultilevel"/>
    <w:tmpl w:val="3C1A13E0"/>
    <w:lvl w:ilvl="0" w:tplc="AA0E46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FB0"/>
    <w:multiLevelType w:val="hybridMultilevel"/>
    <w:tmpl w:val="5A828D14"/>
    <w:lvl w:ilvl="0" w:tplc="F56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2956"/>
    <w:multiLevelType w:val="hybridMultilevel"/>
    <w:tmpl w:val="5A828D14"/>
    <w:lvl w:ilvl="0" w:tplc="F56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4A39"/>
    <w:multiLevelType w:val="multilevel"/>
    <w:tmpl w:val="6D5CD30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A13"/>
    <w:multiLevelType w:val="hybridMultilevel"/>
    <w:tmpl w:val="3C1A13E0"/>
    <w:lvl w:ilvl="0" w:tplc="AA0E46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437F"/>
    <w:multiLevelType w:val="hybridMultilevel"/>
    <w:tmpl w:val="5A828D14"/>
    <w:lvl w:ilvl="0" w:tplc="F56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519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7"/>
    <w:rsid w:val="00004893"/>
    <w:rsid w:val="00042EC8"/>
    <w:rsid w:val="00047AF3"/>
    <w:rsid w:val="000601F1"/>
    <w:rsid w:val="00062F2B"/>
    <w:rsid w:val="00065593"/>
    <w:rsid w:val="0006717A"/>
    <w:rsid w:val="000676FE"/>
    <w:rsid w:val="00087F71"/>
    <w:rsid w:val="000C316D"/>
    <w:rsid w:val="000D4C8F"/>
    <w:rsid w:val="000E2112"/>
    <w:rsid w:val="0011152C"/>
    <w:rsid w:val="00116419"/>
    <w:rsid w:val="001607DA"/>
    <w:rsid w:val="00174924"/>
    <w:rsid w:val="001B6923"/>
    <w:rsid w:val="001D60E8"/>
    <w:rsid w:val="001E3FEB"/>
    <w:rsid w:val="001E5938"/>
    <w:rsid w:val="001E6F0B"/>
    <w:rsid w:val="001F3AC5"/>
    <w:rsid w:val="00240D1A"/>
    <w:rsid w:val="00273013"/>
    <w:rsid w:val="0028283F"/>
    <w:rsid w:val="002B2304"/>
    <w:rsid w:val="002D319E"/>
    <w:rsid w:val="00335969"/>
    <w:rsid w:val="003D1FF0"/>
    <w:rsid w:val="003D7B14"/>
    <w:rsid w:val="003E3847"/>
    <w:rsid w:val="00401038"/>
    <w:rsid w:val="00403883"/>
    <w:rsid w:val="00407559"/>
    <w:rsid w:val="00414F62"/>
    <w:rsid w:val="0041693A"/>
    <w:rsid w:val="00476D13"/>
    <w:rsid w:val="00482E78"/>
    <w:rsid w:val="00496904"/>
    <w:rsid w:val="004A25AD"/>
    <w:rsid w:val="004C3C62"/>
    <w:rsid w:val="004D1F81"/>
    <w:rsid w:val="00515A1E"/>
    <w:rsid w:val="00531070"/>
    <w:rsid w:val="00540ADE"/>
    <w:rsid w:val="0054273D"/>
    <w:rsid w:val="00550B0F"/>
    <w:rsid w:val="00555FAB"/>
    <w:rsid w:val="00575974"/>
    <w:rsid w:val="005803E5"/>
    <w:rsid w:val="005A356A"/>
    <w:rsid w:val="005A5572"/>
    <w:rsid w:val="005B1EF5"/>
    <w:rsid w:val="005E2824"/>
    <w:rsid w:val="005E41E4"/>
    <w:rsid w:val="005F086B"/>
    <w:rsid w:val="006564E8"/>
    <w:rsid w:val="00673680"/>
    <w:rsid w:val="0068137C"/>
    <w:rsid w:val="00685512"/>
    <w:rsid w:val="006A2C75"/>
    <w:rsid w:val="006B377F"/>
    <w:rsid w:val="0071341C"/>
    <w:rsid w:val="007202AB"/>
    <w:rsid w:val="00750030"/>
    <w:rsid w:val="00754CC2"/>
    <w:rsid w:val="00757DB2"/>
    <w:rsid w:val="0077636F"/>
    <w:rsid w:val="007843F6"/>
    <w:rsid w:val="007E7F3D"/>
    <w:rsid w:val="008136FF"/>
    <w:rsid w:val="0083656D"/>
    <w:rsid w:val="00871435"/>
    <w:rsid w:val="00892326"/>
    <w:rsid w:val="008A1D7E"/>
    <w:rsid w:val="008E3F96"/>
    <w:rsid w:val="008E5707"/>
    <w:rsid w:val="008E792D"/>
    <w:rsid w:val="0090585B"/>
    <w:rsid w:val="00947F4A"/>
    <w:rsid w:val="00983F55"/>
    <w:rsid w:val="009859A6"/>
    <w:rsid w:val="009B4752"/>
    <w:rsid w:val="009C44D4"/>
    <w:rsid w:val="009E34D0"/>
    <w:rsid w:val="009F042D"/>
    <w:rsid w:val="009F234E"/>
    <w:rsid w:val="00A02209"/>
    <w:rsid w:val="00A1234C"/>
    <w:rsid w:val="00A23A52"/>
    <w:rsid w:val="00A32937"/>
    <w:rsid w:val="00A9019E"/>
    <w:rsid w:val="00A9450E"/>
    <w:rsid w:val="00AB2763"/>
    <w:rsid w:val="00B00B0C"/>
    <w:rsid w:val="00B0192C"/>
    <w:rsid w:val="00B117BC"/>
    <w:rsid w:val="00B4056A"/>
    <w:rsid w:val="00B55AA9"/>
    <w:rsid w:val="00B81305"/>
    <w:rsid w:val="00B823DF"/>
    <w:rsid w:val="00B854FD"/>
    <w:rsid w:val="00B909EC"/>
    <w:rsid w:val="00BA35E5"/>
    <w:rsid w:val="00BB676C"/>
    <w:rsid w:val="00BC449D"/>
    <w:rsid w:val="00BC4855"/>
    <w:rsid w:val="00C059AE"/>
    <w:rsid w:val="00C34C6C"/>
    <w:rsid w:val="00C43362"/>
    <w:rsid w:val="00CD26AA"/>
    <w:rsid w:val="00CE6C18"/>
    <w:rsid w:val="00D01E94"/>
    <w:rsid w:val="00D27D47"/>
    <w:rsid w:val="00D6272B"/>
    <w:rsid w:val="00D74C8E"/>
    <w:rsid w:val="00D849DB"/>
    <w:rsid w:val="00DA0950"/>
    <w:rsid w:val="00DB1AA3"/>
    <w:rsid w:val="00DD2E34"/>
    <w:rsid w:val="00DD6F09"/>
    <w:rsid w:val="00DE15AB"/>
    <w:rsid w:val="00DE6D85"/>
    <w:rsid w:val="00DF14A0"/>
    <w:rsid w:val="00E0012D"/>
    <w:rsid w:val="00E05F31"/>
    <w:rsid w:val="00E30967"/>
    <w:rsid w:val="00E626AC"/>
    <w:rsid w:val="00E65C9C"/>
    <w:rsid w:val="00E71337"/>
    <w:rsid w:val="00EA162C"/>
    <w:rsid w:val="00EC22B8"/>
    <w:rsid w:val="00ED0871"/>
    <w:rsid w:val="00F03FCB"/>
    <w:rsid w:val="00F1299B"/>
    <w:rsid w:val="00F22E30"/>
    <w:rsid w:val="00F31A90"/>
    <w:rsid w:val="00F445B4"/>
    <w:rsid w:val="00F50516"/>
    <w:rsid w:val="00F54AF2"/>
    <w:rsid w:val="00F608E1"/>
    <w:rsid w:val="00F66CF5"/>
    <w:rsid w:val="00F76A2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2D"/>
  </w:style>
  <w:style w:type="paragraph" w:styleId="Nagwek1">
    <w:name w:val="heading 1"/>
    <w:basedOn w:val="Normalny"/>
    <w:next w:val="Normalny"/>
    <w:link w:val="Nagwek1Znak"/>
    <w:uiPriority w:val="9"/>
    <w:qFormat/>
    <w:rsid w:val="005E4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99B"/>
    <w:pPr>
      <w:ind w:left="720"/>
      <w:contextualSpacing/>
    </w:pPr>
  </w:style>
  <w:style w:type="paragraph" w:styleId="Bezodstpw">
    <w:name w:val="No Spacing"/>
    <w:uiPriority w:val="1"/>
    <w:qFormat/>
    <w:rsid w:val="00F1299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4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4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52"/>
  </w:style>
  <w:style w:type="paragraph" w:styleId="Stopka">
    <w:name w:val="footer"/>
    <w:basedOn w:val="Normalny"/>
    <w:link w:val="StopkaZnak"/>
    <w:uiPriority w:val="99"/>
    <w:unhideWhenUsed/>
    <w:rsid w:val="009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52"/>
  </w:style>
  <w:style w:type="table" w:customStyle="1" w:styleId="Tabela-Siatka1">
    <w:name w:val="Tabela - Siatka1"/>
    <w:basedOn w:val="Standardowy"/>
    <w:next w:val="Tabela-Siatka"/>
    <w:uiPriority w:val="39"/>
    <w:rsid w:val="001F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8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23AC-882D-4350-BDCD-569087BE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4029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2024-04-05T06:05:00Z</dcterms:created>
  <dcterms:modified xsi:type="dcterms:W3CDTF">2024-04-10T08:05:00Z</dcterms:modified>
</cp:coreProperties>
</file>