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B24F" w14:textId="77777777" w:rsidR="00BF1EC3" w:rsidRPr="0081356B" w:rsidRDefault="00BF1EC3" w:rsidP="00FC4801">
      <w:pPr>
        <w:pStyle w:val="Tytu"/>
      </w:pPr>
      <w:r w:rsidRPr="0081356B">
        <w:t>UMOWA</w:t>
      </w:r>
    </w:p>
    <w:p w14:paraId="0D136721" w14:textId="77777777" w:rsidR="00BF1EC3" w:rsidRPr="0081356B" w:rsidRDefault="00150953" w:rsidP="00BF1EC3">
      <w:pPr>
        <w:pStyle w:val="Tytu"/>
      </w:pPr>
      <w:r>
        <w:t>na</w:t>
      </w:r>
      <w:r w:rsidR="00BF1EC3" w:rsidRPr="0081356B">
        <w:t xml:space="preserve"> wykonanie robót budowlanych</w:t>
      </w:r>
    </w:p>
    <w:p w14:paraId="3C68278B" w14:textId="77777777" w:rsidR="00304821" w:rsidRPr="0081356B" w:rsidRDefault="00BF1EC3" w:rsidP="00304821">
      <w:pPr>
        <w:jc w:val="center"/>
        <w:rPr>
          <w:b/>
          <w:bCs/>
        </w:rPr>
      </w:pPr>
      <w:r w:rsidRPr="0081356B">
        <w:rPr>
          <w:b/>
          <w:bCs/>
        </w:rPr>
        <w:t xml:space="preserve">Nr </w:t>
      </w:r>
      <w:r w:rsidR="00124226" w:rsidRPr="0081356B">
        <w:rPr>
          <w:b/>
          <w:bCs/>
        </w:rPr>
        <w:t>IRG</w:t>
      </w:r>
      <w:r w:rsidR="001D1D5D" w:rsidRPr="0081356B">
        <w:rPr>
          <w:b/>
          <w:bCs/>
        </w:rPr>
        <w:t>.272</w:t>
      </w:r>
      <w:r w:rsidR="000B17D1" w:rsidRPr="0081356B">
        <w:rPr>
          <w:b/>
          <w:bCs/>
        </w:rPr>
        <w:t>.</w:t>
      </w:r>
      <w:proofErr w:type="gramStart"/>
      <w:r w:rsidR="000B17D1" w:rsidRPr="0081356B">
        <w:rPr>
          <w:b/>
          <w:bCs/>
        </w:rPr>
        <w:t>2</w:t>
      </w:r>
      <w:r w:rsidR="00C07BD6">
        <w:rPr>
          <w:b/>
          <w:bCs/>
        </w:rPr>
        <w:t>…</w:t>
      </w:r>
      <w:r w:rsidR="00F166B2" w:rsidRPr="0081356B">
        <w:rPr>
          <w:b/>
          <w:bCs/>
        </w:rPr>
        <w:t>.</w:t>
      </w:r>
      <w:proofErr w:type="gramEnd"/>
      <w:r w:rsidR="000C40F8" w:rsidRPr="0081356B">
        <w:rPr>
          <w:b/>
          <w:bCs/>
        </w:rPr>
        <w:t>20</w:t>
      </w:r>
      <w:r w:rsidR="00C07BD6">
        <w:rPr>
          <w:b/>
          <w:bCs/>
        </w:rPr>
        <w:t>21</w:t>
      </w:r>
    </w:p>
    <w:p w14:paraId="02C1CF13" w14:textId="77777777" w:rsidR="00FC4801" w:rsidRPr="0081356B" w:rsidRDefault="00FC4801" w:rsidP="00304821">
      <w:pPr>
        <w:jc w:val="center"/>
        <w:rPr>
          <w:b/>
          <w:bCs/>
        </w:rPr>
      </w:pPr>
    </w:p>
    <w:p w14:paraId="6031BBA1" w14:textId="77777777" w:rsidR="005549AA" w:rsidRPr="003777C1" w:rsidRDefault="00E65232" w:rsidP="008E61DD">
      <w:pPr>
        <w:jc w:val="both"/>
        <w:rPr>
          <w:color w:val="000000"/>
        </w:rPr>
      </w:pPr>
      <w:r w:rsidRPr="0081356B">
        <w:t xml:space="preserve">zawarta w </w:t>
      </w:r>
      <w:proofErr w:type="gramStart"/>
      <w:r w:rsidRPr="0081356B">
        <w:t xml:space="preserve">dniu </w:t>
      </w:r>
      <w:r w:rsidR="00150953">
        <w:t xml:space="preserve"> </w:t>
      </w:r>
      <w:r w:rsidR="00DA18A7">
        <w:t>maja</w:t>
      </w:r>
      <w:proofErr w:type="gramEnd"/>
      <w:r w:rsidR="00C07BD6">
        <w:t xml:space="preserve"> </w:t>
      </w:r>
      <w:r w:rsidR="002F4764" w:rsidRPr="0081356B">
        <w:rPr>
          <w:i/>
        </w:rPr>
        <w:t xml:space="preserve"> </w:t>
      </w:r>
      <w:r w:rsidR="000C40F8" w:rsidRPr="0081356B">
        <w:t>20</w:t>
      </w:r>
      <w:r w:rsidR="00C07BD6">
        <w:t>21</w:t>
      </w:r>
      <w:r w:rsidR="00124226" w:rsidRPr="0081356B">
        <w:t xml:space="preserve"> roku pomiędzy Miastem</w:t>
      </w:r>
      <w:r w:rsidR="005549AA" w:rsidRPr="0081356B">
        <w:t xml:space="preserve"> Jordanów, z siedzibą 34-240</w:t>
      </w:r>
      <w:r w:rsidR="005549AA" w:rsidRPr="003777C1">
        <w:rPr>
          <w:color w:val="000000"/>
        </w:rPr>
        <w:t xml:space="preserve"> J</w:t>
      </w:r>
      <w:r w:rsidR="00E561C1" w:rsidRPr="003777C1">
        <w:rPr>
          <w:color w:val="000000"/>
        </w:rPr>
        <w:t>ordanów, Rynek 1, reprezentowanym</w:t>
      </w:r>
      <w:r w:rsidR="005549AA" w:rsidRPr="003777C1">
        <w:rPr>
          <w:color w:val="000000"/>
        </w:rPr>
        <w:t xml:space="preserve"> przez:</w:t>
      </w:r>
    </w:p>
    <w:p w14:paraId="6EF80460" w14:textId="77777777" w:rsidR="00124226" w:rsidRDefault="00124226" w:rsidP="008E61DD">
      <w:pPr>
        <w:jc w:val="both"/>
      </w:pPr>
      <w:proofErr w:type="gramStart"/>
      <w:r>
        <w:t>Burmi</w:t>
      </w:r>
      <w:r w:rsidR="00150953">
        <w:t>strza  Miasta</w:t>
      </w:r>
      <w:proofErr w:type="gramEnd"/>
      <w:r w:rsidR="00150953">
        <w:t xml:space="preserve"> – Andrzeja Malczewskiego </w:t>
      </w:r>
    </w:p>
    <w:p w14:paraId="3BCCD581" w14:textId="77777777" w:rsidR="00124226" w:rsidRPr="00A36125" w:rsidRDefault="00124226" w:rsidP="008E61DD">
      <w:pPr>
        <w:jc w:val="both"/>
      </w:pPr>
      <w:r w:rsidRPr="00A36125">
        <w:t xml:space="preserve">przy kontrasygnacie Skarbnika </w:t>
      </w:r>
      <w:proofErr w:type="gramStart"/>
      <w:r w:rsidRPr="00A36125">
        <w:t>Miast</w:t>
      </w:r>
      <w:r w:rsidR="00150953">
        <w:t>a  –</w:t>
      </w:r>
      <w:proofErr w:type="gramEnd"/>
      <w:r w:rsidRPr="00A36125">
        <w:t xml:space="preserve"> </w:t>
      </w:r>
      <w:r w:rsidR="00F166B2" w:rsidRPr="00A36125">
        <w:t>Dominiki Działowskiej</w:t>
      </w:r>
      <w:r w:rsidRPr="00A36125">
        <w:t>,</w:t>
      </w:r>
    </w:p>
    <w:p w14:paraId="3C278ECE" w14:textId="77777777" w:rsidR="008E61DD" w:rsidRDefault="00A562BB" w:rsidP="008E61DD">
      <w:pPr>
        <w:jc w:val="both"/>
      </w:pPr>
      <w:r>
        <w:t>zwanym w dalszej części umowy Zamawiającym</w:t>
      </w:r>
    </w:p>
    <w:p w14:paraId="549E3F9D" w14:textId="77777777" w:rsidR="00C90A96" w:rsidRPr="00325B67" w:rsidRDefault="00C90A96" w:rsidP="00325B67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DA2938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55FB4E83" w14:textId="77777777" w:rsidR="00C90A96" w:rsidRPr="009F7A8B" w:rsidRDefault="00C90A96" w:rsidP="008E61DD">
      <w:pPr>
        <w:jc w:val="both"/>
      </w:pPr>
      <w:r>
        <w:rPr>
          <w:color w:val="000000"/>
        </w:rPr>
        <w:t xml:space="preserve">zwaną w dalszej części umowy </w:t>
      </w:r>
      <w:r w:rsidRPr="009F7A8B">
        <w:rPr>
          <w:color w:val="000000"/>
        </w:rPr>
        <w:t>Wykonaw</w:t>
      </w:r>
      <w:r>
        <w:rPr>
          <w:color w:val="000000"/>
        </w:rPr>
        <w:t>cą.</w:t>
      </w:r>
    </w:p>
    <w:p w14:paraId="24FFE7AF" w14:textId="77777777" w:rsidR="00C90A96" w:rsidRDefault="00C90A96" w:rsidP="00C90A96">
      <w:pPr>
        <w:jc w:val="both"/>
      </w:pPr>
    </w:p>
    <w:p w14:paraId="0867F43A" w14:textId="77777777" w:rsidR="000C752E" w:rsidRPr="00325B67" w:rsidRDefault="00E219F2" w:rsidP="00325B67">
      <w:pPr>
        <w:jc w:val="both"/>
      </w:pPr>
      <w:r>
        <w:t xml:space="preserve">Do niniejszej umowy z uwagi na wartość poniżej kwoty wskazanej w art.2 ust. 1 pkt 1 ustawy z dnia 11 września 2019 r. Prawo zamówień </w:t>
      </w:r>
      <w:proofErr w:type="gramStart"/>
      <w:r>
        <w:t>publicznych(</w:t>
      </w:r>
      <w:proofErr w:type="gramEnd"/>
      <w:r>
        <w:t>t. j. Dz. U. z   2019r. poz</w:t>
      </w:r>
      <w:r w:rsidR="00DA18A7">
        <w:t>.</w:t>
      </w:r>
      <w:r>
        <w:t xml:space="preserve"> 2019</w:t>
      </w:r>
      <w:r w:rsidR="00480A87">
        <w:t xml:space="preserve"> </w:t>
      </w:r>
      <w:r>
        <w:t>z późn.zm.), dalej: ustawa</w:t>
      </w:r>
      <w:r w:rsidR="00480A87">
        <w:t xml:space="preserve"> Pzp</w:t>
      </w:r>
      <w:r>
        <w:t>, nie mają zastosowania przepisy ustawy</w:t>
      </w:r>
      <w:r w:rsidR="00480A87">
        <w:t xml:space="preserve"> Pzp</w:t>
      </w:r>
      <w:r>
        <w:t>.</w:t>
      </w:r>
    </w:p>
    <w:p w14:paraId="17110BC5" w14:textId="77777777" w:rsidR="00124226" w:rsidRPr="00237BBE" w:rsidRDefault="00124226" w:rsidP="00124226">
      <w:pPr>
        <w:jc w:val="center"/>
      </w:pPr>
      <w:r w:rsidRPr="00237BBE">
        <w:t>§ 1</w:t>
      </w:r>
    </w:p>
    <w:p w14:paraId="03FD4EF9" w14:textId="77777777" w:rsidR="00DA18A7" w:rsidRDefault="00DA2938" w:rsidP="00DA18A7">
      <w:pPr>
        <w:pStyle w:val="Bezodstpw"/>
        <w:tabs>
          <w:tab w:val="left" w:pos="8931"/>
        </w:tabs>
        <w:ind w:right="509"/>
        <w:jc w:val="both"/>
      </w:pPr>
      <w:r w:rsidRPr="00DA2938">
        <w:rPr>
          <w:rFonts w:ascii="Times New Roman" w:hAnsi="Times New Roman"/>
          <w:sz w:val="24"/>
          <w:szCs w:val="24"/>
        </w:rPr>
        <w:t xml:space="preserve">Zamawiający </w:t>
      </w:r>
      <w:proofErr w:type="gramStart"/>
      <w:r w:rsidRPr="00DA2938">
        <w:rPr>
          <w:rFonts w:ascii="Times New Roman" w:hAnsi="Times New Roman"/>
          <w:sz w:val="24"/>
          <w:szCs w:val="24"/>
        </w:rPr>
        <w:t>zleca  a</w:t>
      </w:r>
      <w:proofErr w:type="gramEnd"/>
      <w:r w:rsidRPr="00DA2938">
        <w:rPr>
          <w:rFonts w:ascii="Times New Roman" w:hAnsi="Times New Roman"/>
          <w:sz w:val="24"/>
          <w:szCs w:val="24"/>
        </w:rPr>
        <w:t xml:space="preserve"> Wykonawca przyjmuje do wykonania</w:t>
      </w:r>
      <w:r w:rsidR="003115EA" w:rsidRPr="00DA2938">
        <w:rPr>
          <w:rFonts w:ascii="Times New Roman" w:hAnsi="Times New Roman"/>
          <w:sz w:val="24"/>
          <w:szCs w:val="24"/>
        </w:rPr>
        <w:t xml:space="preserve">–  </w:t>
      </w:r>
      <w:r w:rsidR="008C1EB7" w:rsidRPr="00DA2938">
        <w:rPr>
          <w:rFonts w:ascii="Times New Roman" w:hAnsi="Times New Roman"/>
          <w:sz w:val="24"/>
          <w:szCs w:val="24"/>
        </w:rPr>
        <w:t>roboty budowlane</w:t>
      </w:r>
      <w:r w:rsidR="00B226B7" w:rsidRPr="00DA2938">
        <w:rPr>
          <w:rFonts w:ascii="Times New Roman" w:hAnsi="Times New Roman"/>
          <w:sz w:val="24"/>
          <w:szCs w:val="24"/>
        </w:rPr>
        <w:t xml:space="preserve"> </w:t>
      </w:r>
      <w:r w:rsidR="008C1EB7" w:rsidRPr="00DA2938">
        <w:rPr>
          <w:rFonts w:ascii="Times New Roman" w:hAnsi="Times New Roman"/>
          <w:sz w:val="24"/>
          <w:szCs w:val="24"/>
        </w:rPr>
        <w:t xml:space="preserve"> </w:t>
      </w:r>
      <w:r w:rsidR="00B226B7" w:rsidRPr="00DA2938">
        <w:rPr>
          <w:rFonts w:ascii="Times New Roman" w:hAnsi="Times New Roman"/>
          <w:sz w:val="24"/>
          <w:szCs w:val="24"/>
        </w:rPr>
        <w:t xml:space="preserve">pn. </w:t>
      </w:r>
    </w:p>
    <w:p w14:paraId="27CB6819" w14:textId="77777777" w:rsidR="003674CD" w:rsidRPr="003674CD" w:rsidRDefault="00DA2938" w:rsidP="003674CD">
      <w:pPr>
        <w:pStyle w:val="Bezodstpw"/>
        <w:tabs>
          <w:tab w:val="left" w:pos="8931"/>
        </w:tabs>
        <w:ind w:right="5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5892">
        <w:t>„</w:t>
      </w:r>
      <w:r w:rsidR="00DA18A7" w:rsidRPr="00DA18A7">
        <w:rPr>
          <w:rFonts w:ascii="Times New Roman" w:eastAsia="Times New Roman" w:hAnsi="Times New Roman"/>
          <w:sz w:val="24"/>
          <w:szCs w:val="24"/>
          <w:lang w:eastAsia="pl-PL"/>
        </w:rPr>
        <w:t xml:space="preserve">Wymiana okien i drzwi </w:t>
      </w:r>
      <w:proofErr w:type="gramStart"/>
      <w:r w:rsidR="00DA18A7" w:rsidRPr="00DA18A7">
        <w:rPr>
          <w:rFonts w:ascii="Times New Roman" w:eastAsia="Times New Roman" w:hAnsi="Times New Roman"/>
          <w:sz w:val="24"/>
          <w:szCs w:val="24"/>
          <w:lang w:eastAsia="pl-PL"/>
        </w:rPr>
        <w:t>wraz  z</w:t>
      </w:r>
      <w:proofErr w:type="gramEnd"/>
      <w:r w:rsidR="00DA18A7" w:rsidRPr="00DA18A7">
        <w:rPr>
          <w:rFonts w:ascii="Times New Roman" w:eastAsia="Times New Roman" w:hAnsi="Times New Roman"/>
          <w:sz w:val="24"/>
          <w:szCs w:val="24"/>
          <w:lang w:eastAsia="pl-PL"/>
        </w:rPr>
        <w:t xml:space="preserve"> pracami wykończeniowymi  w lokalu nalężącym do Miasta Jordanów przy ul. Piłsudskiego 1</w:t>
      </w:r>
      <w:r w:rsidR="00DA18A7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DA18A7" w:rsidRPr="00DA18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74CD">
        <w:rPr>
          <w:rFonts w:ascii="Times New Roman" w:eastAsia="Times New Roman" w:hAnsi="Times New Roman"/>
          <w:sz w:val="24"/>
          <w:szCs w:val="24"/>
          <w:lang w:eastAsia="pl-PL"/>
        </w:rPr>
        <w:t>t. j.</w:t>
      </w:r>
    </w:p>
    <w:p w14:paraId="41653F0E" w14:textId="77777777" w:rsidR="003674CD" w:rsidRDefault="00325B67" w:rsidP="0035474E">
      <w:pPr>
        <w:numPr>
          <w:ilvl w:val="0"/>
          <w:numId w:val="13"/>
        </w:numPr>
      </w:pPr>
      <w:bookmarkStart w:id="0" w:name="_Hlk70417161"/>
      <w:r>
        <w:t>W</w:t>
      </w:r>
      <w:r w:rsidR="003674CD" w:rsidRPr="00FE0C7B">
        <w:t>ymian</w:t>
      </w:r>
      <w:r w:rsidR="003674CD">
        <w:t>ę</w:t>
      </w:r>
      <w:r w:rsidR="003674CD" w:rsidRPr="00FE0C7B">
        <w:t xml:space="preserve"> </w:t>
      </w:r>
      <w:r w:rsidR="003674CD">
        <w:t xml:space="preserve">stalowych </w:t>
      </w:r>
      <w:proofErr w:type="gramStart"/>
      <w:r w:rsidR="003674CD">
        <w:t xml:space="preserve">witryn </w:t>
      </w:r>
      <w:r w:rsidR="003674CD" w:rsidRPr="00FE0C7B">
        <w:t xml:space="preserve"> okienn</w:t>
      </w:r>
      <w:r w:rsidR="003674CD">
        <w:t>ych</w:t>
      </w:r>
      <w:proofErr w:type="gramEnd"/>
      <w:r w:rsidR="003674CD" w:rsidRPr="00FE0C7B">
        <w:t xml:space="preserve"> i drzwi</w:t>
      </w:r>
      <w:r w:rsidR="003674CD">
        <w:t xml:space="preserve">owych </w:t>
      </w:r>
      <w:r w:rsidR="003674CD" w:rsidRPr="00FE0C7B">
        <w:t xml:space="preserve"> na</w:t>
      </w:r>
      <w:r w:rsidR="003674CD">
        <w:t>:</w:t>
      </w:r>
    </w:p>
    <w:p w14:paraId="6430C9DC" w14:textId="77777777" w:rsidR="003674CD" w:rsidRDefault="003674CD" w:rsidP="0035474E">
      <w:pPr>
        <w:numPr>
          <w:ilvl w:val="0"/>
          <w:numId w:val="14"/>
        </w:numPr>
      </w:pPr>
      <w:r w:rsidRPr="00FE0C7B">
        <w:t>okna i drzwi z</w:t>
      </w:r>
      <w:r>
        <w:t xml:space="preserve"> </w:t>
      </w:r>
      <w:r w:rsidRPr="00FE0C7B">
        <w:t>kształtowników PCV min. pięciokomorowe, wzmocnione ocynkowanym kształtownikiem stalowym, łączone przez zgrzewanie</w:t>
      </w:r>
      <w:r>
        <w:t>-</w:t>
      </w:r>
      <w:r w:rsidRPr="00FE0C7B">
        <w:t xml:space="preserve"> kolor biały dwustronny </w:t>
      </w:r>
    </w:p>
    <w:p w14:paraId="3EBCEB97" w14:textId="77777777" w:rsidR="003674CD" w:rsidRDefault="003674CD" w:rsidP="0035474E">
      <w:pPr>
        <w:numPr>
          <w:ilvl w:val="0"/>
          <w:numId w:val="14"/>
        </w:numPr>
      </w:pPr>
      <w:r w:rsidRPr="00FE0C7B">
        <w:t xml:space="preserve">szyby zespolone w układzie </w:t>
      </w:r>
      <w:proofErr w:type="gramStart"/>
      <w:r w:rsidRPr="00FE0C7B">
        <w:t>jednokomorowym  4</w:t>
      </w:r>
      <w:proofErr w:type="gramEnd"/>
      <w:r w:rsidRPr="00FE0C7B">
        <w:t xml:space="preserve">/16/4 </w:t>
      </w:r>
      <w:r>
        <w:t>,</w:t>
      </w:r>
      <w:r w:rsidRPr="00FE0C7B">
        <w:t xml:space="preserve"> K=1,0</w:t>
      </w:r>
      <w:bookmarkEnd w:id="0"/>
      <w:r w:rsidRPr="00FE0C7B">
        <w:t xml:space="preserve">, </w:t>
      </w:r>
    </w:p>
    <w:p w14:paraId="70A6E48E" w14:textId="77777777" w:rsidR="003674CD" w:rsidRDefault="003674CD" w:rsidP="0035474E">
      <w:pPr>
        <w:numPr>
          <w:ilvl w:val="0"/>
          <w:numId w:val="14"/>
        </w:numPr>
      </w:pPr>
      <w:r w:rsidRPr="00FE0C7B">
        <w:t>listwy- standardowe,</w:t>
      </w:r>
    </w:p>
    <w:p w14:paraId="4D9B2095" w14:textId="77777777" w:rsidR="003674CD" w:rsidRDefault="003674CD" w:rsidP="0035474E">
      <w:pPr>
        <w:numPr>
          <w:ilvl w:val="0"/>
          <w:numId w:val="14"/>
        </w:numPr>
      </w:pPr>
      <w:r w:rsidRPr="00FE0C7B">
        <w:t>uszczelki -standardowe</w:t>
      </w:r>
      <w:r>
        <w:t>,</w:t>
      </w:r>
    </w:p>
    <w:p w14:paraId="533DDDDA" w14:textId="77777777" w:rsidR="003674CD" w:rsidRPr="00FE0C7B" w:rsidRDefault="003674CD" w:rsidP="0035474E">
      <w:pPr>
        <w:numPr>
          <w:ilvl w:val="0"/>
          <w:numId w:val="14"/>
        </w:numPr>
      </w:pPr>
      <w:r>
        <w:t xml:space="preserve">utylizacja wymontowanych elementów. </w:t>
      </w:r>
    </w:p>
    <w:p w14:paraId="0774D95A" w14:textId="77777777" w:rsidR="003674CD" w:rsidRDefault="003674CD" w:rsidP="0035474E">
      <w:pPr>
        <w:numPr>
          <w:ilvl w:val="0"/>
          <w:numId w:val="13"/>
        </w:numPr>
        <w:jc w:val="both"/>
      </w:pPr>
      <w:r>
        <w:t xml:space="preserve">Prace przygotowawcze </w:t>
      </w:r>
    </w:p>
    <w:p w14:paraId="28C30D6A" w14:textId="77777777" w:rsidR="003674CD" w:rsidRDefault="003674CD" w:rsidP="0035474E">
      <w:pPr>
        <w:numPr>
          <w:ilvl w:val="0"/>
          <w:numId w:val="15"/>
        </w:numPr>
        <w:jc w:val="both"/>
      </w:pPr>
      <w:r>
        <w:t xml:space="preserve">demontaż instalacji elektrycznej </w:t>
      </w:r>
    </w:p>
    <w:p w14:paraId="5DE66C6E" w14:textId="77777777" w:rsidR="003674CD" w:rsidRDefault="003674CD" w:rsidP="0035474E">
      <w:pPr>
        <w:numPr>
          <w:ilvl w:val="0"/>
          <w:numId w:val="15"/>
        </w:numPr>
        <w:jc w:val="both"/>
      </w:pPr>
      <w:proofErr w:type="gramStart"/>
      <w:r>
        <w:t>demontaż  klimatyzacji</w:t>
      </w:r>
      <w:proofErr w:type="gramEnd"/>
    </w:p>
    <w:p w14:paraId="6BDA9864" w14:textId="77777777" w:rsidR="003674CD" w:rsidRDefault="003674CD" w:rsidP="0035474E">
      <w:pPr>
        <w:numPr>
          <w:ilvl w:val="0"/>
          <w:numId w:val="15"/>
        </w:numPr>
        <w:jc w:val="both"/>
      </w:pPr>
      <w:r>
        <w:t>prace zabezpieczające części sklepu</w:t>
      </w:r>
    </w:p>
    <w:p w14:paraId="3C152BC4" w14:textId="77777777" w:rsidR="003674CD" w:rsidRDefault="003674CD" w:rsidP="0035474E">
      <w:pPr>
        <w:numPr>
          <w:ilvl w:val="0"/>
          <w:numId w:val="15"/>
        </w:numPr>
        <w:jc w:val="both"/>
      </w:pPr>
      <w:r>
        <w:t>prace zabezpieczające ciągu komunikacyjnego (chodnika)</w:t>
      </w:r>
    </w:p>
    <w:p w14:paraId="133CC65D" w14:textId="77777777" w:rsidR="003674CD" w:rsidRDefault="00325B67" w:rsidP="0035474E">
      <w:pPr>
        <w:numPr>
          <w:ilvl w:val="0"/>
          <w:numId w:val="13"/>
        </w:numPr>
        <w:jc w:val="both"/>
      </w:pPr>
      <w:r>
        <w:t>P</w:t>
      </w:r>
      <w:r w:rsidR="003674CD">
        <w:t xml:space="preserve">race dodatkowe </w:t>
      </w:r>
    </w:p>
    <w:p w14:paraId="1D928E31" w14:textId="77777777" w:rsidR="003674CD" w:rsidRDefault="003674CD" w:rsidP="0035474E">
      <w:pPr>
        <w:numPr>
          <w:ilvl w:val="0"/>
          <w:numId w:val="16"/>
        </w:numPr>
        <w:jc w:val="both"/>
        <w:rPr>
          <w:vertAlign w:val="superscript"/>
        </w:rPr>
      </w:pPr>
      <w:r>
        <w:t>skucie płytek podłogowych około 2 m</w:t>
      </w:r>
      <w:r>
        <w:rPr>
          <w:vertAlign w:val="superscript"/>
        </w:rPr>
        <w:t>2</w:t>
      </w:r>
    </w:p>
    <w:p w14:paraId="1A65AE51" w14:textId="77777777" w:rsidR="003674CD" w:rsidRDefault="003674CD" w:rsidP="0035474E">
      <w:pPr>
        <w:numPr>
          <w:ilvl w:val="0"/>
          <w:numId w:val="16"/>
        </w:numPr>
        <w:jc w:val="both"/>
      </w:pPr>
      <w:r>
        <w:t>ułożenie nowych płytek z materiału zamawiającego około 3m</w:t>
      </w:r>
      <w:r>
        <w:rPr>
          <w:vertAlign w:val="superscript"/>
        </w:rPr>
        <w:t xml:space="preserve">2 </w:t>
      </w:r>
      <w:r>
        <w:t xml:space="preserve">prace wynikające z   </w:t>
      </w:r>
    </w:p>
    <w:p w14:paraId="49DD1BF6" w14:textId="77777777" w:rsidR="003674CD" w:rsidRDefault="003674CD" w:rsidP="0035474E">
      <w:pPr>
        <w:numPr>
          <w:ilvl w:val="0"/>
          <w:numId w:val="16"/>
        </w:numPr>
        <w:jc w:val="both"/>
      </w:pPr>
      <w:r>
        <w:t xml:space="preserve">przestawieniem drzwi </w:t>
      </w:r>
    </w:p>
    <w:p w14:paraId="42869198" w14:textId="77777777" w:rsidR="007F101F" w:rsidRPr="003674CD" w:rsidRDefault="003674CD" w:rsidP="0035474E">
      <w:pPr>
        <w:numPr>
          <w:ilvl w:val="0"/>
          <w:numId w:val="16"/>
        </w:numPr>
        <w:jc w:val="both"/>
        <w:rPr>
          <w:vertAlign w:val="superscript"/>
        </w:rPr>
      </w:pPr>
      <w:r>
        <w:t xml:space="preserve">obróbka </w:t>
      </w:r>
      <w:proofErr w:type="spellStart"/>
      <w:r>
        <w:t>szpalet</w:t>
      </w:r>
      <w:proofErr w:type="spellEnd"/>
      <w:r>
        <w:t xml:space="preserve"> okiennych </w:t>
      </w:r>
      <w:proofErr w:type="gramStart"/>
      <w:r>
        <w:t>( wewnętrznych</w:t>
      </w:r>
      <w:proofErr w:type="gramEnd"/>
      <w:r>
        <w:t xml:space="preserve"> i zewnętrznych</w:t>
      </w:r>
      <w:r w:rsidR="00325B67">
        <w:t xml:space="preserve"> z malowaniem</w:t>
      </w:r>
      <w:r>
        <w:t>)</w:t>
      </w:r>
      <w:r w:rsidR="00325B67">
        <w:t xml:space="preserve"> </w:t>
      </w:r>
    </w:p>
    <w:p w14:paraId="3F8C5D45" w14:textId="77777777" w:rsidR="00FC4801" w:rsidRDefault="00C80A4A" w:rsidP="0035474E">
      <w:pPr>
        <w:pStyle w:val="Tekstpodstawowy"/>
        <w:numPr>
          <w:ilvl w:val="0"/>
          <w:numId w:val="8"/>
        </w:numPr>
        <w:tabs>
          <w:tab w:val="left" w:pos="-1980"/>
        </w:tabs>
      </w:pPr>
      <w:r>
        <w:t>Roboty będą wykonywane z materiałów Wykonawcy. Materiały winny odpowiadać co do jakości wymaganiom wyrobów dopuszczonych do stosowania w budownictwie określonym w art. 10 ustawy Prawo budowlane.</w:t>
      </w:r>
    </w:p>
    <w:p w14:paraId="06E2ECDF" w14:textId="77777777" w:rsidR="00325B67" w:rsidRPr="00325B67" w:rsidRDefault="00325B67" w:rsidP="00325B67">
      <w:pPr>
        <w:pStyle w:val="Tekstpodstawowy"/>
        <w:tabs>
          <w:tab w:val="left" w:pos="-1980"/>
        </w:tabs>
        <w:ind w:left="360"/>
      </w:pPr>
    </w:p>
    <w:p w14:paraId="4AA5E175" w14:textId="77777777" w:rsidR="000C752E" w:rsidRPr="00E44824" w:rsidRDefault="00E44824" w:rsidP="000C752E">
      <w:pPr>
        <w:tabs>
          <w:tab w:val="left" w:pos="-1980"/>
        </w:tabs>
        <w:jc w:val="center"/>
        <w:rPr>
          <w:bCs/>
        </w:rPr>
      </w:pPr>
      <w:r>
        <w:rPr>
          <w:bCs/>
        </w:rPr>
        <w:t>§ 2</w:t>
      </w:r>
    </w:p>
    <w:p w14:paraId="58C7130E" w14:textId="77777777" w:rsidR="000C752E" w:rsidRDefault="000C752E" w:rsidP="0035474E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uppressAutoHyphens w:val="0"/>
        <w:jc w:val="both"/>
      </w:pPr>
      <w:r>
        <w:t>Zamawiający oświadcza, że posiada prawo do dysponowania nieruchomością objętą zakresem robót.</w:t>
      </w:r>
    </w:p>
    <w:p w14:paraId="6832D9D9" w14:textId="77777777" w:rsidR="000C752E" w:rsidRDefault="000C752E" w:rsidP="0035474E">
      <w:pPr>
        <w:pStyle w:val="Tekstpodstawowy"/>
        <w:numPr>
          <w:ilvl w:val="0"/>
          <w:numId w:val="6"/>
        </w:numPr>
      </w:pPr>
      <w:r>
        <w:t>Wykonawca oświadcza, że posiada uprawnienia oraz potencjał techniczny i ekonomiczny do wykonania przedmiotu umowy, jak również wbuduje materiały odpowiadające</w:t>
      </w:r>
      <w:r w:rsidR="0069237A">
        <w:rPr>
          <w:lang w:val="pl-PL"/>
        </w:rPr>
        <w:t xml:space="preserve"> </w:t>
      </w:r>
      <w:r>
        <w:t>stosownym  wymaganiom w budownictwie.</w:t>
      </w:r>
    </w:p>
    <w:p w14:paraId="01DC4AE7" w14:textId="77777777" w:rsidR="000C752E" w:rsidRPr="003674CD" w:rsidRDefault="00187014" w:rsidP="0035474E">
      <w:pPr>
        <w:pStyle w:val="Tekstpodstawowy"/>
        <w:numPr>
          <w:ilvl w:val="0"/>
          <w:numId w:val="6"/>
        </w:numPr>
        <w:tabs>
          <w:tab w:val="left" w:pos="-1980"/>
        </w:tabs>
      </w:pPr>
      <w:r w:rsidRPr="00142ECD">
        <w:t>Wykonawca ponosi pełną odpowiedzialność za teren budowy wobec Zamawiającego i osób trzecich od chwili przejęcia terenu budowy.</w:t>
      </w:r>
      <w:r w:rsidR="003674CD">
        <w:rPr>
          <w:lang w:val="pl-PL"/>
        </w:rPr>
        <w:t xml:space="preserve"> Z</w:t>
      </w:r>
      <w:r w:rsidR="003674CD" w:rsidRPr="003674CD">
        <w:t xml:space="preserve"> uwagi na działający sklep Wykonawca </w:t>
      </w:r>
      <w:r w:rsidR="003674CD" w:rsidRPr="003674CD">
        <w:lastRenderedPageBreak/>
        <w:t xml:space="preserve">zobowiązany </w:t>
      </w:r>
      <w:proofErr w:type="gramStart"/>
      <w:r w:rsidR="003674CD" w:rsidRPr="003674CD">
        <w:t>jest  do</w:t>
      </w:r>
      <w:proofErr w:type="gramEnd"/>
      <w:r w:rsidR="003674CD" w:rsidRPr="003674CD">
        <w:t xml:space="preserve"> zamontowania  okien  i drzwi z PCV w ciągu 12 godzi od rozpoczęcia prac celem </w:t>
      </w:r>
      <w:r w:rsidR="008D6212">
        <w:rPr>
          <w:lang w:val="pl-PL"/>
        </w:rPr>
        <w:t>właściwego zabezpieczenia lokalu</w:t>
      </w:r>
      <w:r w:rsidR="003674CD" w:rsidRPr="003674CD">
        <w:t xml:space="preserve"> . </w:t>
      </w:r>
    </w:p>
    <w:p w14:paraId="7B323710" w14:textId="77777777" w:rsidR="007F101F" w:rsidRPr="00E44824" w:rsidRDefault="00E44824" w:rsidP="007F101F">
      <w:pPr>
        <w:tabs>
          <w:tab w:val="left" w:pos="-1980"/>
        </w:tabs>
        <w:jc w:val="center"/>
        <w:rPr>
          <w:bCs/>
        </w:rPr>
      </w:pPr>
      <w:r>
        <w:rPr>
          <w:bCs/>
        </w:rPr>
        <w:t>§ 3</w:t>
      </w:r>
    </w:p>
    <w:p w14:paraId="50775507" w14:textId="77777777" w:rsidR="007F101F" w:rsidRPr="003777C1" w:rsidRDefault="007F101F" w:rsidP="0035474E">
      <w:pPr>
        <w:numPr>
          <w:ilvl w:val="0"/>
          <w:numId w:val="17"/>
        </w:numPr>
        <w:tabs>
          <w:tab w:val="left" w:pos="-1980"/>
        </w:tabs>
        <w:jc w:val="both"/>
        <w:rPr>
          <w:color w:val="000000"/>
        </w:rPr>
      </w:pPr>
      <w:r w:rsidRPr="003777C1">
        <w:rPr>
          <w:color w:val="000000"/>
        </w:rPr>
        <w:t>Strony ustalają terminy realiza</w:t>
      </w:r>
      <w:r w:rsidR="00150953">
        <w:rPr>
          <w:color w:val="000000"/>
        </w:rPr>
        <w:t xml:space="preserve">cji </w:t>
      </w:r>
    </w:p>
    <w:p w14:paraId="0D05D3D3" w14:textId="77777777" w:rsidR="001C3C6B" w:rsidRPr="003777C1" w:rsidRDefault="007F101F" w:rsidP="0035474E">
      <w:pPr>
        <w:numPr>
          <w:ilvl w:val="0"/>
          <w:numId w:val="7"/>
        </w:numPr>
        <w:tabs>
          <w:tab w:val="left" w:pos="-1980"/>
        </w:tabs>
        <w:jc w:val="both"/>
        <w:rPr>
          <w:i/>
          <w:color w:val="000000"/>
        </w:rPr>
      </w:pPr>
      <w:r w:rsidRPr="003777C1">
        <w:rPr>
          <w:color w:val="000000"/>
        </w:rPr>
        <w:t xml:space="preserve">przekazanie terenu budowy </w:t>
      </w:r>
      <w:proofErr w:type="gramStart"/>
      <w:r w:rsidRPr="003777C1">
        <w:rPr>
          <w:color w:val="000000"/>
        </w:rPr>
        <w:t>i  rozpoczęcie</w:t>
      </w:r>
      <w:proofErr w:type="gramEnd"/>
      <w:r w:rsidRPr="003777C1">
        <w:rPr>
          <w:color w:val="000000"/>
        </w:rPr>
        <w:t xml:space="preserve"> robót </w:t>
      </w:r>
      <w:r w:rsidR="00C36C71" w:rsidRPr="003777C1">
        <w:rPr>
          <w:color w:val="000000"/>
        </w:rPr>
        <w:t xml:space="preserve">   </w:t>
      </w:r>
      <w:r w:rsidR="00FC4801" w:rsidRPr="003777C1">
        <w:rPr>
          <w:color w:val="000000"/>
        </w:rPr>
        <w:t xml:space="preserve">  </w:t>
      </w:r>
      <w:r w:rsidR="001C3C6B" w:rsidRPr="003777C1">
        <w:rPr>
          <w:color w:val="000000"/>
        </w:rPr>
        <w:t>-</w:t>
      </w:r>
      <w:r w:rsidRPr="003777C1">
        <w:rPr>
          <w:color w:val="000000"/>
        </w:rPr>
        <w:t xml:space="preserve"> </w:t>
      </w:r>
      <w:r w:rsidR="00654739">
        <w:rPr>
          <w:color w:val="000000"/>
        </w:rPr>
        <w:t xml:space="preserve">do </w:t>
      </w:r>
      <w:r w:rsidR="00C33FBB">
        <w:rPr>
          <w:color w:val="000000"/>
        </w:rPr>
        <w:t>14</w:t>
      </w:r>
      <w:r w:rsidR="00654739">
        <w:rPr>
          <w:color w:val="000000"/>
        </w:rPr>
        <w:t xml:space="preserve"> dni od </w:t>
      </w:r>
      <w:r w:rsidR="007F4BFE">
        <w:rPr>
          <w:color w:val="000000"/>
        </w:rPr>
        <w:t>zawarcia umowy</w:t>
      </w:r>
      <w:r w:rsidR="001C3C6B" w:rsidRPr="003777C1">
        <w:rPr>
          <w:i/>
          <w:color w:val="000000"/>
        </w:rPr>
        <w:t xml:space="preserve"> </w:t>
      </w:r>
    </w:p>
    <w:p w14:paraId="339BF6CE" w14:textId="77777777" w:rsidR="00C36C71" w:rsidRPr="00DA18A7" w:rsidRDefault="007F101F" w:rsidP="0035474E">
      <w:pPr>
        <w:numPr>
          <w:ilvl w:val="0"/>
          <w:numId w:val="7"/>
        </w:numPr>
        <w:tabs>
          <w:tab w:val="left" w:pos="-1980"/>
        </w:tabs>
        <w:jc w:val="both"/>
      </w:pPr>
      <w:r w:rsidRPr="009466F6">
        <w:t xml:space="preserve">zakończenie </w:t>
      </w:r>
      <w:proofErr w:type="gramStart"/>
      <w:r w:rsidRPr="009466F6">
        <w:t xml:space="preserve">robót  </w:t>
      </w:r>
      <w:r w:rsidR="001C3C6B" w:rsidRPr="009466F6">
        <w:tab/>
      </w:r>
      <w:proofErr w:type="gramEnd"/>
      <w:r w:rsidR="001C3C6B" w:rsidRPr="009466F6">
        <w:tab/>
      </w:r>
      <w:r w:rsidR="00FC4801" w:rsidRPr="00DA18A7">
        <w:t xml:space="preserve">                                   </w:t>
      </w:r>
      <w:r w:rsidR="0021291F" w:rsidRPr="00DA18A7">
        <w:t xml:space="preserve">- </w:t>
      </w:r>
      <w:r w:rsidR="001C3C6B" w:rsidRPr="00DA18A7">
        <w:t xml:space="preserve">do </w:t>
      </w:r>
      <w:r w:rsidR="00D869A2" w:rsidRPr="00DA18A7">
        <w:t>20</w:t>
      </w:r>
      <w:r w:rsidR="00DA2938" w:rsidRPr="00DA18A7">
        <w:t>21</w:t>
      </w:r>
      <w:r w:rsidR="00150953" w:rsidRPr="00DA18A7">
        <w:t>-</w:t>
      </w:r>
      <w:r w:rsidR="001C3C6B" w:rsidRPr="00DA18A7">
        <w:rPr>
          <w:i/>
        </w:rPr>
        <w:t xml:space="preserve"> </w:t>
      </w:r>
    </w:p>
    <w:p w14:paraId="01581CAC" w14:textId="77777777" w:rsidR="00C36C71" w:rsidRPr="000A5ED6" w:rsidRDefault="007F101F" w:rsidP="0035474E">
      <w:pPr>
        <w:numPr>
          <w:ilvl w:val="0"/>
          <w:numId w:val="7"/>
        </w:numPr>
        <w:tabs>
          <w:tab w:val="left" w:pos="-1980"/>
        </w:tabs>
        <w:jc w:val="both"/>
        <w:rPr>
          <w:color w:val="FF0000"/>
        </w:rPr>
      </w:pPr>
      <w:r w:rsidRPr="00DA18A7">
        <w:t>odbiór</w:t>
      </w:r>
      <w:r w:rsidR="001C3C6B" w:rsidRPr="00DA18A7">
        <w:t xml:space="preserve"> końcowy robót</w:t>
      </w:r>
      <w:r w:rsidR="001C3C6B" w:rsidRPr="00DA18A7">
        <w:tab/>
      </w:r>
      <w:r w:rsidR="00FC4801" w:rsidRPr="00DA18A7">
        <w:t xml:space="preserve">                      </w:t>
      </w:r>
      <w:r w:rsidR="00986A48" w:rsidRPr="00DA18A7">
        <w:t xml:space="preserve">      </w:t>
      </w:r>
      <w:r w:rsidR="00FC4801" w:rsidRPr="00DA18A7">
        <w:t xml:space="preserve">       </w:t>
      </w:r>
      <w:r w:rsidR="003F3065" w:rsidRPr="00DA18A7">
        <w:t xml:space="preserve">- </w:t>
      </w:r>
      <w:r w:rsidR="0089419B" w:rsidRPr="00DA18A7">
        <w:t>do 20</w:t>
      </w:r>
      <w:r w:rsidR="00DA2938" w:rsidRPr="00DA18A7">
        <w:t>21</w:t>
      </w:r>
      <w:r w:rsidR="0089419B" w:rsidRPr="000A5ED6">
        <w:rPr>
          <w:color w:val="FF0000"/>
        </w:rPr>
        <w:t>-</w:t>
      </w:r>
      <w:r w:rsidR="00C36C71" w:rsidRPr="000A5ED6">
        <w:rPr>
          <w:color w:val="FF0000"/>
        </w:rPr>
        <w:tab/>
      </w:r>
    </w:p>
    <w:p w14:paraId="2C50B22D" w14:textId="77777777" w:rsidR="007F101F" w:rsidRDefault="007F101F" w:rsidP="0035474E">
      <w:pPr>
        <w:numPr>
          <w:ilvl w:val="0"/>
          <w:numId w:val="17"/>
        </w:numPr>
        <w:tabs>
          <w:tab w:val="left" w:pos="-1980"/>
        </w:tabs>
        <w:jc w:val="both"/>
      </w:pPr>
      <w:r>
        <w:t xml:space="preserve">Terminy realizacji robót mogą ulec zmianie w przypadku wystąpienia czynników, na  </w:t>
      </w:r>
      <w:r>
        <w:br/>
        <w:t>które strony nie mają wpływu.</w:t>
      </w:r>
    </w:p>
    <w:p w14:paraId="2ED02AF6" w14:textId="77777777" w:rsidR="00AB47E0" w:rsidRDefault="00AB47E0" w:rsidP="0069237A">
      <w:pPr>
        <w:tabs>
          <w:tab w:val="left" w:pos="-1980"/>
        </w:tabs>
        <w:rPr>
          <w:bCs/>
        </w:rPr>
      </w:pPr>
    </w:p>
    <w:p w14:paraId="030CF0B5" w14:textId="77777777" w:rsidR="007F101F" w:rsidRPr="00E44824" w:rsidRDefault="007F101F" w:rsidP="007F101F">
      <w:pPr>
        <w:tabs>
          <w:tab w:val="left" w:pos="-1980"/>
        </w:tabs>
        <w:jc w:val="center"/>
        <w:rPr>
          <w:bCs/>
        </w:rPr>
      </w:pPr>
      <w:r w:rsidRPr="00E44824">
        <w:rPr>
          <w:bCs/>
        </w:rPr>
        <w:t>§ 4</w:t>
      </w:r>
    </w:p>
    <w:p w14:paraId="227AF69B" w14:textId="77777777" w:rsidR="002334A0" w:rsidRPr="002334A0" w:rsidRDefault="007F101F" w:rsidP="0035474E">
      <w:pPr>
        <w:pStyle w:val="Tekstpodstawowy"/>
        <w:numPr>
          <w:ilvl w:val="0"/>
          <w:numId w:val="10"/>
        </w:numPr>
      </w:pPr>
      <w:r>
        <w:t xml:space="preserve">Strony ustalają wynagrodzenie </w:t>
      </w:r>
      <w:r w:rsidR="00654739" w:rsidRPr="00DA2938">
        <w:rPr>
          <w:color w:val="FF0000"/>
          <w:lang w:val="pl-PL"/>
        </w:rPr>
        <w:t xml:space="preserve"> </w:t>
      </w:r>
      <w:r w:rsidR="00654739" w:rsidRPr="00B2566A">
        <w:rPr>
          <w:lang w:val="pl-PL"/>
        </w:rPr>
        <w:t xml:space="preserve">na </w:t>
      </w:r>
      <w:r w:rsidR="00B2566A" w:rsidRPr="00B2566A">
        <w:rPr>
          <w:lang w:val="pl-PL"/>
        </w:rPr>
        <w:t xml:space="preserve"> podstawie oferty</w:t>
      </w:r>
      <w:r>
        <w:t xml:space="preserve"> Wykonawcy </w:t>
      </w:r>
      <w:r w:rsidR="00B2566A">
        <w:t>za prace składające się na przedmiot umowy, o których mowa w § 1, w wysokości</w:t>
      </w:r>
      <w:r w:rsidR="0066374D">
        <w:rPr>
          <w:lang w:val="pl-PL"/>
        </w:rPr>
        <w:t xml:space="preserve"> </w:t>
      </w:r>
      <w:r w:rsidR="00B2566A">
        <w:t xml:space="preserve"> zł</w:t>
      </w:r>
      <w:r w:rsidR="003674CD">
        <w:rPr>
          <w:lang w:val="pl-PL"/>
        </w:rPr>
        <w:t>…..</w:t>
      </w:r>
      <w:r w:rsidR="000A5ED6">
        <w:rPr>
          <w:lang w:val="pl-PL"/>
        </w:rPr>
        <w:t xml:space="preserve"> </w:t>
      </w:r>
      <w:r w:rsidR="0069237A">
        <w:rPr>
          <w:lang w:val="pl-PL"/>
        </w:rPr>
        <w:t>netto</w:t>
      </w:r>
      <w:r w:rsidR="00E00F72">
        <w:t xml:space="preserve"> + 23% VAT</w:t>
      </w:r>
      <w:r w:rsidR="000A5ED6">
        <w:rPr>
          <w:lang w:val="pl-PL"/>
        </w:rPr>
        <w:t xml:space="preserve">  </w:t>
      </w:r>
      <w:r w:rsidR="00E00F72">
        <w:t xml:space="preserve"> = </w:t>
      </w:r>
      <w:r w:rsidR="003674CD">
        <w:rPr>
          <w:b/>
          <w:bCs/>
          <w:lang w:val="pl-PL"/>
        </w:rPr>
        <w:t>….</w:t>
      </w:r>
      <w:r w:rsidR="000A5ED6">
        <w:rPr>
          <w:lang w:val="pl-PL"/>
        </w:rPr>
        <w:t xml:space="preserve"> </w:t>
      </w:r>
      <w:r w:rsidR="00B2566A">
        <w:t>zł brutto</w:t>
      </w:r>
      <w:r w:rsidR="00B2566A">
        <w:rPr>
          <w:lang w:val="pl-PL"/>
        </w:rPr>
        <w:t xml:space="preserve"> </w:t>
      </w:r>
      <w:r w:rsidR="0056660A">
        <w:t>(słownie:</w:t>
      </w:r>
      <w:r w:rsidR="000A5ED6">
        <w:rPr>
          <w:lang w:val="pl-PL"/>
        </w:rPr>
        <w:t xml:space="preserve"> </w:t>
      </w:r>
      <w:r w:rsidR="003674CD">
        <w:rPr>
          <w:lang w:val="pl-PL"/>
        </w:rPr>
        <w:t>……………..</w:t>
      </w:r>
      <w:r w:rsidR="000A5ED6">
        <w:rPr>
          <w:lang w:val="pl-PL"/>
        </w:rPr>
        <w:t xml:space="preserve"> złotych </w:t>
      </w:r>
      <w:r w:rsidR="00B2566A">
        <w:t>brutto</w:t>
      </w:r>
      <w:r w:rsidR="00B2566A">
        <w:rPr>
          <w:lang w:val="pl-PL"/>
        </w:rPr>
        <w:t xml:space="preserve">), </w:t>
      </w:r>
      <w:r w:rsidR="00B2566A" w:rsidRPr="00D52A07">
        <w:t>obejmujące pełne koszty wykonania</w:t>
      </w:r>
      <w:r w:rsidR="00B2566A">
        <w:t xml:space="preserve"> </w:t>
      </w:r>
      <w:r w:rsidR="00B2566A" w:rsidRPr="00D52A07">
        <w:t>przedmiotu umowy.</w:t>
      </w:r>
      <w:r w:rsidR="002334A0">
        <w:rPr>
          <w:lang w:val="pl-PL"/>
        </w:rPr>
        <w:t xml:space="preserve"> </w:t>
      </w:r>
      <w:r w:rsidR="002334A0" w:rsidRPr="002334A0">
        <w:t>Wynagrodzenie uwzględnia wszystkie warunki miejscowe, pogodowe i inne okoliczności mające wpływ na ceny, w związku z czym Wykonawca nie będzie domagał się w przyszłości zwiększenia ceny w oparciu o te okoliczności.</w:t>
      </w:r>
    </w:p>
    <w:p w14:paraId="625365E6" w14:textId="77777777" w:rsidR="00B2566A" w:rsidRPr="00D52A07" w:rsidRDefault="00B2566A" w:rsidP="00142ECD">
      <w:pPr>
        <w:pStyle w:val="Tekstpodstawowy"/>
        <w:ind w:left="360"/>
      </w:pPr>
    </w:p>
    <w:p w14:paraId="347909A0" w14:textId="77777777" w:rsidR="002334A0" w:rsidRPr="002334A0" w:rsidRDefault="007F101F" w:rsidP="0035474E">
      <w:pPr>
        <w:numPr>
          <w:ilvl w:val="0"/>
          <w:numId w:val="10"/>
        </w:numPr>
        <w:tabs>
          <w:tab w:val="left" w:pos="-1980"/>
        </w:tabs>
        <w:jc w:val="both"/>
        <w:rPr>
          <w:color w:val="000000"/>
          <w:lang w:val="x-none"/>
        </w:rPr>
      </w:pPr>
      <w:r>
        <w:t>Podstawę do wystawienia faktury stanowi załączony do faktury oryginał protokołu odbioru robót potwierdzony przez stro</w:t>
      </w:r>
      <w:r w:rsidR="003674CD">
        <w:t>ny</w:t>
      </w:r>
      <w:r w:rsidRPr="002334A0">
        <w:rPr>
          <w:color w:val="000000"/>
        </w:rPr>
        <w:t>.</w:t>
      </w:r>
      <w:r w:rsidR="002334A0" w:rsidRPr="002334A0">
        <w:rPr>
          <w:color w:val="000000"/>
        </w:rPr>
        <w:t xml:space="preserve"> </w:t>
      </w:r>
      <w:r w:rsidR="002334A0" w:rsidRPr="002334A0">
        <w:rPr>
          <w:color w:val="000000"/>
          <w:lang w:val="x-none"/>
        </w:rPr>
        <w:t xml:space="preserve">W przypadku zawarcia przez Wykonawcę umowy o podwykonawstwo części przedmiotu umowy do protokołu odbioru załączone będą oświadczenia od Podwykonawców o uregulowaniu wszystkich należności wynikających z realizacji przedmiotu zamówienia objętego niniejszą umową. Niniejsze postanowienia stosuje się odpowiednio do dalszych podwykonawców. </w:t>
      </w:r>
    </w:p>
    <w:p w14:paraId="227311D9" w14:textId="77777777" w:rsidR="007F101F" w:rsidRPr="002334A0" w:rsidRDefault="007F101F" w:rsidP="00142ECD">
      <w:pPr>
        <w:tabs>
          <w:tab w:val="left" w:pos="-1980"/>
        </w:tabs>
        <w:ind w:left="360"/>
        <w:jc w:val="both"/>
        <w:rPr>
          <w:color w:val="000000"/>
          <w:lang w:val="x-none"/>
        </w:rPr>
      </w:pPr>
    </w:p>
    <w:p w14:paraId="338079B0" w14:textId="77777777" w:rsidR="007F101F" w:rsidRDefault="007F101F" w:rsidP="0035474E">
      <w:pPr>
        <w:numPr>
          <w:ilvl w:val="0"/>
          <w:numId w:val="10"/>
        </w:numPr>
        <w:tabs>
          <w:tab w:val="left" w:pos="-1980"/>
        </w:tabs>
        <w:jc w:val="both"/>
        <w:rPr>
          <w:color w:val="000000"/>
        </w:rPr>
      </w:pPr>
      <w:r w:rsidRPr="001F0C9A">
        <w:rPr>
          <w:color w:val="000000"/>
        </w:rPr>
        <w:t>Wynagrodzenie płatne po odbiorze</w:t>
      </w:r>
      <w:r>
        <w:rPr>
          <w:color w:val="000000"/>
        </w:rPr>
        <w:t xml:space="preserve"> końcowym</w:t>
      </w:r>
      <w:r w:rsidRPr="001F0C9A">
        <w:rPr>
          <w:color w:val="000000"/>
        </w:rPr>
        <w:t xml:space="preserve"> przedmiotu umowy w terminie do 30 dni od daty przedłożenia poprawnie wystawionej faktury.</w:t>
      </w:r>
    </w:p>
    <w:p w14:paraId="62C93631" w14:textId="77777777" w:rsidR="00B2566A" w:rsidRDefault="00B2566A" w:rsidP="0035474E">
      <w:pPr>
        <w:numPr>
          <w:ilvl w:val="0"/>
          <w:numId w:val="10"/>
        </w:numPr>
        <w:tabs>
          <w:tab w:val="left" w:pos="-1980"/>
        </w:tabs>
        <w:jc w:val="both"/>
        <w:rPr>
          <w:color w:val="000000"/>
        </w:rPr>
      </w:pPr>
      <w:r>
        <w:rPr>
          <w:color w:val="000000"/>
        </w:rPr>
        <w:t>Fakturę należy wystawić na nabywcę: Miasto Jordanów, 34-240 Jordanów, Rynek 1, NIP: 552-15-79-821, z dopiskiem – odbiorca:</w:t>
      </w:r>
      <w:r w:rsidR="005F6808">
        <w:rPr>
          <w:color w:val="000000"/>
        </w:rPr>
        <w:t xml:space="preserve"> Urząd Miasta Jordanowa, 34-240 Jordanów, Rynek 1.</w:t>
      </w:r>
    </w:p>
    <w:p w14:paraId="5C30ED29" w14:textId="77777777" w:rsidR="00484A2F" w:rsidRDefault="00484A2F" w:rsidP="0035474E">
      <w:pPr>
        <w:numPr>
          <w:ilvl w:val="0"/>
          <w:numId w:val="10"/>
        </w:numPr>
        <w:tabs>
          <w:tab w:val="left" w:pos="-1980"/>
        </w:tabs>
        <w:jc w:val="both"/>
      </w:pPr>
      <w:r>
        <w:t xml:space="preserve">Wynagrodzenie za wykonanie roboty będzie płatne z konta Zamawiającego na wskazane na </w:t>
      </w:r>
      <w:proofErr w:type="gramStart"/>
      <w:r>
        <w:t>fakturze  konto</w:t>
      </w:r>
      <w:proofErr w:type="gramEnd"/>
      <w:r>
        <w:t xml:space="preserve"> Wykonawcy </w:t>
      </w:r>
    </w:p>
    <w:p w14:paraId="5C07254B" w14:textId="77777777" w:rsidR="0066374D" w:rsidRDefault="0066374D" w:rsidP="0035474E">
      <w:pPr>
        <w:numPr>
          <w:ilvl w:val="0"/>
          <w:numId w:val="10"/>
        </w:numPr>
        <w:tabs>
          <w:tab w:val="left" w:pos="-1980"/>
        </w:tabs>
        <w:jc w:val="both"/>
      </w:pPr>
      <w:r>
        <w:t xml:space="preserve">Rozliczenia płatności wynikających z Umowy następować będą za pośrednictwem metody podzielonej płatności (ang.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) przewidzianej w przepisach ustawy o podatku od towarów i usług.</w:t>
      </w:r>
    </w:p>
    <w:p w14:paraId="192EA190" w14:textId="77777777" w:rsidR="0066374D" w:rsidRPr="00502056" w:rsidRDefault="0066374D" w:rsidP="0035474E">
      <w:pPr>
        <w:numPr>
          <w:ilvl w:val="0"/>
          <w:numId w:val="10"/>
        </w:numPr>
        <w:jc w:val="both"/>
      </w:pPr>
      <w:r w:rsidRPr="00502056">
        <w:t xml:space="preserve">Wykonawca oświadcza, że rachunek bankowy, który zostanie wskazany przez niego </w:t>
      </w:r>
      <w:proofErr w:type="gramStart"/>
      <w:r w:rsidRPr="00502056">
        <w:t>w  Fakturze</w:t>
      </w:r>
      <w:proofErr w:type="gramEnd"/>
      <w:r w:rsidRPr="00502056">
        <w:t xml:space="preserve"> VAT, o której mowa w ust. 2:</w:t>
      </w:r>
    </w:p>
    <w:p w14:paraId="2CF8D9B2" w14:textId="77777777" w:rsidR="0066374D" w:rsidRPr="00502056" w:rsidRDefault="0066374D" w:rsidP="0035474E">
      <w:pPr>
        <w:numPr>
          <w:ilvl w:val="0"/>
          <w:numId w:val="11"/>
        </w:numPr>
        <w:jc w:val="both"/>
      </w:pPr>
      <w:r w:rsidRPr="00502056">
        <w:t xml:space="preserve">jest rachunkiem umożliwiającym płatność w ramach mechanizmu podzielonej płatności, o którym </w:t>
      </w:r>
      <w:proofErr w:type="gramStart"/>
      <w:r w:rsidRPr="00502056">
        <w:t xml:space="preserve">mowa </w:t>
      </w:r>
      <w:r w:rsidRPr="00502056">
        <w:rPr>
          <w:strike/>
        </w:rPr>
        <w:t xml:space="preserve"> </w:t>
      </w:r>
      <w:r w:rsidRPr="00502056">
        <w:t>w</w:t>
      </w:r>
      <w:proofErr w:type="gramEnd"/>
      <w:r w:rsidRPr="00502056">
        <w:t xml:space="preserve"> ust. 6</w:t>
      </w:r>
    </w:p>
    <w:p w14:paraId="61C446F9" w14:textId="77777777" w:rsidR="0066374D" w:rsidRPr="00502056" w:rsidRDefault="0066374D" w:rsidP="0035474E">
      <w:pPr>
        <w:numPr>
          <w:ilvl w:val="0"/>
          <w:numId w:val="11"/>
        </w:numPr>
        <w:jc w:val="both"/>
      </w:pPr>
      <w:r w:rsidRPr="00502056">
        <w:t>jest rachunkiem znajdującym się w elektronicznym wykazie podmiotów prowadzonym od 1 września 2019 r. przez Szefa Krajowej Administracji Skarbowej, o którym mowa w ustawie o podatku od towarów i usług.</w:t>
      </w:r>
    </w:p>
    <w:p w14:paraId="41E398F8" w14:textId="77777777" w:rsidR="0066374D" w:rsidRDefault="0066374D" w:rsidP="0035474E">
      <w:pPr>
        <w:numPr>
          <w:ilvl w:val="0"/>
          <w:numId w:val="10"/>
        </w:numPr>
        <w:jc w:val="both"/>
      </w:pPr>
      <w:r w:rsidRPr="00502056">
        <w:t xml:space="preserve">W przypadku gdy rachunek bankowy wykonawcy nie spełnia warunków określonych w ust. 7, opóźnienie w dokonaniu płatności wynagrodzenia, o którym mowa w ust. 1 w terminie określonym w ust. </w:t>
      </w:r>
      <w:r w:rsidR="00880F96">
        <w:t>3</w:t>
      </w:r>
      <w:r w:rsidRPr="00502056">
        <w:t xml:space="preserve"> , powstałe wskutek braku możliwości realizacji przez Zamawiającego płatności wynagrodzenia z zachowaniem mechanizmu podzielonej płatności bądź dokonania płatności na rachunek objęty wykazem, nie stanowi podstawy dla jakichkolwiek roszczeń Wykonawcy w stosunku</w:t>
      </w:r>
      <w:r>
        <w:t xml:space="preserve"> do Zamawiającego, w szczególności nie stanowi podstawy do żądania jakichkolwiek odsetek za opóźnienie z tytułu dokonania płatności po upływie terminu.</w:t>
      </w:r>
    </w:p>
    <w:p w14:paraId="53704C1E" w14:textId="77777777" w:rsidR="00A52F72" w:rsidRDefault="00A52F72" w:rsidP="0035474E">
      <w:pPr>
        <w:numPr>
          <w:ilvl w:val="0"/>
          <w:numId w:val="10"/>
        </w:numPr>
        <w:jc w:val="both"/>
      </w:pPr>
      <w:r>
        <w:lastRenderedPageBreak/>
        <w:t>Datą zapłaty jest dzień wydania przez Zamawiającego polecenia przelewu bankowego.</w:t>
      </w:r>
    </w:p>
    <w:p w14:paraId="1624F591" w14:textId="77777777" w:rsidR="007F101F" w:rsidRPr="003674CD" w:rsidRDefault="00A52F72" w:rsidP="0035474E">
      <w:pPr>
        <w:numPr>
          <w:ilvl w:val="0"/>
          <w:numId w:val="10"/>
        </w:numPr>
        <w:jc w:val="both"/>
      </w:pPr>
      <w:r>
        <w:t>Roboty dodatkowe wynikłe w czasie realizacji robót nie mogą w żaden sposób warunkować wykonania robót podstawowych ujętych w nn. Umowie, roboty dodatkowe można wykonać tylko w zakresie uzgodnionym z Zamawiającym. Za roboty dodatkowe lub zamienne, wykonane przez Wykonawcę bez zlecenia ich wykonania lub Roboty wykonane samowolnie w sposób odbiegający od wymagań Umowy nie przysługuje wynagrodzenie. Na żądanie Zamawiającego takie Roboty winny zostać usunięte przez Wykonawcę w odpowiednim wyznaczonym przez Zamawiającego terminie pod rygorem ich usunięcia na koszt i ryzyko Wykonawcy przez Zamawiającego bez konieczności uzyskania zgody właściwego sądu w trybie art. 480 § 1 Kodeksu cywilnego.</w:t>
      </w:r>
    </w:p>
    <w:p w14:paraId="22ED66E9" w14:textId="77777777" w:rsidR="00945257" w:rsidRDefault="00945257" w:rsidP="000C752E">
      <w:pPr>
        <w:tabs>
          <w:tab w:val="left" w:pos="-1980"/>
        </w:tabs>
        <w:rPr>
          <w:b/>
          <w:bCs/>
        </w:rPr>
      </w:pPr>
    </w:p>
    <w:p w14:paraId="0891CB12" w14:textId="77777777" w:rsidR="007F101F" w:rsidRPr="00E44824" w:rsidRDefault="00E44824" w:rsidP="007F101F">
      <w:pPr>
        <w:tabs>
          <w:tab w:val="left" w:pos="-1980"/>
        </w:tabs>
        <w:jc w:val="center"/>
        <w:rPr>
          <w:bCs/>
        </w:rPr>
      </w:pPr>
      <w:r w:rsidRPr="00E44824">
        <w:rPr>
          <w:bCs/>
        </w:rPr>
        <w:t>§ 5</w:t>
      </w:r>
    </w:p>
    <w:p w14:paraId="5C281D85" w14:textId="77777777" w:rsidR="007F101F" w:rsidRPr="00326F8D" w:rsidRDefault="007F101F" w:rsidP="0035474E">
      <w:pPr>
        <w:pStyle w:val="Tekstpodstawowy"/>
        <w:numPr>
          <w:ilvl w:val="0"/>
          <w:numId w:val="18"/>
        </w:numPr>
        <w:tabs>
          <w:tab w:val="left" w:pos="-1980"/>
        </w:tabs>
        <w:rPr>
          <w:color w:val="000000"/>
        </w:rPr>
      </w:pPr>
      <w:r w:rsidRPr="00326F8D">
        <w:rPr>
          <w:color w:val="000000"/>
        </w:rPr>
        <w:t>Zamawiający zobowiązany jest do:</w:t>
      </w:r>
    </w:p>
    <w:p w14:paraId="0A016910" w14:textId="77777777" w:rsidR="007F101F" w:rsidRPr="003674CD" w:rsidRDefault="007F101F" w:rsidP="0035474E">
      <w:pPr>
        <w:numPr>
          <w:ilvl w:val="0"/>
          <w:numId w:val="5"/>
        </w:numPr>
        <w:tabs>
          <w:tab w:val="left" w:pos="-1980"/>
        </w:tabs>
        <w:jc w:val="both"/>
        <w:rPr>
          <w:color w:val="000000"/>
        </w:rPr>
      </w:pPr>
      <w:r w:rsidRPr="00326F8D">
        <w:rPr>
          <w:color w:val="000000"/>
        </w:rPr>
        <w:t>przekazania terenu bud</w:t>
      </w:r>
      <w:r w:rsidR="003674CD">
        <w:rPr>
          <w:color w:val="000000"/>
        </w:rPr>
        <w:t>owy,</w:t>
      </w:r>
    </w:p>
    <w:p w14:paraId="732833F2" w14:textId="77777777" w:rsidR="007F101F" w:rsidRPr="00326F8D" w:rsidRDefault="007F101F" w:rsidP="0035474E">
      <w:pPr>
        <w:numPr>
          <w:ilvl w:val="0"/>
          <w:numId w:val="5"/>
        </w:numPr>
        <w:tabs>
          <w:tab w:val="left" w:pos="-1980"/>
        </w:tabs>
        <w:jc w:val="both"/>
        <w:rPr>
          <w:color w:val="000000"/>
        </w:rPr>
      </w:pPr>
      <w:r w:rsidRPr="00326F8D">
        <w:rPr>
          <w:color w:val="000000"/>
        </w:rPr>
        <w:t>odbioru przedmiotu umowy.</w:t>
      </w:r>
    </w:p>
    <w:p w14:paraId="685DC066" w14:textId="77777777" w:rsidR="007F101F" w:rsidRPr="00BA6758" w:rsidRDefault="007F101F" w:rsidP="0035474E">
      <w:pPr>
        <w:numPr>
          <w:ilvl w:val="0"/>
          <w:numId w:val="18"/>
        </w:numPr>
        <w:tabs>
          <w:tab w:val="left" w:pos="-1980"/>
        </w:tabs>
        <w:jc w:val="both"/>
        <w:rPr>
          <w:color w:val="000000"/>
        </w:rPr>
      </w:pPr>
      <w:r w:rsidRPr="00BA6758">
        <w:rPr>
          <w:color w:val="000000"/>
        </w:rPr>
        <w:t>Wykonawca zobowiązany jest do:</w:t>
      </w:r>
    </w:p>
    <w:p w14:paraId="6FAB0210" w14:textId="77777777" w:rsidR="007F101F" w:rsidRPr="00BA6758" w:rsidRDefault="007F101F" w:rsidP="0035474E">
      <w:pPr>
        <w:numPr>
          <w:ilvl w:val="0"/>
          <w:numId w:val="3"/>
        </w:numPr>
        <w:tabs>
          <w:tab w:val="clear" w:pos="2340"/>
          <w:tab w:val="left" w:pos="-1980"/>
          <w:tab w:val="num" w:pos="720"/>
        </w:tabs>
        <w:ind w:left="720" w:hanging="360"/>
        <w:jc w:val="both"/>
        <w:rPr>
          <w:color w:val="000000"/>
        </w:rPr>
      </w:pPr>
      <w:r w:rsidRPr="00BA6758">
        <w:rPr>
          <w:color w:val="000000"/>
        </w:rPr>
        <w:t xml:space="preserve">wykonania przedmiotu umowy zgodnie </w:t>
      </w:r>
      <w:proofErr w:type="gramStart"/>
      <w:r w:rsidRPr="00BA6758">
        <w:rPr>
          <w:color w:val="000000"/>
        </w:rPr>
        <w:t>z  zasadami</w:t>
      </w:r>
      <w:proofErr w:type="gramEnd"/>
      <w:r w:rsidRPr="00BA6758">
        <w:rPr>
          <w:color w:val="000000"/>
        </w:rPr>
        <w:t xml:space="preserve"> wiedzy technicznej i przepisami prawa</w:t>
      </w:r>
      <w:r>
        <w:rPr>
          <w:color w:val="000000"/>
        </w:rPr>
        <w:t xml:space="preserve">, </w:t>
      </w:r>
    </w:p>
    <w:p w14:paraId="0E7B0711" w14:textId="77777777" w:rsidR="007F101F" w:rsidRPr="00BA6758" w:rsidRDefault="00880F96" w:rsidP="0035474E">
      <w:pPr>
        <w:numPr>
          <w:ilvl w:val="0"/>
          <w:numId w:val="3"/>
        </w:numPr>
        <w:tabs>
          <w:tab w:val="clear" w:pos="2340"/>
          <w:tab w:val="left" w:pos="-1980"/>
          <w:tab w:val="num" w:pos="720"/>
        </w:tabs>
        <w:ind w:left="720" w:hanging="360"/>
        <w:jc w:val="both"/>
        <w:rPr>
          <w:color w:val="000000"/>
        </w:rPr>
      </w:pPr>
      <w:r w:rsidRPr="00880F96">
        <w:rPr>
          <w:color w:val="000000"/>
        </w:rPr>
        <w:t>właściwego oznaczenia i zabezpieczenia terenu budowy i miejsc prowadzenia robót, zapewnienia należytego ładu i porządku, a w szczególności przestrzegania przepisów BHP na terenie budowy na koszt własny Wykonawcy</w:t>
      </w:r>
      <w:r>
        <w:rPr>
          <w:color w:val="000000"/>
        </w:rPr>
        <w:t>,</w:t>
      </w:r>
    </w:p>
    <w:p w14:paraId="20CAD658" w14:textId="77777777" w:rsidR="007F101F" w:rsidRPr="003674CD" w:rsidRDefault="007F101F" w:rsidP="0035474E">
      <w:pPr>
        <w:numPr>
          <w:ilvl w:val="0"/>
          <w:numId w:val="3"/>
        </w:numPr>
        <w:tabs>
          <w:tab w:val="clear" w:pos="2340"/>
          <w:tab w:val="left" w:pos="-1980"/>
          <w:tab w:val="num" w:pos="720"/>
        </w:tabs>
        <w:ind w:left="720" w:hanging="360"/>
        <w:jc w:val="both"/>
        <w:rPr>
          <w:color w:val="000000"/>
        </w:rPr>
      </w:pPr>
      <w:r w:rsidRPr="00BA6758">
        <w:rPr>
          <w:color w:val="000000"/>
        </w:rPr>
        <w:t>zabezpieczenia terenu budowy z zachowaniem najwyższej staranności,</w:t>
      </w:r>
    </w:p>
    <w:p w14:paraId="208DA62B" w14:textId="77777777" w:rsidR="00880F96" w:rsidRPr="00880F96" w:rsidRDefault="00880F96" w:rsidP="0035474E">
      <w:pPr>
        <w:numPr>
          <w:ilvl w:val="0"/>
          <w:numId w:val="3"/>
        </w:numPr>
        <w:tabs>
          <w:tab w:val="clear" w:pos="2340"/>
          <w:tab w:val="left" w:pos="-1980"/>
          <w:tab w:val="num" w:pos="720"/>
        </w:tabs>
        <w:ind w:left="720" w:hanging="360"/>
        <w:jc w:val="both"/>
        <w:rPr>
          <w:bCs/>
          <w:color w:val="000000"/>
        </w:rPr>
      </w:pPr>
      <w:r w:rsidRPr="00880F96">
        <w:rPr>
          <w:bCs/>
        </w:rPr>
        <w:t>zapewnienia na własny koszt i własnym staraniem sprzętu technicznego, potencjału ludzkiego oraz materiałów koniecznych do prawidłowej realizacji przedmiotu Umowy.</w:t>
      </w:r>
    </w:p>
    <w:p w14:paraId="752C7BEF" w14:textId="77777777" w:rsidR="00880F96" w:rsidRPr="00880F96" w:rsidRDefault="00880F96" w:rsidP="0035474E">
      <w:pPr>
        <w:numPr>
          <w:ilvl w:val="0"/>
          <w:numId w:val="3"/>
        </w:numPr>
        <w:tabs>
          <w:tab w:val="clear" w:pos="2340"/>
          <w:tab w:val="left" w:pos="-1980"/>
          <w:tab w:val="num" w:pos="720"/>
        </w:tabs>
        <w:ind w:left="720" w:hanging="360"/>
        <w:jc w:val="both"/>
        <w:rPr>
          <w:bCs/>
          <w:color w:val="000000"/>
        </w:rPr>
      </w:pPr>
      <w:r w:rsidRPr="00880F96">
        <w:rPr>
          <w:bCs/>
        </w:rPr>
        <w:t xml:space="preserve">przestrzegania zasad bezpieczeństwa i ochrony zdrowia, zaś w przypadku stwierdzenia możliwości powstania zagrożenia - bezzwłocznego wstrzymania robót </w:t>
      </w:r>
      <w:r w:rsidRPr="00880F96">
        <w:rPr>
          <w:rStyle w:val="luchili"/>
          <w:bCs/>
        </w:rPr>
        <w:t>budowlanych</w:t>
      </w:r>
      <w:r w:rsidRPr="00880F96">
        <w:rPr>
          <w:bCs/>
        </w:rPr>
        <w:t xml:space="preserve"> oraz zawiadomienia Zamawiającego,</w:t>
      </w:r>
    </w:p>
    <w:p w14:paraId="469B887E" w14:textId="77777777" w:rsidR="007F101F" w:rsidRPr="003674CD" w:rsidRDefault="00FD6995" w:rsidP="0035474E">
      <w:pPr>
        <w:numPr>
          <w:ilvl w:val="0"/>
          <w:numId w:val="3"/>
        </w:numPr>
        <w:tabs>
          <w:tab w:val="clear" w:pos="2340"/>
          <w:tab w:val="left" w:pos="-1980"/>
          <w:tab w:val="num" w:pos="720"/>
        </w:tabs>
        <w:ind w:left="720" w:hanging="360"/>
        <w:jc w:val="both"/>
        <w:rPr>
          <w:color w:val="000000"/>
        </w:rPr>
      </w:pPr>
      <w:r w:rsidRPr="00FD6995">
        <w:rPr>
          <w:color w:val="000000"/>
        </w:rPr>
        <w:t>bezzwłocznego informowania Zamawiającego o problemach lub okolicznościach mogących wpłynąć na jakość robót lub termin zakończenia inwestycji;</w:t>
      </w:r>
    </w:p>
    <w:p w14:paraId="57D02F9A" w14:textId="77777777" w:rsidR="007F101F" w:rsidRPr="003674CD" w:rsidRDefault="007F101F" w:rsidP="0035474E">
      <w:pPr>
        <w:numPr>
          <w:ilvl w:val="0"/>
          <w:numId w:val="3"/>
        </w:numPr>
        <w:tabs>
          <w:tab w:val="clear" w:pos="2340"/>
          <w:tab w:val="left" w:pos="-1980"/>
          <w:tab w:val="num" w:pos="720"/>
        </w:tabs>
        <w:ind w:left="720" w:hanging="360"/>
        <w:jc w:val="both"/>
        <w:rPr>
          <w:color w:val="000000"/>
        </w:rPr>
      </w:pPr>
      <w:r w:rsidRPr="00AA4D17">
        <w:rPr>
          <w:color w:val="000000"/>
        </w:rPr>
        <w:t>przerwania robót na żądani</w:t>
      </w:r>
      <w:r w:rsidR="00880F96" w:rsidRPr="00AA4D17">
        <w:rPr>
          <w:color w:val="000000"/>
        </w:rPr>
        <w:t>e</w:t>
      </w:r>
      <w:r w:rsidRPr="00066B0E">
        <w:rPr>
          <w:color w:val="000000"/>
        </w:rPr>
        <w:t xml:space="preserve"> Zamawiającego oraz zabezpieczenia wykonania robót przed ich zniszczeniem,</w:t>
      </w:r>
    </w:p>
    <w:p w14:paraId="68BEFB03" w14:textId="77777777" w:rsidR="00AA4D17" w:rsidRDefault="007F101F" w:rsidP="0035474E">
      <w:pPr>
        <w:numPr>
          <w:ilvl w:val="0"/>
          <w:numId w:val="3"/>
        </w:numPr>
        <w:tabs>
          <w:tab w:val="clear" w:pos="2340"/>
          <w:tab w:val="left" w:pos="-1980"/>
          <w:tab w:val="num" w:pos="720"/>
        </w:tabs>
        <w:ind w:left="720" w:hanging="360"/>
        <w:jc w:val="both"/>
        <w:rPr>
          <w:color w:val="000000"/>
        </w:rPr>
      </w:pPr>
      <w:r w:rsidRPr="00AA4D17">
        <w:rPr>
          <w:color w:val="000000"/>
        </w:rPr>
        <w:t>zgłoszenia przedmiotu umowy do odbioru końcowego, uczestniczenia w czynnościach odbioru i zapewnieni</w:t>
      </w:r>
      <w:r w:rsidR="00880F96" w:rsidRPr="00AA4D17">
        <w:rPr>
          <w:color w:val="000000"/>
        </w:rPr>
        <w:t>a</w:t>
      </w:r>
      <w:r w:rsidRPr="00066B0E">
        <w:rPr>
          <w:color w:val="000000"/>
        </w:rPr>
        <w:t xml:space="preserve"> usunięcia stwierdzonych wad; dbania o należyty porządek na terenie budowy</w:t>
      </w:r>
      <w:r w:rsidR="00AA4D17" w:rsidRPr="00066B0E">
        <w:rPr>
          <w:color w:val="000000"/>
        </w:rPr>
        <w:t>,</w:t>
      </w:r>
    </w:p>
    <w:p w14:paraId="01B09AA7" w14:textId="77777777" w:rsidR="00AA4D17" w:rsidRPr="00AA4D17" w:rsidRDefault="00AA4D17" w:rsidP="0035474E">
      <w:pPr>
        <w:numPr>
          <w:ilvl w:val="0"/>
          <w:numId w:val="3"/>
        </w:numPr>
        <w:tabs>
          <w:tab w:val="clear" w:pos="2340"/>
          <w:tab w:val="left" w:pos="-1980"/>
          <w:tab w:val="num" w:pos="720"/>
        </w:tabs>
        <w:ind w:left="720" w:hanging="360"/>
        <w:jc w:val="both"/>
        <w:rPr>
          <w:color w:val="000000"/>
        </w:rPr>
      </w:pPr>
      <w:r>
        <w:rPr>
          <w:color w:val="000000"/>
        </w:rPr>
        <w:t>z</w:t>
      </w:r>
      <w:r w:rsidRPr="00AA4D17">
        <w:rPr>
          <w:color w:val="000000"/>
        </w:rPr>
        <w:t>apewnieni</w:t>
      </w:r>
      <w:r>
        <w:rPr>
          <w:color w:val="000000"/>
        </w:rPr>
        <w:t>a</w:t>
      </w:r>
      <w:r w:rsidRPr="00AA4D17">
        <w:rPr>
          <w:color w:val="000000"/>
        </w:rPr>
        <w:t xml:space="preserve"> na własny koszt transportu odpadów do miejsc ich wykorzystania lub utylizacji, łącznie z kosztami utylizacji</w:t>
      </w:r>
    </w:p>
    <w:p w14:paraId="6F29B61B" w14:textId="77777777" w:rsidR="00484A2F" w:rsidRDefault="00484A2F" w:rsidP="007F101F">
      <w:pPr>
        <w:pStyle w:val="Tekstpodstawowy"/>
        <w:tabs>
          <w:tab w:val="left" w:pos="-1980"/>
        </w:tabs>
        <w:jc w:val="center"/>
        <w:rPr>
          <w:bCs/>
        </w:rPr>
      </w:pPr>
    </w:p>
    <w:p w14:paraId="2E3C27EB" w14:textId="77777777" w:rsidR="007F101F" w:rsidRPr="00E44824" w:rsidRDefault="00E44824" w:rsidP="007F101F">
      <w:pPr>
        <w:pStyle w:val="Tekstpodstawowy"/>
        <w:tabs>
          <w:tab w:val="left" w:pos="-1980"/>
        </w:tabs>
        <w:jc w:val="center"/>
        <w:rPr>
          <w:bCs/>
        </w:rPr>
      </w:pPr>
      <w:r w:rsidRPr="00E44824">
        <w:rPr>
          <w:bCs/>
        </w:rPr>
        <w:t>§ 6</w:t>
      </w:r>
    </w:p>
    <w:p w14:paraId="54D42163" w14:textId="77777777" w:rsidR="007F101F" w:rsidRDefault="007F101F" w:rsidP="0035474E">
      <w:pPr>
        <w:pStyle w:val="Tekstpodstawowy"/>
        <w:numPr>
          <w:ilvl w:val="0"/>
          <w:numId w:val="12"/>
        </w:numPr>
        <w:tabs>
          <w:tab w:val="left" w:pos="-1980"/>
        </w:tabs>
        <w:rPr>
          <w:lang w:val="pl-PL"/>
        </w:rPr>
      </w:pPr>
      <w:r>
        <w:t>Wykonawca udziela Zama</w:t>
      </w:r>
      <w:r w:rsidR="00945257">
        <w:t xml:space="preserve">wiającemu  </w:t>
      </w:r>
      <w:r w:rsidR="00BF28B3">
        <w:t>36</w:t>
      </w:r>
      <w:r>
        <w:t xml:space="preserve"> miesięcy gwarancji na wykonany przedmiot umowy, liczonych od daty odbioru końcowego przedmiotu umowy.</w:t>
      </w:r>
      <w:r w:rsidR="00E02B60">
        <w:rPr>
          <w:lang w:val="pl-PL"/>
        </w:rPr>
        <w:t xml:space="preserve"> </w:t>
      </w:r>
      <w:r w:rsidR="00E02B60" w:rsidRPr="00E02B60">
        <w:rPr>
          <w:lang w:val="pl-PL"/>
        </w:rPr>
        <w:t>Zamawiający może dochodzić roszczeń z tytułu gwarancji także po okresie określonym w ust. 1, jeżeli zgłosił wadę przed upływem tego okresu.</w:t>
      </w:r>
    </w:p>
    <w:p w14:paraId="6911A396" w14:textId="77777777" w:rsidR="00E02B60" w:rsidRPr="00E02B60" w:rsidRDefault="00E02B60" w:rsidP="0035474E">
      <w:pPr>
        <w:pStyle w:val="Tekstpodstawowy"/>
        <w:numPr>
          <w:ilvl w:val="0"/>
          <w:numId w:val="12"/>
        </w:numPr>
        <w:tabs>
          <w:tab w:val="left" w:pos="-1980"/>
        </w:tabs>
        <w:rPr>
          <w:lang w:val="pl-PL"/>
        </w:rPr>
      </w:pPr>
      <w:r w:rsidRPr="00E02B60">
        <w:t>Strony ustalają okres rękojmi na 3 miesiące ponad okres gwarancji.</w:t>
      </w:r>
    </w:p>
    <w:p w14:paraId="64BD9C6A" w14:textId="77777777" w:rsidR="00E02B60" w:rsidRPr="00E02B60" w:rsidRDefault="00E02B60" w:rsidP="0035474E">
      <w:pPr>
        <w:pStyle w:val="Tekstpodstawowy"/>
        <w:numPr>
          <w:ilvl w:val="0"/>
          <w:numId w:val="12"/>
        </w:numPr>
        <w:tabs>
          <w:tab w:val="left" w:pos="-1980"/>
        </w:tabs>
        <w:rPr>
          <w:lang w:val="pl-PL"/>
        </w:rPr>
      </w:pPr>
      <w:r w:rsidRPr="00E02B60">
        <w:t>Odpowiedzialność z tytułu gwarancji jakości obejmuje zarówno wady powstałe z przyczyn tkwiących w przedmiocie umowy w chwili dokonania jego odbioru przez Zamawiającego, jak i wszelkie inne wady fizyczne, w nim powstałe z przyczyn, za które Wykonawca, Podwykonawca lub dalszy podwykonawca</w:t>
      </w:r>
      <w:r w:rsidRPr="00E02B60">
        <w:rPr>
          <w:color w:val="00B0F0"/>
        </w:rPr>
        <w:t xml:space="preserve"> </w:t>
      </w:r>
      <w:r w:rsidRPr="00E02B60">
        <w:t>ponosi odpowiedzialność, pod warunkiem, że wady te ujawnią się w ciągu terminu obowiązywania gwarancji.</w:t>
      </w:r>
    </w:p>
    <w:p w14:paraId="59267010" w14:textId="77777777" w:rsidR="00E02B60" w:rsidRPr="00E02B60" w:rsidRDefault="00E02B60" w:rsidP="0035474E">
      <w:pPr>
        <w:pStyle w:val="Tekstpodstawowy"/>
        <w:numPr>
          <w:ilvl w:val="0"/>
          <w:numId w:val="12"/>
        </w:numPr>
        <w:tabs>
          <w:tab w:val="left" w:pos="-1980"/>
        </w:tabs>
        <w:rPr>
          <w:lang w:val="pl-PL"/>
        </w:rPr>
      </w:pPr>
      <w:r w:rsidRPr="00E02B60">
        <w:lastRenderedPageBreak/>
        <w:t>Zamawiający może żądać usunięcia wad w sposób i w terminie przez siebie określonym.</w:t>
      </w:r>
    </w:p>
    <w:p w14:paraId="32A602AF" w14:textId="77777777" w:rsidR="00E02B60" w:rsidRPr="00E02B60" w:rsidRDefault="00E02B60" w:rsidP="0035474E">
      <w:pPr>
        <w:pStyle w:val="Tekstpodstawowy"/>
        <w:numPr>
          <w:ilvl w:val="0"/>
          <w:numId w:val="12"/>
        </w:numPr>
        <w:tabs>
          <w:tab w:val="left" w:pos="-1980"/>
        </w:tabs>
        <w:rPr>
          <w:lang w:val="pl-PL"/>
        </w:rPr>
      </w:pPr>
      <w:r w:rsidRPr="00E02B60">
        <w:t>W przypadku ujawnienia wad w okresie obowiązywania gwarancji, Zamawiający niezwłocznie, zawiadamia o niej na piśmie, równocześnie wzywając do usunięcia ujawnionej wady. Wykonawca obowiązany jest przystąpić do usuwania ujawnionej wady w ciągu 7 dni od daty otrzymania wezwania. W przypadku, kiedy ujawniona wada ogranicza lub uniemożliwia  korzystanie z części lub całości przedmiotu gwarancji, a także gdy ujawniona wada może skutkować zagrożeniem dla życia lub zdrowia, zanieczyszczeniem środowiska, wystąpieniem niepowetowanej szkody dla Zamawiającego lub osób trzecich, jaki również w przypadku wad nie cierpiących zwłoki( o czym Zamawiający poinformuje Wykonawcę w wezwaniu), Wykonawca zobowiązany jest przystąpić do usuwania ujawnionej wady niezwłocznie, lecz nie później niż w ciągu 48 godzin od chwili otrzymania wezwania. W przypadku nie przystąpienia Wykonawcy do usuwania wady w terminach określonych powyżej, Zamawiający ma prawo usunąć ujawnioną wadę, bez wcześniejszego wezwania na koszt i ryzyko Wykonawcy, bez konieczności uzyskania zgody właściwego sądu w trybie art. 480 § 1 Kodeksu cywilnego</w:t>
      </w:r>
      <w:r w:rsidRPr="00E02B60">
        <w:rPr>
          <w:lang w:val="pl-PL"/>
        </w:rPr>
        <w:t>.</w:t>
      </w:r>
    </w:p>
    <w:p w14:paraId="25C1CA7E" w14:textId="77777777" w:rsidR="00E02B60" w:rsidRPr="00E02B60" w:rsidRDefault="00E02B60" w:rsidP="0035474E">
      <w:pPr>
        <w:pStyle w:val="Tekstpodstawowy"/>
        <w:numPr>
          <w:ilvl w:val="0"/>
          <w:numId w:val="12"/>
        </w:numPr>
        <w:tabs>
          <w:tab w:val="left" w:pos="-1980"/>
        </w:tabs>
        <w:rPr>
          <w:lang w:val="pl-PL"/>
        </w:rPr>
      </w:pPr>
      <w:r w:rsidRPr="00E02B60">
        <w:t>Zamawiający może wykonywać uprawnienia z tytułu gwarancji niezależnie od uprawnień z tytułu rękojmi za wady.</w:t>
      </w:r>
    </w:p>
    <w:p w14:paraId="1682123A" w14:textId="77777777" w:rsidR="00E02B60" w:rsidRPr="00E02B60" w:rsidRDefault="00E02B60" w:rsidP="0035474E">
      <w:pPr>
        <w:pStyle w:val="Tekstpodstawowy"/>
        <w:numPr>
          <w:ilvl w:val="0"/>
          <w:numId w:val="12"/>
        </w:numPr>
        <w:tabs>
          <w:tab w:val="left" w:pos="-1980"/>
        </w:tabs>
        <w:rPr>
          <w:lang w:val="pl-PL"/>
        </w:rPr>
      </w:pPr>
      <w:r w:rsidRPr="00E02B60">
        <w:t>Jeżeli Wykonawca nie dokona likwidacji zgłoszonej wady lub usterki w okre</w:t>
      </w:r>
      <w:r w:rsidRPr="00E02B60">
        <w:rPr>
          <w:rFonts w:eastAsia="TimesNewRoman"/>
        </w:rPr>
        <w:t>ś</w:t>
      </w:r>
      <w:r w:rsidRPr="00E02B60">
        <w:t>lonym przez Zamawiającego terminie, Zamawiaj</w:t>
      </w:r>
      <w:r w:rsidRPr="00E02B60">
        <w:rPr>
          <w:rFonts w:eastAsia="TimesNewRoman"/>
        </w:rPr>
        <w:t>ą</w:t>
      </w:r>
      <w:r w:rsidRPr="00E02B60">
        <w:t>cy, bez dodatkowego uprzedzenia, ma prawo dokona</w:t>
      </w:r>
      <w:r w:rsidRPr="00E02B60">
        <w:rPr>
          <w:rFonts w:eastAsia="TimesNewRoman"/>
        </w:rPr>
        <w:t xml:space="preserve">ć </w:t>
      </w:r>
      <w:r w:rsidRPr="00E02B60">
        <w:t>tej likwidacji we własnym zakresie  na koszt i ryzyko Wykonawcy, bez konieczności uzyskania zgody właściwego sądu w trybie art. 480 § 1 Kodeksu cywilneg</w:t>
      </w:r>
      <w:r w:rsidRPr="00E02B60">
        <w:rPr>
          <w:color w:val="000000"/>
          <w:lang w:val="pl-PL"/>
        </w:rPr>
        <w:t>o</w:t>
      </w:r>
      <w:r w:rsidRPr="00E02B60">
        <w:rPr>
          <w:color w:val="00B0F0"/>
        </w:rPr>
        <w:t xml:space="preserve"> </w:t>
      </w:r>
      <w:r w:rsidRPr="00E02B60">
        <w:t>z zachowaniem prawa do kary umownej okre</w:t>
      </w:r>
      <w:r w:rsidRPr="00E02B60">
        <w:rPr>
          <w:rFonts w:eastAsia="TimesNewRoman"/>
        </w:rPr>
        <w:t>ś</w:t>
      </w:r>
      <w:r w:rsidRPr="00E02B60">
        <w:t>lonej w § 10 ust. 1 pkt 2 niniejszej umowy.</w:t>
      </w:r>
    </w:p>
    <w:p w14:paraId="1701F55E" w14:textId="77777777" w:rsidR="00E02B60" w:rsidRPr="00E02B60" w:rsidRDefault="00E02B60" w:rsidP="0035474E">
      <w:pPr>
        <w:pStyle w:val="Tekstpodstawowy"/>
        <w:numPr>
          <w:ilvl w:val="0"/>
          <w:numId w:val="12"/>
        </w:numPr>
        <w:tabs>
          <w:tab w:val="left" w:pos="-1980"/>
        </w:tabs>
        <w:rPr>
          <w:lang w:val="pl-PL"/>
        </w:rPr>
      </w:pPr>
      <w:r w:rsidRPr="00E02B60">
        <w:t>Zamawiaj</w:t>
      </w:r>
      <w:r w:rsidRPr="00E02B60">
        <w:rPr>
          <w:rFonts w:eastAsia="TimesNewRoman"/>
        </w:rPr>
        <w:t>ą</w:t>
      </w:r>
      <w:r w:rsidRPr="00E02B60">
        <w:t>cy wyznaczy terminy przegl</w:t>
      </w:r>
      <w:r w:rsidRPr="00E02B60">
        <w:rPr>
          <w:rFonts w:eastAsia="TimesNewRoman"/>
        </w:rPr>
        <w:t>ą</w:t>
      </w:r>
      <w:r w:rsidRPr="00E02B60">
        <w:t>dów gwarancyjnych, w których Wykonawca zobowi</w:t>
      </w:r>
      <w:r w:rsidRPr="00E02B60">
        <w:rPr>
          <w:rFonts w:eastAsia="TimesNewRoman"/>
        </w:rPr>
        <w:t>ą</w:t>
      </w:r>
      <w:r w:rsidRPr="00E02B60">
        <w:t>zuje si</w:t>
      </w:r>
      <w:r w:rsidRPr="00E02B60">
        <w:rPr>
          <w:rFonts w:eastAsia="TimesNewRoman"/>
        </w:rPr>
        <w:t xml:space="preserve">ę </w:t>
      </w:r>
      <w:r w:rsidRPr="00E02B60">
        <w:t>bra</w:t>
      </w:r>
      <w:r w:rsidRPr="00E02B60">
        <w:rPr>
          <w:rFonts w:eastAsia="TimesNewRoman"/>
        </w:rPr>
        <w:t xml:space="preserve">ć </w:t>
      </w:r>
      <w:r w:rsidRPr="00E02B60">
        <w:t>udział, a także wyznaczy termin odbioru ostatecznego przed upływem okresu gwarancji oraz przed upływem okresu rękojmi.</w:t>
      </w:r>
    </w:p>
    <w:p w14:paraId="412ED6C3" w14:textId="77777777" w:rsidR="00CB28CA" w:rsidRDefault="00CB28CA" w:rsidP="003674CD">
      <w:pPr>
        <w:pStyle w:val="Tekstpodstawowy"/>
        <w:tabs>
          <w:tab w:val="left" w:pos="-1980"/>
        </w:tabs>
        <w:rPr>
          <w:bCs/>
        </w:rPr>
      </w:pPr>
    </w:p>
    <w:p w14:paraId="3CF1D8D9" w14:textId="77777777" w:rsidR="007F101F" w:rsidRPr="00E44824" w:rsidRDefault="00E44824" w:rsidP="007F101F">
      <w:pPr>
        <w:pStyle w:val="Tekstpodstawowy"/>
        <w:tabs>
          <w:tab w:val="left" w:pos="-1980"/>
        </w:tabs>
        <w:jc w:val="center"/>
        <w:rPr>
          <w:bCs/>
        </w:rPr>
      </w:pPr>
      <w:r w:rsidRPr="00E44824">
        <w:rPr>
          <w:bCs/>
        </w:rPr>
        <w:t>§ 7</w:t>
      </w:r>
    </w:p>
    <w:p w14:paraId="2518C6CA" w14:textId="77777777" w:rsidR="000C752E" w:rsidRDefault="000C752E" w:rsidP="000C752E">
      <w:pPr>
        <w:pStyle w:val="Tekstpodstawowy"/>
        <w:tabs>
          <w:tab w:val="left" w:pos="-1980"/>
        </w:tabs>
      </w:pPr>
      <w:r>
        <w:t>Kary umowne będą naliczane w następujących przypadkach i wysokościach:</w:t>
      </w:r>
    </w:p>
    <w:p w14:paraId="428EF193" w14:textId="77777777" w:rsidR="000C752E" w:rsidRDefault="000C752E" w:rsidP="0035474E">
      <w:pPr>
        <w:pStyle w:val="Tekstpodstawowy"/>
        <w:numPr>
          <w:ilvl w:val="0"/>
          <w:numId w:val="19"/>
        </w:numPr>
        <w:tabs>
          <w:tab w:val="left" w:pos="-1980"/>
        </w:tabs>
      </w:pPr>
      <w:r>
        <w:t xml:space="preserve">Wykonawca </w:t>
      </w:r>
      <w:r w:rsidR="00E17604">
        <w:rPr>
          <w:lang w:val="pl-PL"/>
        </w:rPr>
        <w:t>za</w:t>
      </w:r>
      <w:r>
        <w:t>płaci Zamawiającemu kary umowne:</w:t>
      </w:r>
    </w:p>
    <w:p w14:paraId="00D6651B" w14:textId="77777777" w:rsidR="000C752E" w:rsidRDefault="000C752E" w:rsidP="0035474E">
      <w:pPr>
        <w:pStyle w:val="Tekstpodstawowy"/>
        <w:numPr>
          <w:ilvl w:val="0"/>
          <w:numId w:val="1"/>
        </w:numPr>
        <w:tabs>
          <w:tab w:val="left" w:pos="-1980"/>
        </w:tabs>
      </w:pPr>
      <w:r>
        <w:t xml:space="preserve">za </w:t>
      </w:r>
      <w:r w:rsidR="00E17604">
        <w:rPr>
          <w:lang w:val="pl-PL"/>
        </w:rPr>
        <w:t>zwłokę</w:t>
      </w:r>
      <w:r>
        <w:t xml:space="preserve"> w wykonaniu </w:t>
      </w:r>
      <w:r w:rsidR="00E17604">
        <w:rPr>
          <w:lang w:val="pl-PL"/>
        </w:rPr>
        <w:t xml:space="preserve">Przedmiotu Umowy </w:t>
      </w:r>
      <w:r>
        <w:t xml:space="preserve">w wysokości 0,2% nie wykonanej części </w:t>
      </w:r>
      <w:r w:rsidR="00E17604">
        <w:rPr>
          <w:lang w:val="pl-PL"/>
        </w:rPr>
        <w:t>Przedmiotu Umowy</w:t>
      </w:r>
      <w:r>
        <w:t xml:space="preserve">za każdy dzień </w:t>
      </w:r>
      <w:r w:rsidR="00E17604">
        <w:rPr>
          <w:lang w:val="pl-PL"/>
        </w:rPr>
        <w:t>zwłoki</w:t>
      </w:r>
      <w:r w:rsidR="00484A2F">
        <w:rPr>
          <w:lang w:val="pl-PL"/>
        </w:rPr>
        <w:t>,</w:t>
      </w:r>
    </w:p>
    <w:p w14:paraId="3BF161F9" w14:textId="77777777" w:rsidR="000C752E" w:rsidRDefault="000C752E" w:rsidP="0035474E">
      <w:pPr>
        <w:pStyle w:val="Tekstpodstawowy"/>
        <w:numPr>
          <w:ilvl w:val="0"/>
          <w:numId w:val="1"/>
        </w:numPr>
        <w:tabs>
          <w:tab w:val="left" w:pos="-1980"/>
        </w:tabs>
      </w:pPr>
      <w:r>
        <w:t xml:space="preserve">za </w:t>
      </w:r>
      <w:r w:rsidR="00E17604">
        <w:rPr>
          <w:lang w:val="pl-PL"/>
        </w:rPr>
        <w:t>zwłokę</w:t>
      </w:r>
      <w:r>
        <w:t xml:space="preserve"> w usunięciu wad stwierdzonych przy odbiorze lub w okresie gwarancji i rękojmi w wysokości 0,2% wynagrodzenia umownego za każdy dzień </w:t>
      </w:r>
      <w:r w:rsidR="00E17604">
        <w:rPr>
          <w:lang w:val="pl-PL"/>
        </w:rPr>
        <w:t>zwłoki</w:t>
      </w:r>
      <w:r>
        <w:t>.</w:t>
      </w:r>
    </w:p>
    <w:p w14:paraId="36486AE5" w14:textId="77777777" w:rsidR="000C752E" w:rsidRDefault="000C752E" w:rsidP="000C752E">
      <w:pPr>
        <w:pStyle w:val="Tekstpodstawowy"/>
        <w:tabs>
          <w:tab w:val="left" w:pos="-1980"/>
        </w:tabs>
        <w:ind w:left="720"/>
      </w:pPr>
      <w:r>
        <w:t>Kara będzie liczona od dnia wyznaczonego na usunięcie wad.</w:t>
      </w:r>
    </w:p>
    <w:p w14:paraId="1339A58A" w14:textId="77777777" w:rsidR="000C752E" w:rsidRDefault="000C752E" w:rsidP="0035474E">
      <w:pPr>
        <w:pStyle w:val="Tekstpodstawowy"/>
        <w:numPr>
          <w:ilvl w:val="0"/>
          <w:numId w:val="1"/>
        </w:numPr>
        <w:tabs>
          <w:tab w:val="left" w:pos="-1980"/>
        </w:tabs>
      </w:pPr>
      <w:r>
        <w:t xml:space="preserve">za odstąpienie od umowy z przyczyn zależnych od Wykonawcy w wysokości 10% wynagrodzenia umownego. </w:t>
      </w:r>
    </w:p>
    <w:p w14:paraId="25906A83" w14:textId="77777777" w:rsidR="000C752E" w:rsidRDefault="000C752E" w:rsidP="0035474E">
      <w:pPr>
        <w:pStyle w:val="Tekstpodstawowy"/>
        <w:numPr>
          <w:ilvl w:val="0"/>
          <w:numId w:val="19"/>
        </w:numPr>
        <w:tabs>
          <w:tab w:val="left" w:pos="-1980"/>
        </w:tabs>
      </w:pPr>
      <w:r>
        <w:t xml:space="preserve">Zamawiający </w:t>
      </w:r>
      <w:r w:rsidR="00E17604">
        <w:rPr>
          <w:lang w:val="pl-PL"/>
        </w:rPr>
        <w:t>za</w:t>
      </w:r>
      <w:r>
        <w:t>płaci Wykonawcy kary umowne:</w:t>
      </w:r>
    </w:p>
    <w:p w14:paraId="3052F317" w14:textId="77777777" w:rsidR="000C752E" w:rsidRDefault="000C752E" w:rsidP="0035474E">
      <w:pPr>
        <w:pStyle w:val="Tekstpodstawowy"/>
        <w:numPr>
          <w:ilvl w:val="0"/>
          <w:numId w:val="2"/>
        </w:numPr>
        <w:tabs>
          <w:tab w:val="left" w:pos="-1980"/>
        </w:tabs>
      </w:pPr>
      <w:r>
        <w:t xml:space="preserve">za </w:t>
      </w:r>
      <w:r w:rsidR="00E17604">
        <w:rPr>
          <w:lang w:val="pl-PL"/>
        </w:rPr>
        <w:t>zwłokę</w:t>
      </w:r>
      <w:r>
        <w:t xml:space="preserve"> w przekazaniu Wykonawcy terenu budowy w wysokości 0,2% wynagrodzenia umownego za każdy dzień </w:t>
      </w:r>
      <w:r w:rsidR="00E17604">
        <w:rPr>
          <w:lang w:val="pl-PL"/>
        </w:rPr>
        <w:t>zwłoki</w:t>
      </w:r>
      <w:r w:rsidR="00484A2F">
        <w:rPr>
          <w:lang w:val="pl-PL"/>
        </w:rPr>
        <w:t>,</w:t>
      </w:r>
    </w:p>
    <w:p w14:paraId="7944887A" w14:textId="77777777" w:rsidR="000C752E" w:rsidRDefault="000C752E" w:rsidP="0035474E">
      <w:pPr>
        <w:pStyle w:val="Tekstpodstawowy"/>
        <w:numPr>
          <w:ilvl w:val="0"/>
          <w:numId w:val="2"/>
        </w:numPr>
        <w:tabs>
          <w:tab w:val="left" w:pos="-1980"/>
        </w:tabs>
      </w:pPr>
      <w:r>
        <w:t>za odstąpienie od umowy z przyczyn zależnych od Zamawiającego w wysokości 10% wynagrodzenia umownego.</w:t>
      </w:r>
    </w:p>
    <w:p w14:paraId="5534A954" w14:textId="77777777" w:rsidR="000C752E" w:rsidRDefault="000C752E" w:rsidP="0035474E">
      <w:pPr>
        <w:pStyle w:val="Tekstpodstawowy"/>
        <w:numPr>
          <w:ilvl w:val="0"/>
          <w:numId w:val="19"/>
        </w:numPr>
        <w:tabs>
          <w:tab w:val="left" w:pos="-1980"/>
        </w:tabs>
      </w:pPr>
      <w:r>
        <w:t>Strony zastrzegają sobie prawo do odszkodowania uzupełniającego, przenoszącego wysokość kar umownych do wysokości rzeczywiście poniesionej szkody.</w:t>
      </w:r>
    </w:p>
    <w:p w14:paraId="6050E2D7" w14:textId="77777777" w:rsidR="007F101F" w:rsidRDefault="007F101F" w:rsidP="00410826">
      <w:pPr>
        <w:pStyle w:val="Tekstpodstawowy"/>
        <w:tabs>
          <w:tab w:val="left" w:pos="-1980"/>
        </w:tabs>
        <w:rPr>
          <w:b/>
          <w:bCs/>
        </w:rPr>
      </w:pPr>
    </w:p>
    <w:p w14:paraId="1A1B3E74" w14:textId="77777777" w:rsidR="00325B67" w:rsidRDefault="00325B67" w:rsidP="007F101F">
      <w:pPr>
        <w:pStyle w:val="Tekstpodstawowy"/>
        <w:tabs>
          <w:tab w:val="left" w:pos="-1980"/>
        </w:tabs>
        <w:jc w:val="center"/>
        <w:rPr>
          <w:bCs/>
        </w:rPr>
      </w:pPr>
    </w:p>
    <w:p w14:paraId="2237B4A5" w14:textId="77777777" w:rsidR="00325B67" w:rsidRDefault="00325B67" w:rsidP="007F101F">
      <w:pPr>
        <w:pStyle w:val="Tekstpodstawowy"/>
        <w:tabs>
          <w:tab w:val="left" w:pos="-1980"/>
        </w:tabs>
        <w:jc w:val="center"/>
        <w:rPr>
          <w:bCs/>
        </w:rPr>
      </w:pPr>
    </w:p>
    <w:p w14:paraId="4E19E2E0" w14:textId="77777777" w:rsidR="00325B67" w:rsidRDefault="00325B67" w:rsidP="007F101F">
      <w:pPr>
        <w:pStyle w:val="Tekstpodstawowy"/>
        <w:tabs>
          <w:tab w:val="left" w:pos="-1980"/>
        </w:tabs>
        <w:jc w:val="center"/>
        <w:rPr>
          <w:bCs/>
        </w:rPr>
      </w:pPr>
    </w:p>
    <w:p w14:paraId="52218969" w14:textId="77777777" w:rsidR="007F101F" w:rsidRPr="00E44824" w:rsidRDefault="00E44824" w:rsidP="007F101F">
      <w:pPr>
        <w:pStyle w:val="Tekstpodstawowy"/>
        <w:tabs>
          <w:tab w:val="left" w:pos="-1980"/>
        </w:tabs>
        <w:jc w:val="center"/>
        <w:rPr>
          <w:bCs/>
        </w:rPr>
      </w:pPr>
      <w:r w:rsidRPr="00E44824">
        <w:rPr>
          <w:bCs/>
        </w:rPr>
        <w:lastRenderedPageBreak/>
        <w:t>§ 8</w:t>
      </w:r>
    </w:p>
    <w:p w14:paraId="6BA15968" w14:textId="77777777" w:rsidR="007F101F" w:rsidRDefault="007F101F" w:rsidP="0035474E">
      <w:pPr>
        <w:pStyle w:val="Tekstpodstawowy"/>
        <w:numPr>
          <w:ilvl w:val="0"/>
          <w:numId w:val="20"/>
        </w:numPr>
        <w:tabs>
          <w:tab w:val="left" w:pos="-1980"/>
        </w:tabs>
      </w:pPr>
      <w:r>
        <w:t xml:space="preserve">Przedmiotem odbioru końcowego jest </w:t>
      </w:r>
      <w:r w:rsidR="001D74AC">
        <w:rPr>
          <w:lang w:val="pl-PL"/>
        </w:rPr>
        <w:t xml:space="preserve">kompletnie wykonany </w:t>
      </w:r>
      <w:r>
        <w:t>przedmiot umowy</w:t>
      </w:r>
      <w:r w:rsidR="001D74AC">
        <w:rPr>
          <w:lang w:val="pl-PL"/>
        </w:rPr>
        <w:t xml:space="preserve"> opisany w §1 umowy</w:t>
      </w:r>
      <w:r>
        <w:t>.</w:t>
      </w:r>
    </w:p>
    <w:p w14:paraId="27EFE9F0" w14:textId="77777777" w:rsidR="007F101F" w:rsidRDefault="007F101F" w:rsidP="0035474E">
      <w:pPr>
        <w:pStyle w:val="Tekstpodstawowy"/>
        <w:numPr>
          <w:ilvl w:val="0"/>
          <w:numId w:val="20"/>
        </w:numPr>
        <w:tabs>
          <w:tab w:val="left" w:pos="-1980"/>
        </w:tabs>
      </w:pPr>
      <w:r>
        <w:t>Razem z wnioskiem o dokonani</w:t>
      </w:r>
      <w:r w:rsidR="001D74AC">
        <w:rPr>
          <w:lang w:val="pl-PL"/>
        </w:rPr>
        <w:t>e</w:t>
      </w:r>
      <w:r>
        <w:t xml:space="preserve"> odbioru końcowego robót Wykonawca przekaże Zamawiającemu:</w:t>
      </w:r>
    </w:p>
    <w:p w14:paraId="39EE591B" w14:textId="77777777" w:rsidR="007F101F" w:rsidRDefault="007F101F" w:rsidP="0035474E">
      <w:pPr>
        <w:pStyle w:val="Tekstpodstawowy"/>
        <w:numPr>
          <w:ilvl w:val="0"/>
          <w:numId w:val="4"/>
        </w:numPr>
        <w:tabs>
          <w:tab w:val="left" w:pos="-1980"/>
        </w:tabs>
      </w:pPr>
      <w:r>
        <w:t>dokumentację powykonawczą.</w:t>
      </w:r>
    </w:p>
    <w:p w14:paraId="07DD2E23" w14:textId="77777777" w:rsidR="007F101F" w:rsidRPr="00E93B7C" w:rsidRDefault="007F101F" w:rsidP="0035474E">
      <w:pPr>
        <w:pStyle w:val="Tekstpodstawowy"/>
        <w:numPr>
          <w:ilvl w:val="0"/>
          <w:numId w:val="4"/>
        </w:numPr>
        <w:tabs>
          <w:tab w:val="left" w:pos="-1980"/>
        </w:tabs>
        <w:rPr>
          <w:color w:val="000000"/>
        </w:rPr>
      </w:pPr>
      <w:r w:rsidRPr="00E93B7C">
        <w:rPr>
          <w:color w:val="000000"/>
        </w:rPr>
        <w:t xml:space="preserve">atesty na  </w:t>
      </w:r>
      <w:r w:rsidR="001D74AC">
        <w:rPr>
          <w:color w:val="000000"/>
          <w:lang w:val="pl-PL"/>
        </w:rPr>
        <w:t xml:space="preserve">użyte </w:t>
      </w:r>
      <w:r w:rsidRPr="00E93B7C">
        <w:rPr>
          <w:color w:val="000000"/>
        </w:rPr>
        <w:t>materiały,</w:t>
      </w:r>
    </w:p>
    <w:p w14:paraId="4B3FB993" w14:textId="77777777" w:rsidR="007F101F" w:rsidRDefault="007F101F" w:rsidP="0035474E">
      <w:pPr>
        <w:pStyle w:val="Tekstpodstawowy"/>
        <w:numPr>
          <w:ilvl w:val="0"/>
          <w:numId w:val="4"/>
        </w:numPr>
        <w:tabs>
          <w:tab w:val="left" w:pos="-1980"/>
        </w:tabs>
      </w:pPr>
      <w:r>
        <w:t>wymagane dokumenty, protokoły i zaświadczenia z przeprowadzonych przez Wykonawcę sprawdzeń i badań,</w:t>
      </w:r>
    </w:p>
    <w:p w14:paraId="66BF1378" w14:textId="77777777" w:rsidR="007F101F" w:rsidRDefault="007F101F" w:rsidP="0035474E">
      <w:pPr>
        <w:pStyle w:val="Tekstpodstawowy"/>
        <w:numPr>
          <w:ilvl w:val="0"/>
          <w:numId w:val="4"/>
        </w:numPr>
        <w:tabs>
          <w:tab w:val="left" w:pos="-1980"/>
        </w:tabs>
      </w:pPr>
      <w:r>
        <w:t>oświadczenie kierownika budowy (robót) o zgodności wykonania robót budowlanych</w:t>
      </w:r>
      <w:r>
        <w:br/>
        <w:t>z dokumentacją techniczną oraz przepisami i obowiązującymi Polskimi Normami,</w:t>
      </w:r>
    </w:p>
    <w:p w14:paraId="4B5ABEFB" w14:textId="77777777" w:rsidR="007F101F" w:rsidRDefault="007F101F" w:rsidP="0035474E">
      <w:pPr>
        <w:pStyle w:val="Tekstpodstawowy"/>
        <w:numPr>
          <w:ilvl w:val="0"/>
          <w:numId w:val="4"/>
        </w:numPr>
        <w:tabs>
          <w:tab w:val="left" w:pos="-1980"/>
        </w:tabs>
      </w:pPr>
      <w:r>
        <w:t>rozliczenia pełnej kwoty, którą Wykonawca uważa za należną mu w ramach umowy  ze stosownym uzasadnieniem.</w:t>
      </w:r>
    </w:p>
    <w:p w14:paraId="735D7B99" w14:textId="77777777" w:rsidR="007F101F" w:rsidRDefault="007F101F" w:rsidP="0035474E">
      <w:pPr>
        <w:pStyle w:val="Tekstpodstawowy"/>
        <w:numPr>
          <w:ilvl w:val="0"/>
          <w:numId w:val="21"/>
        </w:numPr>
        <w:tabs>
          <w:tab w:val="left" w:pos="-1980"/>
        </w:tabs>
      </w:pPr>
      <w:r>
        <w:t>Jeżeli Zamawiający uzna, że roboty zostały zakończone i nie będzie miał zastrzeżeń co do kompletności i prawidłowości dokumentacji powykonawczej, w porozumieniu z Wykonawcą, wyznaczy datę odbioru końcowego robót.</w:t>
      </w:r>
    </w:p>
    <w:p w14:paraId="645B834F" w14:textId="77777777" w:rsidR="007F101F" w:rsidRDefault="007F101F" w:rsidP="0035474E">
      <w:pPr>
        <w:numPr>
          <w:ilvl w:val="0"/>
          <w:numId w:val="21"/>
        </w:numPr>
        <w:tabs>
          <w:tab w:val="left" w:pos="-1980"/>
        </w:tabs>
        <w:jc w:val="both"/>
      </w:pPr>
      <w:r>
        <w:t>Jeżeli Zamawiający stwierdzi, że roboty nie zostały zakończone lub będzie miał zastrzeżenia co do kompletności i prawidłowości dokumentacji powykonawczej, w porozumieniu z</w:t>
      </w:r>
      <w:r w:rsidR="00E44824">
        <w:t xml:space="preserve"> </w:t>
      </w:r>
      <w:proofErr w:type="gramStart"/>
      <w:r>
        <w:t>Wykonawcą  wyznaczy</w:t>
      </w:r>
      <w:proofErr w:type="gramEnd"/>
      <w:r>
        <w:t xml:space="preserve"> termin ponownego złożenia przez Wykonawcę wniosku o dokonanie odbioru końcowego.</w:t>
      </w:r>
    </w:p>
    <w:p w14:paraId="25C948BD" w14:textId="77777777" w:rsidR="007F101F" w:rsidRDefault="007F101F" w:rsidP="0035474E">
      <w:pPr>
        <w:pStyle w:val="Tekstpodstawowy"/>
        <w:numPr>
          <w:ilvl w:val="0"/>
          <w:numId w:val="21"/>
        </w:numPr>
        <w:tabs>
          <w:tab w:val="left" w:pos="-1980"/>
        </w:tabs>
      </w:pPr>
      <w:r>
        <w:t>Za datę zakończenia robót przyjmuje się datę powiadomienia Zamawiającego przez Wykonawcę o gotowości do odbioru końcowego, jeśli roboty zostaną odebrane.</w:t>
      </w:r>
    </w:p>
    <w:p w14:paraId="35F848BD" w14:textId="77777777" w:rsidR="007F101F" w:rsidRPr="00B70938" w:rsidRDefault="007F101F" w:rsidP="0035474E">
      <w:pPr>
        <w:pStyle w:val="Tekstpodstawowy"/>
        <w:numPr>
          <w:ilvl w:val="0"/>
          <w:numId w:val="21"/>
        </w:numPr>
        <w:tabs>
          <w:tab w:val="left" w:pos="-1980"/>
        </w:tabs>
        <w:rPr>
          <w:color w:val="000000"/>
        </w:rPr>
      </w:pPr>
      <w:r>
        <w:t>Zamawiający dokona odbioru końcowego robót i sporządzi protokół</w:t>
      </w:r>
      <w:r w:rsidR="00D06D1B">
        <w:t xml:space="preserve"> z przyjęcia robót w terminie </w:t>
      </w:r>
      <w:r w:rsidR="00484A2F">
        <w:rPr>
          <w:lang w:val="pl-PL"/>
        </w:rPr>
        <w:t>14</w:t>
      </w:r>
      <w:r>
        <w:t xml:space="preserve"> dni kalendarzowych od spełnienia wymagań określonych w ust. 3 lub 4.</w:t>
      </w:r>
    </w:p>
    <w:p w14:paraId="110B387B" w14:textId="77777777" w:rsidR="007F101F" w:rsidRDefault="007F101F" w:rsidP="0035474E">
      <w:pPr>
        <w:pStyle w:val="Tekstpodstawowy"/>
        <w:numPr>
          <w:ilvl w:val="0"/>
          <w:numId w:val="21"/>
        </w:numPr>
        <w:tabs>
          <w:tab w:val="left" w:pos="-1980"/>
        </w:tabs>
      </w:pPr>
      <w:r>
        <w:t>Zamawiający zwoła, w trakcie trwania okresu rękojmi, komisję odbioru dla ustalenia warunków odbioru ostatecznego.</w:t>
      </w:r>
    </w:p>
    <w:p w14:paraId="76827489" w14:textId="77777777" w:rsidR="007F101F" w:rsidRDefault="007F101F" w:rsidP="0035474E">
      <w:pPr>
        <w:pStyle w:val="Tekstpodstawowy"/>
        <w:numPr>
          <w:ilvl w:val="0"/>
          <w:numId w:val="21"/>
        </w:numPr>
        <w:tabs>
          <w:tab w:val="left" w:pos="-1980"/>
        </w:tabs>
      </w:pPr>
      <w:r>
        <w:t>Odbiór ostateczny polega na ocenie wykonanych robót, a w tym związanych z usunięciem wad zaistniałych w okresie gwarancji i rękojmi.</w:t>
      </w:r>
    </w:p>
    <w:p w14:paraId="05BDB245" w14:textId="77777777" w:rsidR="007F101F" w:rsidRDefault="007F101F" w:rsidP="0035474E">
      <w:pPr>
        <w:pStyle w:val="Tekstpodstawowy"/>
        <w:numPr>
          <w:ilvl w:val="0"/>
          <w:numId w:val="21"/>
        </w:numPr>
        <w:tabs>
          <w:tab w:val="left" w:pos="-1980"/>
        </w:tabs>
      </w:pPr>
      <w:r>
        <w:t>Zamawiający jest zobowiązany do dokonania odbioru ostatecznego robót w ciągu 14 dni kalendarzowych od powiadomienia go przez Wykonawcę o usunięciu wad, o których mowa w punkcie 10.</w:t>
      </w:r>
    </w:p>
    <w:p w14:paraId="596CB657" w14:textId="77777777" w:rsidR="007F101F" w:rsidRDefault="007F101F" w:rsidP="0035474E">
      <w:pPr>
        <w:pStyle w:val="Tekstpodstawowy"/>
        <w:numPr>
          <w:ilvl w:val="0"/>
          <w:numId w:val="21"/>
        </w:numPr>
        <w:tabs>
          <w:tab w:val="left" w:pos="-1980"/>
        </w:tabs>
      </w:pPr>
      <w:r>
        <w:t>Jeżeli w toku czynności odbiorowych zostaną stwierdzone wady, to Zamawiającemu przysługują następujące uprawnienia:</w:t>
      </w:r>
    </w:p>
    <w:p w14:paraId="3A9C0711" w14:textId="77777777" w:rsidR="007F101F" w:rsidRDefault="007F101F" w:rsidP="0035474E">
      <w:pPr>
        <w:pStyle w:val="Tekstpodstawowy"/>
        <w:numPr>
          <w:ilvl w:val="0"/>
          <w:numId w:val="22"/>
        </w:numPr>
        <w:tabs>
          <w:tab w:val="left" w:pos="-1980"/>
        </w:tabs>
      </w:pPr>
      <w:r>
        <w:t>jeżeli wady nadają się do usunięcia, może odmówić odbioru do czasu usunięcia wad;</w:t>
      </w:r>
    </w:p>
    <w:p w14:paraId="0EC7DA64" w14:textId="77777777" w:rsidR="007F101F" w:rsidRDefault="007F101F" w:rsidP="0035474E">
      <w:pPr>
        <w:pStyle w:val="Tekstpodstawowy"/>
        <w:numPr>
          <w:ilvl w:val="0"/>
          <w:numId w:val="22"/>
        </w:numPr>
        <w:tabs>
          <w:tab w:val="left" w:pos="-1980"/>
        </w:tabs>
      </w:pPr>
      <w:r>
        <w:t>jeżeli wady nie nadają się do usunięcia to:</w:t>
      </w:r>
    </w:p>
    <w:p w14:paraId="2411DF2F" w14:textId="77777777" w:rsidR="007F101F" w:rsidRDefault="007F101F" w:rsidP="0035474E">
      <w:pPr>
        <w:pStyle w:val="Tekstpodstawowy"/>
        <w:numPr>
          <w:ilvl w:val="0"/>
          <w:numId w:val="22"/>
        </w:numPr>
        <w:tabs>
          <w:tab w:val="left" w:pos="-1980"/>
        </w:tabs>
      </w:pPr>
      <w:r>
        <w:t>jeżeli nie uniemożliwiają one użytkowania przedmiotu odbioru zgodnie z przeznaczeniem,  Zamawiający może obniżyć odpowiednio wynagrodzenie;</w:t>
      </w:r>
    </w:p>
    <w:p w14:paraId="5CABD208" w14:textId="77777777" w:rsidR="007F101F" w:rsidRDefault="007F101F" w:rsidP="0035474E">
      <w:pPr>
        <w:pStyle w:val="Tekstpodstawowy"/>
        <w:numPr>
          <w:ilvl w:val="0"/>
          <w:numId w:val="22"/>
        </w:numPr>
        <w:tabs>
          <w:tab w:val="left" w:pos="-1980"/>
        </w:tabs>
      </w:pPr>
      <w:r>
        <w:t>jeżeli wady uniemożliwiają użytkowanie zgodnie z przeznaczeniem, Zamawiający może odstąpić od umowy lub żądać wykonania przedmiotu odbioru po raz drugi.</w:t>
      </w:r>
    </w:p>
    <w:p w14:paraId="46A57371" w14:textId="77777777" w:rsidR="007F101F" w:rsidRDefault="007F101F" w:rsidP="0035474E">
      <w:pPr>
        <w:pStyle w:val="Tekstpodstawowy"/>
        <w:numPr>
          <w:ilvl w:val="0"/>
          <w:numId w:val="21"/>
        </w:numPr>
        <w:tabs>
          <w:tab w:val="left" w:pos="-1980"/>
        </w:tabs>
      </w:pPr>
      <w:r>
        <w:t>Strony postanawiają, że z czynności odbioru będzie spisany protokół, zawierający wszelkie ustalenia dokonane w toku odbioru, jak też terminy wyznaczone na usunięcie stwierdzonych przy odbiorze wad.</w:t>
      </w:r>
    </w:p>
    <w:p w14:paraId="544A9D87" w14:textId="77777777" w:rsidR="007F101F" w:rsidRDefault="007F101F" w:rsidP="0035474E">
      <w:pPr>
        <w:pStyle w:val="Tekstpodstawowy"/>
        <w:numPr>
          <w:ilvl w:val="0"/>
          <w:numId w:val="21"/>
        </w:numPr>
        <w:tabs>
          <w:tab w:val="left" w:pos="-1980"/>
        </w:tabs>
      </w:pPr>
      <w:r>
        <w:t>Wykonawca zobowiązany jest do zawiadomienia Zamawiającego o usunięciu wad oraz do zaproponowania terminu odbioru zakwestionowanych uprzednio robót jako wadliwych. Usunięcie wad powinno być stwierdzone protokolarnie.</w:t>
      </w:r>
    </w:p>
    <w:p w14:paraId="4D8A17F6" w14:textId="77777777" w:rsidR="007F101F" w:rsidRDefault="007F101F" w:rsidP="0035474E">
      <w:pPr>
        <w:pStyle w:val="Tekstpodstawowy"/>
        <w:numPr>
          <w:ilvl w:val="1"/>
          <w:numId w:val="23"/>
        </w:numPr>
        <w:tabs>
          <w:tab w:val="left" w:pos="-1980"/>
        </w:tabs>
      </w:pPr>
      <w:r>
        <w:t>wykryciu wady w okresie gwarancji i rękojmi Zamawiający obowiązany jest zawiadomić Wykonawcę na piśmie. Istnienie wady strony potwierdzą protokolarnie, uzgadniając sposób i termin usunięcia wady</w:t>
      </w:r>
      <w:r w:rsidR="001D74AC">
        <w:rPr>
          <w:lang w:val="pl-PL"/>
        </w:rPr>
        <w:t>, zgodnie z postanowieniami §6 umowy.</w:t>
      </w:r>
    </w:p>
    <w:p w14:paraId="45C622FD" w14:textId="77777777" w:rsidR="007F101F" w:rsidRDefault="007F101F" w:rsidP="0035474E">
      <w:pPr>
        <w:pStyle w:val="Tekstpodstawowy"/>
        <w:numPr>
          <w:ilvl w:val="0"/>
          <w:numId w:val="21"/>
        </w:numPr>
        <w:tabs>
          <w:tab w:val="left" w:pos="-1980"/>
        </w:tabs>
      </w:pPr>
      <w:r>
        <w:lastRenderedPageBreak/>
        <w:t>W przypadku nie usunięcia wad przez Wykonawcę w uzgodnionym terminie, wady usunie Zamawiający, obciążając Wykonawcę pełnymi kosztami ich usunięcia.</w:t>
      </w:r>
    </w:p>
    <w:p w14:paraId="5D392FF5" w14:textId="77777777" w:rsidR="0016277D" w:rsidRDefault="0016277D" w:rsidP="00E44824">
      <w:pPr>
        <w:pStyle w:val="Tekstpodstawowy"/>
        <w:tabs>
          <w:tab w:val="left" w:pos="-1980"/>
        </w:tabs>
        <w:rPr>
          <w:bCs/>
        </w:rPr>
      </w:pPr>
    </w:p>
    <w:p w14:paraId="75F1A0FE" w14:textId="77777777" w:rsidR="0016277D" w:rsidRPr="00F00F71" w:rsidRDefault="0016277D" w:rsidP="0016277D">
      <w:pPr>
        <w:pStyle w:val="Tekstpodstawowy"/>
        <w:jc w:val="center"/>
      </w:pPr>
      <w:r>
        <w:t>§ 9</w:t>
      </w:r>
    </w:p>
    <w:p w14:paraId="51BA2C0E" w14:textId="77777777" w:rsidR="0066374D" w:rsidRPr="00E41C10" w:rsidRDefault="0066374D" w:rsidP="0066374D">
      <w:pPr>
        <w:pStyle w:val="Tekstpodstawowy"/>
        <w:tabs>
          <w:tab w:val="left" w:pos="-1980"/>
        </w:tabs>
        <w:rPr>
          <w:color w:val="000000"/>
        </w:rPr>
      </w:pPr>
      <w:r w:rsidRPr="000E6C9F">
        <w:t>Do niniejszej umowy zastosowanie mają przepisy ustawy z dnia 23 kwietnia 1964 Kodeks cywilny (</w:t>
      </w:r>
      <w:r>
        <w:t xml:space="preserve">t. j. </w:t>
      </w:r>
      <w:r w:rsidRPr="000E6C9F">
        <w:t>Dz. U. z 201</w:t>
      </w:r>
      <w:r>
        <w:t>8</w:t>
      </w:r>
      <w:r w:rsidRPr="000E6C9F">
        <w:t xml:space="preserve">  poz. </w:t>
      </w:r>
      <w:r>
        <w:t>1025, ze</w:t>
      </w:r>
      <w:r w:rsidRPr="000E6C9F">
        <w:t xml:space="preserve"> zm.), ustawy z dnia 7 lipca 1994 r. Pra</w:t>
      </w:r>
      <w:r>
        <w:t>wo budowlane  (t. j. Dz. U. 20</w:t>
      </w:r>
      <w:r>
        <w:rPr>
          <w:lang w:val="pl-PL"/>
        </w:rPr>
        <w:t>20</w:t>
      </w:r>
      <w:r>
        <w:t xml:space="preserve"> poz. </w:t>
      </w:r>
      <w:r>
        <w:rPr>
          <w:lang w:val="pl-PL"/>
        </w:rPr>
        <w:t>2127</w:t>
      </w:r>
      <w:r>
        <w:t xml:space="preserve">, </w:t>
      </w:r>
      <w:r>
        <w:rPr>
          <w:bCs/>
          <w:color w:val="000000"/>
        </w:rPr>
        <w:t>ze</w:t>
      </w:r>
      <w:r w:rsidRPr="000E6C9F">
        <w:rPr>
          <w:bCs/>
          <w:color w:val="000000"/>
        </w:rPr>
        <w:t xml:space="preserve"> zm.)</w:t>
      </w:r>
      <w:r>
        <w:t>.</w:t>
      </w:r>
    </w:p>
    <w:p w14:paraId="6E38F19F" w14:textId="77777777" w:rsidR="00A13AF0" w:rsidRDefault="00A13AF0" w:rsidP="0066374D">
      <w:pPr>
        <w:pStyle w:val="Tekstpodstawowy"/>
        <w:tabs>
          <w:tab w:val="left" w:pos="-1980"/>
        </w:tabs>
        <w:jc w:val="left"/>
        <w:rPr>
          <w:bCs/>
        </w:rPr>
      </w:pPr>
    </w:p>
    <w:p w14:paraId="199A471E" w14:textId="77777777" w:rsidR="00A13AF0" w:rsidRPr="000E6C9F" w:rsidRDefault="00A13AF0" w:rsidP="00A13AF0">
      <w:pPr>
        <w:pStyle w:val="Tekstpodstawowy"/>
        <w:tabs>
          <w:tab w:val="left" w:pos="-1980"/>
        </w:tabs>
        <w:jc w:val="center"/>
        <w:rPr>
          <w:bCs/>
        </w:rPr>
      </w:pPr>
      <w:r w:rsidRPr="000E6C9F">
        <w:rPr>
          <w:bCs/>
        </w:rPr>
        <w:t xml:space="preserve">§ </w:t>
      </w:r>
      <w:r>
        <w:rPr>
          <w:bCs/>
        </w:rPr>
        <w:t>1</w:t>
      </w:r>
      <w:r w:rsidR="006809F0">
        <w:rPr>
          <w:bCs/>
        </w:rPr>
        <w:t>0</w:t>
      </w:r>
    </w:p>
    <w:p w14:paraId="4EA7022B" w14:textId="77777777" w:rsidR="00A13AF0" w:rsidRPr="000E6C9F" w:rsidRDefault="00A13AF0" w:rsidP="0035474E">
      <w:pPr>
        <w:pStyle w:val="Tekstpodstawowy"/>
        <w:numPr>
          <w:ilvl w:val="0"/>
          <w:numId w:val="9"/>
        </w:numPr>
      </w:pPr>
      <w:r w:rsidRPr="000E6C9F">
        <w:t>Wszelkie zmiany niniejszej Umowy wymagają formy pisemnej pod rygorem nieważności.</w:t>
      </w:r>
    </w:p>
    <w:p w14:paraId="780B1544" w14:textId="77777777" w:rsidR="00A13AF0" w:rsidRPr="000E6C9F" w:rsidRDefault="00A13AF0" w:rsidP="0035474E">
      <w:pPr>
        <w:pStyle w:val="Tekstpodstawowy"/>
        <w:numPr>
          <w:ilvl w:val="0"/>
          <w:numId w:val="9"/>
        </w:numPr>
        <w:tabs>
          <w:tab w:val="left" w:pos="-1980"/>
        </w:tabs>
      </w:pPr>
      <w:r w:rsidRPr="000E6C9F">
        <w:t>Wszelkie spory wynikłe na tle realizacji umowy będą rozstrzygane w drodze mediacji  stron  a ostatecznie przez Sąd właściwy dla Zamawiającego.</w:t>
      </w:r>
    </w:p>
    <w:p w14:paraId="5C3BD640" w14:textId="77777777" w:rsidR="00A13AF0" w:rsidRPr="000E6C9F" w:rsidRDefault="00A13AF0" w:rsidP="0035474E">
      <w:pPr>
        <w:pStyle w:val="Tekstpodstawowy"/>
        <w:numPr>
          <w:ilvl w:val="0"/>
          <w:numId w:val="9"/>
        </w:numPr>
      </w:pPr>
      <w:r w:rsidRPr="000E6C9F">
        <w:t>Umowę sporządzono w dwóch jednobrzmiących egzemplarzach, po jednym egzemplarzu dla  każdej ze Stron.</w:t>
      </w:r>
    </w:p>
    <w:p w14:paraId="7E973B86" w14:textId="77777777" w:rsidR="00945257" w:rsidRDefault="00945257" w:rsidP="00CD7FB6">
      <w:pPr>
        <w:pStyle w:val="Tekstpodstawowy"/>
      </w:pPr>
    </w:p>
    <w:p w14:paraId="0AD38190" w14:textId="77777777" w:rsidR="00453AFA" w:rsidRPr="00AB47E0" w:rsidRDefault="00CB28CA" w:rsidP="00E44824">
      <w:pPr>
        <w:pStyle w:val="Tekstpodstawowy"/>
        <w:rPr>
          <w:b/>
        </w:rPr>
      </w:pPr>
      <w:r w:rsidRPr="00AB47E0">
        <w:rPr>
          <w:b/>
        </w:rPr>
        <w:t xml:space="preserve">         </w:t>
      </w:r>
      <w:r w:rsidR="00CD7FB6" w:rsidRPr="00AB47E0">
        <w:rPr>
          <w:b/>
        </w:rPr>
        <w:t>ZAMAWIAJĄCY</w:t>
      </w:r>
      <w:r w:rsidR="00CD7FB6" w:rsidRPr="00AB47E0">
        <w:rPr>
          <w:b/>
        </w:rPr>
        <w:tab/>
      </w:r>
      <w:r w:rsidR="00CD7FB6" w:rsidRPr="00AB47E0">
        <w:rPr>
          <w:b/>
        </w:rPr>
        <w:tab/>
      </w:r>
      <w:r w:rsidR="00CD7FB6" w:rsidRPr="00AB47E0">
        <w:rPr>
          <w:b/>
        </w:rPr>
        <w:tab/>
        <w:t xml:space="preserve">   </w:t>
      </w:r>
      <w:r w:rsidR="00CD7FB6" w:rsidRPr="00AB47E0">
        <w:rPr>
          <w:b/>
        </w:rPr>
        <w:tab/>
      </w:r>
      <w:r w:rsidR="00CD7FB6" w:rsidRPr="00AB47E0">
        <w:rPr>
          <w:b/>
        </w:rPr>
        <w:tab/>
      </w:r>
      <w:r w:rsidR="00CD7FB6" w:rsidRPr="00AB47E0">
        <w:rPr>
          <w:b/>
        </w:rPr>
        <w:tab/>
      </w:r>
      <w:r w:rsidR="00CD7FB6" w:rsidRPr="00AB47E0">
        <w:rPr>
          <w:b/>
        </w:rPr>
        <w:tab/>
        <w:t>WYKONAWCA</w:t>
      </w:r>
    </w:p>
    <w:sectPr w:rsidR="00453AFA" w:rsidRPr="00AB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09EC8" w14:textId="77777777" w:rsidR="0035474E" w:rsidRDefault="0035474E" w:rsidP="0088276F">
      <w:r>
        <w:separator/>
      </w:r>
    </w:p>
  </w:endnote>
  <w:endnote w:type="continuationSeparator" w:id="0">
    <w:p w14:paraId="1FA4CB46" w14:textId="77777777" w:rsidR="0035474E" w:rsidRDefault="0035474E" w:rsidP="0088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E2AC8" w14:textId="77777777" w:rsidR="0035474E" w:rsidRDefault="0035474E" w:rsidP="0088276F">
      <w:r>
        <w:separator/>
      </w:r>
    </w:p>
  </w:footnote>
  <w:footnote w:type="continuationSeparator" w:id="0">
    <w:p w14:paraId="305FA8E1" w14:textId="77777777" w:rsidR="0035474E" w:rsidRDefault="0035474E" w:rsidP="00882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CD"/>
    <w:multiLevelType w:val="hybridMultilevel"/>
    <w:tmpl w:val="C6A407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EA5147"/>
    <w:multiLevelType w:val="hybridMultilevel"/>
    <w:tmpl w:val="75A846F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83996"/>
    <w:multiLevelType w:val="hybridMultilevel"/>
    <w:tmpl w:val="131A32D2"/>
    <w:lvl w:ilvl="0" w:tplc="B21EC878">
      <w:start w:val="1"/>
      <w:numFmt w:val="lowerLetter"/>
      <w:lvlText w:val="%1)"/>
      <w:lvlJc w:val="left"/>
      <w:pPr>
        <w:tabs>
          <w:tab w:val="num" w:pos="2340"/>
        </w:tabs>
        <w:ind w:left="2340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703"/>
        </w:tabs>
        <w:ind w:left="270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3"/>
        </w:tabs>
        <w:ind w:left="34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3"/>
        </w:tabs>
        <w:ind w:left="41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3"/>
        </w:tabs>
        <w:ind w:left="48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3"/>
        </w:tabs>
        <w:ind w:left="55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3"/>
        </w:tabs>
        <w:ind w:left="63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3"/>
        </w:tabs>
        <w:ind w:left="70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3"/>
        </w:tabs>
        <w:ind w:left="7743" w:hanging="180"/>
      </w:pPr>
    </w:lvl>
  </w:abstractNum>
  <w:abstractNum w:abstractNumId="3" w15:restartNumberingAfterBreak="0">
    <w:nsid w:val="0C5300C7"/>
    <w:multiLevelType w:val="hybridMultilevel"/>
    <w:tmpl w:val="F6DA9B4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A123B"/>
    <w:multiLevelType w:val="hybridMultilevel"/>
    <w:tmpl w:val="360842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54627"/>
    <w:multiLevelType w:val="hybridMultilevel"/>
    <w:tmpl w:val="AB36E2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17BC0"/>
    <w:multiLevelType w:val="hybridMultilevel"/>
    <w:tmpl w:val="70F4D5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A75419"/>
    <w:multiLevelType w:val="hybridMultilevel"/>
    <w:tmpl w:val="14BA6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732975"/>
    <w:multiLevelType w:val="hybridMultilevel"/>
    <w:tmpl w:val="BC081DAE"/>
    <w:lvl w:ilvl="0" w:tplc="196A410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5429D"/>
    <w:multiLevelType w:val="hybridMultilevel"/>
    <w:tmpl w:val="DD709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81770"/>
    <w:multiLevelType w:val="hybridMultilevel"/>
    <w:tmpl w:val="9FB6B3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0D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257839"/>
    <w:multiLevelType w:val="hybridMultilevel"/>
    <w:tmpl w:val="AFE6B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C5BA4"/>
    <w:multiLevelType w:val="hybridMultilevel"/>
    <w:tmpl w:val="C658B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91A89"/>
    <w:multiLevelType w:val="hybridMultilevel"/>
    <w:tmpl w:val="53147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C12B8"/>
    <w:multiLevelType w:val="hybridMultilevel"/>
    <w:tmpl w:val="7B1E8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475CA"/>
    <w:multiLevelType w:val="hybridMultilevel"/>
    <w:tmpl w:val="45449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1384A"/>
    <w:multiLevelType w:val="hybridMultilevel"/>
    <w:tmpl w:val="5CAC87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C8F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00FC5"/>
    <w:multiLevelType w:val="hybridMultilevel"/>
    <w:tmpl w:val="9A484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9C2A6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223EC"/>
    <w:multiLevelType w:val="hybridMultilevel"/>
    <w:tmpl w:val="A15254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A64E7"/>
    <w:multiLevelType w:val="hybridMultilevel"/>
    <w:tmpl w:val="756AF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677E0"/>
    <w:multiLevelType w:val="hybridMultilevel"/>
    <w:tmpl w:val="304065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E0518B"/>
    <w:multiLevelType w:val="hybridMultilevel"/>
    <w:tmpl w:val="17242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F5ED4"/>
    <w:multiLevelType w:val="hybridMultilevel"/>
    <w:tmpl w:val="5704A1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5"/>
  </w:num>
  <w:num w:numId="13">
    <w:abstractNumId w:val="9"/>
  </w:num>
  <w:num w:numId="14">
    <w:abstractNumId w:val="18"/>
  </w:num>
  <w:num w:numId="15">
    <w:abstractNumId w:val="22"/>
  </w:num>
  <w:num w:numId="16">
    <w:abstractNumId w:val="4"/>
  </w:num>
  <w:num w:numId="17">
    <w:abstractNumId w:val="21"/>
  </w:num>
  <w:num w:numId="18">
    <w:abstractNumId w:val="12"/>
  </w:num>
  <w:num w:numId="19">
    <w:abstractNumId w:val="13"/>
  </w:num>
  <w:num w:numId="20">
    <w:abstractNumId w:val="14"/>
  </w:num>
  <w:num w:numId="21">
    <w:abstractNumId w:val="11"/>
  </w:num>
  <w:num w:numId="22">
    <w:abstractNumId w:val="19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FA"/>
    <w:rsid w:val="00020798"/>
    <w:rsid w:val="00025761"/>
    <w:rsid w:val="000266A9"/>
    <w:rsid w:val="00030373"/>
    <w:rsid w:val="00032D99"/>
    <w:rsid w:val="00033A80"/>
    <w:rsid w:val="0003505F"/>
    <w:rsid w:val="00036F98"/>
    <w:rsid w:val="00037D5B"/>
    <w:rsid w:val="00051D41"/>
    <w:rsid w:val="00054D6F"/>
    <w:rsid w:val="00056E89"/>
    <w:rsid w:val="00061EFA"/>
    <w:rsid w:val="00062486"/>
    <w:rsid w:val="0006621E"/>
    <w:rsid w:val="00066B0E"/>
    <w:rsid w:val="00074451"/>
    <w:rsid w:val="000A3CF9"/>
    <w:rsid w:val="000A5AF8"/>
    <w:rsid w:val="000A5ED6"/>
    <w:rsid w:val="000B17D1"/>
    <w:rsid w:val="000B31A0"/>
    <w:rsid w:val="000B5561"/>
    <w:rsid w:val="000B74ED"/>
    <w:rsid w:val="000C40F8"/>
    <w:rsid w:val="000C752E"/>
    <w:rsid w:val="000F5C25"/>
    <w:rsid w:val="000F75A6"/>
    <w:rsid w:val="00115A9E"/>
    <w:rsid w:val="00124226"/>
    <w:rsid w:val="00126CFA"/>
    <w:rsid w:val="00142ECD"/>
    <w:rsid w:val="00150953"/>
    <w:rsid w:val="0016277D"/>
    <w:rsid w:val="00162A26"/>
    <w:rsid w:val="0017050C"/>
    <w:rsid w:val="00180529"/>
    <w:rsid w:val="001827C8"/>
    <w:rsid w:val="00187014"/>
    <w:rsid w:val="00194D2A"/>
    <w:rsid w:val="00196614"/>
    <w:rsid w:val="001A13FF"/>
    <w:rsid w:val="001A22DF"/>
    <w:rsid w:val="001C3C6B"/>
    <w:rsid w:val="001C4C73"/>
    <w:rsid w:val="001D1D5D"/>
    <w:rsid w:val="001D25D8"/>
    <w:rsid w:val="001D4DF0"/>
    <w:rsid w:val="001D74AC"/>
    <w:rsid w:val="001E385C"/>
    <w:rsid w:val="001E544E"/>
    <w:rsid w:val="001E559C"/>
    <w:rsid w:val="001E71AA"/>
    <w:rsid w:val="001F2D0D"/>
    <w:rsid w:val="0020222C"/>
    <w:rsid w:val="00211EF8"/>
    <w:rsid w:val="0021291F"/>
    <w:rsid w:val="00216C0A"/>
    <w:rsid w:val="00226B46"/>
    <w:rsid w:val="00232BCC"/>
    <w:rsid w:val="002334A0"/>
    <w:rsid w:val="00235236"/>
    <w:rsid w:val="00237BBE"/>
    <w:rsid w:val="002523EC"/>
    <w:rsid w:val="00253954"/>
    <w:rsid w:val="0025442E"/>
    <w:rsid w:val="0029250D"/>
    <w:rsid w:val="0029365A"/>
    <w:rsid w:val="00294846"/>
    <w:rsid w:val="00295FBE"/>
    <w:rsid w:val="00297582"/>
    <w:rsid w:val="00297AEE"/>
    <w:rsid w:val="002A5179"/>
    <w:rsid w:val="002B4182"/>
    <w:rsid w:val="002B5BB0"/>
    <w:rsid w:val="002B6056"/>
    <w:rsid w:val="002C4ADA"/>
    <w:rsid w:val="002C6B59"/>
    <w:rsid w:val="002C7979"/>
    <w:rsid w:val="002D4130"/>
    <w:rsid w:val="002D6609"/>
    <w:rsid w:val="002D7C4F"/>
    <w:rsid w:val="002F11D0"/>
    <w:rsid w:val="002F4764"/>
    <w:rsid w:val="002F6AD0"/>
    <w:rsid w:val="002F759B"/>
    <w:rsid w:val="00304821"/>
    <w:rsid w:val="00305C8A"/>
    <w:rsid w:val="003115EA"/>
    <w:rsid w:val="00325B67"/>
    <w:rsid w:val="00334338"/>
    <w:rsid w:val="003427D8"/>
    <w:rsid w:val="0035474E"/>
    <w:rsid w:val="00361F36"/>
    <w:rsid w:val="003674CD"/>
    <w:rsid w:val="00370C0E"/>
    <w:rsid w:val="003777C1"/>
    <w:rsid w:val="0038483B"/>
    <w:rsid w:val="00384B4B"/>
    <w:rsid w:val="003911D3"/>
    <w:rsid w:val="00393646"/>
    <w:rsid w:val="003A10E1"/>
    <w:rsid w:val="003A47B5"/>
    <w:rsid w:val="003D05EA"/>
    <w:rsid w:val="003D4951"/>
    <w:rsid w:val="003E5179"/>
    <w:rsid w:val="003F3065"/>
    <w:rsid w:val="0040344D"/>
    <w:rsid w:val="00403D54"/>
    <w:rsid w:val="00407959"/>
    <w:rsid w:val="00410826"/>
    <w:rsid w:val="00413AFE"/>
    <w:rsid w:val="00416521"/>
    <w:rsid w:val="00421981"/>
    <w:rsid w:val="00432AEB"/>
    <w:rsid w:val="0043595D"/>
    <w:rsid w:val="00443A2C"/>
    <w:rsid w:val="00445E83"/>
    <w:rsid w:val="00450F12"/>
    <w:rsid w:val="00453AFA"/>
    <w:rsid w:val="00462276"/>
    <w:rsid w:val="0047146E"/>
    <w:rsid w:val="00475469"/>
    <w:rsid w:val="00480A87"/>
    <w:rsid w:val="00482D7B"/>
    <w:rsid w:val="00484A2F"/>
    <w:rsid w:val="00485CA2"/>
    <w:rsid w:val="00490390"/>
    <w:rsid w:val="00494D09"/>
    <w:rsid w:val="004A00D2"/>
    <w:rsid w:val="004A505D"/>
    <w:rsid w:val="004B1F0E"/>
    <w:rsid w:val="004B281F"/>
    <w:rsid w:val="004B4D10"/>
    <w:rsid w:val="004C0081"/>
    <w:rsid w:val="004C3846"/>
    <w:rsid w:val="004C4F36"/>
    <w:rsid w:val="004D0230"/>
    <w:rsid w:val="004E3561"/>
    <w:rsid w:val="004E64EB"/>
    <w:rsid w:val="004E658F"/>
    <w:rsid w:val="004F109E"/>
    <w:rsid w:val="004F3BBB"/>
    <w:rsid w:val="00500C60"/>
    <w:rsid w:val="00512BC3"/>
    <w:rsid w:val="00526CCE"/>
    <w:rsid w:val="005273CD"/>
    <w:rsid w:val="005549AA"/>
    <w:rsid w:val="0056660A"/>
    <w:rsid w:val="00567888"/>
    <w:rsid w:val="00570213"/>
    <w:rsid w:val="00571915"/>
    <w:rsid w:val="00574196"/>
    <w:rsid w:val="005836D1"/>
    <w:rsid w:val="0059203B"/>
    <w:rsid w:val="00593ADC"/>
    <w:rsid w:val="005A1660"/>
    <w:rsid w:val="005B12A8"/>
    <w:rsid w:val="005C3FE6"/>
    <w:rsid w:val="005E4258"/>
    <w:rsid w:val="005E6D82"/>
    <w:rsid w:val="005F6808"/>
    <w:rsid w:val="00606B8A"/>
    <w:rsid w:val="00624ABA"/>
    <w:rsid w:val="00637954"/>
    <w:rsid w:val="00654739"/>
    <w:rsid w:val="00656D19"/>
    <w:rsid w:val="00660594"/>
    <w:rsid w:val="0066374D"/>
    <w:rsid w:val="00664CB4"/>
    <w:rsid w:val="006669F9"/>
    <w:rsid w:val="00667491"/>
    <w:rsid w:val="00674896"/>
    <w:rsid w:val="006809F0"/>
    <w:rsid w:val="006860F3"/>
    <w:rsid w:val="006877B1"/>
    <w:rsid w:val="0069237A"/>
    <w:rsid w:val="0069579F"/>
    <w:rsid w:val="006A767E"/>
    <w:rsid w:val="006B5859"/>
    <w:rsid w:val="006B5E75"/>
    <w:rsid w:val="006B6883"/>
    <w:rsid w:val="006C495A"/>
    <w:rsid w:val="006C573D"/>
    <w:rsid w:val="006C5952"/>
    <w:rsid w:val="006C7034"/>
    <w:rsid w:val="006C7D69"/>
    <w:rsid w:val="006E0677"/>
    <w:rsid w:val="006E5F52"/>
    <w:rsid w:val="006E730C"/>
    <w:rsid w:val="006F06A7"/>
    <w:rsid w:val="006F7298"/>
    <w:rsid w:val="00723405"/>
    <w:rsid w:val="00727354"/>
    <w:rsid w:val="00732B9B"/>
    <w:rsid w:val="0074420F"/>
    <w:rsid w:val="00746C1F"/>
    <w:rsid w:val="00765622"/>
    <w:rsid w:val="007701A7"/>
    <w:rsid w:val="00780248"/>
    <w:rsid w:val="00784731"/>
    <w:rsid w:val="007A463B"/>
    <w:rsid w:val="007A7623"/>
    <w:rsid w:val="007B173F"/>
    <w:rsid w:val="007E0154"/>
    <w:rsid w:val="007F0251"/>
    <w:rsid w:val="007F101F"/>
    <w:rsid w:val="007F4BFE"/>
    <w:rsid w:val="007F6904"/>
    <w:rsid w:val="008026C8"/>
    <w:rsid w:val="0080585D"/>
    <w:rsid w:val="0081299A"/>
    <w:rsid w:val="0081356B"/>
    <w:rsid w:val="00816877"/>
    <w:rsid w:val="0082101D"/>
    <w:rsid w:val="008235A7"/>
    <w:rsid w:val="0082615E"/>
    <w:rsid w:val="0083259E"/>
    <w:rsid w:val="00833626"/>
    <w:rsid w:val="00835003"/>
    <w:rsid w:val="00835B90"/>
    <w:rsid w:val="00841C07"/>
    <w:rsid w:val="00845453"/>
    <w:rsid w:val="00853C83"/>
    <w:rsid w:val="00866341"/>
    <w:rsid w:val="00880F96"/>
    <w:rsid w:val="00881AD7"/>
    <w:rsid w:val="0088276F"/>
    <w:rsid w:val="00884976"/>
    <w:rsid w:val="00885F4A"/>
    <w:rsid w:val="00894132"/>
    <w:rsid w:val="0089419B"/>
    <w:rsid w:val="00897CAB"/>
    <w:rsid w:val="008A6BEC"/>
    <w:rsid w:val="008B3D20"/>
    <w:rsid w:val="008C0CFC"/>
    <w:rsid w:val="008C1EB7"/>
    <w:rsid w:val="008D6212"/>
    <w:rsid w:val="008D682F"/>
    <w:rsid w:val="008E183F"/>
    <w:rsid w:val="008E18EE"/>
    <w:rsid w:val="008E1C69"/>
    <w:rsid w:val="008E61DD"/>
    <w:rsid w:val="008F3F3D"/>
    <w:rsid w:val="008F5BA8"/>
    <w:rsid w:val="009033C3"/>
    <w:rsid w:val="00911DB7"/>
    <w:rsid w:val="00916FC8"/>
    <w:rsid w:val="0092110F"/>
    <w:rsid w:val="0093685C"/>
    <w:rsid w:val="00942042"/>
    <w:rsid w:val="0094320E"/>
    <w:rsid w:val="00945257"/>
    <w:rsid w:val="009466F6"/>
    <w:rsid w:val="00954474"/>
    <w:rsid w:val="00960990"/>
    <w:rsid w:val="00961D0B"/>
    <w:rsid w:val="00965CE3"/>
    <w:rsid w:val="0096641D"/>
    <w:rsid w:val="00983139"/>
    <w:rsid w:val="00984E4F"/>
    <w:rsid w:val="00986A48"/>
    <w:rsid w:val="00994B1F"/>
    <w:rsid w:val="00997DF3"/>
    <w:rsid w:val="009B216A"/>
    <w:rsid w:val="009B45ED"/>
    <w:rsid w:val="009D027A"/>
    <w:rsid w:val="009D0D0F"/>
    <w:rsid w:val="009E2F86"/>
    <w:rsid w:val="009E720C"/>
    <w:rsid w:val="009F0FD5"/>
    <w:rsid w:val="009F4E4F"/>
    <w:rsid w:val="00A045B9"/>
    <w:rsid w:val="00A05003"/>
    <w:rsid w:val="00A07539"/>
    <w:rsid w:val="00A13AF0"/>
    <w:rsid w:val="00A172FE"/>
    <w:rsid w:val="00A36125"/>
    <w:rsid w:val="00A452F9"/>
    <w:rsid w:val="00A47C6F"/>
    <w:rsid w:val="00A51B51"/>
    <w:rsid w:val="00A52F72"/>
    <w:rsid w:val="00A54129"/>
    <w:rsid w:val="00A55A32"/>
    <w:rsid w:val="00A562BB"/>
    <w:rsid w:val="00A604A3"/>
    <w:rsid w:val="00A6594B"/>
    <w:rsid w:val="00A72FC5"/>
    <w:rsid w:val="00A94360"/>
    <w:rsid w:val="00A973A8"/>
    <w:rsid w:val="00AA0B70"/>
    <w:rsid w:val="00AA4D17"/>
    <w:rsid w:val="00AA5082"/>
    <w:rsid w:val="00AB25B2"/>
    <w:rsid w:val="00AB47E0"/>
    <w:rsid w:val="00AC5517"/>
    <w:rsid w:val="00AE2BD0"/>
    <w:rsid w:val="00AE77D4"/>
    <w:rsid w:val="00AF2E9C"/>
    <w:rsid w:val="00B109DA"/>
    <w:rsid w:val="00B131AC"/>
    <w:rsid w:val="00B1416F"/>
    <w:rsid w:val="00B21B1C"/>
    <w:rsid w:val="00B226B7"/>
    <w:rsid w:val="00B23B1F"/>
    <w:rsid w:val="00B2566A"/>
    <w:rsid w:val="00B26379"/>
    <w:rsid w:val="00B36E1B"/>
    <w:rsid w:val="00B3741B"/>
    <w:rsid w:val="00B4225A"/>
    <w:rsid w:val="00B52AB8"/>
    <w:rsid w:val="00B5423A"/>
    <w:rsid w:val="00B54F2E"/>
    <w:rsid w:val="00B82437"/>
    <w:rsid w:val="00B8510A"/>
    <w:rsid w:val="00B86906"/>
    <w:rsid w:val="00B926F7"/>
    <w:rsid w:val="00B9402D"/>
    <w:rsid w:val="00BA445C"/>
    <w:rsid w:val="00BA6EC1"/>
    <w:rsid w:val="00BB0620"/>
    <w:rsid w:val="00BB7B73"/>
    <w:rsid w:val="00BC28AA"/>
    <w:rsid w:val="00BD2E01"/>
    <w:rsid w:val="00BD33F1"/>
    <w:rsid w:val="00BD4859"/>
    <w:rsid w:val="00BE1BF4"/>
    <w:rsid w:val="00BF1EC3"/>
    <w:rsid w:val="00BF28B3"/>
    <w:rsid w:val="00C07BD6"/>
    <w:rsid w:val="00C23A66"/>
    <w:rsid w:val="00C25636"/>
    <w:rsid w:val="00C26E9F"/>
    <w:rsid w:val="00C30E5A"/>
    <w:rsid w:val="00C33FBB"/>
    <w:rsid w:val="00C35872"/>
    <w:rsid w:val="00C36C71"/>
    <w:rsid w:val="00C37E35"/>
    <w:rsid w:val="00C61032"/>
    <w:rsid w:val="00C63ECB"/>
    <w:rsid w:val="00C71AD8"/>
    <w:rsid w:val="00C74E45"/>
    <w:rsid w:val="00C80A4A"/>
    <w:rsid w:val="00C84809"/>
    <w:rsid w:val="00C871FB"/>
    <w:rsid w:val="00C90A96"/>
    <w:rsid w:val="00CA44A8"/>
    <w:rsid w:val="00CA4DF1"/>
    <w:rsid w:val="00CB28CA"/>
    <w:rsid w:val="00CB58EE"/>
    <w:rsid w:val="00CC470D"/>
    <w:rsid w:val="00CD5037"/>
    <w:rsid w:val="00CD7FB6"/>
    <w:rsid w:val="00CE094D"/>
    <w:rsid w:val="00CE4DE3"/>
    <w:rsid w:val="00CF3CA6"/>
    <w:rsid w:val="00D01512"/>
    <w:rsid w:val="00D06D1B"/>
    <w:rsid w:val="00D23814"/>
    <w:rsid w:val="00D2416F"/>
    <w:rsid w:val="00D3041E"/>
    <w:rsid w:val="00D65A29"/>
    <w:rsid w:val="00D67A26"/>
    <w:rsid w:val="00D85ABF"/>
    <w:rsid w:val="00D869A2"/>
    <w:rsid w:val="00D86F2A"/>
    <w:rsid w:val="00D877AF"/>
    <w:rsid w:val="00D91055"/>
    <w:rsid w:val="00DA18A7"/>
    <w:rsid w:val="00DA2938"/>
    <w:rsid w:val="00DA3A71"/>
    <w:rsid w:val="00DA7B4A"/>
    <w:rsid w:val="00DC639D"/>
    <w:rsid w:val="00DE1EFD"/>
    <w:rsid w:val="00DF0F46"/>
    <w:rsid w:val="00DF123C"/>
    <w:rsid w:val="00DF1D74"/>
    <w:rsid w:val="00DF3606"/>
    <w:rsid w:val="00E00F72"/>
    <w:rsid w:val="00E02B60"/>
    <w:rsid w:val="00E17604"/>
    <w:rsid w:val="00E219F2"/>
    <w:rsid w:val="00E26255"/>
    <w:rsid w:val="00E30246"/>
    <w:rsid w:val="00E303C7"/>
    <w:rsid w:val="00E37A5C"/>
    <w:rsid w:val="00E40141"/>
    <w:rsid w:val="00E40DE1"/>
    <w:rsid w:val="00E44824"/>
    <w:rsid w:val="00E561C1"/>
    <w:rsid w:val="00E60811"/>
    <w:rsid w:val="00E65232"/>
    <w:rsid w:val="00E72255"/>
    <w:rsid w:val="00E72852"/>
    <w:rsid w:val="00E83D49"/>
    <w:rsid w:val="00E8516D"/>
    <w:rsid w:val="00EB4DD9"/>
    <w:rsid w:val="00ED4B2E"/>
    <w:rsid w:val="00ED6442"/>
    <w:rsid w:val="00EE0839"/>
    <w:rsid w:val="00EF25DD"/>
    <w:rsid w:val="00EF5852"/>
    <w:rsid w:val="00EF67A1"/>
    <w:rsid w:val="00F00DF8"/>
    <w:rsid w:val="00F00F71"/>
    <w:rsid w:val="00F06B32"/>
    <w:rsid w:val="00F1319C"/>
    <w:rsid w:val="00F131DE"/>
    <w:rsid w:val="00F166B2"/>
    <w:rsid w:val="00F359C4"/>
    <w:rsid w:val="00F4632A"/>
    <w:rsid w:val="00F63F54"/>
    <w:rsid w:val="00F664BC"/>
    <w:rsid w:val="00F82505"/>
    <w:rsid w:val="00F829DC"/>
    <w:rsid w:val="00FA014A"/>
    <w:rsid w:val="00FA5378"/>
    <w:rsid w:val="00FB1D20"/>
    <w:rsid w:val="00FC4801"/>
    <w:rsid w:val="00FC5F38"/>
    <w:rsid w:val="00FD6995"/>
    <w:rsid w:val="00FE0505"/>
    <w:rsid w:val="00FE1541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B168B4"/>
  <w15:chartTrackingRefBased/>
  <w15:docId w15:val="{36E28BEC-AFE9-46B4-8D88-184129BF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3AF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453AFA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453AFA"/>
    <w:pPr>
      <w:jc w:val="both"/>
    </w:pPr>
    <w:rPr>
      <w:lang w:val="x-none" w:eastAsia="x-none"/>
    </w:rPr>
  </w:style>
  <w:style w:type="paragraph" w:customStyle="1" w:styleId="ZnakZnakZnakZnakZnakZnakZnak">
    <w:name w:val=" Znak Znak Znak Znak Znak Znak Znak"/>
    <w:basedOn w:val="Normalny"/>
    <w:rsid w:val="003427D8"/>
  </w:style>
  <w:style w:type="paragraph" w:customStyle="1" w:styleId="ZnakZnakZnakZnakZnakZnakZnak0">
    <w:name w:val="Znak Znak Znak Znak Znak Znak Znak"/>
    <w:basedOn w:val="Normalny"/>
    <w:rsid w:val="00450F12"/>
  </w:style>
  <w:style w:type="paragraph" w:styleId="Tekstprzypisukocowego">
    <w:name w:val="endnote text"/>
    <w:basedOn w:val="Normalny"/>
    <w:link w:val="TekstprzypisukocowegoZnak"/>
    <w:rsid w:val="008827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76F"/>
  </w:style>
  <w:style w:type="character" w:styleId="Odwoanieprzypisukocowego">
    <w:name w:val="endnote reference"/>
    <w:rsid w:val="0088276F"/>
    <w:rPr>
      <w:vertAlign w:val="superscript"/>
    </w:rPr>
  </w:style>
  <w:style w:type="character" w:customStyle="1" w:styleId="TekstpodstawowyZnak">
    <w:name w:val="Tekst podstawowy Znak"/>
    <w:link w:val="Tekstpodstawowy"/>
    <w:rsid w:val="00304821"/>
    <w:rPr>
      <w:sz w:val="24"/>
      <w:szCs w:val="24"/>
    </w:rPr>
  </w:style>
  <w:style w:type="paragraph" w:styleId="Nagwek">
    <w:name w:val="header"/>
    <w:basedOn w:val="Normalny"/>
    <w:link w:val="NagwekZnak"/>
    <w:rsid w:val="00B226B7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NagwekZnak">
    <w:name w:val="Nagłówek Znak"/>
    <w:link w:val="Nagwek"/>
    <w:rsid w:val="00B226B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F1E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F1EC3"/>
    <w:rPr>
      <w:sz w:val="24"/>
      <w:szCs w:val="24"/>
    </w:rPr>
  </w:style>
  <w:style w:type="paragraph" w:styleId="Tekstdymka">
    <w:name w:val="Balloon Text"/>
    <w:basedOn w:val="Normalny"/>
    <w:link w:val="TekstdymkaZnak"/>
    <w:rsid w:val="00986A4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86A4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B47E0"/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A29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A2938"/>
    <w:rPr>
      <w:rFonts w:ascii="Courier New" w:eastAsia="Calibri" w:hAnsi="Courier New" w:cs="Courier New"/>
      <w:color w:val="000000"/>
    </w:rPr>
  </w:style>
  <w:style w:type="character" w:styleId="Odwoaniedokomentarza">
    <w:name w:val="annotation reference"/>
    <w:rsid w:val="00E219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19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219F2"/>
  </w:style>
  <w:style w:type="paragraph" w:styleId="Tematkomentarza">
    <w:name w:val="annotation subject"/>
    <w:basedOn w:val="Tekstkomentarza"/>
    <w:next w:val="Tekstkomentarza"/>
    <w:link w:val="TematkomentarzaZnak"/>
    <w:rsid w:val="00E219F2"/>
    <w:rPr>
      <w:b/>
      <w:bCs/>
    </w:rPr>
  </w:style>
  <w:style w:type="character" w:customStyle="1" w:styleId="TematkomentarzaZnak">
    <w:name w:val="Temat komentarza Znak"/>
    <w:link w:val="Tematkomentarza"/>
    <w:rsid w:val="00E219F2"/>
    <w:rPr>
      <w:b/>
      <w:bCs/>
    </w:rPr>
  </w:style>
  <w:style w:type="character" w:customStyle="1" w:styleId="luchili">
    <w:name w:val="luc_hili"/>
    <w:basedOn w:val="Domylnaczcionkaakapitu"/>
    <w:qFormat/>
    <w:rsid w:val="00880F96"/>
  </w:style>
  <w:style w:type="paragraph" w:styleId="Akapitzlist">
    <w:name w:val="List Paragraph"/>
    <w:basedOn w:val="Normalny"/>
    <w:uiPriority w:val="34"/>
    <w:qFormat/>
    <w:rsid w:val="00AA4D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8E413-28D3-421D-B30B-7520242A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2124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Jordanów</Company>
  <LinksUpToDate>false</LinksUpToDate>
  <CharactersWithSpaces>14844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</dc:creator>
  <cp:keywords/>
  <cp:lastModifiedBy>Kamil Wójtowicz</cp:lastModifiedBy>
  <cp:revision>2</cp:revision>
  <cp:lastPrinted>2019-07-24T11:19:00Z</cp:lastPrinted>
  <dcterms:created xsi:type="dcterms:W3CDTF">2021-05-05T06:44:00Z</dcterms:created>
  <dcterms:modified xsi:type="dcterms:W3CDTF">2021-05-05T06:44:00Z</dcterms:modified>
</cp:coreProperties>
</file>