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4" w:rsidRPr="001A4ADB" w:rsidRDefault="00AE1B54" w:rsidP="00336130">
      <w:pPr>
        <w:spacing w:after="0" w:line="240" w:lineRule="auto"/>
        <w:ind w:right="-142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>Załącznik nr 1</w:t>
      </w:r>
      <w:r w:rsidR="0079176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 xml:space="preserve">do Zarządzenia Nr </w:t>
      </w:r>
      <w:r w:rsidR="00F5283D">
        <w:rPr>
          <w:rFonts w:ascii="Times New Roman" w:eastAsia="Times New Roman" w:hAnsi="Times New Roman"/>
          <w:sz w:val="18"/>
          <w:szCs w:val="18"/>
          <w:lang w:eastAsia="pl-PL"/>
        </w:rPr>
        <w:t>1016</w:t>
      </w: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>/20</w:t>
      </w:r>
      <w:r w:rsidR="000D1C3F" w:rsidRPr="001A4ADB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DA6B59">
        <w:rPr>
          <w:rFonts w:ascii="Times New Roman" w:eastAsia="Times New Roman" w:hAnsi="Times New Roman"/>
          <w:sz w:val="18"/>
          <w:szCs w:val="18"/>
          <w:lang w:eastAsia="pl-PL"/>
        </w:rPr>
        <w:t>1</w:t>
      </w:r>
    </w:p>
    <w:p w:rsidR="00AE1B54" w:rsidRDefault="00AE1B54" w:rsidP="00F5283D">
      <w:pPr>
        <w:spacing w:after="0" w:line="240" w:lineRule="auto"/>
        <w:ind w:right="-142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>B</w:t>
      </w:r>
      <w:r w:rsidR="008F5C8B" w:rsidRPr="001A4ADB">
        <w:rPr>
          <w:rFonts w:ascii="Times New Roman" w:eastAsia="Times New Roman" w:hAnsi="Times New Roman"/>
          <w:sz w:val="18"/>
          <w:szCs w:val="18"/>
          <w:lang w:eastAsia="pl-PL"/>
        </w:rPr>
        <w:t xml:space="preserve">urmistrza Miasta Bukowno z </w:t>
      </w:r>
      <w:r w:rsidR="008F5C8B" w:rsidRPr="00334F06">
        <w:rPr>
          <w:rFonts w:ascii="Times New Roman" w:eastAsia="Times New Roman" w:hAnsi="Times New Roman"/>
          <w:sz w:val="18"/>
          <w:szCs w:val="18"/>
          <w:lang w:eastAsia="pl-PL"/>
        </w:rPr>
        <w:t xml:space="preserve">dnia </w:t>
      </w:r>
      <w:r w:rsidR="0053512C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6D574D" w:rsidRPr="00334F06">
        <w:rPr>
          <w:rFonts w:ascii="Times New Roman" w:eastAsia="Times New Roman" w:hAnsi="Times New Roman"/>
          <w:sz w:val="18"/>
          <w:szCs w:val="18"/>
          <w:lang w:eastAsia="pl-PL"/>
        </w:rPr>
        <w:t>.0</w:t>
      </w:r>
      <w:r w:rsidR="00DA6B59" w:rsidRPr="00334F06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 w:rsidR="008F5C8B" w:rsidRPr="001A4ADB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DA6B59">
        <w:rPr>
          <w:rFonts w:ascii="Times New Roman" w:eastAsia="Times New Roman" w:hAnsi="Times New Roman"/>
          <w:sz w:val="18"/>
          <w:szCs w:val="18"/>
          <w:lang w:eastAsia="pl-PL"/>
        </w:rPr>
        <w:t>21</w:t>
      </w:r>
      <w:r w:rsidRPr="001A4ADB">
        <w:rPr>
          <w:rFonts w:ascii="Times New Roman" w:eastAsia="Times New Roman" w:hAnsi="Times New Roman"/>
          <w:sz w:val="18"/>
          <w:szCs w:val="18"/>
          <w:lang w:eastAsia="pl-PL"/>
        </w:rPr>
        <w:t xml:space="preserve"> r.   </w:t>
      </w:r>
    </w:p>
    <w:p w:rsidR="00F5283D" w:rsidRPr="00F5283D" w:rsidRDefault="00F5283D" w:rsidP="00F5283D">
      <w:pPr>
        <w:spacing w:after="0" w:line="240" w:lineRule="auto"/>
        <w:ind w:right="-142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5283D" w:rsidRPr="00F5283D" w:rsidRDefault="00AE1B54" w:rsidP="00F5283D">
      <w:pPr>
        <w:pStyle w:val="Nagwek2"/>
        <w:spacing w:before="0"/>
        <w:jc w:val="center"/>
        <w:rPr>
          <w:rStyle w:val="Wyrnieniedelikatne"/>
          <w:color w:val="000000" w:themeColor="text1"/>
        </w:rPr>
      </w:pPr>
      <w:r w:rsidRPr="00F5283D">
        <w:rPr>
          <w:rStyle w:val="Wyrnieniedelikatne"/>
          <w:color w:val="000000" w:themeColor="text1"/>
        </w:rPr>
        <w:t>BURMISTRZ MIASTA BUKOWNO</w:t>
      </w:r>
      <w:r w:rsidR="00F5283D">
        <w:rPr>
          <w:rStyle w:val="Wyrnieniedelikatne"/>
          <w:color w:val="000000" w:themeColor="text1"/>
        </w:rPr>
        <w:t xml:space="preserve"> </w:t>
      </w:r>
      <w:r w:rsidRPr="00F5283D">
        <w:rPr>
          <w:rStyle w:val="Wyrnieniedelikatne"/>
          <w:color w:val="000000" w:themeColor="text1"/>
        </w:rPr>
        <w:t>OGŁASZA</w:t>
      </w:r>
    </w:p>
    <w:p w:rsidR="00F5283D" w:rsidRPr="001A4ADB" w:rsidRDefault="00F5283D" w:rsidP="00F5283D">
      <w:pPr>
        <w:spacing w:after="0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AE1B54" w:rsidRPr="00F5283D" w:rsidRDefault="00C45565" w:rsidP="00F5283D">
      <w:pPr>
        <w:spacing w:after="0"/>
        <w:ind w:right="-142"/>
        <w:jc w:val="center"/>
        <w:rPr>
          <w:rFonts w:ascii="Verdana" w:hAnsi="Verdana"/>
        </w:rPr>
      </w:pPr>
      <w:r w:rsidRPr="00F5283D">
        <w:rPr>
          <w:rFonts w:ascii="Verdana" w:eastAsia="Times New Roman" w:hAnsi="Verdana"/>
          <w:b/>
          <w:lang w:eastAsia="pl-PL"/>
        </w:rPr>
        <w:t>drugie</w:t>
      </w:r>
      <w:r w:rsidR="009914EB" w:rsidRPr="00F5283D">
        <w:rPr>
          <w:rFonts w:ascii="Verdana" w:eastAsia="Times New Roman" w:hAnsi="Verdana"/>
          <w:b/>
          <w:lang w:eastAsia="pl-PL"/>
        </w:rPr>
        <w:t xml:space="preserve"> p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rzetargi ustne nieograniczone na sprzedaż </w:t>
      </w:r>
      <w:r w:rsidR="00802D8B" w:rsidRPr="00F5283D">
        <w:rPr>
          <w:rFonts w:ascii="Verdana" w:eastAsia="Times New Roman" w:hAnsi="Verdana"/>
          <w:b/>
          <w:lang w:eastAsia="pl-PL"/>
        </w:rPr>
        <w:t>nieruchomości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 stanowiących własność Gminy Bukowno</w:t>
      </w:r>
      <w:r w:rsidR="00CC4FF2" w:rsidRPr="00F5283D">
        <w:rPr>
          <w:rFonts w:ascii="Verdana" w:eastAsia="Times New Roman" w:hAnsi="Verdana"/>
          <w:b/>
          <w:lang w:eastAsia="pl-PL"/>
        </w:rPr>
        <w:t>,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 oznaczonych </w:t>
      </w:r>
      <w:r w:rsidR="00802D8B" w:rsidRPr="00F5283D">
        <w:rPr>
          <w:rFonts w:ascii="Verdana" w:eastAsia="Times New Roman" w:hAnsi="Verdana"/>
          <w:b/>
          <w:lang w:eastAsia="pl-PL"/>
        </w:rPr>
        <w:t xml:space="preserve">jako działki </w:t>
      </w:r>
      <w:r w:rsidR="006B4C07" w:rsidRPr="00F5283D">
        <w:rPr>
          <w:rFonts w:ascii="Verdana" w:eastAsia="Times New Roman" w:hAnsi="Verdana"/>
          <w:b/>
          <w:lang w:eastAsia="pl-PL"/>
        </w:rPr>
        <w:t>nr</w:t>
      </w:r>
      <w:r w:rsidRPr="00F5283D">
        <w:rPr>
          <w:rFonts w:ascii="Verdana" w:eastAsia="Times New Roman" w:hAnsi="Verdana"/>
          <w:b/>
          <w:lang w:eastAsia="pl-PL"/>
        </w:rPr>
        <w:t xml:space="preserve"> </w:t>
      </w:r>
      <w:r w:rsidR="00D151FB" w:rsidRPr="00F5283D">
        <w:rPr>
          <w:rFonts w:ascii="Verdana" w:eastAsia="Times New Roman" w:hAnsi="Verdana"/>
          <w:b/>
          <w:lang w:eastAsia="pl-PL"/>
        </w:rPr>
        <w:t xml:space="preserve">605, </w:t>
      </w:r>
      <w:r w:rsidR="006B4C07" w:rsidRPr="00F5283D">
        <w:rPr>
          <w:rFonts w:ascii="Verdana" w:eastAsia="Times New Roman" w:hAnsi="Verdana"/>
          <w:b/>
          <w:lang w:eastAsia="pl-PL"/>
        </w:rPr>
        <w:t xml:space="preserve">nr </w:t>
      </w:r>
      <w:r w:rsidR="00D151FB" w:rsidRPr="00F5283D">
        <w:rPr>
          <w:rFonts w:ascii="Verdana" w:eastAsia="Times New Roman" w:hAnsi="Verdana"/>
          <w:b/>
          <w:lang w:eastAsia="pl-PL"/>
        </w:rPr>
        <w:t xml:space="preserve">606 oraz </w:t>
      </w:r>
      <w:r w:rsidR="006B4C07" w:rsidRPr="00F5283D">
        <w:rPr>
          <w:rFonts w:ascii="Verdana" w:eastAsia="Times New Roman" w:hAnsi="Verdana"/>
          <w:b/>
          <w:lang w:eastAsia="pl-PL"/>
        </w:rPr>
        <w:t xml:space="preserve">nr </w:t>
      </w:r>
      <w:r w:rsidR="00D151FB" w:rsidRPr="00F5283D">
        <w:rPr>
          <w:rFonts w:ascii="Verdana" w:eastAsia="Times New Roman" w:hAnsi="Verdana"/>
          <w:b/>
          <w:lang w:eastAsia="pl-PL"/>
        </w:rPr>
        <w:t>607</w:t>
      </w:r>
      <w:r w:rsidR="009914EB" w:rsidRPr="00F5283D">
        <w:rPr>
          <w:rFonts w:ascii="Verdana" w:eastAsia="Times New Roman" w:hAnsi="Verdana"/>
          <w:b/>
          <w:lang w:eastAsia="pl-PL"/>
        </w:rPr>
        <w:t>,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 obręb ewidencyjny Wodąca, położonych </w:t>
      </w:r>
      <w:r w:rsidR="009914EB" w:rsidRPr="00F5283D">
        <w:rPr>
          <w:rFonts w:ascii="Verdana" w:eastAsia="Times New Roman" w:hAnsi="Verdana"/>
          <w:b/>
          <w:lang w:eastAsia="pl-PL"/>
        </w:rPr>
        <w:t>na </w:t>
      </w:r>
      <w:r w:rsidR="00DF3721" w:rsidRPr="00F5283D">
        <w:rPr>
          <w:rFonts w:ascii="Verdana" w:eastAsia="Times New Roman" w:hAnsi="Verdana"/>
          <w:b/>
          <w:lang w:eastAsia="pl-PL"/>
        </w:rPr>
        <w:t>terenie</w:t>
      </w:r>
      <w:r w:rsidRPr="00F5283D">
        <w:rPr>
          <w:rFonts w:ascii="Verdana" w:eastAsia="Times New Roman" w:hAnsi="Verdana"/>
          <w:b/>
          <w:lang w:eastAsia="pl-PL"/>
        </w:rPr>
        <w:t xml:space="preserve"> </w:t>
      </w:r>
      <w:r w:rsidR="00DF3721" w:rsidRPr="00F5283D">
        <w:rPr>
          <w:rFonts w:ascii="Verdana" w:eastAsia="Times New Roman" w:hAnsi="Verdana"/>
          <w:b/>
          <w:lang w:eastAsia="pl-PL"/>
        </w:rPr>
        <w:t>Krakowskiej Specjalnej Strefy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 Ekonomicznej w Bukownie</w:t>
      </w:r>
      <w:r w:rsidR="00B53E6F" w:rsidRPr="00F5283D">
        <w:rPr>
          <w:rFonts w:ascii="Verdana" w:eastAsia="Times New Roman" w:hAnsi="Verdana"/>
          <w:b/>
          <w:lang w:eastAsia="pl-PL"/>
        </w:rPr>
        <w:t>.</w:t>
      </w:r>
    </w:p>
    <w:p w:rsidR="00F5283D" w:rsidRPr="00F5283D" w:rsidRDefault="00F5283D" w:rsidP="00F5283D">
      <w:pPr>
        <w:spacing w:after="0"/>
        <w:ind w:right="-142"/>
        <w:rPr>
          <w:rFonts w:ascii="Verdana" w:hAnsi="Verdana"/>
        </w:rPr>
      </w:pPr>
    </w:p>
    <w:p w:rsidR="00792037" w:rsidRPr="00F5283D" w:rsidRDefault="00AE1B54" w:rsidP="00F5283D">
      <w:p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 xml:space="preserve">Nieruchomości stanowiące działki nr </w:t>
      </w:r>
      <w:r w:rsidR="007F7BE1" w:rsidRPr="00F5283D">
        <w:rPr>
          <w:rFonts w:ascii="Verdana" w:eastAsia="Times New Roman" w:hAnsi="Verdana"/>
          <w:lang w:eastAsia="pl-PL"/>
        </w:rPr>
        <w:t>605, nr 606</w:t>
      </w:r>
      <w:r w:rsidR="003A683E" w:rsidRPr="00F5283D">
        <w:rPr>
          <w:rFonts w:ascii="Verdana" w:eastAsia="Times New Roman" w:hAnsi="Verdana"/>
          <w:lang w:eastAsia="pl-PL"/>
        </w:rPr>
        <w:t xml:space="preserve"> oraz</w:t>
      </w:r>
      <w:r w:rsidR="007F7BE1" w:rsidRPr="00F5283D">
        <w:rPr>
          <w:rFonts w:ascii="Verdana" w:eastAsia="Times New Roman" w:hAnsi="Verdana"/>
          <w:lang w:eastAsia="pl-PL"/>
        </w:rPr>
        <w:t xml:space="preserve"> nr 607</w:t>
      </w:r>
      <w:r w:rsidR="009914EB" w:rsidRPr="00F5283D">
        <w:rPr>
          <w:rFonts w:ascii="Verdana" w:eastAsia="Times New Roman" w:hAnsi="Verdana"/>
          <w:lang w:eastAsia="pl-PL"/>
        </w:rPr>
        <w:t>,</w:t>
      </w:r>
      <w:r w:rsidRPr="00F5283D">
        <w:rPr>
          <w:rFonts w:ascii="Verdana" w:eastAsia="Times New Roman" w:hAnsi="Verdana"/>
          <w:lang w:eastAsia="pl-PL"/>
        </w:rPr>
        <w:t xml:space="preserve"> obręb ewidencyjny Wodąca</w:t>
      </w:r>
      <w:r w:rsidR="00F5283D">
        <w:rPr>
          <w:rFonts w:ascii="Verdana" w:eastAsia="Times New Roman" w:hAnsi="Verdana"/>
          <w:lang w:eastAsia="pl-PL"/>
        </w:rPr>
        <w:t xml:space="preserve">, </w:t>
      </w:r>
      <w:r w:rsidR="00163B40" w:rsidRPr="00F5283D">
        <w:rPr>
          <w:rFonts w:ascii="Verdana" w:eastAsia="Times New Roman" w:hAnsi="Verdana"/>
          <w:lang w:eastAsia="pl-PL"/>
        </w:rPr>
        <w:t xml:space="preserve">są </w:t>
      </w:r>
      <w:r w:rsidRPr="00F5283D">
        <w:rPr>
          <w:rFonts w:ascii="Verdana" w:eastAsia="Times New Roman" w:hAnsi="Verdana"/>
          <w:lang w:eastAsia="pl-PL"/>
        </w:rPr>
        <w:t>niezabudo</w:t>
      </w:r>
      <w:r w:rsidR="00EC7A2E" w:rsidRPr="00F5283D">
        <w:rPr>
          <w:rFonts w:ascii="Verdana" w:eastAsia="Times New Roman" w:hAnsi="Verdana"/>
          <w:lang w:eastAsia="pl-PL"/>
        </w:rPr>
        <w:t>wane, wolne od obciążeń.</w:t>
      </w:r>
      <w:r w:rsidR="00704528" w:rsidRPr="00F5283D">
        <w:rPr>
          <w:rFonts w:ascii="Verdana" w:eastAsia="Times New Roman" w:hAnsi="Verdana"/>
          <w:lang w:eastAsia="pl-PL"/>
        </w:rPr>
        <w:t xml:space="preserve"> </w:t>
      </w:r>
      <w:r w:rsidRPr="00F5283D">
        <w:rPr>
          <w:rFonts w:ascii="Verdana" w:eastAsia="Times New Roman" w:hAnsi="Verdana"/>
          <w:lang w:eastAsia="pl-PL"/>
        </w:rPr>
        <w:t>Teren nieruchomości je</w:t>
      </w:r>
      <w:r w:rsidR="009914EB" w:rsidRPr="00F5283D">
        <w:rPr>
          <w:rFonts w:ascii="Verdana" w:eastAsia="Times New Roman" w:hAnsi="Verdana"/>
          <w:lang w:eastAsia="pl-PL"/>
        </w:rPr>
        <w:t xml:space="preserve">st </w:t>
      </w:r>
      <w:r w:rsidR="00521491" w:rsidRPr="00F5283D">
        <w:rPr>
          <w:rFonts w:ascii="Verdana" w:eastAsia="Times New Roman" w:hAnsi="Verdana"/>
          <w:lang w:eastAsia="pl-PL"/>
        </w:rPr>
        <w:t>w znacznej części</w:t>
      </w:r>
      <w:r w:rsidR="009914EB" w:rsidRPr="00F5283D">
        <w:rPr>
          <w:rFonts w:ascii="Verdana" w:eastAsia="Times New Roman" w:hAnsi="Verdana"/>
          <w:lang w:eastAsia="pl-PL"/>
        </w:rPr>
        <w:t xml:space="preserve"> zadrzewiony, usunięcie drzew może nastąpić w </w:t>
      </w:r>
      <w:r w:rsidRPr="00F5283D">
        <w:rPr>
          <w:rFonts w:ascii="Verdana" w:eastAsia="Times New Roman" w:hAnsi="Verdana"/>
          <w:lang w:eastAsia="pl-PL"/>
        </w:rPr>
        <w:t xml:space="preserve">oparciu o </w:t>
      </w:r>
      <w:r w:rsidR="00A61D25" w:rsidRPr="00F5283D">
        <w:rPr>
          <w:rFonts w:ascii="Verdana" w:eastAsia="Times New Roman" w:hAnsi="Verdana"/>
          <w:lang w:eastAsia="pl-PL"/>
        </w:rPr>
        <w:t xml:space="preserve">obowiązujące w tym zakresie przepisy prawa, w szczególności </w:t>
      </w:r>
      <w:r w:rsidRPr="00F5283D">
        <w:rPr>
          <w:rFonts w:ascii="Verdana" w:eastAsia="Times New Roman" w:hAnsi="Verdana"/>
          <w:lang w:eastAsia="pl-PL"/>
        </w:rPr>
        <w:t xml:space="preserve">przepisy ustawy z dnia 16 kwietnia 2004 r. o </w:t>
      </w:r>
      <w:r w:rsidR="00B52F76" w:rsidRPr="00F5283D">
        <w:rPr>
          <w:rFonts w:ascii="Verdana" w:eastAsia="Times New Roman" w:hAnsi="Verdana"/>
          <w:lang w:eastAsia="pl-PL"/>
        </w:rPr>
        <w:t>ochronie przyrody (Dz. U. z 20</w:t>
      </w:r>
      <w:r w:rsidR="001A4ADB" w:rsidRPr="00F5283D">
        <w:rPr>
          <w:rFonts w:ascii="Verdana" w:eastAsia="Times New Roman" w:hAnsi="Verdana"/>
          <w:lang w:eastAsia="pl-PL"/>
        </w:rPr>
        <w:t>20</w:t>
      </w:r>
      <w:r w:rsidRPr="00F5283D">
        <w:rPr>
          <w:rFonts w:ascii="Verdana" w:eastAsia="Times New Roman" w:hAnsi="Verdana"/>
          <w:lang w:eastAsia="pl-PL"/>
        </w:rPr>
        <w:t xml:space="preserve"> r</w:t>
      </w:r>
      <w:r w:rsidR="001A4ADB" w:rsidRPr="00F5283D">
        <w:rPr>
          <w:rFonts w:ascii="Verdana" w:eastAsia="Times New Roman" w:hAnsi="Verdana"/>
          <w:lang w:eastAsia="pl-PL"/>
        </w:rPr>
        <w:t>. poz. 55</w:t>
      </w:r>
      <w:r w:rsidR="004A5CEB" w:rsidRPr="00F5283D">
        <w:rPr>
          <w:rFonts w:ascii="Verdana" w:eastAsia="Times New Roman" w:hAnsi="Verdana"/>
          <w:lang w:eastAsia="pl-PL"/>
        </w:rPr>
        <w:t xml:space="preserve"> </w:t>
      </w:r>
      <w:r w:rsidR="00BA5DE1" w:rsidRPr="00F5283D">
        <w:rPr>
          <w:rFonts w:ascii="Verdana" w:eastAsia="Times New Roman" w:hAnsi="Verdana"/>
          <w:lang w:eastAsia="pl-PL"/>
        </w:rPr>
        <w:t>z </w:t>
      </w:r>
      <w:proofErr w:type="spellStart"/>
      <w:r w:rsidR="00303BC6" w:rsidRPr="00F5283D">
        <w:rPr>
          <w:rFonts w:ascii="Verdana" w:eastAsia="Times New Roman" w:hAnsi="Verdana"/>
          <w:lang w:eastAsia="pl-PL"/>
        </w:rPr>
        <w:t>późn</w:t>
      </w:r>
      <w:proofErr w:type="spellEnd"/>
      <w:r w:rsidR="00303BC6" w:rsidRPr="00F5283D">
        <w:rPr>
          <w:rFonts w:ascii="Verdana" w:eastAsia="Times New Roman" w:hAnsi="Verdana"/>
          <w:lang w:eastAsia="pl-PL"/>
        </w:rPr>
        <w:t xml:space="preserve">. zm.). </w:t>
      </w:r>
      <w:r w:rsidR="00792037" w:rsidRPr="00F5283D">
        <w:rPr>
          <w:rFonts w:ascii="Verdana" w:eastAsia="Times New Roman" w:hAnsi="Verdana"/>
          <w:lang w:eastAsia="pl-PL"/>
        </w:rPr>
        <w:t>Na terenie tym p</w:t>
      </w:r>
      <w:r w:rsidR="00F5283D">
        <w:rPr>
          <w:rFonts w:ascii="Verdana" w:eastAsia="Times New Roman" w:hAnsi="Verdana"/>
          <w:lang w:eastAsia="pl-PL"/>
        </w:rPr>
        <w:t xml:space="preserve">rowadzone były roboty górnicze. </w:t>
      </w:r>
      <w:r w:rsidR="00303BC6" w:rsidRPr="00F5283D">
        <w:rPr>
          <w:rFonts w:ascii="Verdana" w:eastAsia="Times New Roman" w:hAnsi="Verdana"/>
          <w:lang w:eastAsia="pl-PL"/>
        </w:rPr>
        <w:t>Na </w:t>
      </w:r>
      <w:r w:rsidRPr="00F5283D">
        <w:rPr>
          <w:rFonts w:ascii="Verdana" w:eastAsia="Times New Roman" w:hAnsi="Verdana"/>
          <w:lang w:eastAsia="pl-PL"/>
        </w:rPr>
        <w:t>dział</w:t>
      </w:r>
      <w:r w:rsidR="008D5481" w:rsidRPr="00F5283D">
        <w:rPr>
          <w:rFonts w:ascii="Verdana" w:eastAsia="Times New Roman" w:hAnsi="Verdana"/>
          <w:lang w:eastAsia="pl-PL"/>
        </w:rPr>
        <w:t>ce</w:t>
      </w:r>
      <w:r w:rsidRPr="00F5283D">
        <w:rPr>
          <w:rFonts w:ascii="Verdana" w:eastAsia="Times New Roman" w:hAnsi="Verdana"/>
          <w:lang w:eastAsia="pl-PL"/>
        </w:rPr>
        <w:t xml:space="preserve"> nr </w:t>
      </w:r>
      <w:r w:rsidR="000D207B" w:rsidRPr="00F5283D">
        <w:rPr>
          <w:rFonts w:ascii="Verdana" w:eastAsia="Times New Roman" w:hAnsi="Verdana"/>
          <w:lang w:eastAsia="pl-PL"/>
        </w:rPr>
        <w:t>605</w:t>
      </w:r>
      <w:r w:rsidRPr="00F5283D">
        <w:rPr>
          <w:rFonts w:ascii="Verdana" w:eastAsia="Times New Roman" w:hAnsi="Verdana"/>
          <w:lang w:eastAsia="pl-PL"/>
        </w:rPr>
        <w:t>, zlokalizowan</w:t>
      </w:r>
      <w:r w:rsidR="000D207B" w:rsidRPr="00F5283D">
        <w:rPr>
          <w:rFonts w:ascii="Verdana" w:eastAsia="Times New Roman" w:hAnsi="Verdana"/>
          <w:lang w:eastAsia="pl-PL"/>
        </w:rPr>
        <w:t>y</w:t>
      </w:r>
      <w:r w:rsidR="00704528" w:rsidRPr="00F5283D">
        <w:rPr>
          <w:rFonts w:ascii="Verdana" w:eastAsia="Times New Roman" w:hAnsi="Verdana"/>
          <w:lang w:eastAsia="pl-PL"/>
        </w:rPr>
        <w:t xml:space="preserve"> </w:t>
      </w:r>
      <w:r w:rsidR="000D207B" w:rsidRPr="00F5283D">
        <w:rPr>
          <w:rFonts w:ascii="Verdana" w:eastAsia="Times New Roman" w:hAnsi="Verdana"/>
          <w:lang w:eastAsia="pl-PL"/>
        </w:rPr>
        <w:t>jest słup</w:t>
      </w:r>
      <w:r w:rsidR="000575E6" w:rsidRPr="00F5283D">
        <w:rPr>
          <w:rFonts w:ascii="Verdana" w:eastAsia="Times New Roman" w:hAnsi="Verdana"/>
          <w:lang w:eastAsia="pl-PL"/>
        </w:rPr>
        <w:t xml:space="preserve"> </w:t>
      </w:r>
      <w:r w:rsidR="00F3013F" w:rsidRPr="00F5283D">
        <w:rPr>
          <w:rFonts w:ascii="Verdana" w:eastAsia="Times New Roman" w:hAnsi="Verdana"/>
          <w:lang w:eastAsia="pl-PL"/>
        </w:rPr>
        <w:t xml:space="preserve">energetyczny </w:t>
      </w:r>
      <w:r w:rsidRPr="00F5283D">
        <w:rPr>
          <w:rFonts w:ascii="Verdana" w:eastAsia="Times New Roman" w:hAnsi="Verdana"/>
          <w:lang w:eastAsia="pl-PL"/>
        </w:rPr>
        <w:t xml:space="preserve">oraz </w:t>
      </w:r>
      <w:r w:rsidR="00B52F76" w:rsidRPr="00F5283D">
        <w:rPr>
          <w:rFonts w:ascii="Verdana" w:eastAsia="Times New Roman" w:hAnsi="Verdana"/>
          <w:lang w:eastAsia="pl-PL"/>
        </w:rPr>
        <w:t xml:space="preserve">przebiega nad </w:t>
      </w:r>
      <w:r w:rsidR="000D207B" w:rsidRPr="00F5283D">
        <w:rPr>
          <w:rFonts w:ascii="Verdana" w:eastAsia="Times New Roman" w:hAnsi="Verdana"/>
          <w:lang w:eastAsia="pl-PL"/>
        </w:rPr>
        <w:t>nią</w:t>
      </w:r>
      <w:r w:rsidR="00303BC6" w:rsidRPr="00F5283D">
        <w:rPr>
          <w:rFonts w:ascii="Verdana" w:eastAsia="Times New Roman" w:hAnsi="Verdana"/>
          <w:lang w:eastAsia="pl-PL"/>
        </w:rPr>
        <w:t xml:space="preserve"> napowietrzna</w:t>
      </w:r>
      <w:r w:rsidR="00B52F76" w:rsidRPr="00F5283D">
        <w:rPr>
          <w:rFonts w:ascii="Verdana" w:eastAsia="Times New Roman" w:hAnsi="Verdana"/>
          <w:lang w:eastAsia="pl-PL"/>
        </w:rPr>
        <w:t xml:space="preserve"> linia </w:t>
      </w:r>
      <w:r w:rsidR="00303BC6" w:rsidRPr="00F5283D">
        <w:rPr>
          <w:rFonts w:ascii="Verdana" w:eastAsia="Times New Roman" w:hAnsi="Verdana"/>
          <w:lang w:eastAsia="pl-PL"/>
        </w:rPr>
        <w:t>energetyczna</w:t>
      </w:r>
      <w:r w:rsidRPr="00F5283D">
        <w:rPr>
          <w:rFonts w:ascii="Verdana" w:eastAsia="Times New Roman" w:hAnsi="Verdana"/>
          <w:lang w:eastAsia="pl-PL"/>
        </w:rPr>
        <w:t xml:space="preserve"> średniego napięcia</w:t>
      </w:r>
      <w:r w:rsidR="000D207B" w:rsidRPr="00F5283D">
        <w:rPr>
          <w:rFonts w:ascii="Verdana" w:eastAsia="Times New Roman" w:hAnsi="Verdana"/>
          <w:lang w:eastAsia="pl-PL"/>
        </w:rPr>
        <w:t xml:space="preserve">. </w:t>
      </w:r>
      <w:r w:rsidR="00F5283D">
        <w:rPr>
          <w:rFonts w:ascii="Verdana" w:eastAsia="Times New Roman" w:hAnsi="Verdana"/>
          <w:lang w:eastAsia="pl-PL"/>
        </w:rPr>
        <w:t xml:space="preserve"> </w:t>
      </w:r>
      <w:r w:rsidR="00CC4FF2" w:rsidRPr="00F5283D">
        <w:rPr>
          <w:rFonts w:ascii="Verdana" w:eastAsia="Times New Roman" w:hAnsi="Verdana"/>
          <w:lang w:eastAsia="pl-PL"/>
        </w:rPr>
        <w:t xml:space="preserve">Działka nr 605 leży </w:t>
      </w:r>
      <w:r w:rsidR="00C13E18" w:rsidRPr="00F5283D">
        <w:rPr>
          <w:rFonts w:ascii="Verdana" w:eastAsia="Times New Roman" w:hAnsi="Verdana"/>
          <w:lang w:eastAsia="pl-PL"/>
        </w:rPr>
        <w:t>w</w:t>
      </w:r>
      <w:r w:rsidR="00CC4FF2" w:rsidRPr="00F5283D">
        <w:rPr>
          <w:rFonts w:ascii="Verdana" w:eastAsia="Times New Roman" w:hAnsi="Verdana"/>
          <w:lang w:eastAsia="pl-PL"/>
        </w:rPr>
        <w:t xml:space="preserve"> terenie oznaczonym w miejscowym planie zagospodarowania przestrzennego symbolem: P.2a – tereny obiektów produkcyjnych, składowych i magazynowych. Działki nr 606 </w:t>
      </w:r>
      <w:r w:rsidR="00792037" w:rsidRPr="00F5283D">
        <w:rPr>
          <w:rFonts w:ascii="Verdana" w:eastAsia="Times New Roman" w:hAnsi="Verdana"/>
          <w:lang w:eastAsia="pl-PL"/>
        </w:rPr>
        <w:br/>
      </w:r>
      <w:r w:rsidR="00CC4FF2" w:rsidRPr="00F5283D">
        <w:rPr>
          <w:rFonts w:ascii="Verdana" w:eastAsia="Times New Roman" w:hAnsi="Verdana"/>
          <w:lang w:eastAsia="pl-PL"/>
        </w:rPr>
        <w:t xml:space="preserve">i nr 607 leżą </w:t>
      </w:r>
      <w:r w:rsidR="00C13E18" w:rsidRPr="00F5283D">
        <w:rPr>
          <w:rFonts w:ascii="Verdana" w:eastAsia="Times New Roman" w:hAnsi="Verdana"/>
          <w:lang w:eastAsia="pl-PL"/>
        </w:rPr>
        <w:t>w</w:t>
      </w:r>
      <w:r w:rsidR="00CC4FF2" w:rsidRPr="00F5283D">
        <w:rPr>
          <w:rFonts w:ascii="Verdana" w:eastAsia="Times New Roman" w:hAnsi="Verdana"/>
          <w:lang w:eastAsia="pl-PL"/>
        </w:rPr>
        <w:t xml:space="preserve"> terenie oznaczonym w miejscowym planie zagospodarowania przestrzennego symbolem: P.2b – tereny obiektów produkcyjnych, składowych i magazynowych.</w:t>
      </w:r>
      <w:r w:rsidR="00C928DB" w:rsidRPr="00F5283D">
        <w:rPr>
          <w:rFonts w:ascii="Verdana" w:eastAsia="Times New Roman" w:hAnsi="Verdana"/>
          <w:lang w:eastAsia="pl-PL"/>
        </w:rPr>
        <w:t xml:space="preserve"> </w:t>
      </w:r>
      <w:r w:rsidR="00792037" w:rsidRPr="00F5283D">
        <w:rPr>
          <w:rFonts w:ascii="Verdana" w:hAnsi="Verdana"/>
        </w:rPr>
        <w:t>Nad działką nr 607 przebiega napowietrzna linia elektroenergetyczna średniego napięcia.</w:t>
      </w:r>
    </w:p>
    <w:p w:rsidR="00AE1B54" w:rsidRPr="00F5283D" w:rsidRDefault="00C928DB" w:rsidP="00F5283D">
      <w:pPr>
        <w:spacing w:after="0"/>
        <w:ind w:right="-142"/>
        <w:rPr>
          <w:rFonts w:ascii="Verdana" w:hAnsi="Verdana"/>
        </w:rPr>
      </w:pPr>
      <w:r w:rsidRPr="00F5283D">
        <w:rPr>
          <w:rFonts w:ascii="Verdana" w:eastAsia="Times New Roman" w:hAnsi="Verdana"/>
          <w:lang w:eastAsia="pl-PL"/>
        </w:rPr>
        <w:t>Pierwsze przetargi ustne nieograniczone na sprzedaż ww. nieruchomości odbyły się 26.11.2020 r.</w:t>
      </w:r>
    </w:p>
    <w:p w:rsidR="00AE1B54" w:rsidRPr="00F5283D" w:rsidRDefault="000575E6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hAnsi="Verdana"/>
        </w:rPr>
      </w:pPr>
      <w:r w:rsidRPr="00F5283D">
        <w:rPr>
          <w:rFonts w:ascii="Verdana" w:eastAsia="Times New Roman" w:hAnsi="Verdana"/>
          <w:lang w:eastAsia="pl-PL"/>
        </w:rPr>
        <w:t>Drugi</w:t>
      </w:r>
      <w:r w:rsidR="00AE1B54" w:rsidRPr="00F5283D">
        <w:rPr>
          <w:rFonts w:ascii="Verdana" w:eastAsia="Times New Roman" w:hAnsi="Verdana"/>
          <w:lang w:eastAsia="pl-PL"/>
        </w:rPr>
        <w:t xml:space="preserve"> przetarg ustny nieograniczony na sprzedaż nieruchomości objętej księgą wieczystą </w:t>
      </w:r>
      <w:r w:rsidR="002D0D4A" w:rsidRPr="00F5283D">
        <w:rPr>
          <w:rFonts w:ascii="Verdana" w:eastAsia="HG Mincho Light J" w:hAnsi="Verdana"/>
          <w:color w:val="000000"/>
          <w:lang w:eastAsia="pl-PL"/>
        </w:rPr>
        <w:t>KR1O/00042753/3</w:t>
      </w:r>
      <w:r w:rsidR="00AE1B54" w:rsidRPr="00F5283D">
        <w:rPr>
          <w:rFonts w:ascii="Verdana" w:eastAsia="Times New Roman" w:hAnsi="Verdana"/>
          <w:lang w:eastAsia="hi-IN" w:bidi="hi-IN"/>
        </w:rPr>
        <w:t>,</w:t>
      </w:r>
      <w:r w:rsidRPr="00F5283D">
        <w:rPr>
          <w:rFonts w:ascii="Verdana" w:eastAsia="Times New Roman" w:hAnsi="Verdana"/>
          <w:lang w:eastAsia="hi-IN" w:bidi="hi-IN"/>
        </w:rPr>
        <w:t xml:space="preserve"> </w:t>
      </w:r>
      <w:r w:rsidR="00AE1B54" w:rsidRPr="00F5283D">
        <w:rPr>
          <w:rFonts w:ascii="Verdana" w:eastAsia="Times New Roman" w:hAnsi="Verdana"/>
          <w:lang w:eastAsia="pl-PL"/>
        </w:rPr>
        <w:t xml:space="preserve">oznaczonej jako działka </w:t>
      </w:r>
      <w:r w:rsidR="00AE1B54" w:rsidRPr="00F5283D">
        <w:rPr>
          <w:rFonts w:ascii="Verdana" w:eastAsia="Times New Roman" w:hAnsi="Verdana"/>
          <w:b/>
          <w:lang w:eastAsia="pl-PL"/>
        </w:rPr>
        <w:t>nr</w:t>
      </w:r>
      <w:r w:rsidR="001B4217" w:rsidRPr="00F5283D">
        <w:rPr>
          <w:rFonts w:ascii="Verdana" w:eastAsia="Times New Roman" w:hAnsi="Verdana"/>
          <w:b/>
          <w:lang w:eastAsia="pl-PL"/>
        </w:rPr>
        <w:t xml:space="preserve"> 605</w:t>
      </w:r>
      <w:r w:rsidRPr="00F5283D">
        <w:rPr>
          <w:rFonts w:ascii="Verdana" w:eastAsia="Times New Roman" w:hAnsi="Verdana"/>
          <w:b/>
          <w:lang w:eastAsia="pl-PL"/>
        </w:rPr>
        <w:t xml:space="preserve"> </w:t>
      </w:r>
      <w:r w:rsidR="00AE1B54" w:rsidRPr="00F5283D">
        <w:rPr>
          <w:rFonts w:ascii="Verdana" w:eastAsia="Times New Roman" w:hAnsi="Verdana"/>
          <w:lang w:eastAsia="pl-PL"/>
        </w:rPr>
        <w:t xml:space="preserve">o pow. </w:t>
      </w:r>
      <w:r w:rsidR="001B4217" w:rsidRPr="00F5283D">
        <w:rPr>
          <w:rFonts w:ascii="Verdana" w:eastAsia="Times New Roman" w:hAnsi="Verdana"/>
          <w:lang w:eastAsia="pl-PL"/>
        </w:rPr>
        <w:t>1,4559</w:t>
      </w:r>
      <w:r w:rsidR="00AE1B54" w:rsidRPr="00F5283D">
        <w:rPr>
          <w:rFonts w:ascii="Verdana" w:eastAsia="Times New Roman" w:hAnsi="Verdana"/>
          <w:lang w:eastAsia="pl-PL"/>
        </w:rPr>
        <w:t xml:space="preserve"> ha</w:t>
      </w:r>
      <w:r w:rsidR="00DB5302" w:rsidRPr="00F5283D">
        <w:rPr>
          <w:rFonts w:ascii="Verdana" w:eastAsia="Times New Roman" w:hAnsi="Verdana"/>
          <w:lang w:eastAsia="pl-PL"/>
        </w:rPr>
        <w:t xml:space="preserve"> odbędzie się dnia </w:t>
      </w:r>
      <w:r w:rsidR="00C13E18" w:rsidRPr="00F5283D">
        <w:rPr>
          <w:rFonts w:ascii="Verdana" w:eastAsia="Times New Roman" w:hAnsi="Verdana"/>
          <w:b/>
          <w:lang w:eastAsia="pl-PL"/>
        </w:rPr>
        <w:t>23</w:t>
      </w:r>
      <w:r w:rsidR="00D351BA" w:rsidRPr="00F5283D">
        <w:rPr>
          <w:rFonts w:ascii="Verdana" w:eastAsia="Times New Roman" w:hAnsi="Verdana"/>
          <w:b/>
          <w:lang w:eastAsia="pl-PL"/>
        </w:rPr>
        <w:t>.</w:t>
      </w:r>
      <w:r w:rsidRPr="00F5283D">
        <w:rPr>
          <w:rFonts w:ascii="Verdana" w:eastAsia="Times New Roman" w:hAnsi="Verdana"/>
          <w:b/>
          <w:lang w:eastAsia="pl-PL"/>
        </w:rPr>
        <w:t>03</w:t>
      </w:r>
      <w:r w:rsidR="00D351BA" w:rsidRPr="00F5283D">
        <w:rPr>
          <w:rFonts w:ascii="Verdana" w:eastAsia="Times New Roman" w:hAnsi="Verdana"/>
          <w:b/>
          <w:lang w:eastAsia="pl-PL"/>
        </w:rPr>
        <w:t>.</w:t>
      </w:r>
      <w:r w:rsidR="00DB5302" w:rsidRPr="00F5283D">
        <w:rPr>
          <w:rFonts w:ascii="Verdana" w:eastAsia="Times New Roman" w:hAnsi="Verdana"/>
          <w:b/>
          <w:lang w:eastAsia="pl-PL"/>
        </w:rPr>
        <w:t>20</w:t>
      </w:r>
      <w:r w:rsidRPr="00F5283D">
        <w:rPr>
          <w:rFonts w:ascii="Verdana" w:eastAsia="Times New Roman" w:hAnsi="Verdana"/>
          <w:b/>
          <w:lang w:eastAsia="pl-PL"/>
        </w:rPr>
        <w:t>21</w:t>
      </w:r>
      <w:r w:rsidR="00AE1B54" w:rsidRPr="00F5283D">
        <w:rPr>
          <w:rFonts w:ascii="Verdana" w:eastAsia="Times New Roman" w:hAnsi="Verdana"/>
          <w:b/>
          <w:lang w:eastAsia="pl-PL"/>
        </w:rPr>
        <w:t xml:space="preserve"> r</w:t>
      </w:r>
      <w:r w:rsidR="00AE1B54" w:rsidRPr="00F5283D">
        <w:rPr>
          <w:rFonts w:ascii="Verdana" w:eastAsia="Times New Roman" w:hAnsi="Verdana"/>
          <w:lang w:eastAsia="pl-PL"/>
        </w:rPr>
        <w:t xml:space="preserve">. o godz. </w:t>
      </w:r>
      <w:r w:rsidR="00D351BA" w:rsidRPr="00F5283D">
        <w:rPr>
          <w:rFonts w:ascii="Verdana" w:eastAsia="Times New Roman" w:hAnsi="Verdana"/>
          <w:b/>
          <w:lang w:eastAsia="pl-PL"/>
        </w:rPr>
        <w:t>10</w:t>
      </w:r>
      <w:r w:rsidR="00DB5302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0</w:t>
      </w:r>
      <w:r w:rsidR="00AE1B54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0</w:t>
      </w:r>
      <w:r w:rsidR="00AE1B54" w:rsidRPr="00F5283D">
        <w:rPr>
          <w:rFonts w:ascii="Verdana" w:eastAsia="Times New Roman" w:hAnsi="Verdana"/>
          <w:lang w:eastAsia="pl-PL"/>
        </w:rPr>
        <w:t xml:space="preserve">, w siedzibie Urzędu Miejskiego w Bukownie przy ul. Kolejowej 16 (sala narad). Cena wywoławcza netto: </w:t>
      </w:r>
      <w:r w:rsidR="001B4217" w:rsidRPr="00F5283D">
        <w:rPr>
          <w:rFonts w:ascii="Verdana" w:eastAsia="Times New Roman" w:hAnsi="Verdana"/>
          <w:b/>
          <w:lang w:eastAsia="pl-PL"/>
        </w:rPr>
        <w:t>1 128 000</w:t>
      </w:r>
      <w:r w:rsidR="00AE1B54" w:rsidRPr="00F5283D">
        <w:rPr>
          <w:rFonts w:ascii="Verdana" w:eastAsia="Times New Roman" w:hAnsi="Verdana"/>
          <w:b/>
          <w:lang w:eastAsia="pl-PL"/>
        </w:rPr>
        <w:t>,00 zł</w:t>
      </w:r>
      <w:r w:rsidR="00AE1B54" w:rsidRPr="00F5283D">
        <w:rPr>
          <w:rFonts w:ascii="Verdana" w:eastAsia="Times New Roman" w:hAnsi="Verdana"/>
          <w:lang w:eastAsia="pl-PL"/>
        </w:rPr>
        <w:t xml:space="preserve">. Wysokość wadium: </w:t>
      </w:r>
      <w:r w:rsidR="00ED0F14" w:rsidRPr="00F5283D">
        <w:rPr>
          <w:rFonts w:ascii="Verdana" w:eastAsia="Times New Roman" w:hAnsi="Verdana"/>
          <w:b/>
          <w:lang w:eastAsia="pl-PL"/>
        </w:rPr>
        <w:t>150</w:t>
      </w:r>
      <w:r w:rsidR="00AE1B54" w:rsidRPr="00F5283D">
        <w:rPr>
          <w:rFonts w:ascii="Verdana" w:eastAsia="Times New Roman" w:hAnsi="Verdana"/>
          <w:b/>
          <w:lang w:eastAsia="pl-PL"/>
        </w:rPr>
        <w:t> 000,00 zł</w:t>
      </w:r>
      <w:r w:rsidR="00AE1B54" w:rsidRPr="00F5283D">
        <w:rPr>
          <w:rFonts w:ascii="Verdana" w:eastAsia="Times New Roman" w:hAnsi="Verdana"/>
          <w:lang w:eastAsia="pl-PL"/>
        </w:rPr>
        <w:t>.</w:t>
      </w:r>
      <w:r w:rsidR="00D252E1" w:rsidRPr="00F5283D">
        <w:rPr>
          <w:rFonts w:ascii="Verdana" w:eastAsia="Times New Roman" w:hAnsi="Verdana"/>
          <w:lang w:eastAsia="pl-PL"/>
        </w:rPr>
        <w:t xml:space="preserve"> </w:t>
      </w:r>
    </w:p>
    <w:p w:rsidR="00BB5F09" w:rsidRPr="00F5283D" w:rsidRDefault="008F6E27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hAnsi="Verdana"/>
        </w:rPr>
      </w:pPr>
      <w:r w:rsidRPr="00F5283D">
        <w:rPr>
          <w:rFonts w:ascii="Verdana" w:eastAsia="Times New Roman" w:hAnsi="Verdana"/>
          <w:lang w:eastAsia="pl-PL"/>
        </w:rPr>
        <w:t>Drugi</w:t>
      </w:r>
      <w:r w:rsidR="00BB5F09" w:rsidRPr="00F5283D">
        <w:rPr>
          <w:rFonts w:ascii="Verdana" w:eastAsia="Times New Roman" w:hAnsi="Verdana"/>
          <w:lang w:eastAsia="pl-PL"/>
        </w:rPr>
        <w:t xml:space="preserve"> przetarg ustny nieograniczony na sprzedaż nieruchomości objętej księgą wieczystą </w:t>
      </w:r>
      <w:r w:rsidR="001B4217" w:rsidRPr="00F5283D">
        <w:rPr>
          <w:rFonts w:ascii="Verdana" w:eastAsia="HG Mincho Light J" w:hAnsi="Verdana"/>
          <w:color w:val="000000"/>
          <w:lang w:eastAsia="pl-PL"/>
        </w:rPr>
        <w:t>KR1O/00042753/3</w:t>
      </w:r>
      <w:r w:rsidR="00BB5F09" w:rsidRPr="00F5283D">
        <w:rPr>
          <w:rFonts w:ascii="Verdana" w:eastAsia="Times New Roman" w:hAnsi="Verdana"/>
          <w:lang w:eastAsia="hi-IN" w:bidi="hi-IN"/>
        </w:rPr>
        <w:t xml:space="preserve">, </w:t>
      </w:r>
      <w:r w:rsidR="00BB5F09" w:rsidRPr="00F5283D">
        <w:rPr>
          <w:rFonts w:ascii="Verdana" w:eastAsia="Times New Roman" w:hAnsi="Verdana"/>
          <w:lang w:eastAsia="pl-PL"/>
        </w:rPr>
        <w:t xml:space="preserve">oznaczonej jako działka </w:t>
      </w:r>
      <w:r w:rsidR="00BB5F09" w:rsidRPr="00F5283D">
        <w:rPr>
          <w:rFonts w:ascii="Verdana" w:eastAsia="Times New Roman" w:hAnsi="Verdana"/>
          <w:b/>
          <w:lang w:eastAsia="pl-PL"/>
        </w:rPr>
        <w:t>nr 60</w:t>
      </w:r>
      <w:r w:rsidR="001B4217" w:rsidRPr="00F5283D">
        <w:rPr>
          <w:rFonts w:ascii="Verdana" w:eastAsia="Times New Roman" w:hAnsi="Verdana"/>
          <w:b/>
          <w:lang w:eastAsia="pl-PL"/>
        </w:rPr>
        <w:t>6</w:t>
      </w:r>
      <w:r w:rsidRPr="00F5283D">
        <w:rPr>
          <w:rFonts w:ascii="Verdana" w:eastAsia="Times New Roman" w:hAnsi="Verdana"/>
          <w:b/>
          <w:lang w:eastAsia="pl-PL"/>
        </w:rPr>
        <w:t xml:space="preserve"> </w:t>
      </w:r>
      <w:r w:rsidR="00BB5F09" w:rsidRPr="00F5283D">
        <w:rPr>
          <w:rFonts w:ascii="Verdana" w:eastAsia="Times New Roman" w:hAnsi="Verdana"/>
          <w:lang w:eastAsia="pl-PL"/>
        </w:rPr>
        <w:t>o pow. 0,</w:t>
      </w:r>
      <w:r w:rsidR="001B4217" w:rsidRPr="00F5283D">
        <w:rPr>
          <w:rFonts w:ascii="Verdana" w:eastAsia="Times New Roman" w:hAnsi="Verdana"/>
          <w:lang w:eastAsia="pl-PL"/>
        </w:rPr>
        <w:t>8022</w:t>
      </w:r>
      <w:r w:rsidR="00BB5F09" w:rsidRPr="00F5283D">
        <w:rPr>
          <w:rFonts w:ascii="Verdana" w:eastAsia="Times New Roman" w:hAnsi="Verdana"/>
          <w:lang w:eastAsia="pl-PL"/>
        </w:rPr>
        <w:t xml:space="preserve"> ha odbędzie się dnia </w:t>
      </w:r>
      <w:r w:rsidR="00C13E18" w:rsidRPr="00F5283D">
        <w:rPr>
          <w:rFonts w:ascii="Verdana" w:eastAsia="Times New Roman" w:hAnsi="Verdana"/>
          <w:b/>
          <w:lang w:eastAsia="pl-PL"/>
        </w:rPr>
        <w:t>23.</w:t>
      </w:r>
      <w:r w:rsidRPr="00F5283D">
        <w:rPr>
          <w:rFonts w:ascii="Verdana" w:eastAsia="Times New Roman" w:hAnsi="Verdana"/>
          <w:b/>
          <w:lang w:eastAsia="pl-PL"/>
        </w:rPr>
        <w:t>03</w:t>
      </w:r>
      <w:r w:rsidR="00D351BA" w:rsidRPr="00F5283D">
        <w:rPr>
          <w:rFonts w:ascii="Verdana" w:eastAsia="Times New Roman" w:hAnsi="Verdana"/>
          <w:b/>
          <w:lang w:eastAsia="pl-PL"/>
        </w:rPr>
        <w:t>.</w:t>
      </w:r>
      <w:r w:rsidR="00BB5F09" w:rsidRPr="00F5283D">
        <w:rPr>
          <w:rFonts w:ascii="Verdana" w:eastAsia="Times New Roman" w:hAnsi="Verdana"/>
          <w:b/>
          <w:lang w:eastAsia="pl-PL"/>
        </w:rPr>
        <w:t>20</w:t>
      </w:r>
      <w:r w:rsidR="00A54E45" w:rsidRPr="00F5283D">
        <w:rPr>
          <w:rFonts w:ascii="Verdana" w:eastAsia="Times New Roman" w:hAnsi="Verdana"/>
          <w:b/>
          <w:lang w:eastAsia="pl-PL"/>
        </w:rPr>
        <w:t>2</w:t>
      </w:r>
      <w:r w:rsidRPr="00F5283D">
        <w:rPr>
          <w:rFonts w:ascii="Verdana" w:eastAsia="Times New Roman" w:hAnsi="Verdana"/>
          <w:b/>
          <w:lang w:eastAsia="pl-PL"/>
        </w:rPr>
        <w:t>1</w:t>
      </w:r>
      <w:r w:rsidR="00BB5F09" w:rsidRPr="00F5283D">
        <w:rPr>
          <w:rFonts w:ascii="Verdana" w:eastAsia="Times New Roman" w:hAnsi="Verdana"/>
          <w:b/>
          <w:lang w:eastAsia="pl-PL"/>
        </w:rPr>
        <w:t xml:space="preserve"> r.</w:t>
      </w:r>
      <w:r w:rsidR="00BB5F09" w:rsidRPr="00F5283D">
        <w:rPr>
          <w:rFonts w:ascii="Verdana" w:eastAsia="Times New Roman" w:hAnsi="Verdana"/>
          <w:lang w:eastAsia="pl-PL"/>
        </w:rPr>
        <w:t xml:space="preserve"> o godz. </w:t>
      </w:r>
      <w:r w:rsidR="00D351BA" w:rsidRPr="00F5283D">
        <w:rPr>
          <w:rFonts w:ascii="Verdana" w:eastAsia="Times New Roman" w:hAnsi="Verdana"/>
          <w:b/>
          <w:lang w:eastAsia="pl-PL"/>
        </w:rPr>
        <w:t>10</w:t>
      </w:r>
      <w:r w:rsidR="00C5443A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3</w:t>
      </w:r>
      <w:r w:rsidR="00BB5F09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0</w:t>
      </w:r>
      <w:r w:rsidR="00BB5F09" w:rsidRPr="00F5283D">
        <w:rPr>
          <w:rFonts w:ascii="Verdana" w:eastAsia="Times New Roman" w:hAnsi="Verdana"/>
          <w:lang w:eastAsia="pl-PL"/>
        </w:rPr>
        <w:t xml:space="preserve">, w siedzibie Urzędu Miejskiego w Bukownie przy ul. Kolejowej 16 (sala narad). Cena wywoławcza netto: </w:t>
      </w:r>
      <w:r w:rsidR="001B4217" w:rsidRPr="00F5283D">
        <w:rPr>
          <w:rFonts w:ascii="Verdana" w:eastAsia="Times New Roman" w:hAnsi="Verdana"/>
          <w:b/>
          <w:lang w:eastAsia="pl-PL"/>
        </w:rPr>
        <w:t>717 000</w:t>
      </w:r>
      <w:r w:rsidR="00BB5F09" w:rsidRPr="00F5283D">
        <w:rPr>
          <w:rFonts w:ascii="Verdana" w:eastAsia="Times New Roman" w:hAnsi="Verdana"/>
          <w:b/>
          <w:lang w:eastAsia="pl-PL"/>
        </w:rPr>
        <w:t>,00 zł</w:t>
      </w:r>
      <w:r w:rsidR="00BB5F09" w:rsidRPr="00F5283D">
        <w:rPr>
          <w:rFonts w:ascii="Verdana" w:eastAsia="Times New Roman" w:hAnsi="Verdana"/>
          <w:lang w:eastAsia="pl-PL"/>
        </w:rPr>
        <w:t xml:space="preserve">. Wysokość wadium: </w:t>
      </w:r>
      <w:r w:rsidR="00ED0F14" w:rsidRPr="00F5283D">
        <w:rPr>
          <w:rFonts w:ascii="Verdana" w:eastAsia="Times New Roman" w:hAnsi="Verdana"/>
          <w:b/>
          <w:lang w:eastAsia="pl-PL"/>
        </w:rPr>
        <w:t>100</w:t>
      </w:r>
      <w:r w:rsidR="00BB5F09" w:rsidRPr="00F5283D">
        <w:rPr>
          <w:rFonts w:ascii="Verdana" w:eastAsia="Times New Roman" w:hAnsi="Verdana"/>
          <w:b/>
          <w:lang w:eastAsia="pl-PL"/>
        </w:rPr>
        <w:t xml:space="preserve"> 000,00 zł</w:t>
      </w:r>
      <w:r w:rsidR="00BB5F09" w:rsidRPr="00F5283D">
        <w:rPr>
          <w:rFonts w:ascii="Verdana" w:eastAsia="Times New Roman" w:hAnsi="Verdana"/>
          <w:lang w:eastAsia="pl-PL"/>
        </w:rPr>
        <w:t>.</w:t>
      </w:r>
      <w:r w:rsidR="00446B5D" w:rsidRPr="00F5283D">
        <w:rPr>
          <w:rFonts w:ascii="Verdana" w:eastAsia="Times New Roman" w:hAnsi="Verdana"/>
          <w:lang w:eastAsia="pl-PL"/>
        </w:rPr>
        <w:t xml:space="preserve"> </w:t>
      </w:r>
    </w:p>
    <w:p w:rsidR="001B4217" w:rsidRPr="00F5283D" w:rsidRDefault="00527042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hAnsi="Verdana"/>
        </w:rPr>
      </w:pPr>
      <w:r w:rsidRPr="00F5283D">
        <w:rPr>
          <w:rFonts w:ascii="Verdana" w:eastAsia="Times New Roman" w:hAnsi="Verdana"/>
          <w:lang w:eastAsia="pl-PL"/>
        </w:rPr>
        <w:t>Drugi</w:t>
      </w:r>
      <w:r w:rsidR="001B4217" w:rsidRPr="00F5283D">
        <w:rPr>
          <w:rFonts w:ascii="Verdana" w:eastAsia="Times New Roman" w:hAnsi="Verdana"/>
          <w:lang w:eastAsia="pl-PL"/>
        </w:rPr>
        <w:t xml:space="preserve"> przetarg ustny nieograniczony na sprzedaż nieruchomości objętej księgą wieczystą </w:t>
      </w:r>
      <w:r w:rsidR="001B4217" w:rsidRPr="00F5283D">
        <w:rPr>
          <w:rFonts w:ascii="Verdana" w:eastAsia="HG Mincho Light J" w:hAnsi="Verdana"/>
          <w:color w:val="000000"/>
          <w:lang w:eastAsia="pl-PL"/>
        </w:rPr>
        <w:t>KR1O/00042753/3</w:t>
      </w:r>
      <w:r w:rsidR="001B4217" w:rsidRPr="00F5283D">
        <w:rPr>
          <w:rFonts w:ascii="Verdana" w:eastAsia="Times New Roman" w:hAnsi="Verdana"/>
          <w:lang w:eastAsia="hi-IN" w:bidi="hi-IN"/>
        </w:rPr>
        <w:t xml:space="preserve">, </w:t>
      </w:r>
      <w:r w:rsidR="001B4217" w:rsidRPr="00F5283D">
        <w:rPr>
          <w:rFonts w:ascii="Verdana" w:eastAsia="Times New Roman" w:hAnsi="Verdana"/>
          <w:lang w:eastAsia="pl-PL"/>
        </w:rPr>
        <w:t xml:space="preserve">oznaczonej jako działka </w:t>
      </w:r>
      <w:r w:rsidR="001B4217" w:rsidRPr="00F5283D">
        <w:rPr>
          <w:rFonts w:ascii="Verdana" w:eastAsia="Times New Roman" w:hAnsi="Verdana"/>
          <w:b/>
          <w:lang w:eastAsia="pl-PL"/>
        </w:rPr>
        <w:t xml:space="preserve">nr 607 </w:t>
      </w:r>
      <w:r w:rsidR="001B4217" w:rsidRPr="00F5283D">
        <w:rPr>
          <w:rFonts w:ascii="Verdana" w:eastAsia="Times New Roman" w:hAnsi="Verdana"/>
          <w:lang w:eastAsia="pl-PL"/>
        </w:rPr>
        <w:t xml:space="preserve">o pow. 0,8910 ha odbędzie się dnia </w:t>
      </w:r>
      <w:r w:rsidR="00C13E18" w:rsidRPr="00F5283D">
        <w:rPr>
          <w:rFonts w:ascii="Verdana" w:eastAsia="Times New Roman" w:hAnsi="Verdana"/>
          <w:b/>
          <w:lang w:eastAsia="pl-PL"/>
        </w:rPr>
        <w:t>23</w:t>
      </w:r>
      <w:r w:rsidR="00023E11" w:rsidRPr="00F5283D">
        <w:rPr>
          <w:rFonts w:ascii="Verdana" w:eastAsia="Times New Roman" w:hAnsi="Verdana"/>
          <w:b/>
          <w:lang w:eastAsia="pl-PL"/>
        </w:rPr>
        <w:t>.03</w:t>
      </w:r>
      <w:r w:rsidR="001B4217" w:rsidRPr="00F5283D">
        <w:rPr>
          <w:rFonts w:ascii="Verdana" w:eastAsia="Times New Roman" w:hAnsi="Verdana"/>
          <w:b/>
          <w:lang w:eastAsia="pl-PL"/>
        </w:rPr>
        <w:t>.20</w:t>
      </w:r>
      <w:r w:rsidR="00A54E45" w:rsidRPr="00F5283D">
        <w:rPr>
          <w:rFonts w:ascii="Verdana" w:eastAsia="Times New Roman" w:hAnsi="Verdana"/>
          <w:b/>
          <w:lang w:eastAsia="pl-PL"/>
        </w:rPr>
        <w:t>2</w:t>
      </w:r>
      <w:r w:rsidR="00023E11" w:rsidRPr="00F5283D">
        <w:rPr>
          <w:rFonts w:ascii="Verdana" w:eastAsia="Times New Roman" w:hAnsi="Verdana"/>
          <w:b/>
          <w:lang w:eastAsia="pl-PL"/>
        </w:rPr>
        <w:t>1</w:t>
      </w:r>
      <w:r w:rsidR="001B4217" w:rsidRPr="00F5283D">
        <w:rPr>
          <w:rFonts w:ascii="Verdana" w:eastAsia="Times New Roman" w:hAnsi="Verdana"/>
          <w:b/>
          <w:lang w:eastAsia="pl-PL"/>
        </w:rPr>
        <w:t xml:space="preserve"> r.</w:t>
      </w:r>
      <w:r w:rsidR="001B4217" w:rsidRPr="00F5283D">
        <w:rPr>
          <w:rFonts w:ascii="Verdana" w:eastAsia="Times New Roman" w:hAnsi="Verdana"/>
          <w:lang w:eastAsia="pl-PL"/>
        </w:rPr>
        <w:t xml:space="preserve"> o godz. </w:t>
      </w:r>
      <w:r w:rsidR="00C5443A" w:rsidRPr="00F5283D">
        <w:rPr>
          <w:rFonts w:ascii="Verdana" w:eastAsia="Times New Roman" w:hAnsi="Verdana"/>
          <w:b/>
          <w:lang w:eastAsia="pl-PL"/>
        </w:rPr>
        <w:t>11</w:t>
      </w:r>
      <w:r w:rsidR="00C5443A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0</w:t>
      </w:r>
      <w:r w:rsidR="001B4217" w:rsidRPr="00F5283D">
        <w:rPr>
          <w:rFonts w:ascii="Verdana" w:eastAsia="Times New Roman" w:hAnsi="Verdana"/>
          <w:b/>
          <w:u w:val="single"/>
          <w:vertAlign w:val="superscript"/>
          <w:lang w:eastAsia="pl-PL"/>
        </w:rPr>
        <w:t>0</w:t>
      </w:r>
      <w:r w:rsidR="001B4217" w:rsidRPr="00F5283D">
        <w:rPr>
          <w:rFonts w:ascii="Verdana" w:eastAsia="Times New Roman" w:hAnsi="Verdana"/>
          <w:lang w:eastAsia="pl-PL"/>
        </w:rPr>
        <w:t>, w siedzibie Urz</w:t>
      </w:r>
      <w:r w:rsidR="00A36ED9" w:rsidRPr="00F5283D">
        <w:rPr>
          <w:rFonts w:ascii="Verdana" w:eastAsia="Times New Roman" w:hAnsi="Verdana"/>
          <w:lang w:eastAsia="pl-PL"/>
        </w:rPr>
        <w:t xml:space="preserve">ędu Miejskiego w Bukownie przy </w:t>
      </w:r>
      <w:r w:rsidR="001B4217" w:rsidRPr="00F5283D">
        <w:rPr>
          <w:rFonts w:ascii="Verdana" w:eastAsia="Times New Roman" w:hAnsi="Verdana"/>
          <w:lang w:eastAsia="pl-PL"/>
        </w:rPr>
        <w:t xml:space="preserve">ul. Kolejowej 16 (sala narad). Cena wywoławcza netto: </w:t>
      </w:r>
      <w:r w:rsidR="001B4217" w:rsidRPr="00F5283D">
        <w:rPr>
          <w:rFonts w:ascii="Verdana" w:eastAsia="Times New Roman" w:hAnsi="Verdana"/>
          <w:b/>
          <w:lang w:eastAsia="pl-PL"/>
        </w:rPr>
        <w:t>744 000,00 zł</w:t>
      </w:r>
      <w:r w:rsidR="00A36ED9" w:rsidRPr="00F5283D">
        <w:rPr>
          <w:rFonts w:ascii="Verdana" w:eastAsia="Times New Roman" w:hAnsi="Verdana"/>
          <w:lang w:eastAsia="pl-PL"/>
        </w:rPr>
        <w:t xml:space="preserve">. Wysokość wadium: </w:t>
      </w:r>
      <w:r w:rsidR="00ED0F14" w:rsidRPr="00F5283D">
        <w:rPr>
          <w:rFonts w:ascii="Verdana" w:eastAsia="Times New Roman" w:hAnsi="Verdana"/>
          <w:b/>
          <w:lang w:eastAsia="pl-PL"/>
        </w:rPr>
        <w:t>110</w:t>
      </w:r>
      <w:r w:rsidR="001B4217" w:rsidRPr="00F5283D">
        <w:rPr>
          <w:rFonts w:ascii="Verdana" w:eastAsia="Times New Roman" w:hAnsi="Verdana"/>
          <w:b/>
          <w:lang w:eastAsia="pl-PL"/>
        </w:rPr>
        <w:t xml:space="preserve"> 000,00 zł</w:t>
      </w:r>
      <w:r w:rsidR="001B4217" w:rsidRPr="00F5283D">
        <w:rPr>
          <w:rFonts w:ascii="Verdana" w:eastAsia="Times New Roman" w:hAnsi="Verdana"/>
          <w:lang w:eastAsia="pl-PL"/>
        </w:rPr>
        <w:t>.</w:t>
      </w:r>
      <w:r w:rsidR="00446B5D" w:rsidRPr="00F5283D">
        <w:rPr>
          <w:rFonts w:ascii="Verdana" w:eastAsia="Times New Roman" w:hAnsi="Verdana"/>
          <w:lang w:eastAsia="pl-PL"/>
        </w:rPr>
        <w:t xml:space="preserve"> </w:t>
      </w:r>
    </w:p>
    <w:p w:rsidR="000E37ED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hAnsi="Verdana"/>
        </w:rPr>
      </w:pPr>
      <w:r w:rsidRPr="00F5283D">
        <w:rPr>
          <w:rFonts w:ascii="Verdana" w:eastAsia="Times New Roman" w:hAnsi="Verdana"/>
          <w:lang w:eastAsia="pl-PL"/>
        </w:rPr>
        <w:t>W ww. przetargach mogą wziąć udział oferenci, którzy wpłacą wadium w pieniądzu</w:t>
      </w:r>
      <w:r w:rsidR="00C06AA6" w:rsidRPr="00F5283D">
        <w:rPr>
          <w:rFonts w:ascii="Verdana" w:eastAsia="Times New Roman" w:hAnsi="Verdana"/>
          <w:lang w:eastAsia="pl-PL"/>
        </w:rPr>
        <w:t>,</w:t>
      </w:r>
      <w:r w:rsidR="00EF57FC" w:rsidRPr="00F5283D">
        <w:rPr>
          <w:rFonts w:ascii="Verdana" w:eastAsia="Times New Roman" w:hAnsi="Verdana"/>
          <w:lang w:eastAsia="pl-PL"/>
        </w:rPr>
        <w:t xml:space="preserve"> w wysokości odpowiedniej dla danej nieruchomości, </w:t>
      </w:r>
      <w:r w:rsidRPr="00F5283D">
        <w:rPr>
          <w:rFonts w:ascii="Verdana" w:eastAsia="Times New Roman" w:hAnsi="Verdana"/>
          <w:lang w:eastAsia="pl-PL"/>
        </w:rPr>
        <w:t xml:space="preserve">w terminie </w:t>
      </w:r>
      <w:r w:rsidR="00EF57FC" w:rsidRPr="00F5283D">
        <w:rPr>
          <w:rFonts w:ascii="Verdana" w:eastAsia="Times New Roman" w:hAnsi="Verdana"/>
          <w:b/>
          <w:lang w:eastAsia="pl-PL"/>
        </w:rPr>
        <w:t>do dnia</w:t>
      </w:r>
      <w:r w:rsidR="005A1CF0" w:rsidRPr="00F5283D">
        <w:rPr>
          <w:rFonts w:ascii="Verdana" w:eastAsia="Times New Roman" w:hAnsi="Verdana"/>
          <w:b/>
          <w:lang w:eastAsia="pl-PL"/>
        </w:rPr>
        <w:t xml:space="preserve"> </w:t>
      </w:r>
      <w:r w:rsidR="008A7009" w:rsidRPr="00F5283D">
        <w:rPr>
          <w:rFonts w:ascii="Verdana" w:eastAsia="Times New Roman" w:hAnsi="Verdana"/>
          <w:b/>
          <w:lang w:eastAsia="pl-PL"/>
        </w:rPr>
        <w:t>10</w:t>
      </w:r>
      <w:r w:rsidR="00D351BA" w:rsidRPr="00F5283D">
        <w:rPr>
          <w:rFonts w:ascii="Verdana" w:eastAsia="Times New Roman" w:hAnsi="Verdana"/>
          <w:b/>
          <w:lang w:eastAsia="pl-PL"/>
        </w:rPr>
        <w:t>.</w:t>
      </w:r>
      <w:r w:rsidR="00D91F58" w:rsidRPr="00F5283D">
        <w:rPr>
          <w:rFonts w:ascii="Verdana" w:eastAsia="Times New Roman" w:hAnsi="Verdana"/>
          <w:b/>
          <w:lang w:eastAsia="pl-PL"/>
        </w:rPr>
        <w:t>03</w:t>
      </w:r>
      <w:r w:rsidR="00D351BA" w:rsidRPr="00F5283D">
        <w:rPr>
          <w:rFonts w:ascii="Verdana" w:eastAsia="Times New Roman" w:hAnsi="Verdana"/>
          <w:b/>
          <w:lang w:eastAsia="pl-PL"/>
        </w:rPr>
        <w:t>.</w:t>
      </w:r>
      <w:r w:rsidR="00BB5F09" w:rsidRPr="00F5283D">
        <w:rPr>
          <w:rFonts w:ascii="Verdana" w:eastAsia="Times New Roman" w:hAnsi="Verdana"/>
          <w:b/>
          <w:lang w:eastAsia="pl-PL"/>
        </w:rPr>
        <w:t>20</w:t>
      </w:r>
      <w:r w:rsidR="00A54E45" w:rsidRPr="00F5283D">
        <w:rPr>
          <w:rFonts w:ascii="Verdana" w:eastAsia="Times New Roman" w:hAnsi="Verdana"/>
          <w:b/>
          <w:lang w:eastAsia="pl-PL"/>
        </w:rPr>
        <w:t>2</w:t>
      </w:r>
      <w:r w:rsidR="00D91F58" w:rsidRPr="00F5283D">
        <w:rPr>
          <w:rFonts w:ascii="Verdana" w:eastAsia="Times New Roman" w:hAnsi="Verdana"/>
          <w:b/>
          <w:lang w:eastAsia="pl-PL"/>
        </w:rPr>
        <w:t>1</w:t>
      </w:r>
      <w:r w:rsidRPr="00F5283D">
        <w:rPr>
          <w:rFonts w:ascii="Verdana" w:eastAsia="Times New Roman" w:hAnsi="Verdana"/>
          <w:b/>
          <w:lang w:eastAsia="pl-PL"/>
        </w:rPr>
        <w:t xml:space="preserve"> r.</w:t>
      </w:r>
      <w:r w:rsidR="004500FB" w:rsidRPr="00F5283D">
        <w:rPr>
          <w:rFonts w:ascii="Verdana" w:eastAsia="Times New Roman" w:hAnsi="Verdana"/>
          <w:lang w:eastAsia="pl-PL"/>
        </w:rPr>
        <w:br/>
      </w:r>
      <w:r w:rsidRPr="00F5283D">
        <w:rPr>
          <w:rFonts w:ascii="Verdana" w:eastAsia="Times New Roman" w:hAnsi="Verdana"/>
          <w:lang w:eastAsia="pl-PL"/>
        </w:rPr>
        <w:t xml:space="preserve">na konto Urzędu Miejskiego w Bukownie nr </w:t>
      </w:r>
      <w:r w:rsidR="001B4217" w:rsidRPr="00F5283D">
        <w:rPr>
          <w:rFonts w:ascii="Verdana" w:hAnsi="Verdana"/>
        </w:rPr>
        <w:t>59 1240 4748 1111 0000 4874 8719</w:t>
      </w:r>
      <w:r w:rsidR="00A46E2C" w:rsidRPr="00F5283D">
        <w:rPr>
          <w:rFonts w:ascii="Verdana" w:hAnsi="Verdana"/>
        </w:rPr>
        <w:t xml:space="preserve"> </w:t>
      </w:r>
      <w:r w:rsidRPr="00F5283D">
        <w:rPr>
          <w:rFonts w:ascii="Verdana" w:eastAsia="Times New Roman" w:hAnsi="Verdana"/>
          <w:lang w:eastAsia="pl-PL"/>
        </w:rPr>
        <w:t>BANK PEKAO S.A. (decyduje data uznania rachunku bankowego</w:t>
      </w:r>
      <w:r w:rsidR="00163718" w:rsidRPr="00F5283D">
        <w:rPr>
          <w:rFonts w:ascii="Verdana" w:eastAsia="Times New Roman" w:hAnsi="Verdana"/>
          <w:lang w:eastAsia="pl-PL"/>
        </w:rPr>
        <w:t xml:space="preserve"> Urzędu Miejskiego w Bukownie). </w:t>
      </w:r>
      <w:r w:rsidRPr="00F5283D">
        <w:rPr>
          <w:rFonts w:ascii="Verdana" w:eastAsia="Times New Roman" w:hAnsi="Verdana"/>
          <w:lang w:eastAsia="pl-PL"/>
        </w:rPr>
        <w:t>Na wpłacie należy podać numer działki, której dotyczy wpłata.</w:t>
      </w:r>
    </w:p>
    <w:p w:rsidR="000E37ED" w:rsidRPr="00F5283D" w:rsidRDefault="000E37ED" w:rsidP="00F5283D">
      <w:pPr>
        <w:numPr>
          <w:ilvl w:val="0"/>
          <w:numId w:val="1"/>
        </w:numPr>
        <w:spacing w:after="0"/>
        <w:ind w:left="714" w:hanging="357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lastRenderedPageBreak/>
        <w:t>Cena uzyskana w przetargu zostanie powiększona o podatek VAT.</w:t>
      </w:r>
    </w:p>
    <w:p w:rsidR="00AE1B54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 xml:space="preserve">Przetargi są ważne bez względu na liczbę uczestników przetargów, jeżeli przynajmniej jeden uczestnik zaoferuje co najmniej jedno postąpienie powyżej ceny wywoławczej (postąpienie </w:t>
      </w:r>
      <w:r w:rsidR="00CF6465" w:rsidRPr="00F5283D">
        <w:rPr>
          <w:rFonts w:ascii="Verdana" w:eastAsia="Times New Roman" w:hAnsi="Verdana"/>
          <w:lang w:eastAsia="pl-PL"/>
        </w:rPr>
        <w:br/>
      </w:r>
      <w:r w:rsidRPr="00F5283D">
        <w:rPr>
          <w:rFonts w:ascii="Verdana" w:eastAsia="Times New Roman" w:hAnsi="Verdana"/>
          <w:lang w:eastAsia="pl-PL"/>
        </w:rPr>
        <w:t>nie może wynosić mniej niż 1% ceny wywoławczej, z zaokrągleniem w górę do pełnych dziesiątek złotych).</w:t>
      </w:r>
    </w:p>
    <w:p w:rsidR="008C1AE6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>Wadium wpłacone przez uczestnika przetargu, który przetarg wygrał, zalicza się na poczet ceny nabycia nieruchomości.</w:t>
      </w:r>
    </w:p>
    <w:p w:rsidR="00C92D30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>Jeżeli uczestnik, który wygrał przetarg</w:t>
      </w:r>
      <w:r w:rsidR="00C06AA6" w:rsidRPr="00F5283D">
        <w:rPr>
          <w:rFonts w:ascii="Verdana" w:eastAsia="Times New Roman" w:hAnsi="Verdana"/>
          <w:lang w:eastAsia="pl-PL"/>
        </w:rPr>
        <w:t>,</w:t>
      </w:r>
      <w:r w:rsidRPr="00F5283D">
        <w:rPr>
          <w:rFonts w:ascii="Verdana" w:eastAsia="Times New Roman" w:hAnsi="Verdana"/>
          <w:lang w:eastAsia="pl-PL"/>
        </w:rPr>
        <w:t xml:space="preserve"> nie przystąpi bez usprawiedliwienia do zawarcia umowy </w:t>
      </w:r>
      <w:r w:rsidR="009276C4" w:rsidRPr="00F5283D">
        <w:rPr>
          <w:rFonts w:ascii="Verdana" w:eastAsia="Times New Roman" w:hAnsi="Verdana"/>
          <w:lang w:eastAsia="pl-PL"/>
        </w:rPr>
        <w:t xml:space="preserve">sprzedaży </w:t>
      </w:r>
      <w:r w:rsidRPr="00F5283D">
        <w:rPr>
          <w:rFonts w:ascii="Verdana" w:eastAsia="Times New Roman" w:hAnsi="Verdana"/>
          <w:lang w:eastAsia="pl-PL"/>
        </w:rPr>
        <w:t>w ustalon</w:t>
      </w:r>
      <w:r w:rsidR="009276C4" w:rsidRPr="00F5283D">
        <w:rPr>
          <w:rFonts w:ascii="Verdana" w:eastAsia="Times New Roman" w:hAnsi="Verdana"/>
          <w:lang w:eastAsia="pl-PL"/>
        </w:rPr>
        <w:t>ym miejscu i terminie, o którym</w:t>
      </w:r>
      <w:r w:rsidRPr="00F5283D">
        <w:rPr>
          <w:rFonts w:ascii="Verdana" w:eastAsia="Times New Roman" w:hAnsi="Verdana"/>
          <w:lang w:eastAsia="pl-PL"/>
        </w:rPr>
        <w:t xml:space="preserve"> zostanie pisemnie powiadomiony, Burmistrz Miasta Bukowno </w:t>
      </w:r>
      <w:r w:rsidR="007B07E1" w:rsidRPr="00F5283D">
        <w:rPr>
          <w:rFonts w:ascii="Verdana" w:eastAsia="Times New Roman" w:hAnsi="Verdana"/>
          <w:lang w:eastAsia="pl-PL"/>
        </w:rPr>
        <w:t xml:space="preserve">może </w:t>
      </w:r>
      <w:r w:rsidRPr="00F5283D">
        <w:rPr>
          <w:rFonts w:ascii="Verdana" w:eastAsia="Times New Roman" w:hAnsi="Verdana"/>
          <w:lang w:eastAsia="pl-PL"/>
        </w:rPr>
        <w:t>odstąpi</w:t>
      </w:r>
      <w:r w:rsidR="007B07E1" w:rsidRPr="00F5283D">
        <w:rPr>
          <w:rFonts w:ascii="Verdana" w:eastAsia="Times New Roman" w:hAnsi="Verdana"/>
          <w:lang w:eastAsia="pl-PL"/>
        </w:rPr>
        <w:t>ć</w:t>
      </w:r>
      <w:r w:rsidRPr="00F5283D">
        <w:rPr>
          <w:rFonts w:ascii="Verdana" w:eastAsia="Times New Roman" w:hAnsi="Verdana"/>
          <w:lang w:eastAsia="pl-PL"/>
        </w:rPr>
        <w:t xml:space="preserve"> od zawarcia umowy, a wpłacone wadium nie podlega zwrotowi.</w:t>
      </w:r>
    </w:p>
    <w:p w:rsidR="008C1AE6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 xml:space="preserve">Burmistrz Miasta </w:t>
      </w:r>
      <w:r w:rsidR="00836A75" w:rsidRPr="00F5283D">
        <w:rPr>
          <w:rFonts w:ascii="Verdana" w:eastAsia="Times New Roman" w:hAnsi="Verdana"/>
          <w:lang w:eastAsia="pl-PL"/>
        </w:rPr>
        <w:t xml:space="preserve">Bukowno </w:t>
      </w:r>
      <w:r w:rsidRPr="00F5283D">
        <w:rPr>
          <w:rFonts w:ascii="Verdana" w:eastAsia="Times New Roman" w:hAnsi="Verdana"/>
          <w:lang w:eastAsia="pl-PL"/>
        </w:rPr>
        <w:t>może odwołać przetargi jedynie z ważnych powodów, niezwłocznie podając informację o odwołaniu przetargów do publicznej wiadomości.</w:t>
      </w:r>
    </w:p>
    <w:p w:rsidR="0056451C" w:rsidRPr="00F5283D" w:rsidRDefault="0056451C" w:rsidP="00F5283D">
      <w:pPr>
        <w:pStyle w:val="Akapitzlist"/>
        <w:numPr>
          <w:ilvl w:val="0"/>
          <w:numId w:val="1"/>
        </w:numPr>
        <w:spacing w:after="0"/>
        <w:ind w:left="714" w:right="-142" w:hanging="357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>Burmistrz Miasta Bukowno zastrzega, że ww. przetargi mogą zostać przeprowadzone przy użyciu środków komunikacji elektronicznej. W takim przypadku Burmistrz Miasta Bukowno zamieści</w:t>
      </w:r>
      <w:r w:rsidRPr="00F5283D">
        <w:rPr>
          <w:rFonts w:ascii="Verdana" w:hAnsi="Verdana"/>
        </w:rPr>
        <w:t xml:space="preserve"> w Biuletynie Informacji Publicznej na stronie podmiotowej Urzędu Miejskiego </w:t>
      </w:r>
      <w:r w:rsidRPr="00F5283D">
        <w:rPr>
          <w:rFonts w:ascii="Verdana" w:hAnsi="Verdana"/>
        </w:rPr>
        <w:br/>
        <w:t>w Bukownie</w:t>
      </w:r>
      <w:r w:rsidR="00792037" w:rsidRPr="00F5283D">
        <w:rPr>
          <w:rFonts w:ascii="Verdana" w:hAnsi="Verdana"/>
        </w:rPr>
        <w:t>,</w:t>
      </w:r>
      <w:r w:rsidRPr="00F5283D">
        <w:rPr>
          <w:rFonts w:ascii="Verdana" w:hAnsi="Verdana"/>
        </w:rPr>
        <w:t xml:space="preserve"> na okres co najmniej 7 dni przed otwarciem przetargu, informację </w:t>
      </w:r>
      <w:r w:rsidRPr="00F5283D">
        <w:rPr>
          <w:rFonts w:ascii="Verdana" w:hAnsi="Verdana"/>
        </w:rPr>
        <w:br/>
        <w:t xml:space="preserve">o przeprowadzeniu przetargu przy użyciu środków komunikacji elektronicznej, wskazując, </w:t>
      </w:r>
      <w:r w:rsidRPr="00F5283D">
        <w:rPr>
          <w:rFonts w:ascii="Verdana" w:hAnsi="Verdana"/>
        </w:rPr>
        <w:br/>
        <w:t xml:space="preserve">w jaki sposób przy użyciu tych środków uczestnik przetargu będzie mógł w nim uczestniczyć oraz wyznaczy termin </w:t>
      </w:r>
      <w:r w:rsidR="00792037" w:rsidRPr="00F5283D">
        <w:rPr>
          <w:rFonts w:ascii="Verdana" w:hAnsi="Verdana"/>
        </w:rPr>
        <w:t>na dostarczenie</w:t>
      </w:r>
      <w:r w:rsidRPr="00F5283D">
        <w:rPr>
          <w:rFonts w:ascii="Verdana" w:hAnsi="Verdana"/>
        </w:rPr>
        <w:t xml:space="preserve"> danych i dokumentów niezbędnych do identyfikacji uczestników przetargu i do przeprowadzenia przetargu. </w:t>
      </w:r>
    </w:p>
    <w:p w:rsidR="00F5283D" w:rsidRPr="00F5283D" w:rsidRDefault="00AE1B54" w:rsidP="00F5283D">
      <w:pPr>
        <w:pStyle w:val="Akapitzlist"/>
        <w:numPr>
          <w:ilvl w:val="0"/>
          <w:numId w:val="1"/>
        </w:numPr>
        <w:spacing w:after="0"/>
        <w:ind w:right="-142"/>
        <w:rPr>
          <w:rFonts w:ascii="Verdana" w:eastAsia="Times New Roman" w:hAnsi="Verdana"/>
          <w:lang w:eastAsia="pl-PL"/>
        </w:rPr>
      </w:pPr>
      <w:r w:rsidRPr="00F5283D">
        <w:rPr>
          <w:rFonts w:ascii="Verdana" w:eastAsia="Times New Roman" w:hAnsi="Verdana"/>
          <w:lang w:eastAsia="pl-PL"/>
        </w:rPr>
        <w:t xml:space="preserve">Ze stanem faktycznym i prawnym ww. nieruchomości oraz szczegółowymi warunkami </w:t>
      </w:r>
      <w:r w:rsidR="00EF57FC" w:rsidRPr="00F5283D">
        <w:rPr>
          <w:rFonts w:ascii="Verdana" w:eastAsia="Times New Roman" w:hAnsi="Verdana"/>
          <w:lang w:eastAsia="pl-PL"/>
        </w:rPr>
        <w:t>przetargów zawartymi w R</w:t>
      </w:r>
      <w:r w:rsidR="0032331D" w:rsidRPr="00F5283D">
        <w:rPr>
          <w:rFonts w:ascii="Verdana" w:eastAsia="Times New Roman" w:hAnsi="Verdana"/>
          <w:lang w:eastAsia="pl-PL"/>
        </w:rPr>
        <w:t>egulaminie</w:t>
      </w:r>
      <w:r w:rsidR="00EF57FC" w:rsidRPr="00F5283D">
        <w:rPr>
          <w:rFonts w:ascii="Verdana" w:eastAsia="Times New Roman" w:hAnsi="Verdana"/>
          <w:lang w:eastAsia="pl-PL"/>
        </w:rPr>
        <w:t xml:space="preserve"> przeprowadzenia </w:t>
      </w:r>
      <w:r w:rsidR="00A06CCD" w:rsidRPr="00F5283D">
        <w:rPr>
          <w:rFonts w:ascii="Verdana" w:eastAsia="Times New Roman" w:hAnsi="Verdana"/>
          <w:lang w:eastAsia="pl-PL"/>
        </w:rPr>
        <w:t xml:space="preserve">ww. </w:t>
      </w:r>
      <w:r w:rsidR="00322E12" w:rsidRPr="00F5283D">
        <w:rPr>
          <w:rFonts w:ascii="Verdana" w:eastAsia="Times New Roman" w:hAnsi="Verdana"/>
          <w:lang w:eastAsia="pl-PL"/>
        </w:rPr>
        <w:t>przetargów należy zapoznać się</w:t>
      </w:r>
      <w:r w:rsidR="00EF57FC" w:rsidRPr="00F5283D">
        <w:rPr>
          <w:rFonts w:ascii="Verdana" w:eastAsia="Times New Roman" w:hAnsi="Verdana"/>
          <w:lang w:eastAsia="pl-PL"/>
        </w:rPr>
        <w:t xml:space="preserve"> </w:t>
      </w:r>
      <w:r w:rsidRPr="00F5283D">
        <w:rPr>
          <w:rFonts w:ascii="Verdana" w:eastAsia="Times New Roman" w:hAnsi="Verdana"/>
          <w:lang w:eastAsia="pl-PL"/>
        </w:rPr>
        <w:t>przed termin</w:t>
      </w:r>
      <w:r w:rsidR="00322E12" w:rsidRPr="00F5283D">
        <w:rPr>
          <w:rFonts w:ascii="Verdana" w:eastAsia="Times New Roman" w:hAnsi="Verdana"/>
          <w:lang w:eastAsia="pl-PL"/>
        </w:rPr>
        <w:t>em</w:t>
      </w:r>
      <w:r w:rsidRPr="00F5283D">
        <w:rPr>
          <w:rFonts w:ascii="Verdana" w:eastAsia="Times New Roman" w:hAnsi="Verdana"/>
          <w:lang w:eastAsia="pl-PL"/>
        </w:rPr>
        <w:t xml:space="preserve"> przetargów w Referacie Gospodarki Przestrzennej, Nieruchomości i Budownictwa Urzędu</w:t>
      </w:r>
      <w:r w:rsidR="004E48E3" w:rsidRPr="00F5283D">
        <w:rPr>
          <w:rFonts w:ascii="Verdana" w:eastAsia="Times New Roman" w:hAnsi="Verdana"/>
          <w:lang w:eastAsia="pl-PL"/>
        </w:rPr>
        <w:t xml:space="preserve"> </w:t>
      </w:r>
      <w:r w:rsidRPr="00F5283D">
        <w:rPr>
          <w:rFonts w:ascii="Verdana" w:eastAsia="Times New Roman" w:hAnsi="Verdana"/>
          <w:lang w:eastAsia="pl-PL"/>
        </w:rPr>
        <w:t>Miejskiego w Bukownie przy ul. Kolejowe</w:t>
      </w:r>
      <w:r w:rsidR="00A06CCD" w:rsidRPr="00F5283D">
        <w:rPr>
          <w:rFonts w:ascii="Verdana" w:eastAsia="Times New Roman" w:hAnsi="Verdana"/>
          <w:lang w:eastAsia="pl-PL"/>
        </w:rPr>
        <w:t>j 16</w:t>
      </w:r>
      <w:r w:rsidR="0051141C" w:rsidRPr="00F5283D">
        <w:rPr>
          <w:rFonts w:ascii="Verdana" w:eastAsia="Times New Roman" w:hAnsi="Verdana"/>
          <w:lang w:eastAsia="pl-PL"/>
        </w:rPr>
        <w:t>,</w:t>
      </w:r>
      <w:r w:rsidR="00A06CCD" w:rsidRPr="00F5283D">
        <w:rPr>
          <w:rFonts w:ascii="Verdana" w:eastAsia="Times New Roman" w:hAnsi="Verdana"/>
          <w:lang w:eastAsia="pl-PL"/>
        </w:rPr>
        <w:t xml:space="preserve"> tel. </w:t>
      </w:r>
      <w:r w:rsidRPr="00F5283D">
        <w:rPr>
          <w:rFonts w:ascii="Verdana" w:eastAsia="Times New Roman" w:hAnsi="Verdana"/>
          <w:lang w:eastAsia="pl-PL"/>
        </w:rPr>
        <w:t xml:space="preserve">32 626 18 55, </w:t>
      </w:r>
      <w:r w:rsidR="005E1A6A" w:rsidRPr="00F5283D">
        <w:rPr>
          <w:rFonts w:ascii="Verdana" w:eastAsia="Times New Roman" w:hAnsi="Verdana"/>
          <w:lang w:eastAsia="pl-PL"/>
        </w:rPr>
        <w:t xml:space="preserve"> </w:t>
      </w:r>
      <w:r w:rsidR="003A69C8" w:rsidRPr="00F5283D">
        <w:rPr>
          <w:rFonts w:ascii="Verdana" w:eastAsia="Times New Roman" w:hAnsi="Verdana"/>
          <w:lang w:eastAsia="pl-PL"/>
        </w:rPr>
        <w:br/>
      </w:r>
      <w:r w:rsidR="005E1A6A" w:rsidRPr="00F5283D">
        <w:rPr>
          <w:rFonts w:ascii="Verdana" w:eastAsia="Times New Roman" w:hAnsi="Verdana"/>
          <w:lang w:eastAsia="pl-PL"/>
        </w:rPr>
        <w:t xml:space="preserve">32 </w:t>
      </w:r>
      <w:r w:rsidRPr="00F5283D">
        <w:rPr>
          <w:rFonts w:ascii="Verdana" w:eastAsia="Times New Roman" w:hAnsi="Verdana"/>
          <w:lang w:eastAsia="pl-PL"/>
        </w:rPr>
        <w:t xml:space="preserve">626 18 48 oraz na stronie internetowej </w:t>
      </w:r>
      <w:hyperlink r:id="rId7" w:history="1">
        <w:r w:rsidR="00450C95" w:rsidRPr="00F5283D">
          <w:rPr>
            <w:rStyle w:val="Hipercze"/>
            <w:rFonts w:ascii="Verdana" w:eastAsia="Times New Roman" w:hAnsi="Verdana"/>
            <w:lang w:eastAsia="pl-PL"/>
          </w:rPr>
          <w:t>www.umbukowno.pl</w:t>
        </w:r>
      </w:hyperlink>
      <w:r w:rsidR="00A06CCD" w:rsidRPr="00F5283D">
        <w:rPr>
          <w:rFonts w:ascii="Verdana" w:eastAsia="Times New Roman" w:hAnsi="Verdana"/>
          <w:u w:val="single"/>
          <w:lang w:eastAsia="pl-PL"/>
        </w:rPr>
        <w:t>.</w:t>
      </w:r>
    </w:p>
    <w:sectPr w:rsidR="00F5283D" w:rsidRPr="00F5283D" w:rsidSect="00F44E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B6B"/>
    <w:multiLevelType w:val="multilevel"/>
    <w:tmpl w:val="D8C20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53E1"/>
    <w:multiLevelType w:val="multilevel"/>
    <w:tmpl w:val="5C78D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4"/>
    <w:rsid w:val="000122A6"/>
    <w:rsid w:val="00023E11"/>
    <w:rsid w:val="00034F0F"/>
    <w:rsid w:val="0004471A"/>
    <w:rsid w:val="00044810"/>
    <w:rsid w:val="000575E6"/>
    <w:rsid w:val="0006453A"/>
    <w:rsid w:val="00081B0F"/>
    <w:rsid w:val="000A1B6B"/>
    <w:rsid w:val="000D1C3F"/>
    <w:rsid w:val="000D207B"/>
    <w:rsid w:val="000E37ED"/>
    <w:rsid w:val="001026AA"/>
    <w:rsid w:val="00163718"/>
    <w:rsid w:val="00163B40"/>
    <w:rsid w:val="00167F87"/>
    <w:rsid w:val="0019001B"/>
    <w:rsid w:val="001A4ADB"/>
    <w:rsid w:val="001B3DD9"/>
    <w:rsid w:val="001B4217"/>
    <w:rsid w:val="001C20BA"/>
    <w:rsid w:val="00232029"/>
    <w:rsid w:val="00264A32"/>
    <w:rsid w:val="00277831"/>
    <w:rsid w:val="002A09DA"/>
    <w:rsid w:val="002A2768"/>
    <w:rsid w:val="002A6C75"/>
    <w:rsid w:val="002B2131"/>
    <w:rsid w:val="002D0D4A"/>
    <w:rsid w:val="002E5D0C"/>
    <w:rsid w:val="002E7348"/>
    <w:rsid w:val="002F2E46"/>
    <w:rsid w:val="00303BC6"/>
    <w:rsid w:val="00322E12"/>
    <w:rsid w:val="0032331D"/>
    <w:rsid w:val="003235A4"/>
    <w:rsid w:val="00334F06"/>
    <w:rsid w:val="00336130"/>
    <w:rsid w:val="0036756C"/>
    <w:rsid w:val="003A683E"/>
    <w:rsid w:val="003A69C8"/>
    <w:rsid w:val="003B4BBA"/>
    <w:rsid w:val="003F0070"/>
    <w:rsid w:val="00403419"/>
    <w:rsid w:val="0042038E"/>
    <w:rsid w:val="00425950"/>
    <w:rsid w:val="00446B5D"/>
    <w:rsid w:val="004500FB"/>
    <w:rsid w:val="00450C95"/>
    <w:rsid w:val="004A5C44"/>
    <w:rsid w:val="004A5CEB"/>
    <w:rsid w:val="004C21DB"/>
    <w:rsid w:val="004C306D"/>
    <w:rsid w:val="004C5292"/>
    <w:rsid w:val="004D22DC"/>
    <w:rsid w:val="004E48E3"/>
    <w:rsid w:val="004E6F61"/>
    <w:rsid w:val="0051141C"/>
    <w:rsid w:val="00521491"/>
    <w:rsid w:val="00527042"/>
    <w:rsid w:val="0053512C"/>
    <w:rsid w:val="0056451C"/>
    <w:rsid w:val="00576850"/>
    <w:rsid w:val="005A1CF0"/>
    <w:rsid w:val="005D1F2D"/>
    <w:rsid w:val="005D36D3"/>
    <w:rsid w:val="005E1593"/>
    <w:rsid w:val="005E1A6A"/>
    <w:rsid w:val="005F654D"/>
    <w:rsid w:val="00636041"/>
    <w:rsid w:val="006459D3"/>
    <w:rsid w:val="00647D99"/>
    <w:rsid w:val="00667B15"/>
    <w:rsid w:val="00673897"/>
    <w:rsid w:val="0069674E"/>
    <w:rsid w:val="006B4C07"/>
    <w:rsid w:val="006C21C8"/>
    <w:rsid w:val="006D574D"/>
    <w:rsid w:val="006E12D7"/>
    <w:rsid w:val="00704528"/>
    <w:rsid w:val="007162EB"/>
    <w:rsid w:val="00742DCA"/>
    <w:rsid w:val="007430FB"/>
    <w:rsid w:val="00776090"/>
    <w:rsid w:val="00791769"/>
    <w:rsid w:val="00792037"/>
    <w:rsid w:val="007B00DE"/>
    <w:rsid w:val="007B07E1"/>
    <w:rsid w:val="007B7E96"/>
    <w:rsid w:val="007D4094"/>
    <w:rsid w:val="007F723A"/>
    <w:rsid w:val="007F7BE1"/>
    <w:rsid w:val="00802B64"/>
    <w:rsid w:val="00802D8B"/>
    <w:rsid w:val="0082111C"/>
    <w:rsid w:val="00836A75"/>
    <w:rsid w:val="00844BF9"/>
    <w:rsid w:val="00877B21"/>
    <w:rsid w:val="00881CB3"/>
    <w:rsid w:val="00884A54"/>
    <w:rsid w:val="00891179"/>
    <w:rsid w:val="00893A50"/>
    <w:rsid w:val="008978CB"/>
    <w:rsid w:val="008A7009"/>
    <w:rsid w:val="008C146D"/>
    <w:rsid w:val="008C1706"/>
    <w:rsid w:val="008C1AE6"/>
    <w:rsid w:val="008D5481"/>
    <w:rsid w:val="008E1BE9"/>
    <w:rsid w:val="008F2FA4"/>
    <w:rsid w:val="008F5C8B"/>
    <w:rsid w:val="008F6E27"/>
    <w:rsid w:val="00906A69"/>
    <w:rsid w:val="00914484"/>
    <w:rsid w:val="00921571"/>
    <w:rsid w:val="009276C4"/>
    <w:rsid w:val="0093231A"/>
    <w:rsid w:val="009914EB"/>
    <w:rsid w:val="009A12B8"/>
    <w:rsid w:val="00A06CCD"/>
    <w:rsid w:val="00A21A28"/>
    <w:rsid w:val="00A36ED9"/>
    <w:rsid w:val="00A404C4"/>
    <w:rsid w:val="00A43106"/>
    <w:rsid w:val="00A46E2C"/>
    <w:rsid w:val="00A54E45"/>
    <w:rsid w:val="00A56B38"/>
    <w:rsid w:val="00A61D25"/>
    <w:rsid w:val="00A718FD"/>
    <w:rsid w:val="00A94BCD"/>
    <w:rsid w:val="00AC2050"/>
    <w:rsid w:val="00AC48E1"/>
    <w:rsid w:val="00AD1F35"/>
    <w:rsid w:val="00AD6770"/>
    <w:rsid w:val="00AE1B54"/>
    <w:rsid w:val="00B0303E"/>
    <w:rsid w:val="00B13EA3"/>
    <w:rsid w:val="00B203E0"/>
    <w:rsid w:val="00B42834"/>
    <w:rsid w:val="00B52F76"/>
    <w:rsid w:val="00B53E6F"/>
    <w:rsid w:val="00BA5DE1"/>
    <w:rsid w:val="00BB2168"/>
    <w:rsid w:val="00BB5F09"/>
    <w:rsid w:val="00BE501C"/>
    <w:rsid w:val="00BF1A4F"/>
    <w:rsid w:val="00C06AA6"/>
    <w:rsid w:val="00C13E18"/>
    <w:rsid w:val="00C45565"/>
    <w:rsid w:val="00C5443A"/>
    <w:rsid w:val="00C54ACA"/>
    <w:rsid w:val="00C62DDF"/>
    <w:rsid w:val="00C928DB"/>
    <w:rsid w:val="00C92D30"/>
    <w:rsid w:val="00CC4FF2"/>
    <w:rsid w:val="00CF34AC"/>
    <w:rsid w:val="00CF6465"/>
    <w:rsid w:val="00D10364"/>
    <w:rsid w:val="00D151FB"/>
    <w:rsid w:val="00D17866"/>
    <w:rsid w:val="00D252E1"/>
    <w:rsid w:val="00D25875"/>
    <w:rsid w:val="00D264F4"/>
    <w:rsid w:val="00D351BA"/>
    <w:rsid w:val="00D52A73"/>
    <w:rsid w:val="00D91F58"/>
    <w:rsid w:val="00D92CF4"/>
    <w:rsid w:val="00D9540D"/>
    <w:rsid w:val="00D958DE"/>
    <w:rsid w:val="00DA6B59"/>
    <w:rsid w:val="00DB4FEC"/>
    <w:rsid w:val="00DB5302"/>
    <w:rsid w:val="00DE35FD"/>
    <w:rsid w:val="00DE5F29"/>
    <w:rsid w:val="00DF3721"/>
    <w:rsid w:val="00E13CBD"/>
    <w:rsid w:val="00E250C0"/>
    <w:rsid w:val="00E96841"/>
    <w:rsid w:val="00EA323F"/>
    <w:rsid w:val="00EC7A2E"/>
    <w:rsid w:val="00ED0F14"/>
    <w:rsid w:val="00ED1C91"/>
    <w:rsid w:val="00ED6518"/>
    <w:rsid w:val="00EF3FD1"/>
    <w:rsid w:val="00EF57FC"/>
    <w:rsid w:val="00EF7CD0"/>
    <w:rsid w:val="00F3013F"/>
    <w:rsid w:val="00F44E82"/>
    <w:rsid w:val="00F51484"/>
    <w:rsid w:val="00F5283D"/>
    <w:rsid w:val="00F57AC9"/>
    <w:rsid w:val="00F94E22"/>
    <w:rsid w:val="00FA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B5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1B54"/>
    <w:pPr>
      <w:ind w:left="720"/>
    </w:pPr>
  </w:style>
  <w:style w:type="character" w:styleId="Hipercze">
    <w:name w:val="Hyperlink"/>
    <w:basedOn w:val="Domylnaczcionkaakapitu"/>
    <w:uiPriority w:val="99"/>
    <w:unhideWhenUsed/>
    <w:rsid w:val="00450C95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5283D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F52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2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52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B5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1B54"/>
    <w:pPr>
      <w:ind w:left="720"/>
    </w:pPr>
  </w:style>
  <w:style w:type="character" w:styleId="Hipercze">
    <w:name w:val="Hyperlink"/>
    <w:basedOn w:val="Domylnaczcionkaakapitu"/>
    <w:uiPriority w:val="99"/>
    <w:unhideWhenUsed/>
    <w:rsid w:val="00450C95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5283D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F52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2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52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buko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3B93-21B4-4A14-84F0-DB3E4C7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Wadas-Żuk</dc:creator>
  <cp:lastModifiedBy>Rafał Porębski</cp:lastModifiedBy>
  <cp:revision>2</cp:revision>
  <cp:lastPrinted>2021-01-18T12:50:00Z</cp:lastPrinted>
  <dcterms:created xsi:type="dcterms:W3CDTF">2021-01-20T13:48:00Z</dcterms:created>
  <dcterms:modified xsi:type="dcterms:W3CDTF">2021-01-20T13:48:00Z</dcterms:modified>
</cp:coreProperties>
</file>