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05" w:rsidRPr="00BB5105" w:rsidRDefault="00BB5105" w:rsidP="00BB5105">
      <w:pPr>
        <w:spacing w:after="240" w:line="240" w:lineRule="auto"/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Ogłoszenie nr 605975-N-2020 z dnia 2020-11-04 r. </w:t>
      </w:r>
    </w:p>
    <w:p w:rsidR="00BB5105" w:rsidRPr="00BB5105" w:rsidRDefault="00BB5105" w:rsidP="00BB5105">
      <w:pPr>
        <w:spacing w:after="0" w:line="240" w:lineRule="auto"/>
        <w:jc w:val="center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Tarnowskie Towarzystwo Budownictwa Społecznego Sp. z o.o.: Budowa budynku mieszkalnego wielorodzinnego wraz z dwupoziomowymi garażami na terenie obejmującym działki nr 10/107, 10/102 obręb 0274 przy ulicach: </w:t>
      </w:r>
      <w:proofErr w:type="spellStart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>Sportowej-Prusa-Reja</w:t>
      </w:r>
      <w:proofErr w:type="spellEnd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w Tarnowie Etap III (segment C), z instalacjami wewnętrznymi, z infrastrukturą towarzyszącą oraz uzbrojeniem i zagospodarowaniem terenu.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OGŁOSZENIE O ZAMÓWIENIU - Roboty budowlane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Zamieszczanie ogłoszenia: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Zamieszczanie obowiązkowe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Ogłoszenie dotyczy: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Zamówienia publicznego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Zamówienie dotyczy projektu lub programu współfinansowanego ze środków Unii Europejskiej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Nazwa projektu lub programu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u w:val="single"/>
          <w:lang w:val="pl-PL" w:eastAsia="pl-PL"/>
        </w:rPr>
        <w:t>SEKCJA I: ZAMAWIAJĄCY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Postępowanie przeprowadza centralny zamawiający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Postępowanie przeprowadza podmiot, któremu zamawiający powierzył/powierzyli przeprowadzenie postępowania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Informacje na temat podmiotu któremu zamawiający powierzył/powierzyli prowadzenie postępowania: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Postępowanie jest przeprowadzane wspólnie przez zamawiających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Postępowanie jest przeprowadzane wspólnie z zamawiającymi z innych państw członkowskich Unii Europejskiej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W przypadku przeprowadzania postępowania wspólnie z zamawiającymi z innych państw członkowskich Unii Europejskiej – mające zastosowanie </w:t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lastRenderedPageBreak/>
        <w:t>krajowe prawo zamówień publicznych: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Informacje dodatkowe: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I. 1) NAZWA I ADRES: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Tarnowskie Towarzystwo Budownictwa Społecznego Sp. z o.o., krajowy numer identyfikacyjny 85175935800000, ul. ul. Graniczna  8A , 33-100  Tarnów, woj. małopolskie, państwo Polska, tel. (14) 688 99 80, , e-mail biuro@tarnowskietbs.pl, , faks (14) 688 99 80.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Adres strony internetowej (URL): www.tarnowskietbs.pl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Adres profilu nabywcy: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I. 2) RODZAJ ZAMAWIAJĄCEGO: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Inny (proszę określić):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TBS Sp. z o. o. którego udziały objęte są w 100% przez Gminę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I.3) WSPÓLNE UDZIELANIE ZAMÓWIENIA </w:t>
      </w:r>
      <w:r w:rsidRPr="00BB5105">
        <w:rPr>
          <w:rFonts w:ascii="Tahoma" w:eastAsia="Times New Roman" w:hAnsi="Tahoma" w:cs="Tahoma"/>
          <w:b/>
          <w:bCs/>
          <w:i/>
          <w:iCs/>
          <w:noProof w:val="0"/>
          <w:sz w:val="24"/>
          <w:szCs w:val="24"/>
          <w:lang w:val="pl-PL" w:eastAsia="pl-PL"/>
        </w:rPr>
        <w:t>(jeżeli dotyczy)</w:t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I.4) KOMUNIKACJA: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Nieograniczony, pełny i bezpośredni dostęp do dokumentów z postępowania można uzyskać pod adresem (URL)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Tak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www.tarnowskietbs.pl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Adres strony internetowej, na której zamieszczona będzie specyfikacja istotnych warunków zamówienia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Tak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www.tarnowskietbs.pl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Dostęp do dokumentów z postępowania jest ograniczony - więcej informacji można uzyskać pod adresem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Oferty lub wnioski o dopuszczenie do udziału w postępowaniu należy przesyłać: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Elektronicznie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adres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Dopuszczone jest przesłanie ofert lub wniosków o dopuszczenie do udziału w postępowaniu w inny sposób: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Inny sposób: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Wymagane jest przesłanie ofert lub wniosków o dopuszczenie do udziału w postępowaniu w inny sposób: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Inny sposób: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Adres: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Komunikacja elektroniczna wymaga korzystania z narzędzi i urządzeń lub formatów plików, które nie są ogólnie dostępne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Nieograniczony, pełny, bezpośredni i bezpłatny dostęp do tych narzędzi można uzyskać pod adresem: (URL)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u w:val="single"/>
          <w:lang w:val="pl-PL" w:eastAsia="pl-PL"/>
        </w:rPr>
        <w:t xml:space="preserve">SEKCJA II: PRZEDMIOT ZAMÓWIENIA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II.1) Nazwa nadana zamówieniu przez zamawiającego: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Budowa budynku mieszkalnego wielorodzinnego wraz z dwupoziomowymi garażami na terenie obejmującym działki nr 10/107, 10/102 obręb 0274 przy ulicach: </w:t>
      </w:r>
      <w:proofErr w:type="spellStart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>Sportowej-Prusa-Reja</w:t>
      </w:r>
      <w:proofErr w:type="spellEnd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w Tarnowie Etap III (segment C), z instalacjami wewnętrznymi, z infrastrukturą towarzyszącą oraz uzbrojeniem i zagospodarowaniem terenu.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Numer referencyjny: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I-420/4/20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Przed wszczęciem postępowania o udzielenie zamówienia przeprowadzono dialog techniczny </w:t>
      </w:r>
    </w:p>
    <w:p w:rsidR="00BB5105" w:rsidRPr="00BB5105" w:rsidRDefault="00BB5105" w:rsidP="00BB5105">
      <w:pPr>
        <w:spacing w:after="0" w:line="240" w:lineRule="auto"/>
        <w:jc w:val="both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II.2) Rodzaj zamówienia: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Roboty budowlane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II.3) Informacja o możliwości składania ofert częściowych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Zamówienie podzielone jest na części: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Oferty lub wnioski o dopuszczenie do udziału w postępowaniu można składać w odniesieniu do: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Zamawiający zastrzega sobie prawo do udzielenia łącznie następujących części lub grup części: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Maksymalna liczba części zamówienia, na które może zostać udzielone zamówienie jednemu wykonawcy: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II.4) Krótki opis przedmiotu zamówienia </w:t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>(wielkość, zakres, rodzaj i ilość dostaw, usług lub robót budowlanych lub określenie zapotrzebowania i wymagań )</w:t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 a w przypadku partnerstwa innowacyjnego - określenie zapotrzebowania na innowacyjny produkt, usługę lub roboty budowlane: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Budowa budynku mieszkalnego wielorodzinnego wraz z dwupoziomowymi garażami na terenie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obejmującym działki nr 10/107, 10/102 obręb 0274 w Tarnowie, z instalacjami wewnętrznymi, z infrastrukturą towarzyszącą oraz uzbrojeniem i zagospodarowaniem terenu. Powierzchnia zabudowy - 1243,60 m2, ilość mieszkań o różnej powierzchni- 50, ilość garaży - 2, łączna ilości miejsc postojowych w dwóch garażach - 44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II.5) Główny kod CPV: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45000000-7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Dodatkowe kody CPV: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</w:tblGrid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Kod CPV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45100000-8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45200000-9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45211340-4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45300000-0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45320000-6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45330000-9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45400000-1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45311000-0</w:t>
            </w:r>
          </w:p>
        </w:tc>
      </w:tr>
    </w:tbl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II.6) Całkowita wartość zamówienia </w:t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>(jeżeli zamawiający podaje informacje o wartości zamówienia)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Wartość bez VAT: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Waluta: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II.7) Czy przewiduje się udzielenie zamówień, o których mowa w art. 67 ust. 1 pkt 6 i 7 lub w art. 134 ust. 6 pkt 3 ustawy Pzp: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II.8) Okres, w którym realizowane będzie zamówienie lub okres, na który została zawarta umowa ramowa lub okres, na który został ustanowiony dynamiczny system zakupów: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>miesiącach:  20  </w:t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 xml:space="preserve"> lub </w:t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dniach: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>lub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data rozpoczęcia: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> </w:t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 xml:space="preserve"> lub </w:t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660"/>
        <w:gridCol w:w="1822"/>
        <w:gridCol w:w="1875"/>
      </w:tblGrid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Data zakończenia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</w:p>
        </w:tc>
      </w:tr>
    </w:tbl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II.9) Informacje dodatkowe: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u w:val="single"/>
          <w:lang w:val="pl-PL" w:eastAsia="pl-PL"/>
        </w:rPr>
        <w:t xml:space="preserve">SEKCJA III: INFORMACJE O CHARAKTERZE PRAWNYM, EKONOMICZNYM, FINANSOWYM I TECHNICZNYM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III.1) WARUNKI UDZIAŁU W POSTĘPOWANIU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lastRenderedPageBreak/>
        <w:t>III.1.1) Kompetencje lub uprawnienia do prowadzenia określonej działalności zawodowej, o ile wynika to z odrębnych przepisów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Określenie warunków: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III.1.2) Sytuacja finansowa lub ekonomiczna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Określenie warunków: Wykonawca spełni warunek udziału w postępowaniu dotyczący sytuacji ekonomicznej lub finansowej, jeżeli wykaże, że: 1) posiada na rachunku bankowym zgromadzone środki finansowe lub zdolność kredytową w kwocie 3.000.000,00 PLN; 2) jest ubezpieczony od odpowiedzialności cywilnej (dedykowanego) w zakresie prowadzonej działalności związanej z przedmiotem zamówienia na sumę gwarancyjną ubezpieczenia 1.000.000,00 PLN;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III.1.3) Zdolność techniczna lub zawodowa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Określenie warunków: Wykonawca spełni warunek dotyczący zdolności technicznej lub zawodowej, o którym mowa w pkt V.1.2.3) SIWZ, jeżeli wykaże, że: - wykonał nie wcześniej niż w okresie ostatnich pięciu lat przed upływem terminu składania ofert, a jeżeli okres prowadzenia działalności jest krótszy - w tym okresie, co najmniej jedną robotę budowlaną polegającą na budowie budynku lub zespołu budynków mieszkalnych wielorodzinnych z garażami wielostanowiskowymi wraz infrastrukturą techniczną i zagospodarowaniem terenu o podobnych, parametrach, cechach i wartości nie mniejszej niż 8 000 000,00 zł brutto; - dysponuje lub będzie dysponował następującym wyposażeniem w celu wykonania zamówienia publicznego: min. 1000 m2 deskowań systemowych wielogabarytowych np. typu „PERII”, „DOKA” lub równoważnych, tj. nie gorszych niż parametry jakimi charakteryzuje się ww. wyposażenie; - dysponuje lub będzie dysponował następującymi osobami skierowanymi przez Wykonawcę do realizacji zamówienia publicznego, odpowiedzialnych za wykonanie robót budowlanych: osobami posiadającymi stosowne uprawnienia budowlane do wykonawstwa bez ograniczeń, które udokumentują że w ostatnich latach były odpowiedzialne za kierowanie robotami budowlanymi przynajmniej na jednej budowie budynku lub zespołu budynków mieszkalnych wielorodzinnych z garażami wielostanowiskowymi wraz z infrastrukturą techniczną i zagospodarowaniem terenu o podobnych parametrach, cechach (po jednej osobie (łącznie 3 osoby) w specjalnościach: konstrukcyjno-budowlanej – kierownik budowy, instalacyjnej w zakresie sieci i instalacji sanitarnych </w:t>
      </w:r>
      <w:proofErr w:type="spellStart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>wod</w:t>
      </w:r>
      <w:proofErr w:type="spellEnd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-kan. co. gaz., wentylacji mechanicznej - kierownik robót, instalacyjnej w zakresie sieci, instalacji, urządzeń elektrycznych i teletechnicznych - kierownik robót) oraz osobą posiadającą stosowne uprawnienia budowlane do wykonawstwa bez ograniczeń, która udokumentuje że w ostatnich latach była odpowiedzialna za kierowanie robotami budowlanymi w zakresie robót drogowych o podobnych parametrach, cechach jak te opisane w przedmiocie zamówienia (jedna osoba w specjalności konstrukcyjno-inżynieryjnej w zakresie dróg - kierownik robót), wpisanych na listę członków właściwej izby samorządu zawodowego zgodnie z art. 6 ust. 1 ustawy z dnia 15 grudnia 2000 r. o samorządach zawodowych architektów, inżynierów budownictwa (Dz. U. z 2019 r. poz. 1117 z późn.zm.).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lub doświadczeniu tych osób: Tak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III.2) PODSTAWY WYKLUCZENIA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III.2.1) Podstawy wykluczenia określone w art. 24 ust. 1 ustawy Pzp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III.2.2) Zamawiający przewiduje wykluczenie wykonawcy na podstawie art. 24 ust. 5 ustawy Pzp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Tak Zamawiający przewiduje następujące fakultatywne podstawy wykluczenia: Tak (podstawa wykluczenia określona w art. 24 ust. 5 pkt 1 ustawy Pzp)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(podstawa wykluczenia określona w art. 24 ust. 5 pkt 2 ustawy Pzp)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(podstawa wykluczenia określona w art. 24 ust. 5 pkt 3 ustawy Pzp)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(podstawa wykluczenia określona w art. 24 ust. 5 pkt 4 ustawy Pzp)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(podstawa wykluczenia określona w art. 24 ust. 5 pkt 5 ustawy Pzp)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(podstawa wykluczenia określona w art. 24 ust. 5 pkt 6 ustawy Pzp)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(podstawa wykluczenia określona w art. 24 ust. 5 pkt 7 ustawy Pzp)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(podstawa wykluczenia określona w art. 24 ust. 5 pkt 8 ustawy Pzp)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Oświadczenie o niepodleganiu wykluczeniu oraz spełnianiu warunków udziału w postępowaniu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Tak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Oświadczenie o spełnianiu kryteriów selekcji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W celu potwierdzenia braku podstaw do wykluczenia Wykonawcy z udziału w postępowaniu: 1. odpisu z właściwego rejestru lub z centralnej ewidencji i informacji o działalności gospodarczej, jeżeli odrębne przepisy wymagają wpisu do rejestru lub ewidencji w celu potwierdzenia braku podstaw wykluczenia na podstawie art. 24 ust. 5 pkt.1 ustawy Pzp; 2. zaświadczenia właściwego naczelnika urzędu skarbowego potwierdzające, że Wykonawca nie zalega z opłacaniem podatków, wystawionego nie wcześniej niż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4.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zamówienia; 5. aktualnej informacji z Krajowego Rejestru Karnego w zakresie określonym w art. 24 ust. 1 pkt 13, 14 i 21 ustawy oraz, odnośnie skazania za wykroczenie na karę aresztu, w zakresie określonym przez Zamawiającego na podstawie art. 24 ust. 5 pkt 5 i 6 Pzp wystawionej nie wcześniej niż 6 miesięcy przed upływem terminu składania wniosków o dopuszczeniu do udziału w postępowaniu o udzielenie zamówienia albo składania ofert; 6.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7. oświadczenia Wykonawcy o braku orzeczenia wobec niego tytułem środka zapobiegawczego zakazu ubiegania się o zamówienia publiczne; 8. oświadczenia Wykonawcy o braku wydania prawomocnego wyroku sądu skazującego za wykroczenie na karę ograniczenia wolności lub grzywny w zakresie określonym przez Zamawiającego na podstawie art. 24 ust. 5 pkt 5 i 6 Pzp; 9.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Pzp; 10. oświadczenia Wykonawcy o niezaleganiu z opłacaniem podatków i opłat lokalnych, o których mowa w ustawie z dnia 12 stycznia 1991 r. o podatkach i opłatach lokalnych (Dz. U. z 2019 r. poz. 1170); 11.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III.5.1) W ZAKRESIE SPEŁNIANIA WARUNKÓW UDZIAŁU W POSTĘPOWANIU: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Wykonawca dołącza aktualne na dzień składania ofert oświadczenie stanowiące wstępne potwierdzenie, że Wykonawca: 1. nie podlega wykluczeniu; 2. spełnia warunki udziału w postępowaniu.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III.5.2) W ZAKRESIE KRYTERIÓW SELEKCJI: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Wykonawca złoży: 1. zaświadczenie z Banku prowadzącego jego rachunek obrotowy - warunek zostanie uznany za spełniony przez Zamawiającego jeżeli na wezwanie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Zamawiającego Wykonawca udokumentuje, że posiada na rachunku bankowym zgromadzone środki finansowe lub zdolność kredytową w kwocie 3.000.000,00 PLN; 2. wykonawca złoży kopię polisy potwierdzające, że jest ubezpieczony od odpowiedzialności cywilnej w zakresie prowadzonej działalności związanej z przedmiotem zamówienia na sumę gwarancyjną ubezpieczenia 1.000.000,00 PLN. 3. wykonawca wykaże roboty budowlane wykonane nie wcześniej niż w okresie 5 lat przed upływem terminu składania ofert w postępowaniu, a jeżeli okres prowadzenia działalności jest krótszy - w tym okresie, wraz z podaniem ich rodzaju, wartości, daty, miejsca wykonania i podmiotów na rzecz których roboty te zostały wykonane - wymóg zostanie uznany przez Zamawiającego jeżeli Wykonawca na wezwanie Zamawiającego udokumentuje że roboty budowlane zostały wykonane należycie, zgodnie z przepisami prawa budowlanego prawidłowo ukończone (dowodami, o których mowa, są referencje bądź inne dokumenty) wystawione przez podmiot, na rzecz którego roboty budowlane były wykonywane, a jeżeli z uzasadnionej przyczyny o obiektywnym charakterze Wykonawca nie jest w stanie uzyskać tych dokumentów - inne dokumenty – (zał. nr 6 do SIWZ), - warunek zostanie uznany przez Zamawiającego jeżeli Wykonawca na wezwanie Zamawiającego udokumentuje, że zrealizował we wskazanym okresie przynajmniej jedną robotę budowlaną polegającą na budowie budynku lub zespołu budynków mieszkalnych wielorodzinnych z garażami wielostanowiskowymi wraz z infrastrukturą techniczną i zagospodarowaniem terenu o podobnych parametrach, cechach i wartości nie mniejszej niż 8 000 000,00 zł brutto. 4. Wykonawca wykaże w wykazie sprzętu, że dysponuje lub będzie dysponował sprzętem (min. 1000 m2 deskowań systemowych wielogabarytowych np. typu „PERII”, „DOKA” itp.), w celu spełnienia żądania Zamawiającego aby wszystkie roboty żelbetowe a w szczególności elementy stanu zerowego budynku i garażu dwupoziomowego były wykonane przy ich użyciu (dla uzyskania jednolitej gładkiej powierzchni ścian, słupów, podciągów i stropów), które w następstwie nie będą wymagały dalszej obróbki lub wykończenia oraz poda informację o podstawie ich dysponowania (zał. nr 7 do SIWZ), - warunek zostanie uznany przez Zamawiającego jeżeli na wezwanie Zamawiającego Wykonawca udokumentuje, iż dysponuje lub będzie dysponował min. 1000 m2 takiego typu deskowań.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III.7) INNE DOKUMENTY NIE WYMIENIONE W pkt III.3) - III.6)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Wykonawca wykaże w wykazie osób, które będą skierowane do realizacji zamówienia publicznego, że dysponuje lub będzie dysponował osobami posiadającymi stosowne uprawnienia budowlane do wykonawstwa bez ograniczeń, które udokumentują że w ostatnich latach były odpowiedzialne za kierowanie robotami budowlanymi przynajmniej na jednej budowie budynku lub zespołu budynków mieszkalnych wielorodzinnych z garażami wielostanowiskowymi wraz infrastrukturą techniczną i zagospodarowaniem terenu o podobnych parametrach technicznych i cechach (po jednej osobie w specjalnościach: konstrukcyjno-budowlanej – kierownik budowy, instalacyjnej w zakresie sieci i instalacji sanitarnych </w:t>
      </w:r>
      <w:proofErr w:type="spellStart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>wod</w:t>
      </w:r>
      <w:proofErr w:type="spellEnd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-kan. co. gaz., wentylacji mechanicznej- kierownik robót, instalacyjnej w zakresie sieci, instalacji, urządzeń elektrycznych i teletechnicznych - kierownik robót) oraz osobą posiadającą stosowne uprawnienia budowlane do wykonawstwa bez ograniczeń, która udokumentuje że w ostatnich latach była odpowiedzialna za kierowanie robotami budowlanymi w zakresie robót drogowych o podobnych parametrach, cechach jak te opisane w przedmiocie zamówienia (jedna osoba w specjalności konstrukcyjno-inżynieryjnej w zakresie dróg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- kierownik robót), wpisanej na listę członków właściwej izby samorządu zawodowego zgodnie z art. 6 ust. 1 ustawy z dnia 15 grudnia 2000 r. o samorządach zawodowych architektów, inżynierów budownictwa (Dz. U. z 2019 r. poz. 1117 z późn.zm.). W wykazie należy podać podstawę dysponowania (zał. nr 8 do SIWZ), - warunek zostanie uznany przez Zamawiającego jeżeli na wezwanie Zamawiającego Wykonawca udokumentuje, że kierowali budową o podobnych parametrach, każdy w swoim zakresie i złoży kserokopie ich uprawnień, aktualnych zaświadczeń z właściwej Izby inżynierów budownictwa, zobowiązań o podjęciu się obowiązku kierownika/ów budowy/robót) oraz że wykazane osoby spełniają wymagane warunki przez Zamawiającego.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u w:val="single"/>
          <w:lang w:val="pl-PL" w:eastAsia="pl-PL"/>
        </w:rPr>
        <w:t xml:space="preserve">SEKCJA IV: PROCEDURA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IV.1) OPIS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IV.1.1) Tryb udzielenia zamówienia: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Przetarg nieograniczony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IV.1.2) Zamawiający żąda wniesienia wadium: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Tak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Informacja na temat wadium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Zamawiający wymaga od Wykonawców wniesienia wadium w wysokości 250 000,00 zł.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IV.1.3) Przewiduje się udzielenie zaliczek na poczet wykonania zamówienia: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Należy podać informacje na temat udzielania zaliczek: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IV.1.4) Wymaga się złożenia ofert w postaci katalogów elektronicznych lub dołączenia do ofert katalogów elektronicznych: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Dopuszcza się złożenie ofert w postaci katalogów elektronicznych lub dołączenia do ofert katalogów elektronicznych: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IV.1.5.) Wymaga się złożenia oferty wariantowej: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Dopuszcza się złożenie oferty wariantowej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Złożenie oferty wariantowej dopuszcza się tylko z jednoczesnym złożeniem oferty zasadniczej: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IV.1.6) Przewidywana liczba wykonawców, którzy zostaną zaproszeni do udziału w postępowaniu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 xml:space="preserve">(przetarg ograniczony, negocjacje z ogłoszeniem, dialog konkurencyjny, partnerstwo innowacyjne)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Liczba wykonawców  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Przewidywana minimalna liczba wykonawców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Maksymalna liczba wykonawców  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Kryteria selekcji wykonawców: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IV.1.7) Informacje na temat umowy ramowej lub dynamicznego systemu zakupów: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Umowa ramowa będzie zawarta: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Czy przewiduje się ograniczenie liczby uczestników umowy ramowej: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Przewidziana maksymalna liczba uczestników umowy ramowej: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Zamówienie obejmuje ustanowienie dynamicznego systemu zakupów: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Adres strony internetowej, na której będą zamieszczone dodatkowe informacje dotyczące dynamicznego systemu zakupów: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 ramach umowy ramowej/dynamicznego systemu zakupów dopuszcza się złożenie ofert w formie katalogów elektronicznych: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IV.1.8) Aukcja elektroniczna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Przewidziane jest przeprowadzenie aukcji elektronicznej </w:t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 xml:space="preserve">(przetarg nieograniczony, przetarg ograniczony, negocjacje z ogłoszeniem)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Należy podać adres strony internetowej, na której aukcja będzie prowadzona: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Należy wskazać elementy, których wartości będą przedmiotem aukcji elektronicznej: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Przewiduje się ograniczenia co do przedstawionych wartości, wynikające z opisu przedmiotu zamówienia: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Należy podać, które informacje zostaną udostępnione wykonawcom w trakcie aukcji elektronicznej oraz jaki będzie termin ich udostępnienia: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dotyczące przebiegu aukcji elektronicznej: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dotyczące wykorzystywanego sprzętu elektronicznego, rozwiązań i specyfikacji technicznych w zakresie połączeń: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Wymagania dotyczące rejestracji i identyfikacji wykonawców w aukcji elektronicznej: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o liczbie etapów aukcji elektronicznej i czasie ich trwania: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Czas trwania: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Czy wykonawcy, którzy nie złożyli nowych postąpień, zostaną zakwalifikowani do następnego etapu: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Warunki zamknięcia aukcji elektronicznej: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IV.2) KRYTERIA OCENY OFERT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IV.2.1) Kryteria oceny ofert: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IV.2.2) Kryteria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083"/>
      </w:tblGrid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Znaczenie</w:t>
            </w:r>
          </w:p>
        </w:tc>
      </w:tr>
      <w:tr w:rsidR="00BB5105" w:rsidRPr="00BB5105" w:rsidTr="00BB5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105" w:rsidRPr="00BB5105" w:rsidRDefault="00BB5105" w:rsidP="00BB510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</w:pPr>
            <w:r w:rsidRPr="00BB5105">
              <w:rPr>
                <w:rFonts w:ascii="Tahoma" w:eastAsia="Times New Roman" w:hAnsi="Tahoma" w:cs="Tahoma"/>
                <w:noProof w:val="0"/>
                <w:sz w:val="24"/>
                <w:szCs w:val="24"/>
                <w:lang w:val="pl-PL" w:eastAsia="pl-PL"/>
              </w:rPr>
              <w:t>100,00</w:t>
            </w:r>
          </w:p>
        </w:tc>
      </w:tr>
    </w:tbl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IV.2.3) Zastosowanie procedury, o której mowa w art. 24aa ust. 1 ustawy Pzp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(przetarg nieograniczony)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IV.3) Negocjacje z ogłoszeniem, dialog konkurencyjny, partnerstwo innowacyjne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IV.3.1) Informacje na temat negocjacji z ogłoszeniem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Minimalne wymagania, które muszą spełniać wszystkie oferty: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Przewidziane jest zastrzeżenie prawa do udzielenia zamówienia na podstawie ofert wstępnych bez przeprowadzenia negocjacji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Przewidziany jest podział negocjacji na etapy w celu ograniczenia liczby ofert: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Należy podać informacje na temat etapów negocjacji (w tym liczbę etapów):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IV.3.2) Informacje na temat dialogu konkurencyjnego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Opis potrzeb i wymagań zamawiającego lub informacja o sposobie uzyskania tego opisu: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Wstępny harmonogram postępowania: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Podział dialogu na etapy w celu ograniczenia liczby rozwiązań: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Należy podać informacje na temat etapów dialogu: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IV.3.3) Informacje na temat partnerstwa innowacyjnego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Elementy opisu przedmiotu zamówienia definiujące minimalne wymagania, którym muszą odpowiadać wszystkie oferty: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IV.4) Licytacja elektroniczna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Adres strony internetowej, na której będzie prowadzona licytacja elektroniczna: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Adres strony internetowej, na której jest dostępny opis przedmiotu zamówienia w licytacji elektronicznej: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Wymagania dotyczące rejestracji i identyfikacji wykonawców w licytacji elektronicznej, w tym wymagania techniczne urządzeń informatycznych: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Sposób postępowania w toku licytacji elektronicznej, w tym określenie minimalnych wysokości postąpień: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Informacje o liczbie etapów licytacji elektronicznej i czasie ich trwania: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Czas trwania: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Wykonawcy, którzy nie złożyli nowych postąpień, zostaną zakwalifikowani do następnego etapu: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Termin składania wniosków o dopuszczenie do udziału w licytacji elektronicznej: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Data: godzina: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Termin otwarcia licytacji elektronicznej: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Termin i warunki zamknięcia licytacji elektronicznej: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Wymagania dotyczące zabezpieczenia należytego wykonania umowy: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Informacje dodatkowe: </w:t>
      </w:r>
    </w:p>
    <w:p w:rsidR="00BB5105" w:rsidRPr="00BB5105" w:rsidRDefault="00BB5105" w:rsidP="00BB5105">
      <w:pPr>
        <w:spacing w:after="0" w:line="240" w:lineRule="auto"/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</w:pP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IV.5) ZMIANA UMOWY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Przewiduje się istotne zmiany postanowień zawartej umowy w stosunku do treści oferty, na podstawie której dokonano wyboru wykonawcy: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Tak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Należy wskazać zakres, charakter zmian oraz warunki wprowadzenia zmian: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Zamawiający dopuszcza możliwość ewentualnych zmian postanowień zawartej umowy (art.144 ust.1 ustawy Prawo zamówień publicznych) w stosunku do treści oferty, na podstawie której dokonano wyboru Wykonawcy - w następujących sytuacjach: 1) wystąpienia siły wyższej, 2) wystąpienia odmiennych warunków geologicznych, terenowych, archeologicznych, wodnych itp. w tym w szczególności: a) odmiennych od przyjętych w dokumentacji projektowej warunków geologicznych (kategorie gruntu, skał, itp.), b) odmiennych od przyjętych w dokumentacji projektowej warunków terenowych, c) niewypałów i niewybuchów; d) wykopalisk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archeologicznych, 3) wystąpienia okoliczności leżących po stronie Zamawiającego, w szczególności: a) wstrzymania realizacji umowy przez Zamawiającego; b) konieczności usunięcia błędów lub wprowadzenia zmian w dokumentacji projektowej lub dokumentacji technicznej urządzeń, c) rezygnacji przez Zamawiającego z realizacji części przedmiotu umowy, w takim przypadku wynagrodzenie przysługujące Wykonawcy zostanie obliczone w stosunku odpowiednim do zaawansowania prac, d) powierzenia przez Zamawiającego wykonania zamówień dodatkowych lub robót zamiennych. 4) wystąpienia niekorzystnych warunków pogodowych </w:t>
      </w:r>
      <w:proofErr w:type="spellStart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>t.j</w:t>
      </w:r>
      <w:proofErr w:type="spellEnd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intensywnych opadów deszczu śniegu lub gradu, wysokich lub niskich temperatur powietrza , uniemożliwiających: a) dochowanie wymogów technicznych i technologicznych, b) prowadzenie robót budowlanych, w tym przeprowadzanie prób i sprawdzeń, dokonywanie odbiorów 5) zmiany będące następstwem działania organów państwowych, administracji i organów kontroli, w szczególności: a) przekroczenie zakreślonych przez prawo terminów wydawania przez organy administracji decyzji, zezwoleń, itp.; b) odmowa wydania przez organy administracji wymaganych decyzji, zezwoleń, uzgodnień na skutek błędów w dokumentacji projektowej, c) konieczność uzyskania wyroku sądowego, lub innego orzeczenia sądu lub organu, którego konieczności nie przewidywano przy zawieraniu umowy, d) konieczność zaspokojenia roszczeń lub oczekiwań osób trzecich – w tym grup społecznych lub zawodowych nie artykułowanych lub nie możliwych do jednoznacznego określenia w chwili zawierania umowy, e) inne przyczyny zewnętrzne niezależne od Zamawiającego oraz Wykonawcy skutkujące niemożliwością prowadzenia działań w celu wykonania umowy (realizacji zamówienia). 6) zmiany dotyczą realizacji dodatkowych dostaw, usług lub robót budowlanych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w umowie; 7) Zmiany wskutek wystąpienia okoliczności, których zamawiający nie był w stanie przewidzieć, pomimo zachowania należytej staranności, a wartość zmiany nie przekracza 50% wartości zamówienia określonej w umowie; 8) Wszelkie zmiany, które nie mają charakteru zmiany istotnej w rozumieniu art. 144 ust. 1e Prawa zamówień publicznych. 9) Zmiany dotyczące nazwy, siedziby Wykonawcy lub Zamawiającego, w tym ich formy </w:t>
      </w:r>
      <w:proofErr w:type="spellStart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>organizacyjno</w:t>
      </w:r>
      <w:proofErr w:type="spellEnd"/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- prawnej w trakcie trwania umowy, numerów kont bankowych oraz innych danych identyfikacyjnych. 10) Zmiany prowadzące do likwidacji oczywistych omyłek pisarskich i rachunkowych w treści umowy. 11) Zmiana osób odpowiedzialnych za nadzór nad przedmiotem umowy, pod warunkiem, iż osoby które zastępują osoby zmieniane posiadają odpowiednie i wymagane kwalifikacje oraz uprawnienia. 12) Zmiany w szczegółowym harmonogramie rzeczowo – finansowym stanowiącym załącznik do umowy w sprawie zamówienia publicznego z powodu zmniejszenia zakresu rzeczowo – finansowego, zmiany terminu lub zmiany terminów realizacji poszczególnych zakresów, 13) łączna wartość zmian jest mniejsza od 15% wartości zamówienia określonej pierwotnie w umowie, 14) Wykonawcę, któremu Zamawiający udzielił zamówienia, ma zastąpić nowy wykonawca: a) na podstawie postanowień umownych, o których mowa w pkt 9), b) w wyniku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lastRenderedPageBreak/>
        <w:t xml:space="preserve">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c) w wyniku przejęcia przez Zamawiającego zobowiązań Wykonawcy względem jego podwykonawców;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IV.6) INFORMACJE ADMINISTRACYJNE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IV.6.1) Sposób udostępniania informacji o charakterze poufnym </w:t>
      </w:r>
      <w:r w:rsidRPr="00BB5105">
        <w:rPr>
          <w:rFonts w:ascii="Tahoma" w:eastAsia="Times New Roman" w:hAnsi="Tahoma" w:cs="Tahoma"/>
          <w:i/>
          <w:iCs/>
          <w:noProof w:val="0"/>
          <w:sz w:val="24"/>
          <w:szCs w:val="24"/>
          <w:lang w:val="pl-PL" w:eastAsia="pl-PL"/>
        </w:rPr>
        <w:t xml:space="preserve">(jeżeli dotyczy):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Środki służące ochronie informacji o charakterze poufnym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IV.6.2) Termin składania ofert lub wniosków o dopuszczenie do udziału w postępowaniu: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Data: 2020-12-07, godzina: 08:30,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Nie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Wskazać powody: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Język lub języki, w jakich mogą być sporządzane oferty lub wnioski o dopuszczenie do udziału w postępowaniu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&gt; polski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 xml:space="preserve">IV.6.3) Termin związania ofertą: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do: okres w dniach: 30 (od ostatecznego terminu składania ofert)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</w:r>
      <w:r w:rsidRPr="00BB5105">
        <w:rPr>
          <w:rFonts w:ascii="Tahoma" w:eastAsia="Times New Roman" w:hAnsi="Tahoma" w:cs="Tahoma"/>
          <w:b/>
          <w:bCs/>
          <w:noProof w:val="0"/>
          <w:sz w:val="24"/>
          <w:szCs w:val="24"/>
          <w:lang w:val="pl-PL" w:eastAsia="pl-PL"/>
        </w:rPr>
        <w:t>IV.6.5) Informacje dodatkowe: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t xml:space="preserve"> </w:t>
      </w:r>
      <w:r w:rsidRPr="00BB5105">
        <w:rPr>
          <w:rFonts w:ascii="Tahoma" w:eastAsia="Times New Roman" w:hAnsi="Tahoma" w:cs="Tahoma"/>
          <w:noProof w:val="0"/>
          <w:sz w:val="24"/>
          <w:szCs w:val="24"/>
          <w:lang w:val="pl-PL" w:eastAsia="pl-PL"/>
        </w:rPr>
        <w:br/>
        <w:t xml:space="preserve">Oferty należy składać w siedzibie Zamawiającego: Tarnowskie Towarzystwo Budownictwa Społecznego Sp. z o.o. ul. Graniczna 8A, 33-100 Tarnów (I piętro) do dnia: 07 grudnia 2020 r. do godz. 08.30. (W przypadku ofert złożonych po terminie Zamawiający, na podstawie przepisu art. 84 ust. 2 Pzp, niezwłocznie zwróci ofertę.) Zamawiający otworzy oferty w obecności Wykonawców, którzy zechcą przybyć w dniu: 07 grudnia 2020 r. o godz. 09.00 w siedzibie Zamawiającego, Tarnowskie Towarzystwo Budownictwa Społecznego Sp. z o.o. ul. Graniczna 8A, 33-100 Tarnów (I piętro). </w:t>
      </w:r>
    </w:p>
    <w:p w:rsidR="005C484B" w:rsidRPr="008A07F4" w:rsidRDefault="005C484B">
      <w:pPr>
        <w:rPr>
          <w:rFonts w:ascii="Tahoma" w:hAnsi="Tahoma" w:cs="Tahoma"/>
          <w:sz w:val="24"/>
          <w:szCs w:val="24"/>
          <w:lang w:val="pl-PL"/>
        </w:rPr>
      </w:pPr>
      <w:bookmarkStart w:id="0" w:name="_GoBack"/>
      <w:bookmarkEnd w:id="0"/>
    </w:p>
    <w:sectPr w:rsidR="005C484B" w:rsidRPr="008A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05"/>
    <w:rsid w:val="005C484B"/>
    <w:rsid w:val="00702495"/>
    <w:rsid w:val="008A07F4"/>
    <w:rsid w:val="00B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827"/>
  <w15:chartTrackingRefBased/>
  <w15:docId w15:val="{D8BEA185-6D6F-4151-A63F-ECF57471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95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4757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605975-N-2020 z dnia 2020-11-04 r.</vt:lpstr>
    </vt:vector>
  </TitlesOfParts>
  <Company/>
  <LinksUpToDate>false</LinksUpToDate>
  <CharactersWithSpaces>33239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605975-N-2020 z dnia 2020-11-04 r.</dc:title>
  <dc:subject/>
  <dc:creator>tomasz.potempa@tarnowskietbs.pl</dc:creator>
  <cp:keywords>Ogłoszenie BZP</cp:keywords>
  <dc:description/>
  <cp:lastModifiedBy>Tomasz Potempa</cp:lastModifiedBy>
  <cp:revision>5</cp:revision>
  <cp:lastPrinted>2020-11-04T12:48:00Z</cp:lastPrinted>
  <dcterms:created xsi:type="dcterms:W3CDTF">2020-11-04T12:41:00Z</dcterms:created>
  <dcterms:modified xsi:type="dcterms:W3CDTF">2020-11-04T12:49:00Z</dcterms:modified>
</cp:coreProperties>
</file>