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512F1" w14:textId="77777777" w:rsidR="001D632E" w:rsidRPr="001D632E" w:rsidRDefault="001D632E" w:rsidP="001D632E">
      <w:pPr>
        <w:pBdr>
          <w:bottom w:val="single" w:sz="6" w:space="1" w:color="auto"/>
        </w:pBdr>
        <w:spacing w:after="0" w:line="240" w:lineRule="auto"/>
        <w:jc w:val="center"/>
        <w:rPr>
          <w:rFonts w:ascii="Arial" w:eastAsia="Times New Roman" w:hAnsi="Arial" w:cs="Arial"/>
          <w:vanish/>
          <w:color w:val="auto"/>
          <w:sz w:val="16"/>
          <w:szCs w:val="16"/>
          <w:lang w:eastAsia="pl-PL"/>
        </w:rPr>
      </w:pPr>
      <w:r w:rsidRPr="001D632E">
        <w:rPr>
          <w:rFonts w:ascii="Arial" w:eastAsia="Times New Roman" w:hAnsi="Arial" w:cs="Arial"/>
          <w:vanish/>
          <w:color w:val="auto"/>
          <w:sz w:val="16"/>
          <w:szCs w:val="16"/>
          <w:lang w:eastAsia="pl-PL"/>
        </w:rPr>
        <w:t>Początek formularza</w:t>
      </w:r>
    </w:p>
    <w:p w14:paraId="0C148849" w14:textId="77777777" w:rsidR="001D632E" w:rsidRPr="001D632E" w:rsidRDefault="001D632E" w:rsidP="001D632E">
      <w:pPr>
        <w:spacing w:after="24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t xml:space="preserve">Ogłoszenie nr 624792-N-2019 z dnia 2019-11-20 r. </w:t>
      </w:r>
    </w:p>
    <w:p w14:paraId="0ABD1F1B" w14:textId="77777777" w:rsidR="001D632E" w:rsidRPr="001D632E" w:rsidRDefault="001D632E" w:rsidP="001D632E">
      <w:pPr>
        <w:spacing w:after="0" w:line="240" w:lineRule="auto"/>
        <w:jc w:val="center"/>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Gmina Skała: Zakup paliw i olejów dla pojazdów i urządzeń będących w dyspozycji referatu komunalnego i jednostek straży pożarnych w gminie Skała w 2020 r.</w:t>
      </w:r>
      <w:r w:rsidRPr="001D632E">
        <w:rPr>
          <w:rFonts w:ascii="Times New Roman" w:eastAsia="Times New Roman" w:hAnsi="Times New Roman" w:cs="Times New Roman"/>
          <w:color w:val="auto"/>
          <w:sz w:val="24"/>
          <w:szCs w:val="24"/>
          <w:lang w:eastAsia="pl-PL"/>
        </w:rPr>
        <w:br/>
        <w:t xml:space="preserve">OGŁOSZENIE O ZAMÓWIENIU - Dostawy </w:t>
      </w:r>
    </w:p>
    <w:p w14:paraId="145F0655"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b/>
          <w:bCs/>
          <w:color w:val="auto"/>
          <w:sz w:val="24"/>
          <w:szCs w:val="24"/>
          <w:lang w:eastAsia="pl-PL"/>
        </w:rPr>
        <w:t>Zamieszczanie ogłoszenia:</w:t>
      </w:r>
      <w:r w:rsidRPr="001D632E">
        <w:rPr>
          <w:rFonts w:ascii="Times New Roman" w:eastAsia="Times New Roman" w:hAnsi="Times New Roman" w:cs="Times New Roman"/>
          <w:color w:val="auto"/>
          <w:sz w:val="24"/>
          <w:szCs w:val="24"/>
          <w:lang w:eastAsia="pl-PL"/>
        </w:rPr>
        <w:t xml:space="preserve"> Zamieszczanie obowiązkowe </w:t>
      </w:r>
    </w:p>
    <w:p w14:paraId="1C82B536"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b/>
          <w:bCs/>
          <w:color w:val="auto"/>
          <w:sz w:val="24"/>
          <w:szCs w:val="24"/>
          <w:lang w:eastAsia="pl-PL"/>
        </w:rPr>
        <w:t>Ogłoszenie dotyczy:</w:t>
      </w:r>
      <w:r w:rsidRPr="001D632E">
        <w:rPr>
          <w:rFonts w:ascii="Times New Roman" w:eastAsia="Times New Roman" w:hAnsi="Times New Roman" w:cs="Times New Roman"/>
          <w:color w:val="auto"/>
          <w:sz w:val="24"/>
          <w:szCs w:val="24"/>
          <w:lang w:eastAsia="pl-PL"/>
        </w:rPr>
        <w:t xml:space="preserve"> Zamówienia publicznego </w:t>
      </w:r>
    </w:p>
    <w:p w14:paraId="5D6E9349"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b/>
          <w:bCs/>
          <w:color w:val="auto"/>
          <w:sz w:val="24"/>
          <w:szCs w:val="24"/>
          <w:lang w:eastAsia="pl-PL"/>
        </w:rPr>
        <w:t xml:space="preserve">Zamówienie dotyczy projektu lub programu współfinansowanego ze środków Unii Europejskiej </w:t>
      </w:r>
    </w:p>
    <w:p w14:paraId="761539F9"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 xml:space="preserve">Nie </w:t>
      </w:r>
    </w:p>
    <w:p w14:paraId="275DF939"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Nazwa projektu lub programu</w:t>
      </w:r>
      <w:r w:rsidRPr="001D632E">
        <w:rPr>
          <w:rFonts w:ascii="Times New Roman" w:eastAsia="Times New Roman" w:hAnsi="Times New Roman" w:cs="Times New Roman"/>
          <w:color w:val="auto"/>
          <w:sz w:val="24"/>
          <w:szCs w:val="24"/>
          <w:lang w:eastAsia="pl-PL"/>
        </w:rPr>
        <w:t xml:space="preserve"> </w:t>
      </w:r>
      <w:r w:rsidRPr="001D632E">
        <w:rPr>
          <w:rFonts w:ascii="Times New Roman" w:eastAsia="Times New Roman" w:hAnsi="Times New Roman" w:cs="Times New Roman"/>
          <w:color w:val="auto"/>
          <w:sz w:val="24"/>
          <w:szCs w:val="24"/>
          <w:lang w:eastAsia="pl-PL"/>
        </w:rPr>
        <w:br/>
      </w:r>
    </w:p>
    <w:p w14:paraId="5B2ECB9C"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b/>
          <w:bCs/>
          <w:color w:val="auto"/>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D45F996"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 xml:space="preserve">Nie </w:t>
      </w:r>
    </w:p>
    <w:p w14:paraId="7084C821"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br/>
        <w:t xml:space="preserve">Należy podać minimalny procentowy wskaźnik zatrudnienia osób należących do jednej lub więcej kategorii, o których mowa w art. 22 ust. 2 ustawy </w:t>
      </w:r>
      <w:proofErr w:type="spellStart"/>
      <w:r w:rsidRPr="001D632E">
        <w:rPr>
          <w:rFonts w:ascii="Times New Roman" w:eastAsia="Times New Roman" w:hAnsi="Times New Roman" w:cs="Times New Roman"/>
          <w:color w:val="auto"/>
          <w:sz w:val="24"/>
          <w:szCs w:val="24"/>
          <w:lang w:eastAsia="pl-PL"/>
        </w:rPr>
        <w:t>Pzp</w:t>
      </w:r>
      <w:proofErr w:type="spellEnd"/>
      <w:r w:rsidRPr="001D632E">
        <w:rPr>
          <w:rFonts w:ascii="Times New Roman" w:eastAsia="Times New Roman" w:hAnsi="Times New Roman" w:cs="Times New Roman"/>
          <w:color w:val="auto"/>
          <w:sz w:val="24"/>
          <w:szCs w:val="24"/>
          <w:lang w:eastAsia="pl-PL"/>
        </w:rPr>
        <w:t xml:space="preserve">, nie mniejszy niż 30%, osób zatrudnionych przez zakłady pracy chronionej lub wykonawców albo ich jednostki (w %) </w:t>
      </w:r>
      <w:r w:rsidRPr="001D632E">
        <w:rPr>
          <w:rFonts w:ascii="Times New Roman" w:eastAsia="Times New Roman" w:hAnsi="Times New Roman" w:cs="Times New Roman"/>
          <w:color w:val="auto"/>
          <w:sz w:val="24"/>
          <w:szCs w:val="24"/>
          <w:lang w:eastAsia="pl-PL"/>
        </w:rPr>
        <w:br/>
      </w:r>
    </w:p>
    <w:p w14:paraId="30FE959F"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u w:val="single"/>
          <w:lang w:eastAsia="pl-PL"/>
        </w:rPr>
        <w:t>SEKCJA I: ZAMAWIAJĄCY</w:t>
      </w:r>
      <w:r w:rsidRPr="001D632E">
        <w:rPr>
          <w:rFonts w:ascii="Times New Roman" w:eastAsia="Times New Roman" w:hAnsi="Times New Roman" w:cs="Times New Roman"/>
          <w:color w:val="auto"/>
          <w:sz w:val="24"/>
          <w:szCs w:val="24"/>
          <w:lang w:eastAsia="pl-PL"/>
        </w:rPr>
        <w:t xml:space="preserve"> </w:t>
      </w:r>
    </w:p>
    <w:p w14:paraId="31BEC383"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b/>
          <w:bCs/>
          <w:color w:val="auto"/>
          <w:sz w:val="24"/>
          <w:szCs w:val="24"/>
          <w:lang w:eastAsia="pl-PL"/>
        </w:rPr>
        <w:t xml:space="preserve">Postępowanie przeprowadza centralny zamawiający </w:t>
      </w:r>
    </w:p>
    <w:p w14:paraId="7E5F4EC1"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 xml:space="preserve">Nie </w:t>
      </w:r>
    </w:p>
    <w:p w14:paraId="295D3DF9"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b/>
          <w:bCs/>
          <w:color w:val="auto"/>
          <w:sz w:val="24"/>
          <w:szCs w:val="24"/>
          <w:lang w:eastAsia="pl-PL"/>
        </w:rPr>
        <w:t xml:space="preserve">Postępowanie przeprowadza podmiot, któremu zamawiający powierzył/powierzyli przeprowadzenie postępowania </w:t>
      </w:r>
    </w:p>
    <w:p w14:paraId="791F36AC"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 xml:space="preserve">Nie </w:t>
      </w:r>
    </w:p>
    <w:p w14:paraId="3D814DAF"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b/>
          <w:bCs/>
          <w:color w:val="auto"/>
          <w:sz w:val="24"/>
          <w:szCs w:val="24"/>
          <w:lang w:eastAsia="pl-PL"/>
        </w:rPr>
        <w:t>Informacje na temat podmiotu któremu zamawiający powierzył/powierzyli prowadzenie postępowania:</w:t>
      </w:r>
      <w:r w:rsidRPr="001D632E">
        <w:rPr>
          <w:rFonts w:ascii="Times New Roman" w:eastAsia="Times New Roman" w:hAnsi="Times New Roman" w:cs="Times New Roman"/>
          <w:color w:val="auto"/>
          <w:sz w:val="24"/>
          <w:szCs w:val="24"/>
          <w:lang w:eastAsia="pl-PL"/>
        </w:rPr>
        <w:t xml:space="preserve">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Postępowanie jest przeprowadzane wspólnie przez zamawiających</w:t>
      </w:r>
      <w:r w:rsidRPr="001D632E">
        <w:rPr>
          <w:rFonts w:ascii="Times New Roman" w:eastAsia="Times New Roman" w:hAnsi="Times New Roman" w:cs="Times New Roman"/>
          <w:color w:val="auto"/>
          <w:sz w:val="24"/>
          <w:szCs w:val="24"/>
          <w:lang w:eastAsia="pl-PL"/>
        </w:rPr>
        <w:t xml:space="preserve"> </w:t>
      </w:r>
    </w:p>
    <w:p w14:paraId="248E0D50"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 xml:space="preserve">Nie </w:t>
      </w:r>
    </w:p>
    <w:p w14:paraId="78A18EA0"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Postępowanie jest przeprowadzane wspólnie z zamawiającymi z innych państw członkowskich Unii Europejskiej </w:t>
      </w:r>
    </w:p>
    <w:p w14:paraId="68E984C9"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 xml:space="preserve">Nie </w:t>
      </w:r>
    </w:p>
    <w:p w14:paraId="61980C2D"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b/>
          <w:bCs/>
          <w:color w:val="auto"/>
          <w:sz w:val="24"/>
          <w:szCs w:val="24"/>
          <w:lang w:eastAsia="pl-PL"/>
        </w:rPr>
        <w:t>W przypadku przeprowadzania postępowania wspólnie z zamawiającymi z innych państw członkowskich Unii Europejskiej – mające zastosowanie krajowe prawo zamówień publicznych:</w:t>
      </w:r>
      <w:r w:rsidRPr="001D632E">
        <w:rPr>
          <w:rFonts w:ascii="Times New Roman" w:eastAsia="Times New Roman" w:hAnsi="Times New Roman" w:cs="Times New Roman"/>
          <w:color w:val="auto"/>
          <w:sz w:val="24"/>
          <w:szCs w:val="24"/>
          <w:lang w:eastAsia="pl-PL"/>
        </w:rPr>
        <w:t xml:space="preserve">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Informacje dodatkowe:</w:t>
      </w:r>
      <w:r w:rsidRPr="001D632E">
        <w:rPr>
          <w:rFonts w:ascii="Times New Roman" w:eastAsia="Times New Roman" w:hAnsi="Times New Roman" w:cs="Times New Roman"/>
          <w:color w:val="auto"/>
          <w:sz w:val="24"/>
          <w:szCs w:val="24"/>
          <w:lang w:eastAsia="pl-PL"/>
        </w:rPr>
        <w:t xml:space="preserve"> </w:t>
      </w:r>
    </w:p>
    <w:p w14:paraId="21180F8A"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b/>
          <w:bCs/>
          <w:color w:val="auto"/>
          <w:sz w:val="24"/>
          <w:szCs w:val="24"/>
          <w:lang w:eastAsia="pl-PL"/>
        </w:rPr>
        <w:t xml:space="preserve">I. 1) NAZWA I ADRES: </w:t>
      </w:r>
      <w:r w:rsidRPr="001D632E">
        <w:rPr>
          <w:rFonts w:ascii="Times New Roman" w:eastAsia="Times New Roman" w:hAnsi="Times New Roman" w:cs="Times New Roman"/>
          <w:color w:val="auto"/>
          <w:sz w:val="24"/>
          <w:szCs w:val="24"/>
          <w:lang w:eastAsia="pl-PL"/>
        </w:rPr>
        <w:t xml:space="preserve">Gmina Skała, krajowy numer identyfikacyjny 54755000000000, ul. ul. Rynek  29 , 32-043  Skała, woj. małopolskie, państwo Polska, tel. 123 891 098, e-mail skala@skala.pl, faks 012 3891098 w. 104.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lastRenderedPageBreak/>
        <w:t xml:space="preserve">Adres strony internetowej (URL): www.skala.pl </w:t>
      </w:r>
      <w:r w:rsidRPr="001D632E">
        <w:rPr>
          <w:rFonts w:ascii="Times New Roman" w:eastAsia="Times New Roman" w:hAnsi="Times New Roman" w:cs="Times New Roman"/>
          <w:color w:val="auto"/>
          <w:sz w:val="24"/>
          <w:szCs w:val="24"/>
          <w:lang w:eastAsia="pl-PL"/>
        </w:rPr>
        <w:br/>
        <w:t xml:space="preserve">Adres profilu nabywcy: </w:t>
      </w:r>
      <w:r w:rsidRPr="001D632E">
        <w:rPr>
          <w:rFonts w:ascii="Times New Roman" w:eastAsia="Times New Roman" w:hAnsi="Times New Roman" w:cs="Times New Roman"/>
          <w:color w:val="auto"/>
          <w:sz w:val="24"/>
          <w:szCs w:val="24"/>
          <w:lang w:eastAsia="pl-PL"/>
        </w:rPr>
        <w:br/>
        <w:t xml:space="preserve">Adres strony internetowej pod którym można uzyskać dostęp do narzędzi i urządzeń lub formatów plików, które nie są ogólnie dostępne </w:t>
      </w:r>
    </w:p>
    <w:p w14:paraId="3318D7E8"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b/>
          <w:bCs/>
          <w:color w:val="auto"/>
          <w:sz w:val="24"/>
          <w:szCs w:val="24"/>
          <w:lang w:eastAsia="pl-PL"/>
        </w:rPr>
        <w:t xml:space="preserve">I. 2) RODZAJ ZAMAWIAJĄCEGO: </w:t>
      </w:r>
      <w:r w:rsidRPr="001D632E">
        <w:rPr>
          <w:rFonts w:ascii="Times New Roman" w:eastAsia="Times New Roman" w:hAnsi="Times New Roman" w:cs="Times New Roman"/>
          <w:color w:val="auto"/>
          <w:sz w:val="24"/>
          <w:szCs w:val="24"/>
          <w:lang w:eastAsia="pl-PL"/>
        </w:rPr>
        <w:t xml:space="preserve">Administracja samorządowa </w:t>
      </w:r>
      <w:r w:rsidRPr="001D632E">
        <w:rPr>
          <w:rFonts w:ascii="Times New Roman" w:eastAsia="Times New Roman" w:hAnsi="Times New Roman" w:cs="Times New Roman"/>
          <w:color w:val="auto"/>
          <w:sz w:val="24"/>
          <w:szCs w:val="24"/>
          <w:lang w:eastAsia="pl-PL"/>
        </w:rPr>
        <w:br/>
      </w:r>
    </w:p>
    <w:p w14:paraId="5B1FB0A7"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b/>
          <w:bCs/>
          <w:color w:val="auto"/>
          <w:sz w:val="24"/>
          <w:szCs w:val="24"/>
          <w:lang w:eastAsia="pl-PL"/>
        </w:rPr>
        <w:t xml:space="preserve">I.3) WSPÓLNE UDZIELANIE ZAMÓWIENIA </w:t>
      </w:r>
      <w:r w:rsidRPr="001D632E">
        <w:rPr>
          <w:rFonts w:ascii="Times New Roman" w:eastAsia="Times New Roman" w:hAnsi="Times New Roman" w:cs="Times New Roman"/>
          <w:b/>
          <w:bCs/>
          <w:i/>
          <w:iCs/>
          <w:color w:val="auto"/>
          <w:sz w:val="24"/>
          <w:szCs w:val="24"/>
          <w:lang w:eastAsia="pl-PL"/>
        </w:rPr>
        <w:t>(jeżeli dotyczy)</w:t>
      </w:r>
      <w:r w:rsidRPr="001D632E">
        <w:rPr>
          <w:rFonts w:ascii="Times New Roman" w:eastAsia="Times New Roman" w:hAnsi="Times New Roman" w:cs="Times New Roman"/>
          <w:b/>
          <w:bCs/>
          <w:color w:val="auto"/>
          <w:sz w:val="24"/>
          <w:szCs w:val="24"/>
          <w:lang w:eastAsia="pl-PL"/>
        </w:rPr>
        <w:t xml:space="preserve">: </w:t>
      </w:r>
    </w:p>
    <w:p w14:paraId="69C8DA8C"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D632E">
        <w:rPr>
          <w:rFonts w:ascii="Times New Roman" w:eastAsia="Times New Roman" w:hAnsi="Times New Roman" w:cs="Times New Roman"/>
          <w:color w:val="auto"/>
          <w:sz w:val="24"/>
          <w:szCs w:val="24"/>
          <w:lang w:eastAsia="pl-PL"/>
        </w:rPr>
        <w:br/>
      </w:r>
    </w:p>
    <w:p w14:paraId="59750B91"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b/>
          <w:bCs/>
          <w:color w:val="auto"/>
          <w:sz w:val="24"/>
          <w:szCs w:val="24"/>
          <w:lang w:eastAsia="pl-PL"/>
        </w:rPr>
        <w:t xml:space="preserve">I.4) KOMUNIKACJA: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Nieograniczony, pełny i bezpośredni dostęp do dokumentów z postępowania można uzyskać pod adresem (URL)</w:t>
      </w:r>
      <w:r w:rsidRPr="001D632E">
        <w:rPr>
          <w:rFonts w:ascii="Times New Roman" w:eastAsia="Times New Roman" w:hAnsi="Times New Roman" w:cs="Times New Roman"/>
          <w:color w:val="auto"/>
          <w:sz w:val="24"/>
          <w:szCs w:val="24"/>
          <w:lang w:eastAsia="pl-PL"/>
        </w:rPr>
        <w:t xml:space="preserve"> </w:t>
      </w:r>
    </w:p>
    <w:p w14:paraId="7A49AA4A"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 xml:space="preserve">Tak </w:t>
      </w:r>
      <w:r w:rsidRPr="001D632E">
        <w:rPr>
          <w:rFonts w:ascii="Times New Roman" w:eastAsia="Times New Roman" w:hAnsi="Times New Roman" w:cs="Times New Roman"/>
          <w:color w:val="auto"/>
          <w:sz w:val="24"/>
          <w:szCs w:val="24"/>
          <w:lang w:eastAsia="pl-PL"/>
        </w:rPr>
        <w:br/>
        <w:t xml:space="preserve">https://skala.pl/zamowienia-publiczne/paliwo-2020/ </w:t>
      </w:r>
    </w:p>
    <w:p w14:paraId="7716D94F"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Adres strony internetowej, na której zamieszczona będzie specyfikacja istotnych warunków zamówienia </w:t>
      </w:r>
    </w:p>
    <w:p w14:paraId="429B926D"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 xml:space="preserve">Tak </w:t>
      </w:r>
      <w:r w:rsidRPr="001D632E">
        <w:rPr>
          <w:rFonts w:ascii="Times New Roman" w:eastAsia="Times New Roman" w:hAnsi="Times New Roman" w:cs="Times New Roman"/>
          <w:color w:val="auto"/>
          <w:sz w:val="24"/>
          <w:szCs w:val="24"/>
          <w:lang w:eastAsia="pl-PL"/>
        </w:rPr>
        <w:br/>
        <w:t xml:space="preserve">https://skala.pl/zamowienia-publiczne/paliwo-2020/ </w:t>
      </w:r>
    </w:p>
    <w:p w14:paraId="654D3AA2"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Dostęp do dokumentów z postępowania jest ograniczony - więcej informacji można uzyskać pod adresem </w:t>
      </w:r>
    </w:p>
    <w:p w14:paraId="5ECF4D4A"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 xml:space="preserve">Nie </w:t>
      </w:r>
      <w:r w:rsidRPr="001D632E">
        <w:rPr>
          <w:rFonts w:ascii="Times New Roman" w:eastAsia="Times New Roman" w:hAnsi="Times New Roman" w:cs="Times New Roman"/>
          <w:color w:val="auto"/>
          <w:sz w:val="24"/>
          <w:szCs w:val="24"/>
          <w:lang w:eastAsia="pl-PL"/>
        </w:rPr>
        <w:br/>
      </w:r>
    </w:p>
    <w:p w14:paraId="51D4F410"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Oferty lub wnioski o dopuszczenie do udziału w postępowaniu należy przesyłać:</w:t>
      </w:r>
      <w:r w:rsidRPr="001D632E">
        <w:rPr>
          <w:rFonts w:ascii="Times New Roman" w:eastAsia="Times New Roman" w:hAnsi="Times New Roman" w:cs="Times New Roman"/>
          <w:color w:val="auto"/>
          <w:sz w:val="24"/>
          <w:szCs w:val="24"/>
          <w:lang w:eastAsia="pl-PL"/>
        </w:rPr>
        <w:t xml:space="preserve">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Elektronicznie</w:t>
      </w:r>
      <w:r w:rsidRPr="001D632E">
        <w:rPr>
          <w:rFonts w:ascii="Times New Roman" w:eastAsia="Times New Roman" w:hAnsi="Times New Roman" w:cs="Times New Roman"/>
          <w:color w:val="auto"/>
          <w:sz w:val="24"/>
          <w:szCs w:val="24"/>
          <w:lang w:eastAsia="pl-PL"/>
        </w:rPr>
        <w:t xml:space="preserve"> </w:t>
      </w:r>
    </w:p>
    <w:p w14:paraId="71A3DE07"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 xml:space="preserve">Nie </w:t>
      </w:r>
      <w:r w:rsidRPr="001D632E">
        <w:rPr>
          <w:rFonts w:ascii="Times New Roman" w:eastAsia="Times New Roman" w:hAnsi="Times New Roman" w:cs="Times New Roman"/>
          <w:color w:val="auto"/>
          <w:sz w:val="24"/>
          <w:szCs w:val="24"/>
          <w:lang w:eastAsia="pl-PL"/>
        </w:rPr>
        <w:br/>
        <w:t xml:space="preserve">adres </w:t>
      </w:r>
      <w:r w:rsidRPr="001D632E">
        <w:rPr>
          <w:rFonts w:ascii="Times New Roman" w:eastAsia="Times New Roman" w:hAnsi="Times New Roman" w:cs="Times New Roman"/>
          <w:color w:val="auto"/>
          <w:sz w:val="24"/>
          <w:szCs w:val="24"/>
          <w:lang w:eastAsia="pl-PL"/>
        </w:rPr>
        <w:br/>
      </w:r>
    </w:p>
    <w:p w14:paraId="3689B90A"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p>
    <w:p w14:paraId="5C8C9045"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b/>
          <w:bCs/>
          <w:color w:val="auto"/>
          <w:sz w:val="24"/>
          <w:szCs w:val="24"/>
          <w:lang w:eastAsia="pl-PL"/>
        </w:rPr>
        <w:t>Dopuszczone jest przesłanie ofert lub wniosków o dopuszczenie do udziału w postępowaniu w inny sposób:</w:t>
      </w:r>
      <w:r w:rsidRPr="001D632E">
        <w:rPr>
          <w:rFonts w:ascii="Times New Roman" w:eastAsia="Times New Roman" w:hAnsi="Times New Roman" w:cs="Times New Roman"/>
          <w:color w:val="auto"/>
          <w:sz w:val="24"/>
          <w:szCs w:val="24"/>
          <w:lang w:eastAsia="pl-PL"/>
        </w:rPr>
        <w:t xml:space="preserve"> </w:t>
      </w:r>
      <w:r w:rsidRPr="001D632E">
        <w:rPr>
          <w:rFonts w:ascii="Times New Roman" w:eastAsia="Times New Roman" w:hAnsi="Times New Roman" w:cs="Times New Roman"/>
          <w:color w:val="auto"/>
          <w:sz w:val="24"/>
          <w:szCs w:val="24"/>
          <w:lang w:eastAsia="pl-PL"/>
        </w:rPr>
        <w:br/>
        <w:t xml:space="preserve">Nie </w:t>
      </w:r>
      <w:r w:rsidRPr="001D632E">
        <w:rPr>
          <w:rFonts w:ascii="Times New Roman" w:eastAsia="Times New Roman" w:hAnsi="Times New Roman" w:cs="Times New Roman"/>
          <w:color w:val="auto"/>
          <w:sz w:val="24"/>
          <w:szCs w:val="24"/>
          <w:lang w:eastAsia="pl-PL"/>
        </w:rPr>
        <w:br/>
        <w:t xml:space="preserve">Inny sposób: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Wymagane jest przesłanie ofert lub wniosków o dopuszczenie do udziału w postępowaniu w inny sposób:</w:t>
      </w:r>
      <w:r w:rsidRPr="001D632E">
        <w:rPr>
          <w:rFonts w:ascii="Times New Roman" w:eastAsia="Times New Roman" w:hAnsi="Times New Roman" w:cs="Times New Roman"/>
          <w:color w:val="auto"/>
          <w:sz w:val="24"/>
          <w:szCs w:val="24"/>
          <w:lang w:eastAsia="pl-PL"/>
        </w:rPr>
        <w:t xml:space="preserve"> </w:t>
      </w:r>
      <w:r w:rsidRPr="001D632E">
        <w:rPr>
          <w:rFonts w:ascii="Times New Roman" w:eastAsia="Times New Roman" w:hAnsi="Times New Roman" w:cs="Times New Roman"/>
          <w:color w:val="auto"/>
          <w:sz w:val="24"/>
          <w:szCs w:val="24"/>
          <w:lang w:eastAsia="pl-PL"/>
        </w:rPr>
        <w:br/>
        <w:t xml:space="preserve">Tak </w:t>
      </w:r>
      <w:r w:rsidRPr="001D632E">
        <w:rPr>
          <w:rFonts w:ascii="Times New Roman" w:eastAsia="Times New Roman" w:hAnsi="Times New Roman" w:cs="Times New Roman"/>
          <w:color w:val="auto"/>
          <w:sz w:val="24"/>
          <w:szCs w:val="24"/>
          <w:lang w:eastAsia="pl-PL"/>
        </w:rPr>
        <w:br/>
        <w:t xml:space="preserve">Inny sposób: </w:t>
      </w:r>
      <w:r w:rsidRPr="001D632E">
        <w:rPr>
          <w:rFonts w:ascii="Times New Roman" w:eastAsia="Times New Roman" w:hAnsi="Times New Roman" w:cs="Times New Roman"/>
          <w:color w:val="auto"/>
          <w:sz w:val="24"/>
          <w:szCs w:val="24"/>
          <w:lang w:eastAsia="pl-PL"/>
        </w:rPr>
        <w:br/>
        <w:t xml:space="preserve">Ofertę składa się, pod rygorem nieważności, w formie pisemnej. </w:t>
      </w:r>
      <w:r w:rsidRPr="001D632E">
        <w:rPr>
          <w:rFonts w:ascii="Times New Roman" w:eastAsia="Times New Roman" w:hAnsi="Times New Roman" w:cs="Times New Roman"/>
          <w:color w:val="auto"/>
          <w:sz w:val="24"/>
          <w:szCs w:val="24"/>
          <w:lang w:eastAsia="pl-PL"/>
        </w:rPr>
        <w:br/>
        <w:t xml:space="preserve">Adres: </w:t>
      </w:r>
      <w:r w:rsidRPr="001D632E">
        <w:rPr>
          <w:rFonts w:ascii="Times New Roman" w:eastAsia="Times New Roman" w:hAnsi="Times New Roman" w:cs="Times New Roman"/>
          <w:color w:val="auto"/>
          <w:sz w:val="24"/>
          <w:szCs w:val="24"/>
          <w:lang w:eastAsia="pl-PL"/>
        </w:rPr>
        <w:br/>
        <w:t xml:space="preserve">Urząd Miasta i Gminy Skała, ul. Rynek 29, 32-043 Skała, Dziennik Podawczy. </w:t>
      </w:r>
    </w:p>
    <w:p w14:paraId="17878687"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lastRenderedPageBreak/>
        <w:br/>
      </w:r>
      <w:r w:rsidRPr="001D632E">
        <w:rPr>
          <w:rFonts w:ascii="Times New Roman" w:eastAsia="Times New Roman" w:hAnsi="Times New Roman" w:cs="Times New Roman"/>
          <w:b/>
          <w:bCs/>
          <w:color w:val="auto"/>
          <w:sz w:val="24"/>
          <w:szCs w:val="24"/>
          <w:lang w:eastAsia="pl-PL"/>
        </w:rPr>
        <w:t>Komunikacja elektroniczna wymaga korzystania z narzędzi i urządzeń lub formatów plików, które nie są ogólnie dostępne</w:t>
      </w:r>
      <w:r w:rsidRPr="001D632E">
        <w:rPr>
          <w:rFonts w:ascii="Times New Roman" w:eastAsia="Times New Roman" w:hAnsi="Times New Roman" w:cs="Times New Roman"/>
          <w:color w:val="auto"/>
          <w:sz w:val="24"/>
          <w:szCs w:val="24"/>
          <w:lang w:eastAsia="pl-PL"/>
        </w:rPr>
        <w:t xml:space="preserve"> </w:t>
      </w:r>
    </w:p>
    <w:p w14:paraId="4540AC41"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 xml:space="preserve">Nie </w:t>
      </w:r>
      <w:r w:rsidRPr="001D632E">
        <w:rPr>
          <w:rFonts w:ascii="Times New Roman" w:eastAsia="Times New Roman" w:hAnsi="Times New Roman" w:cs="Times New Roman"/>
          <w:color w:val="auto"/>
          <w:sz w:val="24"/>
          <w:szCs w:val="24"/>
          <w:lang w:eastAsia="pl-PL"/>
        </w:rPr>
        <w:br/>
        <w:t xml:space="preserve">Nieograniczony, pełny, bezpośredni i bezpłatny dostęp do tych narzędzi można uzyskać pod adresem: (URL) </w:t>
      </w:r>
      <w:r w:rsidRPr="001D632E">
        <w:rPr>
          <w:rFonts w:ascii="Times New Roman" w:eastAsia="Times New Roman" w:hAnsi="Times New Roman" w:cs="Times New Roman"/>
          <w:color w:val="auto"/>
          <w:sz w:val="24"/>
          <w:szCs w:val="24"/>
          <w:lang w:eastAsia="pl-PL"/>
        </w:rPr>
        <w:br/>
      </w:r>
    </w:p>
    <w:p w14:paraId="5D1D10D4"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u w:val="single"/>
          <w:lang w:eastAsia="pl-PL"/>
        </w:rPr>
        <w:t xml:space="preserve">SEKCJA II: PRZEDMIOT ZAMÓWIENIA </w:t>
      </w:r>
    </w:p>
    <w:p w14:paraId="3F1B7F57"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II.1) Nazwa nadana zamówieniu przez zamawiającego: </w:t>
      </w:r>
      <w:r w:rsidRPr="001D632E">
        <w:rPr>
          <w:rFonts w:ascii="Times New Roman" w:eastAsia="Times New Roman" w:hAnsi="Times New Roman" w:cs="Times New Roman"/>
          <w:color w:val="auto"/>
          <w:sz w:val="24"/>
          <w:szCs w:val="24"/>
          <w:lang w:eastAsia="pl-PL"/>
        </w:rPr>
        <w:t xml:space="preserve">Zakup paliw i olejów dla pojazdów i urządzeń będących w dyspozycji referatu komunalnego i jednostek straży pożarnych w gminie Skała w 2020 r.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Numer referencyjny: </w:t>
      </w:r>
      <w:r w:rsidRPr="001D632E">
        <w:rPr>
          <w:rFonts w:ascii="Times New Roman" w:eastAsia="Times New Roman" w:hAnsi="Times New Roman" w:cs="Times New Roman"/>
          <w:color w:val="auto"/>
          <w:sz w:val="24"/>
          <w:szCs w:val="24"/>
          <w:lang w:eastAsia="pl-PL"/>
        </w:rPr>
        <w:t xml:space="preserve">GK.271.II.1.2019.GJ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Przed wszczęciem postępowania o udzielenie zamówienia przeprowadzono dialog techniczny </w:t>
      </w:r>
    </w:p>
    <w:p w14:paraId="1CF0FCC8" w14:textId="77777777" w:rsidR="001D632E" w:rsidRPr="001D632E" w:rsidRDefault="001D632E" w:rsidP="001D632E">
      <w:pPr>
        <w:spacing w:after="0" w:line="240" w:lineRule="auto"/>
        <w:jc w:val="both"/>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 xml:space="preserve">Nie </w:t>
      </w:r>
    </w:p>
    <w:p w14:paraId="641E45C4"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II.2) Rodzaj zamówienia: </w:t>
      </w:r>
      <w:r w:rsidRPr="001D632E">
        <w:rPr>
          <w:rFonts w:ascii="Times New Roman" w:eastAsia="Times New Roman" w:hAnsi="Times New Roman" w:cs="Times New Roman"/>
          <w:color w:val="auto"/>
          <w:sz w:val="24"/>
          <w:szCs w:val="24"/>
          <w:lang w:eastAsia="pl-PL"/>
        </w:rPr>
        <w:t xml:space="preserve">Dostawy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II.3) Informacja o możliwości składania ofert częściowych</w:t>
      </w:r>
      <w:r w:rsidRPr="001D632E">
        <w:rPr>
          <w:rFonts w:ascii="Times New Roman" w:eastAsia="Times New Roman" w:hAnsi="Times New Roman" w:cs="Times New Roman"/>
          <w:color w:val="auto"/>
          <w:sz w:val="24"/>
          <w:szCs w:val="24"/>
          <w:lang w:eastAsia="pl-PL"/>
        </w:rPr>
        <w:t xml:space="preserve"> </w:t>
      </w:r>
      <w:r w:rsidRPr="001D632E">
        <w:rPr>
          <w:rFonts w:ascii="Times New Roman" w:eastAsia="Times New Roman" w:hAnsi="Times New Roman" w:cs="Times New Roman"/>
          <w:color w:val="auto"/>
          <w:sz w:val="24"/>
          <w:szCs w:val="24"/>
          <w:lang w:eastAsia="pl-PL"/>
        </w:rPr>
        <w:br/>
        <w:t xml:space="preserve">Zamówienie podzielone jest na części: </w:t>
      </w:r>
    </w:p>
    <w:p w14:paraId="78676A7C"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 xml:space="preserve">Nie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Oferty lub wnioski o dopuszczenie do udziału w postępowaniu można składać w odniesieniu do:</w:t>
      </w:r>
      <w:r w:rsidRPr="001D632E">
        <w:rPr>
          <w:rFonts w:ascii="Times New Roman" w:eastAsia="Times New Roman" w:hAnsi="Times New Roman" w:cs="Times New Roman"/>
          <w:color w:val="auto"/>
          <w:sz w:val="24"/>
          <w:szCs w:val="24"/>
          <w:lang w:eastAsia="pl-PL"/>
        </w:rPr>
        <w:t xml:space="preserve"> </w:t>
      </w:r>
      <w:r w:rsidRPr="001D632E">
        <w:rPr>
          <w:rFonts w:ascii="Times New Roman" w:eastAsia="Times New Roman" w:hAnsi="Times New Roman" w:cs="Times New Roman"/>
          <w:color w:val="auto"/>
          <w:sz w:val="24"/>
          <w:szCs w:val="24"/>
          <w:lang w:eastAsia="pl-PL"/>
        </w:rPr>
        <w:br/>
      </w:r>
    </w:p>
    <w:p w14:paraId="326D01AC"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b/>
          <w:bCs/>
          <w:color w:val="auto"/>
          <w:sz w:val="24"/>
          <w:szCs w:val="24"/>
          <w:lang w:eastAsia="pl-PL"/>
        </w:rPr>
        <w:t>Zamawiający zastrzega sobie prawo do udzielenia łącznie następujących części lub grup części:</w:t>
      </w:r>
      <w:r w:rsidRPr="001D632E">
        <w:rPr>
          <w:rFonts w:ascii="Times New Roman" w:eastAsia="Times New Roman" w:hAnsi="Times New Roman" w:cs="Times New Roman"/>
          <w:color w:val="auto"/>
          <w:sz w:val="24"/>
          <w:szCs w:val="24"/>
          <w:lang w:eastAsia="pl-PL"/>
        </w:rPr>
        <w:t xml:space="preserve">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Maksymalna liczba części zamówienia, na które może zostać udzielone zamówienie jednemu wykonawcy:</w:t>
      </w:r>
      <w:r w:rsidRPr="001D632E">
        <w:rPr>
          <w:rFonts w:ascii="Times New Roman" w:eastAsia="Times New Roman" w:hAnsi="Times New Roman" w:cs="Times New Roman"/>
          <w:color w:val="auto"/>
          <w:sz w:val="24"/>
          <w:szCs w:val="24"/>
          <w:lang w:eastAsia="pl-PL"/>
        </w:rPr>
        <w:t xml:space="preserve">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II.4) Krótki opis przedmiotu zamówienia </w:t>
      </w:r>
      <w:r w:rsidRPr="001D632E">
        <w:rPr>
          <w:rFonts w:ascii="Times New Roman" w:eastAsia="Times New Roman" w:hAnsi="Times New Roman" w:cs="Times New Roman"/>
          <w:i/>
          <w:iCs/>
          <w:color w:val="auto"/>
          <w:sz w:val="24"/>
          <w:szCs w:val="24"/>
          <w:lang w:eastAsia="pl-PL"/>
        </w:rPr>
        <w:t>(wielkość, zakres, rodzaj i ilość dostaw, usług lub robót budowlanych lub określenie zapotrzebowania i wymagań )</w:t>
      </w:r>
      <w:r w:rsidRPr="001D632E">
        <w:rPr>
          <w:rFonts w:ascii="Times New Roman" w:eastAsia="Times New Roman" w:hAnsi="Times New Roman" w:cs="Times New Roman"/>
          <w:b/>
          <w:bCs/>
          <w:color w:val="auto"/>
          <w:sz w:val="24"/>
          <w:szCs w:val="24"/>
          <w:lang w:eastAsia="pl-PL"/>
        </w:rPr>
        <w:t xml:space="preserve"> a w przypadku partnerstwa innowacyjnego - określenie zapotrzebowania na innowacyjny produkt, usługę lub roboty budowlane: </w:t>
      </w:r>
      <w:r w:rsidRPr="001D632E">
        <w:rPr>
          <w:rFonts w:ascii="Times New Roman" w:eastAsia="Times New Roman" w:hAnsi="Times New Roman" w:cs="Times New Roman"/>
          <w:color w:val="auto"/>
          <w:sz w:val="24"/>
          <w:szCs w:val="24"/>
          <w:lang w:eastAsia="pl-PL"/>
        </w:rPr>
        <w:t xml:space="preserve">Przedmiotem zamówienia jest zakup paliw i olejów dla pojazdów i urządzeń będących w dyspozycji referatu komunalnego i jednostek straży pożarnych w gminie Skała w 2019r. Szacunkowa ilość paliw wynosi : olej napędowy ON - 30 000 l ,benzyna bezołowiowa 95 - 2 400 l oleje silnikowe - 200 l - tankowanie paliwa odbywać się będzie bezpośrednio do zbiorników samochodów i sprzętu na stacji paliw Wykonawcy, czynnej 7 dni w tygodniu przez 24h na dobę , znajdującej się w odległości nie większej niż 5 km od siedziby Zamawiającego. - zakup paliwa dokonywany będzie po cenie aktualnie obowiązującej w dniu zakupu pomniejszony o stały rabat w okresie obowiązywania umowy. - rozliczenie za pobrane paliwo następować będzie w okresie – 2 razy w miesiącu tj.15 dnia miesiąca i ostatniego dnia miesiąca w rozbiciu na każdy rodzaj pojazdu dla referatu komunalnego, natomiast dla pojazdów strażackich – każdorazowo. - wykonawca za każdorazowo zatankowane paliwo wystawia dokument WZ podpisany przez upoważnione osoby zamawiającego, na którym jest informacja o rodzaju i ilości zatankowanego paliwa z wyszczególnieniem numeru rejestracyjnego pojazdu. - sprzedawane paliwo będzie zgodne z obowiązującymi normami dotyczącymi wymagań jakościowych dla paliw ciekłych, - w </w:t>
      </w:r>
      <w:r w:rsidRPr="001D632E">
        <w:rPr>
          <w:rFonts w:ascii="Times New Roman" w:eastAsia="Times New Roman" w:hAnsi="Times New Roman" w:cs="Times New Roman"/>
          <w:color w:val="auto"/>
          <w:sz w:val="24"/>
          <w:szCs w:val="24"/>
          <w:lang w:eastAsia="pl-PL"/>
        </w:rPr>
        <w:lastRenderedPageBreak/>
        <w:t xml:space="preserve">trakcie prowadzenia usług należy przestrzegać zasad bhp. Wykonawca ponosi odpowiedzialność za prawidłowe zabezpieczenie miejsca prowadzonych dostaw.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II.5) Główny kod CPV: </w:t>
      </w:r>
      <w:r w:rsidRPr="001D632E">
        <w:rPr>
          <w:rFonts w:ascii="Times New Roman" w:eastAsia="Times New Roman" w:hAnsi="Times New Roman" w:cs="Times New Roman"/>
          <w:color w:val="auto"/>
          <w:sz w:val="24"/>
          <w:szCs w:val="24"/>
          <w:lang w:eastAsia="pl-PL"/>
        </w:rPr>
        <w:t xml:space="preserve">09134100-8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Dodatkowe kody CPV:</w:t>
      </w:r>
      <w:r w:rsidRPr="001D632E">
        <w:rPr>
          <w:rFonts w:ascii="Times New Roman" w:eastAsia="Times New Roman" w:hAnsi="Times New Roman" w:cs="Times New Roman"/>
          <w:color w:val="auto"/>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D632E" w:rsidRPr="001D632E" w14:paraId="0131CD7D" w14:textId="77777777" w:rsidTr="001D632E">
        <w:tc>
          <w:tcPr>
            <w:tcW w:w="0" w:type="auto"/>
            <w:tcBorders>
              <w:top w:val="single" w:sz="6" w:space="0" w:color="000000"/>
              <w:left w:val="single" w:sz="6" w:space="0" w:color="000000"/>
              <w:bottom w:val="single" w:sz="6" w:space="0" w:color="000000"/>
              <w:right w:val="single" w:sz="6" w:space="0" w:color="000000"/>
            </w:tcBorders>
            <w:vAlign w:val="center"/>
            <w:hideMark/>
          </w:tcPr>
          <w:p w14:paraId="1AE5E93F"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Kod CPV</w:t>
            </w:r>
          </w:p>
        </w:tc>
      </w:tr>
      <w:tr w:rsidR="001D632E" w:rsidRPr="001D632E" w14:paraId="46190FE2" w14:textId="77777777" w:rsidTr="001D632E">
        <w:tc>
          <w:tcPr>
            <w:tcW w:w="0" w:type="auto"/>
            <w:tcBorders>
              <w:top w:val="single" w:sz="6" w:space="0" w:color="000000"/>
              <w:left w:val="single" w:sz="6" w:space="0" w:color="000000"/>
              <w:bottom w:val="single" w:sz="6" w:space="0" w:color="000000"/>
              <w:right w:val="single" w:sz="6" w:space="0" w:color="000000"/>
            </w:tcBorders>
            <w:vAlign w:val="center"/>
            <w:hideMark/>
          </w:tcPr>
          <w:p w14:paraId="6EA4DF57"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09132100-4</w:t>
            </w:r>
          </w:p>
        </w:tc>
      </w:tr>
      <w:tr w:rsidR="001D632E" w:rsidRPr="001D632E" w14:paraId="22671001" w14:textId="77777777" w:rsidTr="001D632E">
        <w:tc>
          <w:tcPr>
            <w:tcW w:w="0" w:type="auto"/>
            <w:tcBorders>
              <w:top w:val="single" w:sz="6" w:space="0" w:color="000000"/>
              <w:left w:val="single" w:sz="6" w:space="0" w:color="000000"/>
              <w:bottom w:val="single" w:sz="6" w:space="0" w:color="000000"/>
              <w:right w:val="single" w:sz="6" w:space="0" w:color="000000"/>
            </w:tcBorders>
            <w:vAlign w:val="center"/>
            <w:hideMark/>
          </w:tcPr>
          <w:p w14:paraId="4A83191B"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09211100-2</w:t>
            </w:r>
          </w:p>
        </w:tc>
      </w:tr>
    </w:tbl>
    <w:p w14:paraId="66DDBF1E"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II.6) Całkowita wartość zamówienia </w:t>
      </w:r>
      <w:r w:rsidRPr="001D632E">
        <w:rPr>
          <w:rFonts w:ascii="Times New Roman" w:eastAsia="Times New Roman" w:hAnsi="Times New Roman" w:cs="Times New Roman"/>
          <w:i/>
          <w:iCs/>
          <w:color w:val="auto"/>
          <w:sz w:val="24"/>
          <w:szCs w:val="24"/>
          <w:lang w:eastAsia="pl-PL"/>
        </w:rPr>
        <w:t>(jeżeli zamawiający podaje informacje o wartości zamówienia)</w:t>
      </w:r>
      <w:r w:rsidRPr="001D632E">
        <w:rPr>
          <w:rFonts w:ascii="Times New Roman" w:eastAsia="Times New Roman" w:hAnsi="Times New Roman" w:cs="Times New Roman"/>
          <w:color w:val="auto"/>
          <w:sz w:val="24"/>
          <w:szCs w:val="24"/>
          <w:lang w:eastAsia="pl-PL"/>
        </w:rPr>
        <w:t xml:space="preserve">: </w:t>
      </w:r>
      <w:r w:rsidRPr="001D632E">
        <w:rPr>
          <w:rFonts w:ascii="Times New Roman" w:eastAsia="Times New Roman" w:hAnsi="Times New Roman" w:cs="Times New Roman"/>
          <w:color w:val="auto"/>
          <w:sz w:val="24"/>
          <w:szCs w:val="24"/>
          <w:lang w:eastAsia="pl-PL"/>
        </w:rPr>
        <w:br/>
        <w:t xml:space="preserve">Wartość bez VAT: </w:t>
      </w:r>
      <w:r w:rsidRPr="001D632E">
        <w:rPr>
          <w:rFonts w:ascii="Times New Roman" w:eastAsia="Times New Roman" w:hAnsi="Times New Roman" w:cs="Times New Roman"/>
          <w:color w:val="auto"/>
          <w:sz w:val="24"/>
          <w:szCs w:val="24"/>
          <w:lang w:eastAsia="pl-PL"/>
        </w:rPr>
        <w:br/>
        <w:t xml:space="preserve">Waluta: </w:t>
      </w:r>
    </w:p>
    <w:p w14:paraId="63F9CA0C"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i/>
          <w:iCs/>
          <w:color w:val="auto"/>
          <w:sz w:val="24"/>
          <w:szCs w:val="24"/>
          <w:lang w:eastAsia="pl-PL"/>
        </w:rPr>
        <w:t>(w przypadku umów ramowych lub dynamicznego systemu zakupów – szacunkowa całkowita maksymalna wartość w całym okresie obowiązywania umowy ramowej lub dynamicznego systemu zakupów)</w:t>
      </w:r>
      <w:r w:rsidRPr="001D632E">
        <w:rPr>
          <w:rFonts w:ascii="Times New Roman" w:eastAsia="Times New Roman" w:hAnsi="Times New Roman" w:cs="Times New Roman"/>
          <w:color w:val="auto"/>
          <w:sz w:val="24"/>
          <w:szCs w:val="24"/>
          <w:lang w:eastAsia="pl-PL"/>
        </w:rPr>
        <w:t xml:space="preserve"> </w:t>
      </w:r>
    </w:p>
    <w:p w14:paraId="00C91AA3"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II.7) Czy przewiduje się udzielenie zamówień, o których mowa w art. 67 ust. 1 pkt 6 i 7 lub w art. 134 ust. 6 pkt 3 ustawy </w:t>
      </w:r>
      <w:proofErr w:type="spellStart"/>
      <w:r w:rsidRPr="001D632E">
        <w:rPr>
          <w:rFonts w:ascii="Times New Roman" w:eastAsia="Times New Roman" w:hAnsi="Times New Roman" w:cs="Times New Roman"/>
          <w:b/>
          <w:bCs/>
          <w:color w:val="auto"/>
          <w:sz w:val="24"/>
          <w:szCs w:val="24"/>
          <w:lang w:eastAsia="pl-PL"/>
        </w:rPr>
        <w:t>Pzp</w:t>
      </w:r>
      <w:proofErr w:type="spellEnd"/>
      <w:r w:rsidRPr="001D632E">
        <w:rPr>
          <w:rFonts w:ascii="Times New Roman" w:eastAsia="Times New Roman" w:hAnsi="Times New Roman" w:cs="Times New Roman"/>
          <w:b/>
          <w:bCs/>
          <w:color w:val="auto"/>
          <w:sz w:val="24"/>
          <w:szCs w:val="24"/>
          <w:lang w:eastAsia="pl-PL"/>
        </w:rPr>
        <w:t xml:space="preserve">: </w:t>
      </w:r>
      <w:r w:rsidRPr="001D632E">
        <w:rPr>
          <w:rFonts w:ascii="Times New Roman" w:eastAsia="Times New Roman" w:hAnsi="Times New Roman" w:cs="Times New Roman"/>
          <w:color w:val="auto"/>
          <w:sz w:val="24"/>
          <w:szCs w:val="24"/>
          <w:lang w:eastAsia="pl-PL"/>
        </w:rPr>
        <w:t xml:space="preserve">Nie </w:t>
      </w:r>
      <w:r w:rsidRPr="001D632E">
        <w:rPr>
          <w:rFonts w:ascii="Times New Roman" w:eastAsia="Times New Roman" w:hAnsi="Times New Roman" w:cs="Times New Roman"/>
          <w:color w:val="auto"/>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D632E">
        <w:rPr>
          <w:rFonts w:ascii="Times New Roman" w:eastAsia="Times New Roman" w:hAnsi="Times New Roman" w:cs="Times New Roman"/>
          <w:color w:val="auto"/>
          <w:sz w:val="24"/>
          <w:szCs w:val="24"/>
          <w:lang w:eastAsia="pl-PL"/>
        </w:rPr>
        <w:t>Pzp</w:t>
      </w:r>
      <w:proofErr w:type="spellEnd"/>
      <w:r w:rsidRPr="001D632E">
        <w:rPr>
          <w:rFonts w:ascii="Times New Roman" w:eastAsia="Times New Roman" w:hAnsi="Times New Roman" w:cs="Times New Roman"/>
          <w:color w:val="auto"/>
          <w:sz w:val="24"/>
          <w:szCs w:val="24"/>
          <w:lang w:eastAsia="pl-PL"/>
        </w:rPr>
        <w:t xml:space="preserve">: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II.8) Okres, w którym realizowane będzie zamówienie lub okres, na który została zawarta umowa ramowa lub okres, na który został ustanowiony dynamiczny system zakupów:</w:t>
      </w:r>
      <w:r w:rsidRPr="001D632E">
        <w:rPr>
          <w:rFonts w:ascii="Times New Roman" w:eastAsia="Times New Roman" w:hAnsi="Times New Roman" w:cs="Times New Roman"/>
          <w:color w:val="auto"/>
          <w:sz w:val="24"/>
          <w:szCs w:val="24"/>
          <w:lang w:eastAsia="pl-PL"/>
        </w:rPr>
        <w:t xml:space="preserve"> </w:t>
      </w:r>
      <w:r w:rsidRPr="001D632E">
        <w:rPr>
          <w:rFonts w:ascii="Times New Roman" w:eastAsia="Times New Roman" w:hAnsi="Times New Roman" w:cs="Times New Roman"/>
          <w:color w:val="auto"/>
          <w:sz w:val="24"/>
          <w:szCs w:val="24"/>
          <w:lang w:eastAsia="pl-PL"/>
        </w:rPr>
        <w:br/>
        <w:t>miesiącach:   </w:t>
      </w:r>
      <w:r w:rsidRPr="001D632E">
        <w:rPr>
          <w:rFonts w:ascii="Times New Roman" w:eastAsia="Times New Roman" w:hAnsi="Times New Roman" w:cs="Times New Roman"/>
          <w:i/>
          <w:iCs/>
          <w:color w:val="auto"/>
          <w:sz w:val="24"/>
          <w:szCs w:val="24"/>
          <w:lang w:eastAsia="pl-PL"/>
        </w:rPr>
        <w:t xml:space="preserve"> lub </w:t>
      </w:r>
      <w:r w:rsidRPr="001D632E">
        <w:rPr>
          <w:rFonts w:ascii="Times New Roman" w:eastAsia="Times New Roman" w:hAnsi="Times New Roman" w:cs="Times New Roman"/>
          <w:b/>
          <w:bCs/>
          <w:color w:val="auto"/>
          <w:sz w:val="24"/>
          <w:szCs w:val="24"/>
          <w:lang w:eastAsia="pl-PL"/>
        </w:rPr>
        <w:t>dniach:</w:t>
      </w:r>
      <w:r w:rsidRPr="001D632E">
        <w:rPr>
          <w:rFonts w:ascii="Times New Roman" w:eastAsia="Times New Roman" w:hAnsi="Times New Roman" w:cs="Times New Roman"/>
          <w:color w:val="auto"/>
          <w:sz w:val="24"/>
          <w:szCs w:val="24"/>
          <w:lang w:eastAsia="pl-PL"/>
        </w:rPr>
        <w:t xml:space="preserve">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i/>
          <w:iCs/>
          <w:color w:val="auto"/>
          <w:sz w:val="24"/>
          <w:szCs w:val="24"/>
          <w:lang w:eastAsia="pl-PL"/>
        </w:rPr>
        <w:t>lub</w:t>
      </w:r>
      <w:r w:rsidRPr="001D632E">
        <w:rPr>
          <w:rFonts w:ascii="Times New Roman" w:eastAsia="Times New Roman" w:hAnsi="Times New Roman" w:cs="Times New Roman"/>
          <w:color w:val="auto"/>
          <w:sz w:val="24"/>
          <w:szCs w:val="24"/>
          <w:lang w:eastAsia="pl-PL"/>
        </w:rPr>
        <w:t xml:space="preserve">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data rozpoczęcia: </w:t>
      </w:r>
      <w:r w:rsidRPr="001D632E">
        <w:rPr>
          <w:rFonts w:ascii="Times New Roman" w:eastAsia="Times New Roman" w:hAnsi="Times New Roman" w:cs="Times New Roman"/>
          <w:color w:val="auto"/>
          <w:sz w:val="24"/>
          <w:szCs w:val="24"/>
          <w:lang w:eastAsia="pl-PL"/>
        </w:rPr>
        <w:t>2020-01-01  </w:t>
      </w:r>
      <w:r w:rsidRPr="001D632E">
        <w:rPr>
          <w:rFonts w:ascii="Times New Roman" w:eastAsia="Times New Roman" w:hAnsi="Times New Roman" w:cs="Times New Roman"/>
          <w:i/>
          <w:iCs/>
          <w:color w:val="auto"/>
          <w:sz w:val="24"/>
          <w:szCs w:val="24"/>
          <w:lang w:eastAsia="pl-PL"/>
        </w:rPr>
        <w:t xml:space="preserve"> lub </w:t>
      </w:r>
      <w:r w:rsidRPr="001D632E">
        <w:rPr>
          <w:rFonts w:ascii="Times New Roman" w:eastAsia="Times New Roman" w:hAnsi="Times New Roman" w:cs="Times New Roman"/>
          <w:b/>
          <w:bCs/>
          <w:color w:val="auto"/>
          <w:sz w:val="24"/>
          <w:szCs w:val="24"/>
          <w:lang w:eastAsia="pl-PL"/>
        </w:rPr>
        <w:t xml:space="preserve">zakończenia: </w:t>
      </w:r>
      <w:r w:rsidRPr="001D632E">
        <w:rPr>
          <w:rFonts w:ascii="Times New Roman" w:eastAsia="Times New Roman" w:hAnsi="Times New Roman" w:cs="Times New Roman"/>
          <w:color w:val="auto"/>
          <w:sz w:val="24"/>
          <w:szCs w:val="24"/>
          <w:lang w:eastAsia="pl-PL"/>
        </w:rPr>
        <w:t xml:space="preserve">2020-12-31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II.9) Informacje dodatkowe: </w:t>
      </w:r>
    </w:p>
    <w:p w14:paraId="3E0F7E63"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u w:val="single"/>
          <w:lang w:eastAsia="pl-PL"/>
        </w:rPr>
        <w:t xml:space="preserve">SEKCJA III: INFORMACJE O CHARAKTERZE PRAWNYM, EKONOMICZNYM, FINANSOWYM I TECHNICZNYM </w:t>
      </w:r>
    </w:p>
    <w:p w14:paraId="73706505"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b/>
          <w:bCs/>
          <w:color w:val="auto"/>
          <w:sz w:val="24"/>
          <w:szCs w:val="24"/>
          <w:lang w:eastAsia="pl-PL"/>
        </w:rPr>
        <w:t xml:space="preserve">III.1) WARUNKI UDZIAŁU W POSTĘPOWANIU </w:t>
      </w:r>
    </w:p>
    <w:p w14:paraId="39E059F1"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b/>
          <w:bCs/>
          <w:color w:val="auto"/>
          <w:sz w:val="24"/>
          <w:szCs w:val="24"/>
          <w:lang w:eastAsia="pl-PL"/>
        </w:rPr>
        <w:t>III.1.1) Kompetencje lub uprawnienia do prowadzenia określonej działalności zawodowej, o ile wynika to z odrębnych przepisów</w:t>
      </w:r>
      <w:r w:rsidRPr="001D632E">
        <w:rPr>
          <w:rFonts w:ascii="Times New Roman" w:eastAsia="Times New Roman" w:hAnsi="Times New Roman" w:cs="Times New Roman"/>
          <w:color w:val="auto"/>
          <w:sz w:val="24"/>
          <w:szCs w:val="24"/>
          <w:lang w:eastAsia="pl-PL"/>
        </w:rPr>
        <w:t xml:space="preserve"> </w:t>
      </w:r>
      <w:r w:rsidRPr="001D632E">
        <w:rPr>
          <w:rFonts w:ascii="Times New Roman" w:eastAsia="Times New Roman" w:hAnsi="Times New Roman" w:cs="Times New Roman"/>
          <w:color w:val="auto"/>
          <w:sz w:val="24"/>
          <w:szCs w:val="24"/>
          <w:lang w:eastAsia="pl-PL"/>
        </w:rPr>
        <w:br/>
        <w:t xml:space="preserve">Określenie warunków: O udzielenie zamówienia mogą ubiegać się Wykonawcy, którzy posiadają aktualną koncesję, zezwolenie lub licencję na wykonywanie działalności gospodarczej w zakresie objętym zamówieniem publicznym – koncesji sprzedaży detalicznej paliw ciekłych (oleju napędowego i benzyny). </w:t>
      </w:r>
      <w:r w:rsidRPr="001D632E">
        <w:rPr>
          <w:rFonts w:ascii="Times New Roman" w:eastAsia="Times New Roman" w:hAnsi="Times New Roman" w:cs="Times New Roman"/>
          <w:color w:val="auto"/>
          <w:sz w:val="24"/>
          <w:szCs w:val="24"/>
          <w:lang w:eastAsia="pl-PL"/>
        </w:rPr>
        <w:br/>
        <w:t xml:space="preserve">Informacje dodatkowe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III.1.2) Sytuacja finansowa lub ekonomiczna </w:t>
      </w:r>
      <w:r w:rsidRPr="001D632E">
        <w:rPr>
          <w:rFonts w:ascii="Times New Roman" w:eastAsia="Times New Roman" w:hAnsi="Times New Roman" w:cs="Times New Roman"/>
          <w:color w:val="auto"/>
          <w:sz w:val="24"/>
          <w:szCs w:val="24"/>
          <w:lang w:eastAsia="pl-PL"/>
        </w:rPr>
        <w:br/>
        <w:t xml:space="preserve">Określenie warunków: Zamawiający nie stawia warunku w tym zakresie. </w:t>
      </w:r>
      <w:r w:rsidRPr="001D632E">
        <w:rPr>
          <w:rFonts w:ascii="Times New Roman" w:eastAsia="Times New Roman" w:hAnsi="Times New Roman" w:cs="Times New Roman"/>
          <w:color w:val="auto"/>
          <w:sz w:val="24"/>
          <w:szCs w:val="24"/>
          <w:lang w:eastAsia="pl-PL"/>
        </w:rPr>
        <w:br/>
        <w:t xml:space="preserve">Informacje dodatkowe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III.1.3) Zdolność techniczna lub zawodowa </w:t>
      </w:r>
      <w:r w:rsidRPr="001D632E">
        <w:rPr>
          <w:rFonts w:ascii="Times New Roman" w:eastAsia="Times New Roman" w:hAnsi="Times New Roman" w:cs="Times New Roman"/>
          <w:color w:val="auto"/>
          <w:sz w:val="24"/>
          <w:szCs w:val="24"/>
          <w:lang w:eastAsia="pl-PL"/>
        </w:rPr>
        <w:br/>
        <w:t xml:space="preserve">Określenie warunków: Zamawiający nie stawia warunku w tym zakresie. </w:t>
      </w:r>
      <w:r w:rsidRPr="001D632E">
        <w:rPr>
          <w:rFonts w:ascii="Times New Roman" w:eastAsia="Times New Roman" w:hAnsi="Times New Roman" w:cs="Times New Roman"/>
          <w:color w:val="auto"/>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D632E">
        <w:rPr>
          <w:rFonts w:ascii="Times New Roman" w:eastAsia="Times New Roman" w:hAnsi="Times New Roman" w:cs="Times New Roman"/>
          <w:color w:val="auto"/>
          <w:sz w:val="24"/>
          <w:szCs w:val="24"/>
          <w:lang w:eastAsia="pl-PL"/>
        </w:rPr>
        <w:lastRenderedPageBreak/>
        <w:t xml:space="preserve">Nie </w:t>
      </w:r>
      <w:r w:rsidRPr="001D632E">
        <w:rPr>
          <w:rFonts w:ascii="Times New Roman" w:eastAsia="Times New Roman" w:hAnsi="Times New Roman" w:cs="Times New Roman"/>
          <w:color w:val="auto"/>
          <w:sz w:val="24"/>
          <w:szCs w:val="24"/>
          <w:lang w:eastAsia="pl-PL"/>
        </w:rPr>
        <w:br/>
        <w:t xml:space="preserve">Informacje dodatkowe: </w:t>
      </w:r>
    </w:p>
    <w:p w14:paraId="6EE74665"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b/>
          <w:bCs/>
          <w:color w:val="auto"/>
          <w:sz w:val="24"/>
          <w:szCs w:val="24"/>
          <w:lang w:eastAsia="pl-PL"/>
        </w:rPr>
        <w:t xml:space="preserve">III.2) PODSTAWY WYKLUCZENIA </w:t>
      </w:r>
    </w:p>
    <w:p w14:paraId="39847459"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b/>
          <w:bCs/>
          <w:color w:val="auto"/>
          <w:sz w:val="24"/>
          <w:szCs w:val="24"/>
          <w:lang w:eastAsia="pl-PL"/>
        </w:rPr>
        <w:t xml:space="preserve">III.2.1) Podstawy wykluczenia określone w art. 24 ust. 1 ustawy </w:t>
      </w:r>
      <w:proofErr w:type="spellStart"/>
      <w:r w:rsidRPr="001D632E">
        <w:rPr>
          <w:rFonts w:ascii="Times New Roman" w:eastAsia="Times New Roman" w:hAnsi="Times New Roman" w:cs="Times New Roman"/>
          <w:b/>
          <w:bCs/>
          <w:color w:val="auto"/>
          <w:sz w:val="24"/>
          <w:szCs w:val="24"/>
          <w:lang w:eastAsia="pl-PL"/>
        </w:rPr>
        <w:t>Pzp</w:t>
      </w:r>
      <w:proofErr w:type="spellEnd"/>
      <w:r w:rsidRPr="001D632E">
        <w:rPr>
          <w:rFonts w:ascii="Times New Roman" w:eastAsia="Times New Roman" w:hAnsi="Times New Roman" w:cs="Times New Roman"/>
          <w:color w:val="auto"/>
          <w:sz w:val="24"/>
          <w:szCs w:val="24"/>
          <w:lang w:eastAsia="pl-PL"/>
        </w:rPr>
        <w:t xml:space="preserve">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III.2.2) Zamawiający przewiduje wykluczenie wykonawcy na podstawie art. 24 ust. 5 ustawy </w:t>
      </w:r>
      <w:proofErr w:type="spellStart"/>
      <w:r w:rsidRPr="001D632E">
        <w:rPr>
          <w:rFonts w:ascii="Times New Roman" w:eastAsia="Times New Roman" w:hAnsi="Times New Roman" w:cs="Times New Roman"/>
          <w:b/>
          <w:bCs/>
          <w:color w:val="auto"/>
          <w:sz w:val="24"/>
          <w:szCs w:val="24"/>
          <w:lang w:eastAsia="pl-PL"/>
        </w:rPr>
        <w:t>Pzp</w:t>
      </w:r>
      <w:proofErr w:type="spellEnd"/>
      <w:r w:rsidRPr="001D632E">
        <w:rPr>
          <w:rFonts w:ascii="Times New Roman" w:eastAsia="Times New Roman" w:hAnsi="Times New Roman" w:cs="Times New Roman"/>
          <w:color w:val="auto"/>
          <w:sz w:val="24"/>
          <w:szCs w:val="24"/>
          <w:lang w:eastAsia="pl-PL"/>
        </w:rPr>
        <w:t xml:space="preserve"> Tak Zamawiający przewiduje następujące fakultatywne podstawy wykluczenia: Tak (podstawa wykluczenia określona w art. 24 ust. 5 pkt 1 ustawy </w:t>
      </w:r>
      <w:proofErr w:type="spellStart"/>
      <w:r w:rsidRPr="001D632E">
        <w:rPr>
          <w:rFonts w:ascii="Times New Roman" w:eastAsia="Times New Roman" w:hAnsi="Times New Roman" w:cs="Times New Roman"/>
          <w:color w:val="auto"/>
          <w:sz w:val="24"/>
          <w:szCs w:val="24"/>
          <w:lang w:eastAsia="pl-PL"/>
        </w:rPr>
        <w:t>Pzp</w:t>
      </w:r>
      <w:proofErr w:type="spellEnd"/>
      <w:r w:rsidRPr="001D632E">
        <w:rPr>
          <w:rFonts w:ascii="Times New Roman" w:eastAsia="Times New Roman" w:hAnsi="Times New Roman" w:cs="Times New Roman"/>
          <w:color w:val="auto"/>
          <w:sz w:val="24"/>
          <w:szCs w:val="24"/>
          <w:lang w:eastAsia="pl-PL"/>
        </w:rPr>
        <w:t xml:space="preserve">)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r>
    </w:p>
    <w:p w14:paraId="2970444A"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b/>
          <w:bCs/>
          <w:color w:val="auto"/>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2F88913"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b/>
          <w:bCs/>
          <w:color w:val="auto"/>
          <w:sz w:val="24"/>
          <w:szCs w:val="24"/>
          <w:lang w:eastAsia="pl-PL"/>
        </w:rPr>
        <w:t xml:space="preserve">Oświadczenie o niepodleganiu wykluczeniu oraz spełnianiu warunków udziału w postępowaniu </w:t>
      </w:r>
      <w:r w:rsidRPr="001D632E">
        <w:rPr>
          <w:rFonts w:ascii="Times New Roman" w:eastAsia="Times New Roman" w:hAnsi="Times New Roman" w:cs="Times New Roman"/>
          <w:color w:val="auto"/>
          <w:sz w:val="24"/>
          <w:szCs w:val="24"/>
          <w:lang w:eastAsia="pl-PL"/>
        </w:rPr>
        <w:br/>
        <w:t xml:space="preserve">Tak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Oświadczenie o spełnianiu kryteriów selekcji </w:t>
      </w:r>
      <w:r w:rsidRPr="001D632E">
        <w:rPr>
          <w:rFonts w:ascii="Times New Roman" w:eastAsia="Times New Roman" w:hAnsi="Times New Roman" w:cs="Times New Roman"/>
          <w:color w:val="auto"/>
          <w:sz w:val="24"/>
          <w:szCs w:val="24"/>
          <w:lang w:eastAsia="pl-PL"/>
        </w:rPr>
        <w:br/>
        <w:t xml:space="preserve">Nie </w:t>
      </w:r>
    </w:p>
    <w:p w14:paraId="23AF6E9A"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b/>
          <w:bCs/>
          <w:color w:val="auto"/>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C32D57A"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 xml:space="preserve">W celu potwierdzenia braku podstaw wykluczenia wykonawcy z udziału w postępowaniu zamawiający żąda następujących dokumentów: 1)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1D632E">
        <w:rPr>
          <w:rFonts w:ascii="Times New Roman" w:eastAsia="Times New Roman" w:hAnsi="Times New Roman" w:cs="Times New Roman"/>
          <w:color w:val="auto"/>
          <w:sz w:val="24"/>
          <w:szCs w:val="24"/>
          <w:lang w:eastAsia="pl-PL"/>
        </w:rPr>
        <w:t>Pzp</w:t>
      </w:r>
      <w:proofErr w:type="spellEnd"/>
      <w:r w:rsidRPr="001D632E">
        <w:rPr>
          <w:rFonts w:ascii="Times New Roman" w:eastAsia="Times New Roman" w:hAnsi="Times New Roman" w:cs="Times New Roman"/>
          <w:color w:val="auto"/>
          <w:sz w:val="24"/>
          <w:szCs w:val="24"/>
          <w:lang w:eastAsia="pl-PL"/>
        </w:rPr>
        <w:t xml:space="preserve">;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4. Zgodnie z art. 24 ust. 11 </w:t>
      </w:r>
      <w:proofErr w:type="spellStart"/>
      <w:r w:rsidRPr="001D632E">
        <w:rPr>
          <w:rFonts w:ascii="Times New Roman" w:eastAsia="Times New Roman" w:hAnsi="Times New Roman" w:cs="Times New Roman"/>
          <w:color w:val="auto"/>
          <w:sz w:val="24"/>
          <w:szCs w:val="24"/>
          <w:lang w:eastAsia="pl-PL"/>
        </w:rPr>
        <w:t>Pzp</w:t>
      </w:r>
      <w:proofErr w:type="spellEnd"/>
      <w:r w:rsidRPr="001D632E">
        <w:rPr>
          <w:rFonts w:ascii="Times New Roman" w:eastAsia="Times New Roman" w:hAnsi="Times New Roman" w:cs="Times New Roman"/>
          <w:color w:val="auto"/>
          <w:sz w:val="24"/>
          <w:szCs w:val="24"/>
          <w:lang w:eastAsia="pl-PL"/>
        </w:rP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1D632E">
        <w:rPr>
          <w:rFonts w:ascii="Times New Roman" w:eastAsia="Times New Roman" w:hAnsi="Times New Roman" w:cs="Times New Roman"/>
          <w:color w:val="auto"/>
          <w:sz w:val="24"/>
          <w:szCs w:val="24"/>
          <w:lang w:eastAsia="pl-PL"/>
        </w:rPr>
        <w:t>Pzp</w:t>
      </w:r>
      <w:proofErr w:type="spellEnd"/>
      <w:r w:rsidRPr="001D632E">
        <w:rPr>
          <w:rFonts w:ascii="Times New Roman" w:eastAsia="Times New Roman" w:hAnsi="Times New Roman" w:cs="Times New Roman"/>
          <w:color w:val="auto"/>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proofErr w:type="spellStart"/>
      <w:r w:rsidRPr="001D632E">
        <w:rPr>
          <w:rFonts w:ascii="Times New Roman" w:eastAsia="Times New Roman" w:hAnsi="Times New Roman" w:cs="Times New Roman"/>
          <w:color w:val="auto"/>
          <w:sz w:val="24"/>
          <w:szCs w:val="24"/>
          <w:lang w:eastAsia="pl-PL"/>
        </w:rPr>
        <w:t>Pzp</w:t>
      </w:r>
      <w:proofErr w:type="spellEnd"/>
      <w:r w:rsidRPr="001D632E">
        <w:rPr>
          <w:rFonts w:ascii="Times New Roman" w:eastAsia="Times New Roman" w:hAnsi="Times New Roman" w:cs="Times New Roman"/>
          <w:color w:val="auto"/>
          <w:sz w:val="24"/>
          <w:szCs w:val="24"/>
          <w:lang w:eastAsia="pl-PL"/>
        </w:rPr>
        <w:t xml:space="preserve"> stanowi Załącznik nr 2 do SIWZ. 5. Jeżeli wykonawca ma siedzibę lub miejsce zamieszkania poza terytorium Rzeczypospolitej Polskiej, zamiast dokumentów, o których mowa w pkt VI.3. SIWZ: 1) składa dokument lub dokumenty wystawione w kraju, w którym wykonawca ma siedzibę lub miejsce zamieszkania, potwierdzające odpowiednio, że: a) nie otwarto jego likwidacji ani nie ogłoszono upadłości – dokument powinien być wystawiony nie wcześniej niż 3 miesiące </w:t>
      </w:r>
      <w:r w:rsidRPr="001D632E">
        <w:rPr>
          <w:rFonts w:ascii="Times New Roman" w:eastAsia="Times New Roman" w:hAnsi="Times New Roman" w:cs="Times New Roman"/>
          <w:color w:val="auto"/>
          <w:sz w:val="24"/>
          <w:szCs w:val="24"/>
          <w:lang w:eastAsia="pl-PL"/>
        </w:rPr>
        <w:lastRenderedPageBreak/>
        <w:t xml:space="preserve">przed upływem terminu składania ofert albo wniosków o dopuszczenie do udziału w postępowania. 6.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Zamawiający żąda od wykonawcy, który polega na zdolnościach lub sytuacji innych podmiotów na zasadach określonych w art. 22a </w:t>
      </w:r>
      <w:proofErr w:type="spellStart"/>
      <w:r w:rsidRPr="001D632E">
        <w:rPr>
          <w:rFonts w:ascii="Times New Roman" w:eastAsia="Times New Roman" w:hAnsi="Times New Roman" w:cs="Times New Roman"/>
          <w:color w:val="auto"/>
          <w:sz w:val="24"/>
          <w:szCs w:val="24"/>
          <w:lang w:eastAsia="pl-PL"/>
        </w:rPr>
        <w:t>Pzp</w:t>
      </w:r>
      <w:proofErr w:type="spellEnd"/>
      <w:r w:rsidRPr="001D632E">
        <w:rPr>
          <w:rFonts w:ascii="Times New Roman" w:eastAsia="Times New Roman" w:hAnsi="Times New Roman" w:cs="Times New Roman"/>
          <w:color w:val="auto"/>
          <w:sz w:val="24"/>
          <w:szCs w:val="24"/>
          <w:lang w:eastAsia="pl-PL"/>
        </w:rPr>
        <w:t xml:space="preserve">, przedstawienia w odniesieniu do tych podmiotów dokumentów wymienionych w pkt 3 niniejszego rozdziału. 9. Zamawiający żąda od wykonawcy przedstawienia dokumentów wymienionych w pkt 3 niniejszego rozdziału SIWZ, dotyczących podwykonawcy, któremu zamierza powierzyć wykonanie części zamówienia, a który nie jest podmiotem, na którego zdolnościach lub sytuacji wykonawca polega na zasadach określonych w art. 22a </w:t>
      </w:r>
      <w:proofErr w:type="spellStart"/>
      <w:r w:rsidRPr="001D632E">
        <w:rPr>
          <w:rFonts w:ascii="Times New Roman" w:eastAsia="Times New Roman" w:hAnsi="Times New Roman" w:cs="Times New Roman"/>
          <w:color w:val="auto"/>
          <w:sz w:val="24"/>
          <w:szCs w:val="24"/>
          <w:lang w:eastAsia="pl-PL"/>
        </w:rPr>
        <w:t>Pzp</w:t>
      </w:r>
      <w:proofErr w:type="spellEnd"/>
      <w:r w:rsidRPr="001D632E">
        <w:rPr>
          <w:rFonts w:ascii="Times New Roman" w:eastAsia="Times New Roman" w:hAnsi="Times New Roman" w:cs="Times New Roman"/>
          <w:color w:val="auto"/>
          <w:sz w:val="24"/>
          <w:szCs w:val="24"/>
          <w:lang w:eastAsia="pl-PL"/>
        </w:rPr>
        <w:t xml:space="preserve">. </w:t>
      </w:r>
    </w:p>
    <w:p w14:paraId="65346064"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b/>
          <w:bCs/>
          <w:color w:val="auto"/>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562C993"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b/>
          <w:bCs/>
          <w:color w:val="auto"/>
          <w:sz w:val="24"/>
          <w:szCs w:val="24"/>
          <w:lang w:eastAsia="pl-PL"/>
        </w:rPr>
        <w:t>III.5.1) W ZAKRESIE SPEŁNIANIA WARUNKÓW UDZIAŁU W POSTĘPOWANIU:</w:t>
      </w:r>
      <w:r w:rsidRPr="001D632E">
        <w:rPr>
          <w:rFonts w:ascii="Times New Roman" w:eastAsia="Times New Roman" w:hAnsi="Times New Roman" w:cs="Times New Roman"/>
          <w:color w:val="auto"/>
          <w:sz w:val="24"/>
          <w:szCs w:val="24"/>
          <w:lang w:eastAsia="pl-PL"/>
        </w:rPr>
        <w:t xml:space="preserve"> </w:t>
      </w:r>
      <w:r w:rsidRPr="001D632E">
        <w:rPr>
          <w:rFonts w:ascii="Times New Roman" w:eastAsia="Times New Roman" w:hAnsi="Times New Roman" w:cs="Times New Roman"/>
          <w:color w:val="auto"/>
          <w:sz w:val="24"/>
          <w:szCs w:val="24"/>
          <w:lang w:eastAsia="pl-PL"/>
        </w:rPr>
        <w:br/>
        <w:t xml:space="preserve">Koncesja na obrót paliwami ciekłymi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III.5.2) W ZAKRESIE KRYTERIÓW SELEKCJI:</w:t>
      </w:r>
      <w:r w:rsidRPr="001D632E">
        <w:rPr>
          <w:rFonts w:ascii="Times New Roman" w:eastAsia="Times New Roman" w:hAnsi="Times New Roman" w:cs="Times New Roman"/>
          <w:color w:val="auto"/>
          <w:sz w:val="24"/>
          <w:szCs w:val="24"/>
          <w:lang w:eastAsia="pl-PL"/>
        </w:rPr>
        <w:t xml:space="preserve"> </w:t>
      </w:r>
      <w:r w:rsidRPr="001D632E">
        <w:rPr>
          <w:rFonts w:ascii="Times New Roman" w:eastAsia="Times New Roman" w:hAnsi="Times New Roman" w:cs="Times New Roman"/>
          <w:color w:val="auto"/>
          <w:sz w:val="24"/>
          <w:szCs w:val="24"/>
          <w:lang w:eastAsia="pl-PL"/>
        </w:rPr>
        <w:br/>
      </w:r>
    </w:p>
    <w:p w14:paraId="59DBDFCC"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b/>
          <w:bCs/>
          <w:color w:val="auto"/>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3257551"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b/>
          <w:bCs/>
          <w:color w:val="auto"/>
          <w:sz w:val="24"/>
          <w:szCs w:val="24"/>
          <w:lang w:eastAsia="pl-PL"/>
        </w:rPr>
        <w:t xml:space="preserve">III.7) INNE DOKUMENTY NIE WYMIENIONE W pkt III.3) - III.6) </w:t>
      </w:r>
    </w:p>
    <w:p w14:paraId="2F1286F5"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 xml:space="preserve">1. Wzór formularza oferty stanowi Załącznik nr 1 do SIWZ. 2. W przedmiotowym postępowaniu wraz z ofertą przygotowaną zgodnie z załącznikiem nr 1 (wzór formularza ofertowego) wykonawca składa oświadczenia o spełnieniu warunków udziału w postępowaniu i braku podstaw do wykluczenia, których wzory stanowią odpowiednio załącznik nr 3 i 4 do niniejszej SIWZ. 3. Ofertę podpisuje osoba lub osoby uprawnione do reprezentowania wykonawcy. 4 .Jeżeli wykonawcę reprezentuje pełnomocnik, wraz z ofertą składa się pełnomocnictwo </w:t>
      </w:r>
    </w:p>
    <w:p w14:paraId="74D0395F"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u w:val="single"/>
          <w:lang w:eastAsia="pl-PL"/>
        </w:rPr>
        <w:t xml:space="preserve">SEKCJA IV: PROCEDURA </w:t>
      </w:r>
    </w:p>
    <w:p w14:paraId="7335DF94"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b/>
          <w:bCs/>
          <w:color w:val="auto"/>
          <w:sz w:val="24"/>
          <w:szCs w:val="24"/>
          <w:lang w:eastAsia="pl-PL"/>
        </w:rPr>
        <w:t xml:space="preserve">IV.1) OPIS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IV.1.1) Tryb udzielenia zamówienia: </w:t>
      </w:r>
      <w:r w:rsidRPr="001D632E">
        <w:rPr>
          <w:rFonts w:ascii="Times New Roman" w:eastAsia="Times New Roman" w:hAnsi="Times New Roman" w:cs="Times New Roman"/>
          <w:color w:val="auto"/>
          <w:sz w:val="24"/>
          <w:szCs w:val="24"/>
          <w:lang w:eastAsia="pl-PL"/>
        </w:rPr>
        <w:t xml:space="preserve">Przetarg nieograniczony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IV.1.2) Zamawiający żąda wniesienia wadium:</w:t>
      </w:r>
      <w:r w:rsidRPr="001D632E">
        <w:rPr>
          <w:rFonts w:ascii="Times New Roman" w:eastAsia="Times New Roman" w:hAnsi="Times New Roman" w:cs="Times New Roman"/>
          <w:color w:val="auto"/>
          <w:sz w:val="24"/>
          <w:szCs w:val="24"/>
          <w:lang w:eastAsia="pl-PL"/>
        </w:rPr>
        <w:t xml:space="preserve"> </w:t>
      </w:r>
    </w:p>
    <w:p w14:paraId="74CF2A85"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 xml:space="preserve">Nie </w:t>
      </w:r>
      <w:r w:rsidRPr="001D632E">
        <w:rPr>
          <w:rFonts w:ascii="Times New Roman" w:eastAsia="Times New Roman" w:hAnsi="Times New Roman" w:cs="Times New Roman"/>
          <w:color w:val="auto"/>
          <w:sz w:val="24"/>
          <w:szCs w:val="24"/>
          <w:lang w:eastAsia="pl-PL"/>
        </w:rPr>
        <w:br/>
        <w:t xml:space="preserve">Informacja na temat wadium </w:t>
      </w:r>
      <w:r w:rsidRPr="001D632E">
        <w:rPr>
          <w:rFonts w:ascii="Times New Roman" w:eastAsia="Times New Roman" w:hAnsi="Times New Roman" w:cs="Times New Roman"/>
          <w:color w:val="auto"/>
          <w:sz w:val="24"/>
          <w:szCs w:val="24"/>
          <w:lang w:eastAsia="pl-PL"/>
        </w:rPr>
        <w:br/>
      </w:r>
    </w:p>
    <w:p w14:paraId="4A9F36F6"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IV.1.3) Przewiduje się udzielenie zaliczek na poczet wykonania zamówienia:</w:t>
      </w:r>
      <w:r w:rsidRPr="001D632E">
        <w:rPr>
          <w:rFonts w:ascii="Times New Roman" w:eastAsia="Times New Roman" w:hAnsi="Times New Roman" w:cs="Times New Roman"/>
          <w:color w:val="auto"/>
          <w:sz w:val="24"/>
          <w:szCs w:val="24"/>
          <w:lang w:eastAsia="pl-PL"/>
        </w:rPr>
        <w:t xml:space="preserve"> </w:t>
      </w:r>
    </w:p>
    <w:p w14:paraId="590C64F1"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lastRenderedPageBreak/>
        <w:t xml:space="preserve">Nie </w:t>
      </w:r>
      <w:r w:rsidRPr="001D632E">
        <w:rPr>
          <w:rFonts w:ascii="Times New Roman" w:eastAsia="Times New Roman" w:hAnsi="Times New Roman" w:cs="Times New Roman"/>
          <w:color w:val="auto"/>
          <w:sz w:val="24"/>
          <w:szCs w:val="24"/>
          <w:lang w:eastAsia="pl-PL"/>
        </w:rPr>
        <w:br/>
        <w:t xml:space="preserve">Należy podać informacje na temat udzielania zaliczek: </w:t>
      </w:r>
      <w:r w:rsidRPr="001D632E">
        <w:rPr>
          <w:rFonts w:ascii="Times New Roman" w:eastAsia="Times New Roman" w:hAnsi="Times New Roman" w:cs="Times New Roman"/>
          <w:color w:val="auto"/>
          <w:sz w:val="24"/>
          <w:szCs w:val="24"/>
          <w:lang w:eastAsia="pl-PL"/>
        </w:rPr>
        <w:br/>
      </w:r>
    </w:p>
    <w:p w14:paraId="4B8948C4"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IV.1.4) Wymaga się złożenia ofert w postaci katalogów elektronicznych lub dołączenia do ofert katalogów elektronicznych: </w:t>
      </w:r>
    </w:p>
    <w:p w14:paraId="6CB97186"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 xml:space="preserve">Nie </w:t>
      </w:r>
      <w:r w:rsidRPr="001D632E">
        <w:rPr>
          <w:rFonts w:ascii="Times New Roman" w:eastAsia="Times New Roman" w:hAnsi="Times New Roman" w:cs="Times New Roman"/>
          <w:color w:val="auto"/>
          <w:sz w:val="24"/>
          <w:szCs w:val="24"/>
          <w:lang w:eastAsia="pl-PL"/>
        </w:rPr>
        <w:br/>
        <w:t xml:space="preserve">Dopuszcza się złożenie ofert w postaci katalogów elektronicznych lub dołączenia do ofert katalogów elektronicznych: </w:t>
      </w:r>
      <w:r w:rsidRPr="001D632E">
        <w:rPr>
          <w:rFonts w:ascii="Times New Roman" w:eastAsia="Times New Roman" w:hAnsi="Times New Roman" w:cs="Times New Roman"/>
          <w:color w:val="auto"/>
          <w:sz w:val="24"/>
          <w:szCs w:val="24"/>
          <w:lang w:eastAsia="pl-PL"/>
        </w:rPr>
        <w:br/>
        <w:t xml:space="preserve">Nie </w:t>
      </w:r>
      <w:r w:rsidRPr="001D632E">
        <w:rPr>
          <w:rFonts w:ascii="Times New Roman" w:eastAsia="Times New Roman" w:hAnsi="Times New Roman" w:cs="Times New Roman"/>
          <w:color w:val="auto"/>
          <w:sz w:val="24"/>
          <w:szCs w:val="24"/>
          <w:lang w:eastAsia="pl-PL"/>
        </w:rPr>
        <w:br/>
        <w:t xml:space="preserve">Informacje dodatkowe: </w:t>
      </w:r>
      <w:r w:rsidRPr="001D632E">
        <w:rPr>
          <w:rFonts w:ascii="Times New Roman" w:eastAsia="Times New Roman" w:hAnsi="Times New Roman" w:cs="Times New Roman"/>
          <w:color w:val="auto"/>
          <w:sz w:val="24"/>
          <w:szCs w:val="24"/>
          <w:lang w:eastAsia="pl-PL"/>
        </w:rPr>
        <w:br/>
      </w:r>
    </w:p>
    <w:p w14:paraId="21451838"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IV.1.5.) Wymaga się złożenia oferty wariantowej: </w:t>
      </w:r>
    </w:p>
    <w:p w14:paraId="72BEDD9B"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 xml:space="preserve">Nie </w:t>
      </w:r>
      <w:r w:rsidRPr="001D632E">
        <w:rPr>
          <w:rFonts w:ascii="Times New Roman" w:eastAsia="Times New Roman" w:hAnsi="Times New Roman" w:cs="Times New Roman"/>
          <w:color w:val="auto"/>
          <w:sz w:val="24"/>
          <w:szCs w:val="24"/>
          <w:lang w:eastAsia="pl-PL"/>
        </w:rPr>
        <w:br/>
        <w:t xml:space="preserve">Dopuszcza się złożenie oferty wariantowej </w:t>
      </w:r>
      <w:r w:rsidRPr="001D632E">
        <w:rPr>
          <w:rFonts w:ascii="Times New Roman" w:eastAsia="Times New Roman" w:hAnsi="Times New Roman" w:cs="Times New Roman"/>
          <w:color w:val="auto"/>
          <w:sz w:val="24"/>
          <w:szCs w:val="24"/>
          <w:lang w:eastAsia="pl-PL"/>
        </w:rPr>
        <w:br/>
        <w:t xml:space="preserve">Nie </w:t>
      </w:r>
      <w:r w:rsidRPr="001D632E">
        <w:rPr>
          <w:rFonts w:ascii="Times New Roman" w:eastAsia="Times New Roman" w:hAnsi="Times New Roman" w:cs="Times New Roman"/>
          <w:color w:val="auto"/>
          <w:sz w:val="24"/>
          <w:szCs w:val="24"/>
          <w:lang w:eastAsia="pl-PL"/>
        </w:rPr>
        <w:br/>
        <w:t xml:space="preserve">Złożenie oferty wariantowej dopuszcza się tylko z jednoczesnym złożeniem oferty zasadniczej: </w:t>
      </w:r>
      <w:r w:rsidRPr="001D632E">
        <w:rPr>
          <w:rFonts w:ascii="Times New Roman" w:eastAsia="Times New Roman" w:hAnsi="Times New Roman" w:cs="Times New Roman"/>
          <w:color w:val="auto"/>
          <w:sz w:val="24"/>
          <w:szCs w:val="24"/>
          <w:lang w:eastAsia="pl-PL"/>
        </w:rPr>
        <w:br/>
        <w:t xml:space="preserve">Nie </w:t>
      </w:r>
    </w:p>
    <w:p w14:paraId="1F48652B"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IV.1.6) Przewidywana liczba wykonawców, którzy zostaną zaproszeni do udziału w postępowaniu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i/>
          <w:iCs/>
          <w:color w:val="auto"/>
          <w:sz w:val="24"/>
          <w:szCs w:val="24"/>
          <w:lang w:eastAsia="pl-PL"/>
        </w:rPr>
        <w:t xml:space="preserve">(przetarg ograniczony, negocjacje z ogłoszeniem, dialog konkurencyjny, partnerstwo innowacyjne) </w:t>
      </w:r>
    </w:p>
    <w:p w14:paraId="375DDECA"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 xml:space="preserve">Liczba wykonawców   </w:t>
      </w:r>
      <w:r w:rsidRPr="001D632E">
        <w:rPr>
          <w:rFonts w:ascii="Times New Roman" w:eastAsia="Times New Roman" w:hAnsi="Times New Roman" w:cs="Times New Roman"/>
          <w:color w:val="auto"/>
          <w:sz w:val="24"/>
          <w:szCs w:val="24"/>
          <w:lang w:eastAsia="pl-PL"/>
        </w:rPr>
        <w:br/>
        <w:t xml:space="preserve">Przewidywana minimalna liczba wykonawców </w:t>
      </w:r>
      <w:r w:rsidRPr="001D632E">
        <w:rPr>
          <w:rFonts w:ascii="Times New Roman" w:eastAsia="Times New Roman" w:hAnsi="Times New Roman" w:cs="Times New Roman"/>
          <w:color w:val="auto"/>
          <w:sz w:val="24"/>
          <w:szCs w:val="24"/>
          <w:lang w:eastAsia="pl-PL"/>
        </w:rPr>
        <w:br/>
        <w:t xml:space="preserve">Maksymalna liczba wykonawców   </w:t>
      </w:r>
      <w:r w:rsidRPr="001D632E">
        <w:rPr>
          <w:rFonts w:ascii="Times New Roman" w:eastAsia="Times New Roman" w:hAnsi="Times New Roman" w:cs="Times New Roman"/>
          <w:color w:val="auto"/>
          <w:sz w:val="24"/>
          <w:szCs w:val="24"/>
          <w:lang w:eastAsia="pl-PL"/>
        </w:rPr>
        <w:br/>
        <w:t xml:space="preserve">Kryteria selekcji wykonawców: </w:t>
      </w:r>
      <w:r w:rsidRPr="001D632E">
        <w:rPr>
          <w:rFonts w:ascii="Times New Roman" w:eastAsia="Times New Roman" w:hAnsi="Times New Roman" w:cs="Times New Roman"/>
          <w:color w:val="auto"/>
          <w:sz w:val="24"/>
          <w:szCs w:val="24"/>
          <w:lang w:eastAsia="pl-PL"/>
        </w:rPr>
        <w:br/>
      </w:r>
    </w:p>
    <w:p w14:paraId="2738BFC1"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IV.1.7) Informacje na temat umowy ramowej lub dynamicznego systemu zakupów: </w:t>
      </w:r>
    </w:p>
    <w:p w14:paraId="472116D2"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 xml:space="preserve">Umowa ramowa będzie zawarta: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t xml:space="preserve">Czy przewiduje się ograniczenie liczby uczestników umowy ramowej: </w:t>
      </w:r>
      <w:r w:rsidRPr="001D632E">
        <w:rPr>
          <w:rFonts w:ascii="Times New Roman" w:eastAsia="Times New Roman" w:hAnsi="Times New Roman" w:cs="Times New Roman"/>
          <w:color w:val="auto"/>
          <w:sz w:val="24"/>
          <w:szCs w:val="24"/>
          <w:lang w:eastAsia="pl-PL"/>
        </w:rPr>
        <w:br/>
        <w:t xml:space="preserve">Nie </w:t>
      </w:r>
      <w:r w:rsidRPr="001D632E">
        <w:rPr>
          <w:rFonts w:ascii="Times New Roman" w:eastAsia="Times New Roman" w:hAnsi="Times New Roman" w:cs="Times New Roman"/>
          <w:color w:val="auto"/>
          <w:sz w:val="24"/>
          <w:szCs w:val="24"/>
          <w:lang w:eastAsia="pl-PL"/>
        </w:rPr>
        <w:br/>
        <w:t xml:space="preserve">Przewidziana maksymalna liczba uczestników umowy ramowej: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t xml:space="preserve">Informacje dodatkowe: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t xml:space="preserve">Zamówienie obejmuje ustanowienie dynamicznego systemu zakupów: </w:t>
      </w:r>
      <w:r w:rsidRPr="001D632E">
        <w:rPr>
          <w:rFonts w:ascii="Times New Roman" w:eastAsia="Times New Roman" w:hAnsi="Times New Roman" w:cs="Times New Roman"/>
          <w:color w:val="auto"/>
          <w:sz w:val="24"/>
          <w:szCs w:val="24"/>
          <w:lang w:eastAsia="pl-PL"/>
        </w:rPr>
        <w:br/>
        <w:t xml:space="preserve">Nie </w:t>
      </w:r>
      <w:r w:rsidRPr="001D632E">
        <w:rPr>
          <w:rFonts w:ascii="Times New Roman" w:eastAsia="Times New Roman" w:hAnsi="Times New Roman" w:cs="Times New Roman"/>
          <w:color w:val="auto"/>
          <w:sz w:val="24"/>
          <w:szCs w:val="24"/>
          <w:lang w:eastAsia="pl-PL"/>
        </w:rPr>
        <w:br/>
        <w:t xml:space="preserve">Adres strony internetowej, na której będą zamieszczone dodatkowe informacje dotyczące dynamicznego systemu zakupów: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t xml:space="preserve">Informacje dodatkowe: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t xml:space="preserve">W ramach umowy ramowej/dynamicznego systemu zakupów dopuszcza się złożenie ofert w formie katalogów elektronicznych: </w:t>
      </w:r>
      <w:r w:rsidRPr="001D632E">
        <w:rPr>
          <w:rFonts w:ascii="Times New Roman" w:eastAsia="Times New Roman" w:hAnsi="Times New Roman" w:cs="Times New Roman"/>
          <w:color w:val="auto"/>
          <w:sz w:val="24"/>
          <w:szCs w:val="24"/>
          <w:lang w:eastAsia="pl-PL"/>
        </w:rPr>
        <w:br/>
        <w:t xml:space="preserve">Nie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lastRenderedPageBreak/>
        <w:t xml:space="preserve">Przewiduje się pobranie ze złożonych katalogów elektronicznych informacji potrzebnych do sporządzenia ofert w ramach umowy ramowej/dynamicznego systemu zakupów: </w:t>
      </w:r>
      <w:r w:rsidRPr="001D632E">
        <w:rPr>
          <w:rFonts w:ascii="Times New Roman" w:eastAsia="Times New Roman" w:hAnsi="Times New Roman" w:cs="Times New Roman"/>
          <w:color w:val="auto"/>
          <w:sz w:val="24"/>
          <w:szCs w:val="24"/>
          <w:lang w:eastAsia="pl-PL"/>
        </w:rPr>
        <w:br/>
        <w:t xml:space="preserve">Nie </w:t>
      </w:r>
    </w:p>
    <w:p w14:paraId="5B75499C"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IV.1.8) Aukcja elektroniczna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Przewidziane jest przeprowadzenie aukcji elektronicznej </w:t>
      </w:r>
      <w:r w:rsidRPr="001D632E">
        <w:rPr>
          <w:rFonts w:ascii="Times New Roman" w:eastAsia="Times New Roman" w:hAnsi="Times New Roman" w:cs="Times New Roman"/>
          <w:i/>
          <w:iCs/>
          <w:color w:val="auto"/>
          <w:sz w:val="24"/>
          <w:szCs w:val="24"/>
          <w:lang w:eastAsia="pl-PL"/>
        </w:rPr>
        <w:t xml:space="preserve">(przetarg nieograniczony, przetarg ograniczony, negocjacje z ogłoszeniem) </w:t>
      </w:r>
      <w:r w:rsidRPr="001D632E">
        <w:rPr>
          <w:rFonts w:ascii="Times New Roman" w:eastAsia="Times New Roman" w:hAnsi="Times New Roman" w:cs="Times New Roman"/>
          <w:color w:val="auto"/>
          <w:sz w:val="24"/>
          <w:szCs w:val="24"/>
          <w:lang w:eastAsia="pl-PL"/>
        </w:rPr>
        <w:t xml:space="preserve">Nie </w:t>
      </w:r>
      <w:r w:rsidRPr="001D632E">
        <w:rPr>
          <w:rFonts w:ascii="Times New Roman" w:eastAsia="Times New Roman" w:hAnsi="Times New Roman" w:cs="Times New Roman"/>
          <w:color w:val="auto"/>
          <w:sz w:val="24"/>
          <w:szCs w:val="24"/>
          <w:lang w:eastAsia="pl-PL"/>
        </w:rPr>
        <w:br/>
        <w:t xml:space="preserve">Należy podać adres strony internetowej, na której aukcja będzie prowadzona: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Należy wskazać elementy, których wartości będą przedmiotem aukcji elektronicznej: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Przewiduje się ograniczenia co do przedstawionych wartości, wynikające z opisu przedmiotu zamówienia:</w:t>
      </w:r>
      <w:r w:rsidRPr="001D632E">
        <w:rPr>
          <w:rFonts w:ascii="Times New Roman" w:eastAsia="Times New Roman" w:hAnsi="Times New Roman" w:cs="Times New Roman"/>
          <w:color w:val="auto"/>
          <w:sz w:val="24"/>
          <w:szCs w:val="24"/>
          <w:lang w:eastAsia="pl-PL"/>
        </w:rPr>
        <w:t xml:space="preserve"> </w:t>
      </w:r>
      <w:r w:rsidRPr="001D632E">
        <w:rPr>
          <w:rFonts w:ascii="Times New Roman" w:eastAsia="Times New Roman" w:hAnsi="Times New Roman" w:cs="Times New Roman"/>
          <w:color w:val="auto"/>
          <w:sz w:val="24"/>
          <w:szCs w:val="24"/>
          <w:lang w:eastAsia="pl-PL"/>
        </w:rPr>
        <w:br/>
        <w:t xml:space="preserve">Nie </w:t>
      </w:r>
      <w:r w:rsidRPr="001D632E">
        <w:rPr>
          <w:rFonts w:ascii="Times New Roman" w:eastAsia="Times New Roman" w:hAnsi="Times New Roman" w:cs="Times New Roman"/>
          <w:color w:val="auto"/>
          <w:sz w:val="24"/>
          <w:szCs w:val="24"/>
          <w:lang w:eastAsia="pl-PL"/>
        </w:rPr>
        <w:br/>
        <w:t xml:space="preserve">Należy podać, które informacje zostaną udostępnione wykonawcom w trakcie aukcji elektronicznej oraz jaki będzie termin ich udostępnienia: </w:t>
      </w:r>
      <w:r w:rsidRPr="001D632E">
        <w:rPr>
          <w:rFonts w:ascii="Times New Roman" w:eastAsia="Times New Roman" w:hAnsi="Times New Roman" w:cs="Times New Roman"/>
          <w:color w:val="auto"/>
          <w:sz w:val="24"/>
          <w:szCs w:val="24"/>
          <w:lang w:eastAsia="pl-PL"/>
        </w:rPr>
        <w:br/>
        <w:t xml:space="preserve">Informacje dotyczące przebiegu aukcji elektronicznej: </w:t>
      </w:r>
      <w:r w:rsidRPr="001D632E">
        <w:rPr>
          <w:rFonts w:ascii="Times New Roman" w:eastAsia="Times New Roman" w:hAnsi="Times New Roman" w:cs="Times New Roman"/>
          <w:color w:val="auto"/>
          <w:sz w:val="24"/>
          <w:szCs w:val="24"/>
          <w:lang w:eastAsia="pl-PL"/>
        </w:rPr>
        <w:br/>
        <w:t xml:space="preserve">Jaki jest przewidziany sposób postępowania w toku aukcji elektronicznej i jakie będą warunki, na jakich wykonawcy będą mogli licytować (minimalne wysokości postąpień): </w:t>
      </w:r>
      <w:r w:rsidRPr="001D632E">
        <w:rPr>
          <w:rFonts w:ascii="Times New Roman" w:eastAsia="Times New Roman" w:hAnsi="Times New Roman" w:cs="Times New Roman"/>
          <w:color w:val="auto"/>
          <w:sz w:val="24"/>
          <w:szCs w:val="24"/>
          <w:lang w:eastAsia="pl-PL"/>
        </w:rPr>
        <w:br/>
        <w:t xml:space="preserve">Informacje dotyczące wykorzystywanego sprzętu elektronicznego, rozwiązań i specyfikacji technicznych w zakresie połączeń: </w:t>
      </w:r>
      <w:r w:rsidRPr="001D632E">
        <w:rPr>
          <w:rFonts w:ascii="Times New Roman" w:eastAsia="Times New Roman" w:hAnsi="Times New Roman" w:cs="Times New Roman"/>
          <w:color w:val="auto"/>
          <w:sz w:val="24"/>
          <w:szCs w:val="24"/>
          <w:lang w:eastAsia="pl-PL"/>
        </w:rPr>
        <w:br/>
        <w:t xml:space="preserve">Wymagania dotyczące rejestracji i identyfikacji wykonawców w aukcji elektronicznej: </w:t>
      </w:r>
      <w:r w:rsidRPr="001D632E">
        <w:rPr>
          <w:rFonts w:ascii="Times New Roman" w:eastAsia="Times New Roman" w:hAnsi="Times New Roman" w:cs="Times New Roman"/>
          <w:color w:val="auto"/>
          <w:sz w:val="24"/>
          <w:szCs w:val="24"/>
          <w:lang w:eastAsia="pl-PL"/>
        </w:rPr>
        <w:br/>
        <w:t xml:space="preserve">Informacje o liczbie etapów aukcji elektronicznej i czasie ich trwania: </w:t>
      </w:r>
    </w:p>
    <w:p w14:paraId="3D95BEE9"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br/>
        <w:t xml:space="preserve">Czas trwania: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t xml:space="preserve">Czy wykonawcy, którzy nie złożyli nowych postąpień, zostaną zakwalifikowani do następnego etapu: Nie </w:t>
      </w:r>
      <w:r w:rsidRPr="001D632E">
        <w:rPr>
          <w:rFonts w:ascii="Times New Roman" w:eastAsia="Times New Roman" w:hAnsi="Times New Roman" w:cs="Times New Roman"/>
          <w:color w:val="auto"/>
          <w:sz w:val="24"/>
          <w:szCs w:val="24"/>
          <w:lang w:eastAsia="pl-PL"/>
        </w:rPr>
        <w:br/>
        <w:t xml:space="preserve">Warunki zamknięcia aukcji elektronicznej: </w:t>
      </w:r>
      <w:r w:rsidRPr="001D632E">
        <w:rPr>
          <w:rFonts w:ascii="Times New Roman" w:eastAsia="Times New Roman" w:hAnsi="Times New Roman" w:cs="Times New Roman"/>
          <w:color w:val="auto"/>
          <w:sz w:val="24"/>
          <w:szCs w:val="24"/>
          <w:lang w:eastAsia="pl-PL"/>
        </w:rPr>
        <w:br/>
      </w:r>
    </w:p>
    <w:p w14:paraId="34C9D74C"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IV.2) KRYTERIA OCENY OFERT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IV.2.1) Kryteria oceny ofert: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IV.2.2) Kryteria</w:t>
      </w:r>
      <w:r w:rsidRPr="001D632E">
        <w:rPr>
          <w:rFonts w:ascii="Times New Roman" w:eastAsia="Times New Roman" w:hAnsi="Times New Roman" w:cs="Times New Roman"/>
          <w:color w:val="auto"/>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1D632E" w:rsidRPr="001D632E" w14:paraId="6C7CA2B1" w14:textId="77777777" w:rsidTr="001D632E">
        <w:tc>
          <w:tcPr>
            <w:tcW w:w="0" w:type="auto"/>
            <w:tcBorders>
              <w:top w:val="single" w:sz="6" w:space="0" w:color="000000"/>
              <w:left w:val="single" w:sz="6" w:space="0" w:color="000000"/>
              <w:bottom w:val="single" w:sz="6" w:space="0" w:color="000000"/>
              <w:right w:val="single" w:sz="6" w:space="0" w:color="000000"/>
            </w:tcBorders>
            <w:vAlign w:val="center"/>
            <w:hideMark/>
          </w:tcPr>
          <w:p w14:paraId="3E55529B"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ECF89"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Znaczenie</w:t>
            </w:r>
          </w:p>
        </w:tc>
      </w:tr>
      <w:tr w:rsidR="001D632E" w:rsidRPr="001D632E" w14:paraId="015AA883" w14:textId="77777777" w:rsidTr="001D632E">
        <w:tc>
          <w:tcPr>
            <w:tcW w:w="0" w:type="auto"/>
            <w:tcBorders>
              <w:top w:val="single" w:sz="6" w:space="0" w:color="000000"/>
              <w:left w:val="single" w:sz="6" w:space="0" w:color="000000"/>
              <w:bottom w:val="single" w:sz="6" w:space="0" w:color="000000"/>
              <w:right w:val="single" w:sz="6" w:space="0" w:color="000000"/>
            </w:tcBorders>
            <w:vAlign w:val="center"/>
            <w:hideMark/>
          </w:tcPr>
          <w:p w14:paraId="047A5E09"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62AF3"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60,00</w:t>
            </w:r>
          </w:p>
        </w:tc>
      </w:tr>
      <w:tr w:rsidR="001D632E" w:rsidRPr="001D632E" w14:paraId="724722C1" w14:textId="77777777" w:rsidTr="001D632E">
        <w:tc>
          <w:tcPr>
            <w:tcW w:w="0" w:type="auto"/>
            <w:tcBorders>
              <w:top w:val="single" w:sz="6" w:space="0" w:color="000000"/>
              <w:left w:val="single" w:sz="6" w:space="0" w:color="000000"/>
              <w:bottom w:val="single" w:sz="6" w:space="0" w:color="000000"/>
              <w:right w:val="single" w:sz="6" w:space="0" w:color="000000"/>
            </w:tcBorders>
            <w:vAlign w:val="center"/>
            <w:hideMark/>
          </w:tcPr>
          <w:p w14:paraId="0DFF6337"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Rabat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DDC3F"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40,00</w:t>
            </w:r>
          </w:p>
        </w:tc>
      </w:tr>
    </w:tbl>
    <w:p w14:paraId="2E0D41B5"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IV.2.3) Zastosowanie procedury, o której mowa w art. 24aa ust. 1 ustawy </w:t>
      </w:r>
      <w:proofErr w:type="spellStart"/>
      <w:r w:rsidRPr="001D632E">
        <w:rPr>
          <w:rFonts w:ascii="Times New Roman" w:eastAsia="Times New Roman" w:hAnsi="Times New Roman" w:cs="Times New Roman"/>
          <w:b/>
          <w:bCs/>
          <w:color w:val="auto"/>
          <w:sz w:val="24"/>
          <w:szCs w:val="24"/>
          <w:lang w:eastAsia="pl-PL"/>
        </w:rPr>
        <w:t>Pzp</w:t>
      </w:r>
      <w:proofErr w:type="spellEnd"/>
      <w:r w:rsidRPr="001D632E">
        <w:rPr>
          <w:rFonts w:ascii="Times New Roman" w:eastAsia="Times New Roman" w:hAnsi="Times New Roman" w:cs="Times New Roman"/>
          <w:b/>
          <w:bCs/>
          <w:color w:val="auto"/>
          <w:sz w:val="24"/>
          <w:szCs w:val="24"/>
          <w:lang w:eastAsia="pl-PL"/>
        </w:rPr>
        <w:t xml:space="preserve"> </w:t>
      </w:r>
      <w:r w:rsidRPr="001D632E">
        <w:rPr>
          <w:rFonts w:ascii="Times New Roman" w:eastAsia="Times New Roman" w:hAnsi="Times New Roman" w:cs="Times New Roman"/>
          <w:color w:val="auto"/>
          <w:sz w:val="24"/>
          <w:szCs w:val="24"/>
          <w:lang w:eastAsia="pl-PL"/>
        </w:rPr>
        <w:t xml:space="preserve">(przetarg nieograniczony) </w:t>
      </w:r>
      <w:r w:rsidRPr="001D632E">
        <w:rPr>
          <w:rFonts w:ascii="Times New Roman" w:eastAsia="Times New Roman" w:hAnsi="Times New Roman" w:cs="Times New Roman"/>
          <w:color w:val="auto"/>
          <w:sz w:val="24"/>
          <w:szCs w:val="24"/>
          <w:lang w:eastAsia="pl-PL"/>
        </w:rPr>
        <w:br/>
        <w:t xml:space="preserve">Nie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IV.3) Negocjacje z ogłoszeniem, dialog konkurencyjny, partnerstwo innowacyjne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IV.3.1) Informacje na temat negocjacji z ogłoszeniem</w:t>
      </w:r>
      <w:r w:rsidRPr="001D632E">
        <w:rPr>
          <w:rFonts w:ascii="Times New Roman" w:eastAsia="Times New Roman" w:hAnsi="Times New Roman" w:cs="Times New Roman"/>
          <w:color w:val="auto"/>
          <w:sz w:val="24"/>
          <w:szCs w:val="24"/>
          <w:lang w:eastAsia="pl-PL"/>
        </w:rPr>
        <w:t xml:space="preserve"> </w:t>
      </w:r>
      <w:r w:rsidRPr="001D632E">
        <w:rPr>
          <w:rFonts w:ascii="Times New Roman" w:eastAsia="Times New Roman" w:hAnsi="Times New Roman" w:cs="Times New Roman"/>
          <w:color w:val="auto"/>
          <w:sz w:val="24"/>
          <w:szCs w:val="24"/>
          <w:lang w:eastAsia="pl-PL"/>
        </w:rPr>
        <w:br/>
        <w:t xml:space="preserve">Minimalne wymagania, które muszą spełniać wszystkie oferty: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t xml:space="preserve">Przewidziane jest zastrzeżenie prawa do udzielenia zamówienia na podstawie ofert wstępnych bez przeprowadzenia negocjacji Nie </w:t>
      </w:r>
      <w:r w:rsidRPr="001D632E">
        <w:rPr>
          <w:rFonts w:ascii="Times New Roman" w:eastAsia="Times New Roman" w:hAnsi="Times New Roman" w:cs="Times New Roman"/>
          <w:color w:val="auto"/>
          <w:sz w:val="24"/>
          <w:szCs w:val="24"/>
          <w:lang w:eastAsia="pl-PL"/>
        </w:rPr>
        <w:br/>
        <w:t xml:space="preserve">Przewidziany jest podział negocjacji na etapy w celu ograniczenia liczby ofert: Nie </w:t>
      </w:r>
      <w:r w:rsidRPr="001D632E">
        <w:rPr>
          <w:rFonts w:ascii="Times New Roman" w:eastAsia="Times New Roman" w:hAnsi="Times New Roman" w:cs="Times New Roman"/>
          <w:color w:val="auto"/>
          <w:sz w:val="24"/>
          <w:szCs w:val="24"/>
          <w:lang w:eastAsia="pl-PL"/>
        </w:rPr>
        <w:br/>
        <w:t xml:space="preserve">Należy podać informacje na temat etapów negocjacji (w tym liczbę etapów):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t xml:space="preserve">Informacje dodatkowe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lastRenderedPageBreak/>
        <w:br/>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IV.3.2) Informacje na temat dialogu konkurencyjnego</w:t>
      </w:r>
      <w:r w:rsidRPr="001D632E">
        <w:rPr>
          <w:rFonts w:ascii="Times New Roman" w:eastAsia="Times New Roman" w:hAnsi="Times New Roman" w:cs="Times New Roman"/>
          <w:color w:val="auto"/>
          <w:sz w:val="24"/>
          <w:szCs w:val="24"/>
          <w:lang w:eastAsia="pl-PL"/>
        </w:rPr>
        <w:t xml:space="preserve"> </w:t>
      </w:r>
      <w:r w:rsidRPr="001D632E">
        <w:rPr>
          <w:rFonts w:ascii="Times New Roman" w:eastAsia="Times New Roman" w:hAnsi="Times New Roman" w:cs="Times New Roman"/>
          <w:color w:val="auto"/>
          <w:sz w:val="24"/>
          <w:szCs w:val="24"/>
          <w:lang w:eastAsia="pl-PL"/>
        </w:rPr>
        <w:br/>
        <w:t xml:space="preserve">Opis potrzeb i wymagań zamawiającego lub informacja o sposobie uzyskania tego opisu: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t xml:space="preserve">Wstępny harmonogram postępowania: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t xml:space="preserve">Podział dialogu na etapy w celu ograniczenia liczby rozwiązań: Nie </w:t>
      </w:r>
      <w:r w:rsidRPr="001D632E">
        <w:rPr>
          <w:rFonts w:ascii="Times New Roman" w:eastAsia="Times New Roman" w:hAnsi="Times New Roman" w:cs="Times New Roman"/>
          <w:color w:val="auto"/>
          <w:sz w:val="24"/>
          <w:szCs w:val="24"/>
          <w:lang w:eastAsia="pl-PL"/>
        </w:rPr>
        <w:br/>
        <w:t xml:space="preserve">Należy podać informacje na temat etapów dialogu: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t xml:space="preserve">Informacje dodatkowe: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IV.3.3) Informacje na temat partnerstwa innowacyjnego</w:t>
      </w:r>
      <w:r w:rsidRPr="001D632E">
        <w:rPr>
          <w:rFonts w:ascii="Times New Roman" w:eastAsia="Times New Roman" w:hAnsi="Times New Roman" w:cs="Times New Roman"/>
          <w:color w:val="auto"/>
          <w:sz w:val="24"/>
          <w:szCs w:val="24"/>
          <w:lang w:eastAsia="pl-PL"/>
        </w:rPr>
        <w:t xml:space="preserve"> </w:t>
      </w:r>
      <w:r w:rsidRPr="001D632E">
        <w:rPr>
          <w:rFonts w:ascii="Times New Roman" w:eastAsia="Times New Roman" w:hAnsi="Times New Roman" w:cs="Times New Roman"/>
          <w:color w:val="auto"/>
          <w:sz w:val="24"/>
          <w:szCs w:val="24"/>
          <w:lang w:eastAsia="pl-PL"/>
        </w:rPr>
        <w:br/>
        <w:t xml:space="preserve">Elementy opisu przedmiotu zamówienia definiujące minimalne wymagania, którym muszą odpowiadać wszystkie oferty: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D632E">
        <w:rPr>
          <w:rFonts w:ascii="Times New Roman" w:eastAsia="Times New Roman" w:hAnsi="Times New Roman" w:cs="Times New Roman"/>
          <w:color w:val="auto"/>
          <w:sz w:val="24"/>
          <w:szCs w:val="24"/>
          <w:lang w:eastAsia="pl-PL"/>
        </w:rPr>
        <w:br/>
        <w:t xml:space="preserve">Nie </w:t>
      </w:r>
      <w:r w:rsidRPr="001D632E">
        <w:rPr>
          <w:rFonts w:ascii="Times New Roman" w:eastAsia="Times New Roman" w:hAnsi="Times New Roman" w:cs="Times New Roman"/>
          <w:color w:val="auto"/>
          <w:sz w:val="24"/>
          <w:szCs w:val="24"/>
          <w:lang w:eastAsia="pl-PL"/>
        </w:rPr>
        <w:br/>
        <w:t xml:space="preserve">Informacje dodatkowe: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IV.4) Licytacja elektroniczna </w:t>
      </w:r>
      <w:r w:rsidRPr="001D632E">
        <w:rPr>
          <w:rFonts w:ascii="Times New Roman" w:eastAsia="Times New Roman" w:hAnsi="Times New Roman" w:cs="Times New Roman"/>
          <w:color w:val="auto"/>
          <w:sz w:val="24"/>
          <w:szCs w:val="24"/>
          <w:lang w:eastAsia="pl-PL"/>
        </w:rPr>
        <w:br/>
        <w:t xml:space="preserve">Adres strony internetowej, na której będzie prowadzona licytacja elektroniczna: </w:t>
      </w:r>
    </w:p>
    <w:p w14:paraId="4D9E9B17"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 xml:space="preserve">Adres strony internetowej, na której jest dostępny opis przedmiotu zamówienia w licytacji elektronicznej: </w:t>
      </w:r>
    </w:p>
    <w:p w14:paraId="58B08F21"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 xml:space="preserve">Wymagania dotyczące rejestracji i identyfikacji wykonawców w licytacji elektronicznej, w tym wymagania techniczne urządzeń informatycznych: </w:t>
      </w:r>
    </w:p>
    <w:p w14:paraId="086FD3A9"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 xml:space="preserve">Sposób postępowania w toku licytacji elektronicznej, w tym określenie minimalnych wysokości postąpień: </w:t>
      </w:r>
    </w:p>
    <w:p w14:paraId="4517B8BC"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 xml:space="preserve">Informacje o liczbie etapów licytacji elektronicznej i czasie ich trwania: </w:t>
      </w:r>
    </w:p>
    <w:p w14:paraId="3A16E2EF"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 xml:space="preserve">Czas trwania: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t xml:space="preserve">Wykonawcy, którzy nie złożyli nowych postąpień, zostaną zakwalifikowani do następnego etapu: Nie </w:t>
      </w:r>
    </w:p>
    <w:p w14:paraId="1B0CAE1D"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 xml:space="preserve">Termin składania wniosków o dopuszczenie do udziału w licytacji elektronicznej: </w:t>
      </w:r>
      <w:r w:rsidRPr="001D632E">
        <w:rPr>
          <w:rFonts w:ascii="Times New Roman" w:eastAsia="Times New Roman" w:hAnsi="Times New Roman" w:cs="Times New Roman"/>
          <w:color w:val="auto"/>
          <w:sz w:val="24"/>
          <w:szCs w:val="24"/>
          <w:lang w:eastAsia="pl-PL"/>
        </w:rPr>
        <w:br/>
        <w:t xml:space="preserve">Data: godzina: </w:t>
      </w:r>
      <w:r w:rsidRPr="001D632E">
        <w:rPr>
          <w:rFonts w:ascii="Times New Roman" w:eastAsia="Times New Roman" w:hAnsi="Times New Roman" w:cs="Times New Roman"/>
          <w:color w:val="auto"/>
          <w:sz w:val="24"/>
          <w:szCs w:val="24"/>
          <w:lang w:eastAsia="pl-PL"/>
        </w:rPr>
        <w:br/>
        <w:t xml:space="preserve">Termin otwarcia licytacji elektronicznej: </w:t>
      </w:r>
    </w:p>
    <w:p w14:paraId="5080465B"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t xml:space="preserve">Termin i warunki zamknięcia licytacji elektronicznej: </w:t>
      </w:r>
    </w:p>
    <w:p w14:paraId="6417F742"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br/>
        <w:t xml:space="preserve">Istotne dla stron postanowienia, które zostaną wprowadzone do treści zawieranej umowy w sprawie zamówienia publicznego, albo ogólne warunki umowy, albo wzór umowy: </w:t>
      </w:r>
    </w:p>
    <w:p w14:paraId="067595E4"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br/>
        <w:t xml:space="preserve">Wymagania dotyczące zabezpieczenia należytego wykonania umowy: </w:t>
      </w:r>
    </w:p>
    <w:p w14:paraId="6804096B"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lang w:eastAsia="pl-PL"/>
        </w:rPr>
        <w:lastRenderedPageBreak/>
        <w:br/>
        <w:t xml:space="preserve">Informacje dodatkowe: </w:t>
      </w:r>
    </w:p>
    <w:p w14:paraId="7DEA338C"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b/>
          <w:bCs/>
          <w:color w:val="auto"/>
          <w:sz w:val="24"/>
          <w:szCs w:val="24"/>
          <w:lang w:eastAsia="pl-PL"/>
        </w:rPr>
        <w:t>IV.5) ZMIANA UMOWY</w:t>
      </w:r>
      <w:r w:rsidRPr="001D632E">
        <w:rPr>
          <w:rFonts w:ascii="Times New Roman" w:eastAsia="Times New Roman" w:hAnsi="Times New Roman" w:cs="Times New Roman"/>
          <w:color w:val="auto"/>
          <w:sz w:val="24"/>
          <w:szCs w:val="24"/>
          <w:lang w:eastAsia="pl-PL"/>
        </w:rPr>
        <w:t xml:space="preserve">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Przewiduje się istotne zmiany postanowień zawartej umowy w stosunku do treści oferty, na podstawie której dokonano wyboru wykonawcy:</w:t>
      </w:r>
      <w:r w:rsidRPr="001D632E">
        <w:rPr>
          <w:rFonts w:ascii="Times New Roman" w:eastAsia="Times New Roman" w:hAnsi="Times New Roman" w:cs="Times New Roman"/>
          <w:color w:val="auto"/>
          <w:sz w:val="24"/>
          <w:szCs w:val="24"/>
          <w:lang w:eastAsia="pl-PL"/>
        </w:rPr>
        <w:t xml:space="preserve"> Tak </w:t>
      </w:r>
      <w:r w:rsidRPr="001D632E">
        <w:rPr>
          <w:rFonts w:ascii="Times New Roman" w:eastAsia="Times New Roman" w:hAnsi="Times New Roman" w:cs="Times New Roman"/>
          <w:color w:val="auto"/>
          <w:sz w:val="24"/>
          <w:szCs w:val="24"/>
          <w:lang w:eastAsia="pl-PL"/>
        </w:rPr>
        <w:br/>
        <w:t xml:space="preserve">Należy wskazać zakres, charakter zmian oraz warunki wprowadzenia zmian: </w:t>
      </w:r>
      <w:r w:rsidRPr="001D632E">
        <w:rPr>
          <w:rFonts w:ascii="Times New Roman" w:eastAsia="Times New Roman" w:hAnsi="Times New Roman" w:cs="Times New Roman"/>
          <w:color w:val="auto"/>
          <w:sz w:val="24"/>
          <w:szCs w:val="24"/>
          <w:lang w:eastAsia="pl-PL"/>
        </w:rPr>
        <w:br/>
        <w:t xml:space="preserve">Wszelkie zmiany i uzupełnienia treści niniejszej umowy, wymagają aneksu sporządzonego z zachowaniem formy pisemnej pod rygorem nieważności. 2.Zamawiający przewiduje możliwość wprowadzenia istotnych zmian do umowy w przypadkach: a)gdy konieczność zmiany, w tym w zakresie wysokości wynagrodzenia, związana jest ze zmianą powszechnie obowiązujących przepisów prawa (np. w zakresie zmiany wysokości stawki podatku VAT); b)konieczności zmiany terminu realizacji w związku z: - innymi okolicznościami niepowstałymi z winy Wykonawcy lub - koniecznością wykonania zamówień dodatkowych. 3.Zamawiający przewiduje możliwość wprowadzenia nieistotnych zmian w umowie w przypadkach określonych w art. 144 ust 1 – 1e ustawy </w:t>
      </w:r>
      <w:proofErr w:type="spellStart"/>
      <w:r w:rsidRPr="001D632E">
        <w:rPr>
          <w:rFonts w:ascii="Times New Roman" w:eastAsia="Times New Roman" w:hAnsi="Times New Roman" w:cs="Times New Roman"/>
          <w:color w:val="auto"/>
          <w:sz w:val="24"/>
          <w:szCs w:val="24"/>
          <w:lang w:eastAsia="pl-PL"/>
        </w:rPr>
        <w:t>Pzp</w:t>
      </w:r>
      <w:proofErr w:type="spellEnd"/>
      <w:r w:rsidRPr="001D632E">
        <w:rPr>
          <w:rFonts w:ascii="Times New Roman" w:eastAsia="Times New Roman" w:hAnsi="Times New Roman" w:cs="Times New Roman"/>
          <w:color w:val="auto"/>
          <w:sz w:val="24"/>
          <w:szCs w:val="24"/>
          <w:lang w:eastAsia="pl-PL"/>
        </w:rPr>
        <w:t xml:space="preserve">. 4.Poinformowania na piśmie drugiej strony, bez konieczności spisywania aneksu do umowy wymagają zmiany: 1) danych adresowych, 2) danych kontaktowych, 3) danych koordynatorów oraz inspektora nadzoru, 4) innych danych niemających wpływu na merytoryczną treść umowy. 5. Zamawiający przewiduje możliwość aneksowania umowy w przypadku wyczerpania limitu do wielkości 30% zamówienia.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IV.6) INFORMACJE ADMINISTRACYJNE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IV.6.1) Sposób udostępniania informacji o charakterze poufnym </w:t>
      </w:r>
      <w:r w:rsidRPr="001D632E">
        <w:rPr>
          <w:rFonts w:ascii="Times New Roman" w:eastAsia="Times New Roman" w:hAnsi="Times New Roman" w:cs="Times New Roman"/>
          <w:i/>
          <w:iCs/>
          <w:color w:val="auto"/>
          <w:sz w:val="24"/>
          <w:szCs w:val="24"/>
          <w:lang w:eastAsia="pl-PL"/>
        </w:rPr>
        <w:t xml:space="preserve">(jeżeli dotyczy):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Środki służące ochronie informacji o charakterze poufnym</w:t>
      </w:r>
      <w:r w:rsidRPr="001D632E">
        <w:rPr>
          <w:rFonts w:ascii="Times New Roman" w:eastAsia="Times New Roman" w:hAnsi="Times New Roman" w:cs="Times New Roman"/>
          <w:color w:val="auto"/>
          <w:sz w:val="24"/>
          <w:szCs w:val="24"/>
          <w:lang w:eastAsia="pl-PL"/>
        </w:rPr>
        <w:t xml:space="preserve">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IV.6.2) Termin składania ofert lub wniosków o dopuszczenie do udziału w postępowaniu: </w:t>
      </w:r>
      <w:r w:rsidRPr="001D632E">
        <w:rPr>
          <w:rFonts w:ascii="Times New Roman" w:eastAsia="Times New Roman" w:hAnsi="Times New Roman" w:cs="Times New Roman"/>
          <w:color w:val="auto"/>
          <w:sz w:val="24"/>
          <w:szCs w:val="24"/>
          <w:lang w:eastAsia="pl-PL"/>
        </w:rPr>
        <w:br/>
        <w:t xml:space="preserve">Data: 2019-11-28, godzina: 10:00, </w:t>
      </w:r>
      <w:r w:rsidRPr="001D632E">
        <w:rPr>
          <w:rFonts w:ascii="Times New Roman" w:eastAsia="Times New Roman" w:hAnsi="Times New Roman" w:cs="Times New Roman"/>
          <w:color w:val="auto"/>
          <w:sz w:val="24"/>
          <w:szCs w:val="24"/>
          <w:lang w:eastAsia="pl-PL"/>
        </w:rPr>
        <w:br/>
        <w:t xml:space="preserve">Skrócenie terminu składania wniosków, ze względu na pilną potrzebę udzielenia zamówienia (przetarg nieograniczony, przetarg ograniczony, negocjacje z ogłoszeniem): </w:t>
      </w:r>
      <w:r w:rsidRPr="001D632E">
        <w:rPr>
          <w:rFonts w:ascii="Times New Roman" w:eastAsia="Times New Roman" w:hAnsi="Times New Roman" w:cs="Times New Roman"/>
          <w:color w:val="auto"/>
          <w:sz w:val="24"/>
          <w:szCs w:val="24"/>
          <w:lang w:eastAsia="pl-PL"/>
        </w:rPr>
        <w:br/>
        <w:t xml:space="preserve">Nie </w:t>
      </w:r>
      <w:r w:rsidRPr="001D632E">
        <w:rPr>
          <w:rFonts w:ascii="Times New Roman" w:eastAsia="Times New Roman" w:hAnsi="Times New Roman" w:cs="Times New Roman"/>
          <w:color w:val="auto"/>
          <w:sz w:val="24"/>
          <w:szCs w:val="24"/>
          <w:lang w:eastAsia="pl-PL"/>
        </w:rPr>
        <w:br/>
        <w:t xml:space="preserve">Wskazać powody: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color w:val="auto"/>
          <w:sz w:val="24"/>
          <w:szCs w:val="24"/>
          <w:lang w:eastAsia="pl-PL"/>
        </w:rPr>
        <w:br/>
        <w:t xml:space="preserve">Język lub języki, w jakich mogą być sporządzane oferty lub wnioski o dopuszczenie do udziału w postępowaniu </w:t>
      </w:r>
      <w:r w:rsidRPr="001D632E">
        <w:rPr>
          <w:rFonts w:ascii="Times New Roman" w:eastAsia="Times New Roman" w:hAnsi="Times New Roman" w:cs="Times New Roman"/>
          <w:color w:val="auto"/>
          <w:sz w:val="24"/>
          <w:szCs w:val="24"/>
          <w:lang w:eastAsia="pl-PL"/>
        </w:rPr>
        <w:br/>
        <w:t xml:space="preserve">&gt; język polski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 xml:space="preserve">IV.6.3) Termin związania ofertą: </w:t>
      </w:r>
      <w:r w:rsidRPr="001D632E">
        <w:rPr>
          <w:rFonts w:ascii="Times New Roman" w:eastAsia="Times New Roman" w:hAnsi="Times New Roman" w:cs="Times New Roman"/>
          <w:color w:val="auto"/>
          <w:sz w:val="24"/>
          <w:szCs w:val="24"/>
          <w:lang w:eastAsia="pl-PL"/>
        </w:rPr>
        <w:t xml:space="preserve">do: okres w dniach: 30 (od ostatecznego terminu składania ofert)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D632E">
        <w:rPr>
          <w:rFonts w:ascii="Times New Roman" w:eastAsia="Times New Roman" w:hAnsi="Times New Roman" w:cs="Times New Roman"/>
          <w:color w:val="auto"/>
          <w:sz w:val="24"/>
          <w:szCs w:val="24"/>
          <w:lang w:eastAsia="pl-PL"/>
        </w:rPr>
        <w:t xml:space="preserve"> Nie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D632E">
        <w:rPr>
          <w:rFonts w:ascii="Times New Roman" w:eastAsia="Times New Roman" w:hAnsi="Times New Roman" w:cs="Times New Roman"/>
          <w:color w:val="auto"/>
          <w:sz w:val="24"/>
          <w:szCs w:val="24"/>
          <w:lang w:eastAsia="pl-PL"/>
        </w:rPr>
        <w:t xml:space="preserve"> Nie </w:t>
      </w:r>
      <w:r w:rsidRPr="001D632E">
        <w:rPr>
          <w:rFonts w:ascii="Times New Roman" w:eastAsia="Times New Roman" w:hAnsi="Times New Roman" w:cs="Times New Roman"/>
          <w:color w:val="auto"/>
          <w:sz w:val="24"/>
          <w:szCs w:val="24"/>
          <w:lang w:eastAsia="pl-PL"/>
        </w:rPr>
        <w:br/>
      </w:r>
      <w:r w:rsidRPr="001D632E">
        <w:rPr>
          <w:rFonts w:ascii="Times New Roman" w:eastAsia="Times New Roman" w:hAnsi="Times New Roman" w:cs="Times New Roman"/>
          <w:b/>
          <w:bCs/>
          <w:color w:val="auto"/>
          <w:sz w:val="24"/>
          <w:szCs w:val="24"/>
          <w:lang w:eastAsia="pl-PL"/>
        </w:rPr>
        <w:t>IV.6.6) Informacje dodatkowe:</w:t>
      </w:r>
      <w:r w:rsidRPr="001D632E">
        <w:rPr>
          <w:rFonts w:ascii="Times New Roman" w:eastAsia="Times New Roman" w:hAnsi="Times New Roman" w:cs="Times New Roman"/>
          <w:color w:val="auto"/>
          <w:sz w:val="24"/>
          <w:szCs w:val="24"/>
          <w:lang w:eastAsia="pl-PL"/>
        </w:rPr>
        <w:t xml:space="preserve"> </w:t>
      </w:r>
      <w:r w:rsidRPr="001D632E">
        <w:rPr>
          <w:rFonts w:ascii="Times New Roman" w:eastAsia="Times New Roman" w:hAnsi="Times New Roman" w:cs="Times New Roman"/>
          <w:color w:val="auto"/>
          <w:sz w:val="24"/>
          <w:szCs w:val="24"/>
          <w:lang w:eastAsia="pl-PL"/>
        </w:rPr>
        <w:br/>
      </w:r>
    </w:p>
    <w:p w14:paraId="1CC86E5C" w14:textId="77777777" w:rsidR="001D632E" w:rsidRPr="001D632E" w:rsidRDefault="001D632E" w:rsidP="001D632E">
      <w:pPr>
        <w:spacing w:after="0" w:line="240" w:lineRule="auto"/>
        <w:jc w:val="center"/>
        <w:rPr>
          <w:rFonts w:ascii="Times New Roman" w:eastAsia="Times New Roman" w:hAnsi="Times New Roman" w:cs="Times New Roman"/>
          <w:color w:val="auto"/>
          <w:sz w:val="24"/>
          <w:szCs w:val="24"/>
          <w:lang w:eastAsia="pl-PL"/>
        </w:rPr>
      </w:pPr>
      <w:r w:rsidRPr="001D632E">
        <w:rPr>
          <w:rFonts w:ascii="Times New Roman" w:eastAsia="Times New Roman" w:hAnsi="Times New Roman" w:cs="Times New Roman"/>
          <w:color w:val="auto"/>
          <w:sz w:val="24"/>
          <w:szCs w:val="24"/>
          <w:u w:val="single"/>
          <w:lang w:eastAsia="pl-PL"/>
        </w:rPr>
        <w:lastRenderedPageBreak/>
        <w:t xml:space="preserve">ZAŁĄCZNIK I - INFORMACJE DOTYCZĄCE OFERT CZĘŚCIOWYCH </w:t>
      </w:r>
    </w:p>
    <w:p w14:paraId="503E737F"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p>
    <w:p w14:paraId="06E1B232" w14:textId="77777777" w:rsidR="001D632E" w:rsidRPr="001D632E" w:rsidRDefault="001D632E" w:rsidP="001D632E">
      <w:pPr>
        <w:spacing w:after="0" w:line="240" w:lineRule="auto"/>
        <w:rPr>
          <w:rFonts w:ascii="Times New Roman" w:eastAsia="Times New Roman" w:hAnsi="Times New Roman" w:cs="Times New Roman"/>
          <w:color w:val="auto"/>
          <w:sz w:val="24"/>
          <w:szCs w:val="24"/>
          <w:lang w:eastAsia="pl-PL"/>
        </w:rPr>
      </w:pPr>
    </w:p>
    <w:p w14:paraId="1B7DE096" w14:textId="77777777" w:rsidR="001D632E" w:rsidRPr="001D632E" w:rsidRDefault="001D632E" w:rsidP="001D632E">
      <w:pPr>
        <w:spacing w:after="240" w:line="240" w:lineRule="auto"/>
        <w:rPr>
          <w:rFonts w:ascii="Times New Roman" w:eastAsia="Times New Roman" w:hAnsi="Times New Roman" w:cs="Times New Roman"/>
          <w:color w:val="auto"/>
          <w:sz w:val="24"/>
          <w:szCs w:val="24"/>
          <w:lang w:eastAsia="pl-PL"/>
        </w:rPr>
      </w:pPr>
    </w:p>
    <w:p w14:paraId="471DABB7" w14:textId="77777777" w:rsidR="001D632E" w:rsidRPr="001D632E" w:rsidRDefault="001D632E" w:rsidP="001D632E">
      <w:pPr>
        <w:spacing w:after="240" w:line="240" w:lineRule="auto"/>
        <w:rPr>
          <w:rFonts w:ascii="Times New Roman" w:eastAsia="Times New Roman" w:hAnsi="Times New Roman" w:cs="Times New Roman"/>
          <w:color w:val="auto"/>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D632E" w:rsidRPr="001D632E" w14:paraId="45135330" w14:textId="77777777" w:rsidTr="001D632E">
        <w:trPr>
          <w:tblCellSpacing w:w="15" w:type="dxa"/>
        </w:trPr>
        <w:tc>
          <w:tcPr>
            <w:tcW w:w="0" w:type="auto"/>
            <w:vAlign w:val="center"/>
            <w:hideMark/>
          </w:tcPr>
          <w:p w14:paraId="5851616C" w14:textId="77777777" w:rsidR="001D632E" w:rsidRPr="001D632E" w:rsidRDefault="001D632E" w:rsidP="001D632E">
            <w:pPr>
              <w:spacing w:after="240" w:line="240" w:lineRule="auto"/>
              <w:rPr>
                <w:rFonts w:ascii="Times New Roman" w:eastAsia="Times New Roman" w:hAnsi="Times New Roman" w:cs="Times New Roman"/>
                <w:color w:val="auto"/>
                <w:sz w:val="24"/>
                <w:szCs w:val="24"/>
                <w:lang w:eastAsia="pl-PL"/>
              </w:rPr>
            </w:pPr>
          </w:p>
        </w:tc>
      </w:tr>
    </w:tbl>
    <w:p w14:paraId="116B21F2" w14:textId="77777777" w:rsidR="001D632E" w:rsidRPr="001D632E" w:rsidRDefault="001D632E" w:rsidP="001D632E">
      <w:pPr>
        <w:pBdr>
          <w:top w:val="single" w:sz="6" w:space="1" w:color="auto"/>
        </w:pBdr>
        <w:spacing w:after="0" w:line="240" w:lineRule="auto"/>
        <w:jc w:val="center"/>
        <w:rPr>
          <w:rFonts w:ascii="Arial" w:eastAsia="Times New Roman" w:hAnsi="Arial" w:cs="Arial"/>
          <w:vanish/>
          <w:color w:val="auto"/>
          <w:sz w:val="16"/>
          <w:szCs w:val="16"/>
          <w:lang w:eastAsia="pl-PL"/>
        </w:rPr>
      </w:pPr>
      <w:r w:rsidRPr="001D632E">
        <w:rPr>
          <w:rFonts w:ascii="Arial" w:eastAsia="Times New Roman" w:hAnsi="Arial" w:cs="Arial"/>
          <w:vanish/>
          <w:color w:val="auto"/>
          <w:sz w:val="16"/>
          <w:szCs w:val="16"/>
          <w:lang w:eastAsia="pl-PL"/>
        </w:rPr>
        <w:t>Dół formularza</w:t>
      </w:r>
    </w:p>
    <w:p w14:paraId="5601FBA8" w14:textId="77777777" w:rsidR="001D632E" w:rsidRPr="001D632E" w:rsidRDefault="001D632E" w:rsidP="001D632E">
      <w:pPr>
        <w:pBdr>
          <w:bottom w:val="single" w:sz="6" w:space="1" w:color="auto"/>
        </w:pBdr>
        <w:spacing w:after="0" w:line="240" w:lineRule="auto"/>
        <w:jc w:val="center"/>
        <w:rPr>
          <w:rFonts w:ascii="Arial" w:eastAsia="Times New Roman" w:hAnsi="Arial" w:cs="Arial"/>
          <w:vanish/>
          <w:color w:val="auto"/>
          <w:sz w:val="16"/>
          <w:szCs w:val="16"/>
          <w:lang w:eastAsia="pl-PL"/>
        </w:rPr>
      </w:pPr>
      <w:r w:rsidRPr="001D632E">
        <w:rPr>
          <w:rFonts w:ascii="Arial" w:eastAsia="Times New Roman" w:hAnsi="Arial" w:cs="Arial"/>
          <w:vanish/>
          <w:color w:val="auto"/>
          <w:sz w:val="16"/>
          <w:szCs w:val="16"/>
          <w:lang w:eastAsia="pl-PL"/>
        </w:rPr>
        <w:t>Początek formularza</w:t>
      </w:r>
    </w:p>
    <w:p w14:paraId="25204575" w14:textId="77777777" w:rsidR="001D632E" w:rsidRPr="001D632E" w:rsidRDefault="001D632E" w:rsidP="001D632E">
      <w:pPr>
        <w:pBdr>
          <w:top w:val="single" w:sz="6" w:space="1" w:color="auto"/>
        </w:pBdr>
        <w:spacing w:after="0" w:line="240" w:lineRule="auto"/>
        <w:jc w:val="center"/>
        <w:rPr>
          <w:rFonts w:ascii="Arial" w:eastAsia="Times New Roman" w:hAnsi="Arial" w:cs="Arial"/>
          <w:vanish/>
          <w:color w:val="auto"/>
          <w:sz w:val="16"/>
          <w:szCs w:val="16"/>
          <w:lang w:eastAsia="pl-PL"/>
        </w:rPr>
      </w:pPr>
      <w:r w:rsidRPr="001D632E">
        <w:rPr>
          <w:rFonts w:ascii="Arial" w:eastAsia="Times New Roman" w:hAnsi="Arial" w:cs="Arial"/>
          <w:vanish/>
          <w:color w:val="auto"/>
          <w:sz w:val="16"/>
          <w:szCs w:val="16"/>
          <w:lang w:eastAsia="pl-PL"/>
        </w:rPr>
        <w:t>Dół formularza</w:t>
      </w:r>
    </w:p>
    <w:p w14:paraId="0E2B9741" w14:textId="77777777" w:rsidR="009851F5" w:rsidRPr="001D632E" w:rsidRDefault="009851F5" w:rsidP="001D632E">
      <w:bookmarkStart w:id="0" w:name="_GoBack"/>
      <w:bookmarkEnd w:id="0"/>
    </w:p>
    <w:sectPr w:rsidR="009851F5" w:rsidRPr="001D632E">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roman"/>
    <w:pitch w:val="variable"/>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851F5"/>
    <w:rsid w:val="001D632E"/>
    <w:rsid w:val="009851F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81C4"/>
  <w15:docId w15:val="{4C76623A-88AF-471A-B015-D7E17877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06BA"/>
    <w:pPr>
      <w:spacing w:after="160"/>
    </w:pPr>
    <w:rPr>
      <w:rFonts w:ascii="Calibri" w:eastAsia="Calibri" w:hAnsi="Calibri"/>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ZagicieodgryformularzaZnak">
    <w:name w:val="Zagięcie od góry formularza Znak"/>
    <w:basedOn w:val="Domylnaczcionkaakapitu"/>
    <w:link w:val="Zagicieodgryformularza"/>
    <w:uiPriority w:val="99"/>
    <w:semiHidden/>
    <w:qFormat/>
    <w:rsid w:val="000E02B1"/>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qFormat/>
    <w:rsid w:val="000E02B1"/>
    <w:rPr>
      <w:rFonts w:ascii="Arial" w:eastAsia="Times New Roman" w:hAnsi="Arial" w:cs="Arial"/>
      <w:vanish/>
      <w:sz w:val="16"/>
      <w:szCs w:val="16"/>
      <w:lang w:eastAsia="pl-PL"/>
    </w:rPr>
  </w:style>
  <w:style w:type="character" w:styleId="Odwoaniedokomentarza">
    <w:name w:val="annotation reference"/>
    <w:basedOn w:val="Domylnaczcionkaakapitu"/>
    <w:uiPriority w:val="99"/>
    <w:semiHidden/>
    <w:unhideWhenUsed/>
    <w:qFormat/>
    <w:rsid w:val="001872E1"/>
    <w:rPr>
      <w:sz w:val="16"/>
      <w:szCs w:val="16"/>
    </w:rPr>
  </w:style>
  <w:style w:type="character" w:customStyle="1" w:styleId="TekstkomentarzaZnak">
    <w:name w:val="Tekst komentarza Znak"/>
    <w:basedOn w:val="Domylnaczcionkaakapitu"/>
    <w:link w:val="Tekstkomentarza"/>
    <w:uiPriority w:val="99"/>
    <w:semiHidden/>
    <w:qFormat/>
    <w:rsid w:val="001872E1"/>
    <w:rPr>
      <w:color w:val="00000A"/>
      <w:szCs w:val="20"/>
    </w:rPr>
  </w:style>
  <w:style w:type="character" w:customStyle="1" w:styleId="TematkomentarzaZnak">
    <w:name w:val="Temat komentarza Znak"/>
    <w:basedOn w:val="TekstkomentarzaZnak"/>
    <w:link w:val="Tematkomentarza"/>
    <w:uiPriority w:val="99"/>
    <w:semiHidden/>
    <w:qFormat/>
    <w:rsid w:val="001872E1"/>
    <w:rPr>
      <w:b/>
      <w:bCs/>
      <w:color w:val="00000A"/>
      <w:szCs w:val="20"/>
    </w:rPr>
  </w:style>
  <w:style w:type="character" w:customStyle="1" w:styleId="TekstdymkaZnak">
    <w:name w:val="Tekst dymka Znak"/>
    <w:basedOn w:val="Domylnaczcionkaakapitu"/>
    <w:link w:val="Tekstdymka"/>
    <w:uiPriority w:val="99"/>
    <w:semiHidden/>
    <w:qFormat/>
    <w:rsid w:val="001872E1"/>
    <w:rPr>
      <w:rFonts w:ascii="Tahoma" w:hAnsi="Tahoma" w:cs="Tahoma"/>
      <w:color w:val="00000A"/>
      <w:sz w:val="16"/>
      <w:szCs w:val="16"/>
    </w:rPr>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B906BA"/>
    <w:pPr>
      <w:spacing w:after="140" w:line="288" w:lineRule="auto"/>
    </w:pPr>
  </w:style>
  <w:style w:type="paragraph" w:styleId="Lista">
    <w:name w:val="List"/>
    <w:basedOn w:val="Tretekstu"/>
    <w:rsid w:val="00B906BA"/>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rsid w:val="00B906BA"/>
    <w:pPr>
      <w:suppressLineNumbers/>
    </w:pPr>
    <w:rPr>
      <w:rFonts w:cs="Mangal"/>
    </w:rPr>
  </w:style>
  <w:style w:type="paragraph" w:customStyle="1" w:styleId="Gwka">
    <w:name w:val="Główka"/>
    <w:basedOn w:val="Normalny"/>
    <w:qFormat/>
    <w:rsid w:val="00B906BA"/>
    <w:pPr>
      <w:keepNext/>
      <w:spacing w:before="240" w:after="120"/>
    </w:pPr>
    <w:rPr>
      <w:rFonts w:ascii="Liberation Sans" w:eastAsia="Microsoft YaHei" w:hAnsi="Liberation Sans" w:cs="Mangal"/>
      <w:sz w:val="28"/>
      <w:szCs w:val="28"/>
    </w:rPr>
  </w:style>
  <w:style w:type="paragraph" w:customStyle="1" w:styleId="Sygnatura">
    <w:name w:val="Sygnatura"/>
    <w:basedOn w:val="Normalny"/>
    <w:rsid w:val="00B906BA"/>
    <w:pPr>
      <w:suppressLineNumbers/>
      <w:spacing w:before="120" w:after="120"/>
    </w:pPr>
    <w:rPr>
      <w:rFonts w:cs="Mangal"/>
      <w:i/>
      <w:iCs/>
      <w:sz w:val="24"/>
      <w:szCs w:val="24"/>
    </w:rPr>
  </w:style>
  <w:style w:type="paragraph" w:styleId="Zagicieodgryformularza">
    <w:name w:val="HTML Top of Form"/>
    <w:basedOn w:val="Normalny"/>
    <w:link w:val="ZagicieodgryformularzaZnak"/>
    <w:uiPriority w:val="99"/>
    <w:semiHidden/>
    <w:unhideWhenUsed/>
    <w:qFormat/>
    <w:rsid w:val="000E02B1"/>
    <w:pPr>
      <w:pBdr>
        <w:bottom w:val="single" w:sz="6" w:space="1" w:color="00000A"/>
      </w:pBdr>
      <w:spacing w:after="0" w:line="240" w:lineRule="auto"/>
      <w:jc w:val="center"/>
    </w:pPr>
    <w:rPr>
      <w:rFonts w:ascii="Arial" w:eastAsia="Times New Roman" w:hAnsi="Arial" w:cs="Arial"/>
      <w:vanish/>
      <w:sz w:val="16"/>
      <w:szCs w:val="16"/>
      <w:lang w:eastAsia="pl-PL"/>
    </w:rPr>
  </w:style>
  <w:style w:type="paragraph" w:styleId="Zagicieoddouformularza">
    <w:name w:val="HTML Bottom of Form"/>
    <w:basedOn w:val="Normalny"/>
    <w:link w:val="ZagicieoddouformularzaZnak"/>
    <w:uiPriority w:val="99"/>
    <w:semiHidden/>
    <w:unhideWhenUsed/>
    <w:qFormat/>
    <w:rsid w:val="000E02B1"/>
    <w:pPr>
      <w:pBdr>
        <w:top w:val="single" w:sz="6" w:space="1" w:color="00000A"/>
      </w:pBdr>
      <w:spacing w:after="0" w:line="240" w:lineRule="auto"/>
      <w:jc w:val="center"/>
    </w:pPr>
    <w:rPr>
      <w:rFonts w:ascii="Arial" w:eastAsia="Times New Roman" w:hAnsi="Arial" w:cs="Arial"/>
      <w:vanish/>
      <w:sz w:val="16"/>
      <w:szCs w:val="16"/>
      <w:lang w:eastAsia="pl-PL"/>
    </w:rPr>
  </w:style>
  <w:style w:type="paragraph" w:styleId="Tekstkomentarza">
    <w:name w:val="annotation text"/>
    <w:basedOn w:val="Normalny"/>
    <w:link w:val="TekstkomentarzaZnak"/>
    <w:uiPriority w:val="99"/>
    <w:semiHidden/>
    <w:unhideWhenUsed/>
    <w:qFormat/>
    <w:rsid w:val="001872E1"/>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1872E1"/>
    <w:rPr>
      <w:b/>
      <w:bCs/>
    </w:rPr>
  </w:style>
  <w:style w:type="paragraph" w:styleId="Tekstdymka">
    <w:name w:val="Balloon Text"/>
    <w:basedOn w:val="Normalny"/>
    <w:link w:val="TekstdymkaZnak"/>
    <w:uiPriority w:val="99"/>
    <w:semiHidden/>
    <w:unhideWhenUsed/>
    <w:qFormat/>
    <w:rsid w:val="001872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04436">
      <w:bodyDiv w:val="1"/>
      <w:marLeft w:val="0"/>
      <w:marRight w:val="0"/>
      <w:marTop w:val="0"/>
      <w:marBottom w:val="0"/>
      <w:divBdr>
        <w:top w:val="none" w:sz="0" w:space="0" w:color="auto"/>
        <w:left w:val="none" w:sz="0" w:space="0" w:color="auto"/>
        <w:bottom w:val="none" w:sz="0" w:space="0" w:color="auto"/>
        <w:right w:val="none" w:sz="0" w:space="0" w:color="auto"/>
      </w:divBdr>
      <w:divsChild>
        <w:div w:id="481506596">
          <w:marLeft w:val="0"/>
          <w:marRight w:val="0"/>
          <w:marTop w:val="0"/>
          <w:marBottom w:val="0"/>
          <w:divBdr>
            <w:top w:val="none" w:sz="0" w:space="0" w:color="auto"/>
            <w:left w:val="none" w:sz="0" w:space="0" w:color="auto"/>
            <w:bottom w:val="none" w:sz="0" w:space="0" w:color="auto"/>
            <w:right w:val="none" w:sz="0" w:space="0" w:color="auto"/>
          </w:divBdr>
          <w:divsChild>
            <w:div w:id="1100567652">
              <w:marLeft w:val="0"/>
              <w:marRight w:val="0"/>
              <w:marTop w:val="0"/>
              <w:marBottom w:val="0"/>
              <w:divBdr>
                <w:top w:val="none" w:sz="0" w:space="0" w:color="auto"/>
                <w:left w:val="none" w:sz="0" w:space="0" w:color="auto"/>
                <w:bottom w:val="none" w:sz="0" w:space="0" w:color="auto"/>
                <w:right w:val="none" w:sz="0" w:space="0" w:color="auto"/>
              </w:divBdr>
              <w:divsChild>
                <w:div w:id="1332487829">
                  <w:marLeft w:val="0"/>
                  <w:marRight w:val="0"/>
                  <w:marTop w:val="0"/>
                  <w:marBottom w:val="0"/>
                  <w:divBdr>
                    <w:top w:val="none" w:sz="0" w:space="0" w:color="auto"/>
                    <w:left w:val="none" w:sz="0" w:space="0" w:color="auto"/>
                    <w:bottom w:val="none" w:sz="0" w:space="0" w:color="auto"/>
                    <w:right w:val="none" w:sz="0" w:space="0" w:color="auto"/>
                  </w:divBdr>
                </w:div>
                <w:div w:id="1054425181">
                  <w:marLeft w:val="0"/>
                  <w:marRight w:val="0"/>
                  <w:marTop w:val="0"/>
                  <w:marBottom w:val="0"/>
                  <w:divBdr>
                    <w:top w:val="none" w:sz="0" w:space="0" w:color="auto"/>
                    <w:left w:val="none" w:sz="0" w:space="0" w:color="auto"/>
                    <w:bottom w:val="none" w:sz="0" w:space="0" w:color="auto"/>
                    <w:right w:val="none" w:sz="0" w:space="0" w:color="auto"/>
                  </w:divBdr>
                </w:div>
                <w:div w:id="1023482534">
                  <w:marLeft w:val="0"/>
                  <w:marRight w:val="0"/>
                  <w:marTop w:val="0"/>
                  <w:marBottom w:val="0"/>
                  <w:divBdr>
                    <w:top w:val="none" w:sz="0" w:space="0" w:color="auto"/>
                    <w:left w:val="none" w:sz="0" w:space="0" w:color="auto"/>
                    <w:bottom w:val="none" w:sz="0" w:space="0" w:color="auto"/>
                    <w:right w:val="none" w:sz="0" w:space="0" w:color="auto"/>
                  </w:divBdr>
                  <w:divsChild>
                    <w:div w:id="1204949548">
                      <w:marLeft w:val="0"/>
                      <w:marRight w:val="0"/>
                      <w:marTop w:val="0"/>
                      <w:marBottom w:val="0"/>
                      <w:divBdr>
                        <w:top w:val="none" w:sz="0" w:space="0" w:color="auto"/>
                        <w:left w:val="none" w:sz="0" w:space="0" w:color="auto"/>
                        <w:bottom w:val="none" w:sz="0" w:space="0" w:color="auto"/>
                        <w:right w:val="none" w:sz="0" w:space="0" w:color="auto"/>
                      </w:divBdr>
                    </w:div>
                  </w:divsChild>
                </w:div>
                <w:div w:id="143351466">
                  <w:marLeft w:val="0"/>
                  <w:marRight w:val="0"/>
                  <w:marTop w:val="0"/>
                  <w:marBottom w:val="0"/>
                  <w:divBdr>
                    <w:top w:val="none" w:sz="0" w:space="0" w:color="auto"/>
                    <w:left w:val="none" w:sz="0" w:space="0" w:color="auto"/>
                    <w:bottom w:val="none" w:sz="0" w:space="0" w:color="auto"/>
                    <w:right w:val="none" w:sz="0" w:space="0" w:color="auto"/>
                  </w:divBdr>
                  <w:divsChild>
                    <w:div w:id="1352488492">
                      <w:marLeft w:val="0"/>
                      <w:marRight w:val="0"/>
                      <w:marTop w:val="0"/>
                      <w:marBottom w:val="0"/>
                      <w:divBdr>
                        <w:top w:val="none" w:sz="0" w:space="0" w:color="auto"/>
                        <w:left w:val="none" w:sz="0" w:space="0" w:color="auto"/>
                        <w:bottom w:val="none" w:sz="0" w:space="0" w:color="auto"/>
                        <w:right w:val="none" w:sz="0" w:space="0" w:color="auto"/>
                      </w:divBdr>
                    </w:div>
                  </w:divsChild>
                </w:div>
                <w:div w:id="459109252">
                  <w:marLeft w:val="0"/>
                  <w:marRight w:val="0"/>
                  <w:marTop w:val="0"/>
                  <w:marBottom w:val="0"/>
                  <w:divBdr>
                    <w:top w:val="none" w:sz="0" w:space="0" w:color="auto"/>
                    <w:left w:val="none" w:sz="0" w:space="0" w:color="auto"/>
                    <w:bottom w:val="none" w:sz="0" w:space="0" w:color="auto"/>
                    <w:right w:val="none" w:sz="0" w:space="0" w:color="auto"/>
                  </w:divBdr>
                  <w:divsChild>
                    <w:div w:id="827592179">
                      <w:marLeft w:val="0"/>
                      <w:marRight w:val="0"/>
                      <w:marTop w:val="0"/>
                      <w:marBottom w:val="0"/>
                      <w:divBdr>
                        <w:top w:val="none" w:sz="0" w:space="0" w:color="auto"/>
                        <w:left w:val="none" w:sz="0" w:space="0" w:color="auto"/>
                        <w:bottom w:val="none" w:sz="0" w:space="0" w:color="auto"/>
                        <w:right w:val="none" w:sz="0" w:space="0" w:color="auto"/>
                      </w:divBdr>
                    </w:div>
                    <w:div w:id="506022651">
                      <w:marLeft w:val="0"/>
                      <w:marRight w:val="0"/>
                      <w:marTop w:val="0"/>
                      <w:marBottom w:val="0"/>
                      <w:divBdr>
                        <w:top w:val="none" w:sz="0" w:space="0" w:color="auto"/>
                        <w:left w:val="none" w:sz="0" w:space="0" w:color="auto"/>
                        <w:bottom w:val="none" w:sz="0" w:space="0" w:color="auto"/>
                        <w:right w:val="none" w:sz="0" w:space="0" w:color="auto"/>
                      </w:divBdr>
                    </w:div>
                    <w:div w:id="773481434">
                      <w:marLeft w:val="0"/>
                      <w:marRight w:val="0"/>
                      <w:marTop w:val="0"/>
                      <w:marBottom w:val="0"/>
                      <w:divBdr>
                        <w:top w:val="none" w:sz="0" w:space="0" w:color="auto"/>
                        <w:left w:val="none" w:sz="0" w:space="0" w:color="auto"/>
                        <w:bottom w:val="none" w:sz="0" w:space="0" w:color="auto"/>
                        <w:right w:val="none" w:sz="0" w:space="0" w:color="auto"/>
                      </w:divBdr>
                    </w:div>
                    <w:div w:id="969701789">
                      <w:marLeft w:val="0"/>
                      <w:marRight w:val="0"/>
                      <w:marTop w:val="0"/>
                      <w:marBottom w:val="0"/>
                      <w:divBdr>
                        <w:top w:val="none" w:sz="0" w:space="0" w:color="auto"/>
                        <w:left w:val="none" w:sz="0" w:space="0" w:color="auto"/>
                        <w:bottom w:val="none" w:sz="0" w:space="0" w:color="auto"/>
                        <w:right w:val="none" w:sz="0" w:space="0" w:color="auto"/>
                      </w:divBdr>
                    </w:div>
                  </w:divsChild>
                </w:div>
                <w:div w:id="1618369259">
                  <w:marLeft w:val="0"/>
                  <w:marRight w:val="0"/>
                  <w:marTop w:val="0"/>
                  <w:marBottom w:val="0"/>
                  <w:divBdr>
                    <w:top w:val="none" w:sz="0" w:space="0" w:color="auto"/>
                    <w:left w:val="none" w:sz="0" w:space="0" w:color="auto"/>
                    <w:bottom w:val="none" w:sz="0" w:space="0" w:color="auto"/>
                    <w:right w:val="none" w:sz="0" w:space="0" w:color="auto"/>
                  </w:divBdr>
                  <w:divsChild>
                    <w:div w:id="1182746219">
                      <w:marLeft w:val="0"/>
                      <w:marRight w:val="0"/>
                      <w:marTop w:val="0"/>
                      <w:marBottom w:val="0"/>
                      <w:divBdr>
                        <w:top w:val="none" w:sz="0" w:space="0" w:color="auto"/>
                        <w:left w:val="none" w:sz="0" w:space="0" w:color="auto"/>
                        <w:bottom w:val="none" w:sz="0" w:space="0" w:color="auto"/>
                        <w:right w:val="none" w:sz="0" w:space="0" w:color="auto"/>
                      </w:divBdr>
                    </w:div>
                    <w:div w:id="418525243">
                      <w:marLeft w:val="0"/>
                      <w:marRight w:val="0"/>
                      <w:marTop w:val="0"/>
                      <w:marBottom w:val="0"/>
                      <w:divBdr>
                        <w:top w:val="none" w:sz="0" w:space="0" w:color="auto"/>
                        <w:left w:val="none" w:sz="0" w:space="0" w:color="auto"/>
                        <w:bottom w:val="none" w:sz="0" w:space="0" w:color="auto"/>
                        <w:right w:val="none" w:sz="0" w:space="0" w:color="auto"/>
                      </w:divBdr>
                    </w:div>
                    <w:div w:id="1820539098">
                      <w:marLeft w:val="0"/>
                      <w:marRight w:val="0"/>
                      <w:marTop w:val="0"/>
                      <w:marBottom w:val="0"/>
                      <w:divBdr>
                        <w:top w:val="none" w:sz="0" w:space="0" w:color="auto"/>
                        <w:left w:val="none" w:sz="0" w:space="0" w:color="auto"/>
                        <w:bottom w:val="none" w:sz="0" w:space="0" w:color="auto"/>
                        <w:right w:val="none" w:sz="0" w:space="0" w:color="auto"/>
                      </w:divBdr>
                    </w:div>
                    <w:div w:id="487479840">
                      <w:marLeft w:val="0"/>
                      <w:marRight w:val="0"/>
                      <w:marTop w:val="0"/>
                      <w:marBottom w:val="0"/>
                      <w:divBdr>
                        <w:top w:val="none" w:sz="0" w:space="0" w:color="auto"/>
                        <w:left w:val="none" w:sz="0" w:space="0" w:color="auto"/>
                        <w:bottom w:val="none" w:sz="0" w:space="0" w:color="auto"/>
                        <w:right w:val="none" w:sz="0" w:space="0" w:color="auto"/>
                      </w:divBdr>
                    </w:div>
                    <w:div w:id="566648703">
                      <w:marLeft w:val="0"/>
                      <w:marRight w:val="0"/>
                      <w:marTop w:val="0"/>
                      <w:marBottom w:val="0"/>
                      <w:divBdr>
                        <w:top w:val="none" w:sz="0" w:space="0" w:color="auto"/>
                        <w:left w:val="none" w:sz="0" w:space="0" w:color="auto"/>
                        <w:bottom w:val="none" w:sz="0" w:space="0" w:color="auto"/>
                        <w:right w:val="none" w:sz="0" w:space="0" w:color="auto"/>
                      </w:divBdr>
                    </w:div>
                    <w:div w:id="500243085">
                      <w:marLeft w:val="0"/>
                      <w:marRight w:val="0"/>
                      <w:marTop w:val="0"/>
                      <w:marBottom w:val="0"/>
                      <w:divBdr>
                        <w:top w:val="none" w:sz="0" w:space="0" w:color="auto"/>
                        <w:left w:val="none" w:sz="0" w:space="0" w:color="auto"/>
                        <w:bottom w:val="none" w:sz="0" w:space="0" w:color="auto"/>
                        <w:right w:val="none" w:sz="0" w:space="0" w:color="auto"/>
                      </w:divBdr>
                    </w:div>
                    <w:div w:id="631717408">
                      <w:marLeft w:val="0"/>
                      <w:marRight w:val="0"/>
                      <w:marTop w:val="0"/>
                      <w:marBottom w:val="0"/>
                      <w:divBdr>
                        <w:top w:val="none" w:sz="0" w:space="0" w:color="auto"/>
                        <w:left w:val="none" w:sz="0" w:space="0" w:color="auto"/>
                        <w:bottom w:val="none" w:sz="0" w:space="0" w:color="auto"/>
                        <w:right w:val="none" w:sz="0" w:space="0" w:color="auto"/>
                      </w:divBdr>
                    </w:div>
                  </w:divsChild>
                </w:div>
                <w:div w:id="124008298">
                  <w:marLeft w:val="0"/>
                  <w:marRight w:val="0"/>
                  <w:marTop w:val="0"/>
                  <w:marBottom w:val="0"/>
                  <w:divBdr>
                    <w:top w:val="none" w:sz="0" w:space="0" w:color="auto"/>
                    <w:left w:val="none" w:sz="0" w:space="0" w:color="auto"/>
                    <w:bottom w:val="none" w:sz="0" w:space="0" w:color="auto"/>
                    <w:right w:val="none" w:sz="0" w:space="0" w:color="auto"/>
                  </w:divBdr>
                  <w:divsChild>
                    <w:div w:id="135729096">
                      <w:marLeft w:val="0"/>
                      <w:marRight w:val="0"/>
                      <w:marTop w:val="0"/>
                      <w:marBottom w:val="0"/>
                      <w:divBdr>
                        <w:top w:val="none" w:sz="0" w:space="0" w:color="auto"/>
                        <w:left w:val="none" w:sz="0" w:space="0" w:color="auto"/>
                        <w:bottom w:val="none" w:sz="0" w:space="0" w:color="auto"/>
                        <w:right w:val="none" w:sz="0" w:space="0" w:color="auto"/>
                      </w:divBdr>
                    </w:div>
                    <w:div w:id="2007315443">
                      <w:marLeft w:val="0"/>
                      <w:marRight w:val="0"/>
                      <w:marTop w:val="0"/>
                      <w:marBottom w:val="0"/>
                      <w:divBdr>
                        <w:top w:val="none" w:sz="0" w:space="0" w:color="auto"/>
                        <w:left w:val="none" w:sz="0" w:space="0" w:color="auto"/>
                        <w:bottom w:val="none" w:sz="0" w:space="0" w:color="auto"/>
                        <w:right w:val="none" w:sz="0" w:space="0" w:color="auto"/>
                      </w:divBdr>
                    </w:div>
                  </w:divsChild>
                </w:div>
                <w:div w:id="229971758">
                  <w:marLeft w:val="0"/>
                  <w:marRight w:val="0"/>
                  <w:marTop w:val="0"/>
                  <w:marBottom w:val="0"/>
                  <w:divBdr>
                    <w:top w:val="none" w:sz="0" w:space="0" w:color="auto"/>
                    <w:left w:val="none" w:sz="0" w:space="0" w:color="auto"/>
                    <w:bottom w:val="none" w:sz="0" w:space="0" w:color="auto"/>
                    <w:right w:val="none" w:sz="0" w:space="0" w:color="auto"/>
                  </w:divBdr>
                  <w:divsChild>
                    <w:div w:id="84033582">
                      <w:marLeft w:val="0"/>
                      <w:marRight w:val="0"/>
                      <w:marTop w:val="0"/>
                      <w:marBottom w:val="0"/>
                      <w:divBdr>
                        <w:top w:val="none" w:sz="0" w:space="0" w:color="auto"/>
                        <w:left w:val="none" w:sz="0" w:space="0" w:color="auto"/>
                        <w:bottom w:val="none" w:sz="0" w:space="0" w:color="auto"/>
                        <w:right w:val="none" w:sz="0" w:space="0" w:color="auto"/>
                      </w:divBdr>
                    </w:div>
                    <w:div w:id="1251693491">
                      <w:marLeft w:val="0"/>
                      <w:marRight w:val="0"/>
                      <w:marTop w:val="0"/>
                      <w:marBottom w:val="0"/>
                      <w:divBdr>
                        <w:top w:val="none" w:sz="0" w:space="0" w:color="auto"/>
                        <w:left w:val="none" w:sz="0" w:space="0" w:color="auto"/>
                        <w:bottom w:val="none" w:sz="0" w:space="0" w:color="auto"/>
                        <w:right w:val="none" w:sz="0" w:space="0" w:color="auto"/>
                      </w:divBdr>
                    </w:div>
                    <w:div w:id="659192955">
                      <w:marLeft w:val="0"/>
                      <w:marRight w:val="0"/>
                      <w:marTop w:val="0"/>
                      <w:marBottom w:val="0"/>
                      <w:divBdr>
                        <w:top w:val="none" w:sz="0" w:space="0" w:color="auto"/>
                        <w:left w:val="none" w:sz="0" w:space="0" w:color="auto"/>
                        <w:bottom w:val="none" w:sz="0" w:space="0" w:color="auto"/>
                        <w:right w:val="none" w:sz="0" w:space="0" w:color="auto"/>
                      </w:divBdr>
                    </w:div>
                    <w:div w:id="913780717">
                      <w:marLeft w:val="0"/>
                      <w:marRight w:val="0"/>
                      <w:marTop w:val="0"/>
                      <w:marBottom w:val="0"/>
                      <w:divBdr>
                        <w:top w:val="none" w:sz="0" w:space="0" w:color="auto"/>
                        <w:left w:val="none" w:sz="0" w:space="0" w:color="auto"/>
                        <w:bottom w:val="none" w:sz="0" w:space="0" w:color="auto"/>
                        <w:right w:val="none" w:sz="0" w:space="0" w:color="auto"/>
                      </w:divBdr>
                    </w:div>
                    <w:div w:id="831455692">
                      <w:marLeft w:val="0"/>
                      <w:marRight w:val="0"/>
                      <w:marTop w:val="0"/>
                      <w:marBottom w:val="0"/>
                      <w:divBdr>
                        <w:top w:val="none" w:sz="0" w:space="0" w:color="auto"/>
                        <w:left w:val="none" w:sz="0" w:space="0" w:color="auto"/>
                        <w:bottom w:val="none" w:sz="0" w:space="0" w:color="auto"/>
                        <w:right w:val="none" w:sz="0" w:space="0" w:color="auto"/>
                      </w:divBdr>
                    </w:div>
                    <w:div w:id="1927105451">
                      <w:marLeft w:val="0"/>
                      <w:marRight w:val="0"/>
                      <w:marTop w:val="0"/>
                      <w:marBottom w:val="0"/>
                      <w:divBdr>
                        <w:top w:val="none" w:sz="0" w:space="0" w:color="auto"/>
                        <w:left w:val="none" w:sz="0" w:space="0" w:color="auto"/>
                        <w:bottom w:val="none" w:sz="0" w:space="0" w:color="auto"/>
                        <w:right w:val="none" w:sz="0" w:space="0" w:color="auto"/>
                      </w:divBdr>
                    </w:div>
                  </w:divsChild>
                </w:div>
                <w:div w:id="303970923">
                  <w:marLeft w:val="0"/>
                  <w:marRight w:val="0"/>
                  <w:marTop w:val="0"/>
                  <w:marBottom w:val="0"/>
                  <w:divBdr>
                    <w:top w:val="none" w:sz="0" w:space="0" w:color="auto"/>
                    <w:left w:val="none" w:sz="0" w:space="0" w:color="auto"/>
                    <w:bottom w:val="none" w:sz="0" w:space="0" w:color="auto"/>
                    <w:right w:val="none" w:sz="0" w:space="0" w:color="auto"/>
                  </w:divBdr>
                  <w:divsChild>
                    <w:div w:id="1245215007">
                      <w:marLeft w:val="0"/>
                      <w:marRight w:val="0"/>
                      <w:marTop w:val="0"/>
                      <w:marBottom w:val="0"/>
                      <w:divBdr>
                        <w:top w:val="none" w:sz="0" w:space="0" w:color="auto"/>
                        <w:left w:val="none" w:sz="0" w:space="0" w:color="auto"/>
                        <w:bottom w:val="none" w:sz="0" w:space="0" w:color="auto"/>
                        <w:right w:val="none" w:sz="0" w:space="0" w:color="auto"/>
                      </w:divBdr>
                    </w:div>
                    <w:div w:id="981621368">
                      <w:marLeft w:val="0"/>
                      <w:marRight w:val="0"/>
                      <w:marTop w:val="0"/>
                      <w:marBottom w:val="0"/>
                      <w:divBdr>
                        <w:top w:val="none" w:sz="0" w:space="0" w:color="auto"/>
                        <w:left w:val="none" w:sz="0" w:space="0" w:color="auto"/>
                        <w:bottom w:val="none" w:sz="0" w:space="0" w:color="auto"/>
                        <w:right w:val="none" w:sz="0" w:space="0" w:color="auto"/>
                      </w:divBdr>
                    </w:div>
                    <w:div w:id="1560558624">
                      <w:marLeft w:val="0"/>
                      <w:marRight w:val="0"/>
                      <w:marTop w:val="0"/>
                      <w:marBottom w:val="0"/>
                      <w:divBdr>
                        <w:top w:val="none" w:sz="0" w:space="0" w:color="auto"/>
                        <w:left w:val="none" w:sz="0" w:space="0" w:color="auto"/>
                        <w:bottom w:val="none" w:sz="0" w:space="0" w:color="auto"/>
                        <w:right w:val="none" w:sz="0" w:space="0" w:color="auto"/>
                      </w:divBdr>
                    </w:div>
                    <w:div w:id="595943808">
                      <w:marLeft w:val="0"/>
                      <w:marRight w:val="0"/>
                      <w:marTop w:val="0"/>
                      <w:marBottom w:val="0"/>
                      <w:divBdr>
                        <w:top w:val="none" w:sz="0" w:space="0" w:color="auto"/>
                        <w:left w:val="none" w:sz="0" w:space="0" w:color="auto"/>
                        <w:bottom w:val="none" w:sz="0" w:space="0" w:color="auto"/>
                        <w:right w:val="none" w:sz="0" w:space="0" w:color="auto"/>
                      </w:divBdr>
                    </w:div>
                    <w:div w:id="501817035">
                      <w:marLeft w:val="0"/>
                      <w:marRight w:val="0"/>
                      <w:marTop w:val="0"/>
                      <w:marBottom w:val="0"/>
                      <w:divBdr>
                        <w:top w:val="none" w:sz="0" w:space="0" w:color="auto"/>
                        <w:left w:val="none" w:sz="0" w:space="0" w:color="auto"/>
                        <w:bottom w:val="none" w:sz="0" w:space="0" w:color="auto"/>
                        <w:right w:val="none" w:sz="0" w:space="0" w:color="auto"/>
                      </w:divBdr>
                    </w:div>
                    <w:div w:id="1704019082">
                      <w:marLeft w:val="0"/>
                      <w:marRight w:val="0"/>
                      <w:marTop w:val="0"/>
                      <w:marBottom w:val="0"/>
                      <w:divBdr>
                        <w:top w:val="none" w:sz="0" w:space="0" w:color="auto"/>
                        <w:left w:val="none" w:sz="0" w:space="0" w:color="auto"/>
                        <w:bottom w:val="none" w:sz="0" w:space="0" w:color="auto"/>
                        <w:right w:val="none" w:sz="0" w:space="0" w:color="auto"/>
                      </w:divBdr>
                    </w:div>
                    <w:div w:id="1954895787">
                      <w:marLeft w:val="0"/>
                      <w:marRight w:val="0"/>
                      <w:marTop w:val="0"/>
                      <w:marBottom w:val="0"/>
                      <w:divBdr>
                        <w:top w:val="none" w:sz="0" w:space="0" w:color="auto"/>
                        <w:left w:val="none" w:sz="0" w:space="0" w:color="auto"/>
                        <w:bottom w:val="none" w:sz="0" w:space="0" w:color="auto"/>
                        <w:right w:val="none" w:sz="0" w:space="0" w:color="auto"/>
                      </w:divBdr>
                    </w:div>
                    <w:div w:id="684332931">
                      <w:marLeft w:val="0"/>
                      <w:marRight w:val="0"/>
                      <w:marTop w:val="0"/>
                      <w:marBottom w:val="0"/>
                      <w:divBdr>
                        <w:top w:val="none" w:sz="0" w:space="0" w:color="auto"/>
                        <w:left w:val="none" w:sz="0" w:space="0" w:color="auto"/>
                        <w:bottom w:val="none" w:sz="0" w:space="0" w:color="auto"/>
                        <w:right w:val="none" w:sz="0" w:space="0" w:color="auto"/>
                      </w:divBdr>
                    </w:div>
                  </w:divsChild>
                </w:div>
                <w:div w:id="8865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11</Pages>
  <Words>3278</Words>
  <Characters>19670</Characters>
  <Application>Microsoft Office Word</Application>
  <DocSecurity>0</DocSecurity>
  <Lines>163</Lines>
  <Paragraphs>45</Paragraphs>
  <ScaleCrop>false</ScaleCrop>
  <Company>Sil-art Rycho444</Company>
  <LinksUpToDate>false</LinksUpToDate>
  <CharactersWithSpaces>22903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Mateusz</cp:lastModifiedBy>
  <cp:revision>16</cp:revision>
  <dcterms:created xsi:type="dcterms:W3CDTF">2017-11-24T12:22:00Z</dcterms:created>
  <dcterms:modified xsi:type="dcterms:W3CDTF">2019-11-20T11:21:00Z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Sil-art Rycho444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