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EE5C" w14:textId="77777777" w:rsidR="000813B7" w:rsidRDefault="000813B7" w:rsidP="412191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E4376" w14:textId="7F7ED32D" w:rsidR="005B5D8F" w:rsidRPr="00910CC9" w:rsidRDefault="412191C2" w:rsidP="00D1367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12191C2">
        <w:rPr>
          <w:rFonts w:ascii="Times New Roman" w:hAnsi="Times New Roman" w:cs="Times New Roman"/>
          <w:b/>
          <w:bCs/>
          <w:sz w:val="24"/>
          <w:szCs w:val="24"/>
        </w:rPr>
        <w:t>REGULAMIN KONKURSU NA OPRACOWANIE</w:t>
      </w:r>
      <w:r w:rsidR="00A43195">
        <w:rPr>
          <w:rFonts w:ascii="Times New Roman" w:hAnsi="Times New Roman" w:cs="Times New Roman"/>
          <w:b/>
          <w:bCs/>
          <w:sz w:val="24"/>
          <w:szCs w:val="24"/>
        </w:rPr>
        <w:t xml:space="preserve"> WSTĘPNEJ IDENTYFIKACJI WIZUALNEJ MAŁOPOLSKIEGO </w:t>
      </w:r>
      <w:r w:rsidR="00D13672">
        <w:rPr>
          <w:rFonts w:ascii="Times New Roman" w:hAnsi="Times New Roman" w:cs="Times New Roman"/>
          <w:b/>
          <w:bCs/>
          <w:sz w:val="24"/>
          <w:szCs w:val="24"/>
        </w:rPr>
        <w:t>CENTRUM NAUKI COGITEON</w:t>
      </w:r>
      <w:bookmarkStart w:id="0" w:name="_Hlk530578538"/>
      <w:r w:rsidR="00D136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bookmarkEnd w:id="0"/>
    <w:p w14:paraId="4281B966" w14:textId="77777777" w:rsidR="005B5D8F" w:rsidRPr="00910CC9" w:rsidRDefault="005B5D8F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FE6EF" w14:textId="47BDA45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ROZDZIAŁ I </w:t>
      </w:r>
    </w:p>
    <w:p w14:paraId="326FE6F0" w14:textId="7777777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326FE6F1" w14:textId="77777777" w:rsidR="00574341" w:rsidRPr="00910CC9" w:rsidRDefault="00574341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FE6F2" w14:textId="0836AC2D" w:rsidR="007F4D5D" w:rsidRPr="00E961FA" w:rsidRDefault="007F4D5D" w:rsidP="00E961F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>NAZWA I ADRES ORGANIZATORA KONKURSU</w:t>
      </w:r>
    </w:p>
    <w:p w14:paraId="326FE6F3" w14:textId="6F03AEFB" w:rsidR="00D04E36" w:rsidRPr="00910CC9" w:rsidRDefault="007F4D5D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Organizatorem konkursu</w:t>
      </w:r>
      <w:r w:rsidR="00F241A7">
        <w:rPr>
          <w:rFonts w:ascii="Times New Roman" w:hAnsi="Times New Roman" w:cs="Times New Roman"/>
          <w:sz w:val="24"/>
          <w:szCs w:val="24"/>
        </w:rPr>
        <w:t xml:space="preserve"> </w:t>
      </w:r>
      <w:r w:rsidRPr="00910CC9">
        <w:rPr>
          <w:rFonts w:ascii="Times New Roman" w:hAnsi="Times New Roman" w:cs="Times New Roman"/>
          <w:sz w:val="24"/>
          <w:szCs w:val="24"/>
        </w:rPr>
        <w:t xml:space="preserve">jest: </w:t>
      </w:r>
    </w:p>
    <w:p w14:paraId="326FE6F6" w14:textId="134785E0" w:rsidR="007F4D5D" w:rsidRPr="00E961FA" w:rsidRDefault="00910CC9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>Małopolskie Centrum Nauki Cogiteon</w:t>
      </w:r>
    </w:p>
    <w:p w14:paraId="39E7ADAE" w14:textId="76DE21AA" w:rsidR="00910CC9" w:rsidRPr="00E961FA" w:rsidRDefault="00910CC9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036C82">
        <w:rPr>
          <w:rFonts w:ascii="Times New Roman" w:hAnsi="Times New Roman" w:cs="Times New Roman"/>
          <w:b/>
          <w:bCs/>
          <w:sz w:val="24"/>
          <w:szCs w:val="24"/>
        </w:rPr>
        <w:t>Lubelska 23</w:t>
      </w:r>
    </w:p>
    <w:p w14:paraId="7AA8672B" w14:textId="25DCCD6E" w:rsidR="00910CC9" w:rsidRPr="00E961FA" w:rsidRDefault="00036C82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30-00</w:t>
      </w:r>
      <w:r w:rsidR="00910CC9" w:rsidRPr="00E961FA">
        <w:rPr>
          <w:rFonts w:ascii="Times New Roman" w:hAnsi="Times New Roman" w:cs="Times New Roman"/>
          <w:b/>
          <w:bCs/>
          <w:sz w:val="24"/>
          <w:szCs w:val="24"/>
        </w:rPr>
        <w:t>3 Kraków</w:t>
      </w:r>
    </w:p>
    <w:p w14:paraId="326FE6F7" w14:textId="7777777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E6F8" w14:textId="77777777" w:rsidR="007F4D5D" w:rsidRPr="00910CC9" w:rsidRDefault="007F4D5D" w:rsidP="00910CC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FORMA I ZASADY OGÓLNE KONKURSU </w:t>
      </w:r>
    </w:p>
    <w:p w14:paraId="13FF756E" w14:textId="349ACEDD" w:rsidR="00910CC9" w:rsidRDefault="00910CC9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910CC9">
        <w:rPr>
          <w:rStyle w:val="normaltextrun"/>
          <w:color w:val="000000"/>
        </w:rPr>
        <w:t xml:space="preserve">Konkurs prowadzony jest z wyłączeniem stosowania </w:t>
      </w:r>
      <w:r w:rsidR="009031F0">
        <w:rPr>
          <w:rStyle w:val="normaltextrun"/>
          <w:color w:val="000000"/>
        </w:rPr>
        <w:t xml:space="preserve">przepisów </w:t>
      </w:r>
      <w:r w:rsidRPr="00910CC9">
        <w:rPr>
          <w:rStyle w:val="normaltextrun"/>
          <w:color w:val="000000"/>
        </w:rPr>
        <w:t>ustawy z dnia 29 stycznia 2004 r. Prawo Zamówień Publicznych (</w:t>
      </w:r>
      <w:proofErr w:type="spellStart"/>
      <w:r w:rsidRPr="00910CC9">
        <w:rPr>
          <w:rStyle w:val="normaltextrun"/>
          <w:color w:val="000000"/>
        </w:rPr>
        <w:t>t.j</w:t>
      </w:r>
      <w:proofErr w:type="spellEnd"/>
      <w:r w:rsidRPr="00910CC9">
        <w:rPr>
          <w:rStyle w:val="normaltextrun"/>
          <w:color w:val="000000"/>
        </w:rPr>
        <w:t>.: Dz. U. z 2018 poz. 1986), gdyż wartość Konkursu nie przekracza wyrażonej w złotych równowartości kwoty 30 000 euro (art. 4 pkt. 8).  </w:t>
      </w:r>
      <w:r w:rsidRPr="00910CC9">
        <w:rPr>
          <w:rStyle w:val="eop"/>
        </w:rPr>
        <w:t> </w:t>
      </w:r>
    </w:p>
    <w:p w14:paraId="0A7096EE" w14:textId="0865C633" w:rsidR="0051240C" w:rsidRPr="00910CC9" w:rsidRDefault="0051240C" w:rsidP="000536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Przedmiot Konkursu został zakwalifikowany według Wspólnego Słownika Zamówień (CPV)</w:t>
      </w:r>
      <w:r>
        <w:rPr>
          <w:rFonts w:ascii="Times New Roman" w:hAnsi="Times New Roman" w:cs="Times New Roman"/>
          <w:sz w:val="24"/>
          <w:szCs w:val="24"/>
        </w:rPr>
        <w:t>: 7</w:t>
      </w:r>
      <w:r w:rsidR="00CA0533">
        <w:rPr>
          <w:rFonts w:ascii="Times New Roman" w:hAnsi="Times New Roman" w:cs="Times New Roman"/>
          <w:sz w:val="24"/>
          <w:szCs w:val="24"/>
        </w:rPr>
        <w:t>9822500-7</w:t>
      </w:r>
    </w:p>
    <w:p w14:paraId="4A48B289" w14:textId="2523BE4B" w:rsidR="00910CC9" w:rsidRPr="00910CC9" w:rsidRDefault="00910CC9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 w:rsidRPr="00910CC9">
        <w:rPr>
          <w:rStyle w:val="normaltextrun"/>
          <w:color w:val="000000"/>
        </w:rPr>
        <w:t>Konkurs jest organizowany na podstawie niniejszego regulaminu.</w:t>
      </w:r>
      <w:r w:rsidRPr="00910CC9">
        <w:rPr>
          <w:rStyle w:val="eop"/>
        </w:rPr>
        <w:t> </w:t>
      </w:r>
    </w:p>
    <w:p w14:paraId="2A9AACB1" w14:textId="124B4FA8" w:rsidR="00E961FA" w:rsidRDefault="007F4D5D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 w:rsidRPr="00E961FA">
        <w:t>Konkurs jest konkursem jednoetapowym.</w:t>
      </w:r>
    </w:p>
    <w:p w14:paraId="326FE6FC" w14:textId="341C0335" w:rsidR="007F4D5D" w:rsidRDefault="007F4D5D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 w:rsidRPr="00E961FA">
        <w:t>Konkurs prowadzony jest w języku polskim. Wn</w:t>
      </w:r>
      <w:r w:rsidR="00A60292" w:rsidRPr="00E961FA">
        <w:t>ioski o dopuszczenie do udziału</w:t>
      </w:r>
      <w:r w:rsidR="00A60292" w:rsidRPr="00E961FA">
        <w:br/>
      </w:r>
      <w:r w:rsidRPr="00E961FA">
        <w:t>w Konkursie, oświadczenia</w:t>
      </w:r>
      <w:r w:rsidR="00E961FA">
        <w:t xml:space="preserve">, </w:t>
      </w:r>
      <w:r w:rsidRPr="00E961FA">
        <w:t>prace konkursowe oraz wszelkie składane przez Uczestników konkursu inf</w:t>
      </w:r>
      <w:r w:rsidR="00E961FA">
        <w:t>ormacje, wnioski, zawiadomienia</w:t>
      </w:r>
      <w:r w:rsidRPr="00E961FA">
        <w:t xml:space="preserve"> i dokumenty muszą być składane w języku polskim. Dokumenty sporządzone w języku obcym są składane wraz z tłumaczeniem na język polski poświadczonym przez Uczestnika konkursu lub jego pełnomocnika (wymagane jest podpisanie tłumaczenia przez osoby upoważnione do reprezentacji Uczestnika konkursu lub pełnomocnika). </w:t>
      </w:r>
    </w:p>
    <w:p w14:paraId="32E22D10" w14:textId="05CCDC22" w:rsidR="00637AB6" w:rsidRDefault="00637AB6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Uczestnik Konkursu może złożyć tylko jedna pracę. Dotyczy to także uczestników wspólnie biorących udział w Konkursie.</w:t>
      </w:r>
    </w:p>
    <w:p w14:paraId="29E78C5D" w14:textId="77777777" w:rsidR="00637AB6" w:rsidRDefault="00637AB6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Organizator nie przewiduje zwrotu kosztów przygotowania prac konkursowych.</w:t>
      </w:r>
      <w:r>
        <w:rPr>
          <w:rStyle w:val="eop"/>
        </w:rPr>
        <w:t> </w:t>
      </w:r>
    </w:p>
    <w:p w14:paraId="3300A58D" w14:textId="77777777" w:rsidR="00637AB6" w:rsidRDefault="00637AB6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Prace konkursowe dostarczone po terminie nie będą rozpatrywane.</w:t>
      </w:r>
      <w:r>
        <w:rPr>
          <w:rStyle w:val="eop"/>
        </w:rPr>
        <w:t> </w:t>
      </w:r>
    </w:p>
    <w:p w14:paraId="3ADBDCED" w14:textId="108B1909" w:rsidR="00637AB6" w:rsidRDefault="00F241A7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Organizator</w:t>
      </w:r>
      <w:r w:rsidR="00637AB6">
        <w:rPr>
          <w:rStyle w:val="normaltextrun"/>
          <w:color w:val="000000"/>
        </w:rPr>
        <w:t xml:space="preserve"> oświadcza, że jest związany Regulaminem na czas trwania Konkursu.</w:t>
      </w:r>
      <w:r w:rsidR="00637AB6">
        <w:rPr>
          <w:rStyle w:val="eop"/>
        </w:rPr>
        <w:t> </w:t>
      </w:r>
    </w:p>
    <w:p w14:paraId="1FB74D9C" w14:textId="70F9D2B7" w:rsidR="00637AB6" w:rsidRPr="000813B7" w:rsidRDefault="588F404C" w:rsidP="000813B7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 w:rsidRPr="000813B7">
        <w:rPr>
          <w:rStyle w:val="normaltextrun"/>
          <w:color w:val="000000" w:themeColor="text1"/>
        </w:rPr>
        <w:t xml:space="preserve">Uczestnik Konkursu, przystępując do Konkursu jednocześnie oświadcza, że zapoznał się z treścią Regulaminu Konkursu, akceptuje go i jest nim związany, na potwierdzenie czego składa stosowne oświadczenie zawarte </w:t>
      </w:r>
      <w:r w:rsidRPr="00CA0533">
        <w:rPr>
          <w:rStyle w:val="normaltextrun"/>
          <w:color w:val="000000" w:themeColor="text1"/>
        </w:rPr>
        <w:t xml:space="preserve">w </w:t>
      </w:r>
      <w:r w:rsidRPr="00CA0533">
        <w:rPr>
          <w:rStyle w:val="normaltextrun"/>
          <w:i/>
          <w:iCs/>
          <w:color w:val="000000" w:themeColor="text1"/>
        </w:rPr>
        <w:t>załącznik</w:t>
      </w:r>
      <w:r w:rsidR="006265FF" w:rsidRPr="00CA0533">
        <w:rPr>
          <w:rStyle w:val="normaltextrun"/>
          <w:i/>
          <w:iCs/>
          <w:color w:val="000000" w:themeColor="text1"/>
        </w:rPr>
        <w:t>u</w:t>
      </w:r>
      <w:r w:rsidRPr="00CA0533">
        <w:rPr>
          <w:rStyle w:val="normaltextrun"/>
          <w:i/>
          <w:iCs/>
          <w:color w:val="000000" w:themeColor="text1"/>
        </w:rPr>
        <w:t xml:space="preserve"> nr 4</w:t>
      </w:r>
      <w:r w:rsidRPr="000813B7">
        <w:rPr>
          <w:rStyle w:val="normaltextrun"/>
          <w:color w:val="000000" w:themeColor="text1"/>
        </w:rPr>
        <w:t xml:space="preserve"> do Regulaminu.  </w:t>
      </w:r>
      <w:r w:rsidRPr="588F404C">
        <w:rPr>
          <w:rStyle w:val="eop"/>
        </w:rPr>
        <w:t> </w:t>
      </w:r>
    </w:p>
    <w:p w14:paraId="326FE6FD" w14:textId="43905357" w:rsidR="007F4D5D" w:rsidRDefault="0089205E" w:rsidP="00910CC9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Organizator</w:t>
      </w:r>
      <w:r w:rsidR="00637AB6">
        <w:rPr>
          <w:rStyle w:val="normaltextrun"/>
          <w:color w:val="000000"/>
        </w:rPr>
        <w:t xml:space="preserve"> może zwrócić się do Uczestnika Konkursu </w:t>
      </w:r>
      <w:r w:rsidR="00637AB6" w:rsidRPr="00727C33">
        <w:rPr>
          <w:rStyle w:val="normaltextrun"/>
          <w:color w:val="000000"/>
        </w:rPr>
        <w:t>o wyjaśnienie</w:t>
      </w:r>
      <w:r w:rsidR="00084DD0" w:rsidRPr="00727C33">
        <w:rPr>
          <w:rStyle w:val="normaltextrun"/>
          <w:color w:val="000000"/>
        </w:rPr>
        <w:t>/uzupełnienie</w:t>
      </w:r>
      <w:r w:rsidR="00637AB6">
        <w:rPr>
          <w:rStyle w:val="normaltextrun"/>
          <w:color w:val="000000"/>
        </w:rPr>
        <w:t xml:space="preserve"> złożonych dokumentów lub oświadczeń.</w:t>
      </w:r>
      <w:r w:rsidR="00637AB6">
        <w:rPr>
          <w:rStyle w:val="eop"/>
        </w:rPr>
        <w:t> </w:t>
      </w:r>
    </w:p>
    <w:p w14:paraId="6E9816CC" w14:textId="5BAF7F27" w:rsidR="006265FF" w:rsidRDefault="006265FF" w:rsidP="006265FF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59A926F6" w14:textId="77777777" w:rsidR="006265FF" w:rsidRPr="00A222FB" w:rsidRDefault="006265FF" w:rsidP="006265F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>OPIS PRZEDMIOTU KONKURSU</w:t>
      </w:r>
    </w:p>
    <w:p w14:paraId="49489325" w14:textId="77777777" w:rsidR="006265FF" w:rsidRDefault="006265FF" w:rsidP="006265FF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opracowanie wstępnej identyfikacji wizualnej Małopolskiego Centrum Nauki Cogiteon. </w:t>
      </w:r>
    </w:p>
    <w:p w14:paraId="0041BBE0" w14:textId="5DEE2F4C" w:rsidR="006265FF" w:rsidRPr="00BB0EDB" w:rsidRDefault="006265FF" w:rsidP="00BB0ED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1D1D40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Prace konkursowe </w:t>
      </w:r>
      <w:r w:rsidR="00BB0EDB">
        <w:rPr>
          <w:rStyle w:val="normaltextrun"/>
          <w:rFonts w:ascii="Times New Roman" w:hAnsi="Times New Roman" w:cs="Times New Roman"/>
          <w:sz w:val="24"/>
          <w:szCs w:val="24"/>
        </w:rPr>
        <w:t>powinny</w:t>
      </w:r>
      <w:r w:rsidRPr="001D1D40">
        <w:rPr>
          <w:rStyle w:val="normaltextrun"/>
          <w:rFonts w:ascii="Times New Roman" w:hAnsi="Times New Roman" w:cs="Times New Roman"/>
          <w:sz w:val="24"/>
          <w:szCs w:val="24"/>
        </w:rPr>
        <w:t xml:space="preserve"> uwzględniać</w:t>
      </w:r>
      <w:r w:rsidR="002E2D73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FA0195">
        <w:rPr>
          <w:rStyle w:val="normaltextrun"/>
          <w:rFonts w:ascii="Times New Roman" w:hAnsi="Times New Roman" w:cs="Times New Roman"/>
          <w:sz w:val="24"/>
          <w:szCs w:val="24"/>
        </w:rPr>
        <w:t>przedmiot działalności i charakter</w:t>
      </w:r>
      <w:r w:rsidR="00B475C1">
        <w:rPr>
          <w:rStyle w:val="normaltextrun"/>
          <w:rFonts w:ascii="Times New Roman" w:hAnsi="Times New Roman" w:cs="Times New Roman"/>
          <w:sz w:val="24"/>
          <w:szCs w:val="24"/>
        </w:rPr>
        <w:t xml:space="preserve"> instytucji </w:t>
      </w:r>
      <w:r w:rsidR="00FA0195">
        <w:rPr>
          <w:rStyle w:val="normaltextrun"/>
          <w:rFonts w:ascii="Times New Roman" w:hAnsi="Times New Roman" w:cs="Times New Roman"/>
          <w:sz w:val="24"/>
          <w:szCs w:val="24"/>
        </w:rPr>
        <w:t>oraz</w:t>
      </w:r>
      <w:r w:rsidR="00B475C1">
        <w:rPr>
          <w:rStyle w:val="normaltextrun"/>
          <w:rFonts w:ascii="Times New Roman" w:hAnsi="Times New Roman" w:cs="Times New Roman"/>
          <w:sz w:val="24"/>
          <w:szCs w:val="24"/>
        </w:rPr>
        <w:t xml:space="preserve"> założone grupy docelowe</w:t>
      </w:r>
      <w:r w:rsidR="003454B8">
        <w:rPr>
          <w:rStyle w:val="normaltextrun"/>
          <w:rFonts w:ascii="Times New Roman" w:hAnsi="Times New Roman" w:cs="Times New Roman"/>
          <w:sz w:val="24"/>
          <w:szCs w:val="24"/>
        </w:rPr>
        <w:t xml:space="preserve">, opisane w załączniku nr </w:t>
      </w:r>
      <w:r w:rsidR="00CD0DAB">
        <w:rPr>
          <w:rStyle w:val="normaltextrun"/>
          <w:rFonts w:ascii="Times New Roman" w:hAnsi="Times New Roman" w:cs="Times New Roman"/>
          <w:sz w:val="24"/>
          <w:szCs w:val="24"/>
        </w:rPr>
        <w:t xml:space="preserve">1. </w:t>
      </w:r>
      <w:r w:rsidR="005749F2">
        <w:rPr>
          <w:rStyle w:val="normaltextrun"/>
          <w:rFonts w:ascii="Times New Roman" w:hAnsi="Times New Roman" w:cs="Times New Roman"/>
          <w:sz w:val="24"/>
          <w:szCs w:val="24"/>
        </w:rPr>
        <w:t xml:space="preserve">Wizualizacje zawarte w załącznikach 2 i 3 </w:t>
      </w:r>
      <w:r w:rsidR="00D112E6">
        <w:rPr>
          <w:rStyle w:val="normaltextrun"/>
          <w:rFonts w:ascii="Times New Roman" w:hAnsi="Times New Roman" w:cs="Times New Roman"/>
          <w:sz w:val="24"/>
          <w:szCs w:val="24"/>
        </w:rPr>
        <w:t xml:space="preserve">mogą stanowić </w:t>
      </w:r>
      <w:r w:rsidR="0034360F">
        <w:rPr>
          <w:rStyle w:val="normaltextrun"/>
          <w:rFonts w:ascii="Times New Roman" w:hAnsi="Times New Roman" w:cs="Times New Roman"/>
          <w:sz w:val="24"/>
          <w:szCs w:val="24"/>
        </w:rPr>
        <w:t>wskazówkę co do charakteru instytucji.</w:t>
      </w:r>
    </w:p>
    <w:p w14:paraId="18CA835B" w14:textId="77777777" w:rsidR="006265FF" w:rsidRDefault="006265FF" w:rsidP="006265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DEAFD" w14:textId="77777777" w:rsidR="006265FF" w:rsidRDefault="006265FF" w:rsidP="006265FF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470773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UCZESTNIK KONKURSU SKŁADA:</w:t>
      </w:r>
      <w:r w:rsidRPr="00470773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9508475" w14:textId="77777777" w:rsidR="002B1A27" w:rsidRDefault="00A3313F" w:rsidP="00CF2053">
      <w:pPr>
        <w:pStyle w:val="Akapitzlist"/>
        <w:numPr>
          <w:ilvl w:val="2"/>
          <w:numId w:val="40"/>
        </w:numPr>
        <w:spacing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6265FF">
        <w:rPr>
          <w:rFonts w:ascii="Times New Roman" w:hAnsi="Times New Roman" w:cs="Times New Roman"/>
          <w:sz w:val="24"/>
          <w:szCs w:val="24"/>
        </w:rPr>
        <w:t xml:space="preserve"> </w:t>
      </w:r>
      <w:r w:rsidR="00CF2053">
        <w:rPr>
          <w:rFonts w:ascii="Times New Roman" w:hAnsi="Times New Roman" w:cs="Times New Roman"/>
          <w:sz w:val="24"/>
          <w:szCs w:val="24"/>
        </w:rPr>
        <w:t>nieoprawion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2053">
        <w:rPr>
          <w:rFonts w:ascii="Times New Roman" w:hAnsi="Times New Roman" w:cs="Times New Roman"/>
          <w:sz w:val="24"/>
          <w:szCs w:val="24"/>
        </w:rPr>
        <w:t xml:space="preserve"> wydruk</w:t>
      </w:r>
      <w:r w:rsidR="002B1A27">
        <w:rPr>
          <w:rFonts w:ascii="Times New Roman" w:hAnsi="Times New Roman" w:cs="Times New Roman"/>
          <w:sz w:val="24"/>
          <w:szCs w:val="24"/>
        </w:rPr>
        <w:t>i</w:t>
      </w:r>
      <w:r w:rsidR="00413E27">
        <w:rPr>
          <w:rFonts w:ascii="Times New Roman" w:hAnsi="Times New Roman" w:cs="Times New Roman"/>
          <w:sz w:val="24"/>
          <w:szCs w:val="24"/>
        </w:rPr>
        <w:t xml:space="preserve"> w formacie A3 zawierając</w:t>
      </w:r>
      <w:r w:rsidR="002B1A27">
        <w:rPr>
          <w:rFonts w:ascii="Times New Roman" w:hAnsi="Times New Roman" w:cs="Times New Roman"/>
          <w:sz w:val="24"/>
          <w:szCs w:val="24"/>
        </w:rPr>
        <w:t>e:</w:t>
      </w:r>
    </w:p>
    <w:p w14:paraId="58DA71E6" w14:textId="58F76EC5" w:rsidR="00E77084" w:rsidRDefault="007A48DE" w:rsidP="002B1A27">
      <w:pPr>
        <w:pStyle w:val="Akapitzlist"/>
        <w:numPr>
          <w:ilvl w:val="4"/>
          <w:numId w:val="40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kolorowej</w:t>
      </w:r>
      <w:r w:rsidRPr="002B1A27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achromatycznej</w:t>
      </w:r>
      <w:r w:rsidRPr="002B1A27">
        <w:rPr>
          <w:rFonts w:ascii="Times New Roman" w:hAnsi="Times New Roman" w:cs="Times New Roman"/>
          <w:sz w:val="24"/>
          <w:szCs w:val="24"/>
        </w:rPr>
        <w:t xml:space="preserve"> wersj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1A27">
        <w:rPr>
          <w:rFonts w:ascii="Times New Roman" w:hAnsi="Times New Roman" w:cs="Times New Roman"/>
          <w:sz w:val="24"/>
          <w:szCs w:val="24"/>
        </w:rPr>
        <w:t xml:space="preserve"> logo</w:t>
      </w:r>
      <w:r w:rsidR="00CF2053" w:rsidRPr="002B1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CB6D7" w14:textId="69B159B6" w:rsidR="006265FF" w:rsidRDefault="00E548F4" w:rsidP="002B1A27">
      <w:pPr>
        <w:pStyle w:val="Akapitzlist"/>
        <w:numPr>
          <w:ilvl w:val="4"/>
          <w:numId w:val="40"/>
        </w:numPr>
        <w:spacing w:line="276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A27">
        <w:rPr>
          <w:rFonts w:ascii="Times New Roman" w:hAnsi="Times New Roman" w:cs="Times New Roman"/>
          <w:sz w:val="24"/>
          <w:szCs w:val="24"/>
        </w:rPr>
        <w:t xml:space="preserve"> </w:t>
      </w:r>
      <w:r w:rsidR="007A48DE" w:rsidRPr="002B1A27">
        <w:rPr>
          <w:rFonts w:ascii="Times New Roman" w:hAnsi="Times New Roman" w:cs="Times New Roman"/>
          <w:sz w:val="24"/>
          <w:szCs w:val="24"/>
        </w:rPr>
        <w:t xml:space="preserve">projekt </w:t>
      </w:r>
      <w:r w:rsidR="007A48DE">
        <w:rPr>
          <w:rFonts w:ascii="Times New Roman" w:hAnsi="Times New Roman" w:cs="Times New Roman"/>
          <w:sz w:val="24"/>
          <w:szCs w:val="24"/>
        </w:rPr>
        <w:t xml:space="preserve">standardowego </w:t>
      </w:r>
      <w:proofErr w:type="spellStart"/>
      <w:r w:rsidR="007A48DE" w:rsidRPr="002B1A27">
        <w:rPr>
          <w:rFonts w:ascii="Times New Roman" w:hAnsi="Times New Roman" w:cs="Times New Roman"/>
          <w:sz w:val="24"/>
          <w:szCs w:val="24"/>
        </w:rPr>
        <w:t>roll-upu</w:t>
      </w:r>
      <w:proofErr w:type="spellEnd"/>
      <w:r w:rsidR="007A48DE">
        <w:rPr>
          <w:rFonts w:ascii="Times New Roman" w:hAnsi="Times New Roman" w:cs="Times New Roman"/>
          <w:sz w:val="24"/>
          <w:szCs w:val="24"/>
        </w:rPr>
        <w:t xml:space="preserve">, przedstawiający zakres działalności centrum nauki oraz charakter instytucji, </w:t>
      </w:r>
      <w:r w:rsidR="007A48DE" w:rsidRPr="002B1A27">
        <w:rPr>
          <w:rFonts w:ascii="Times New Roman" w:hAnsi="Times New Roman" w:cs="Times New Roman"/>
          <w:sz w:val="24"/>
          <w:szCs w:val="24"/>
        </w:rPr>
        <w:t>zorientowany pionowo</w:t>
      </w:r>
    </w:p>
    <w:p w14:paraId="3BEAB9A0" w14:textId="77777777" w:rsidR="007A48DE" w:rsidRPr="008F1857" w:rsidRDefault="007A48DE" w:rsidP="007A48DE">
      <w:pPr>
        <w:pStyle w:val="Akapitzlist"/>
        <w:spacing w:line="240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F1857">
        <w:rPr>
          <w:rFonts w:ascii="Times New Roman" w:hAnsi="Times New Roman" w:cs="Times New Roman"/>
          <w:b/>
          <w:sz w:val="24"/>
          <w:szCs w:val="24"/>
        </w:rPr>
        <w:t xml:space="preserve">Wymagania w zakresie logo </w:t>
      </w:r>
      <w:proofErr w:type="spellStart"/>
      <w:r w:rsidRPr="008F1857">
        <w:rPr>
          <w:rFonts w:ascii="Times New Roman" w:hAnsi="Times New Roman" w:cs="Times New Roman"/>
          <w:b/>
          <w:sz w:val="24"/>
          <w:szCs w:val="24"/>
        </w:rPr>
        <w:t>Cogiteonu</w:t>
      </w:r>
      <w:proofErr w:type="spellEnd"/>
      <w:r w:rsidRPr="008F1857">
        <w:rPr>
          <w:rFonts w:ascii="Times New Roman" w:hAnsi="Times New Roman" w:cs="Times New Roman"/>
          <w:b/>
          <w:sz w:val="24"/>
          <w:szCs w:val="24"/>
        </w:rPr>
        <w:t>:</w:t>
      </w:r>
    </w:p>
    <w:p w14:paraId="36DFFA47" w14:textId="77777777" w:rsidR="007A48DE" w:rsidRPr="008F1857" w:rsidRDefault="007A48DE" w:rsidP="007A48DE">
      <w:p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F1857">
        <w:rPr>
          <w:rFonts w:ascii="Times New Roman" w:hAnsi="Times New Roman" w:cs="Times New Roman"/>
          <w:sz w:val="24"/>
          <w:szCs w:val="24"/>
        </w:rPr>
        <w:t xml:space="preserve">Organizator zaleca, aby logo składało się z sygnetu oraz logotypu Cogiteon. </w:t>
      </w:r>
    </w:p>
    <w:p w14:paraId="499156C0" w14:textId="36A1FBA7" w:rsidR="007A48DE" w:rsidRPr="00BB5D63" w:rsidRDefault="007A48DE" w:rsidP="00AE475B">
      <w:pPr>
        <w:pStyle w:val="Akapitzlist"/>
        <w:spacing w:line="276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BB5D63">
        <w:rPr>
          <w:rFonts w:ascii="Times New Roman" w:hAnsi="Times New Roman" w:cs="Times New Roman"/>
          <w:sz w:val="24"/>
          <w:szCs w:val="24"/>
        </w:rPr>
        <w:t>Logo powinno się kojarzyć z: nauką, człowiekiem, rozwojem zainteresowań, rozrywką, dostępnością i otwartością. Powinno być nowoczesne, przyciągające uwagę, czytelne, niepowtarzalne, łatwe do zastosowania na różnych nośnikach.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7A3ADA">
        <w:rPr>
          <w:rFonts w:ascii="Times New Roman" w:hAnsi="Times New Roman" w:cs="Times New Roman"/>
          <w:sz w:val="24"/>
          <w:szCs w:val="24"/>
        </w:rPr>
        <w:t>ogotyp może ograniczać się do słowa „Cogiteon” (z pominięciem</w:t>
      </w:r>
      <w:r w:rsidR="003976F9">
        <w:rPr>
          <w:rFonts w:ascii="Times New Roman" w:hAnsi="Times New Roman" w:cs="Times New Roman"/>
          <w:sz w:val="24"/>
          <w:szCs w:val="24"/>
        </w:rPr>
        <w:t xml:space="preserve"> sformułowania</w:t>
      </w:r>
      <w:r w:rsidR="007A3ADA">
        <w:rPr>
          <w:rFonts w:ascii="Times New Roman" w:hAnsi="Times New Roman" w:cs="Times New Roman"/>
          <w:sz w:val="24"/>
          <w:szCs w:val="24"/>
        </w:rPr>
        <w:t xml:space="preserve"> „Małopolskie Centrum Nauki”)</w:t>
      </w:r>
      <w:r w:rsidR="00AE475B">
        <w:rPr>
          <w:rFonts w:ascii="Times New Roman" w:hAnsi="Times New Roman" w:cs="Times New Roman"/>
          <w:sz w:val="24"/>
          <w:szCs w:val="24"/>
        </w:rPr>
        <w:t>.</w:t>
      </w:r>
    </w:p>
    <w:p w14:paraId="27010AFD" w14:textId="77777777" w:rsidR="003976F9" w:rsidRDefault="007A48DE" w:rsidP="003976F9">
      <w:pPr>
        <w:pStyle w:val="Akapitzlist"/>
        <w:spacing w:line="276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BB5D63">
        <w:rPr>
          <w:rFonts w:ascii="Times New Roman" w:hAnsi="Times New Roman" w:cs="Times New Roman"/>
          <w:sz w:val="24"/>
          <w:szCs w:val="24"/>
        </w:rPr>
        <w:t>Logo powinno mieć charakter dynamiczny, rozumiany jako możliwość elastycznych przekształceń w dopuszczalnych granicach oraz animowania wybranych elementów. Przekształcenia logo mają akcentować poszczególne sfery działalności instytucji: popularyzację nauki, działalność wystawową i konferencyjną.</w:t>
      </w:r>
    </w:p>
    <w:p w14:paraId="53CB8EF5" w14:textId="30C2E706" w:rsidR="007A48DE" w:rsidRPr="003976F9" w:rsidRDefault="007A48DE" w:rsidP="003976F9">
      <w:pPr>
        <w:pStyle w:val="Akapitzlist"/>
        <w:spacing w:line="276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3976F9">
        <w:rPr>
          <w:rFonts w:ascii="Times New Roman" w:hAnsi="Times New Roman" w:cs="Times New Roman"/>
          <w:sz w:val="24"/>
          <w:szCs w:val="24"/>
        </w:rPr>
        <w:br/>
        <w:t>Preferowana jest wyrazista i oryginalna kolorystyka odwołująca się do głównego tematu</w:t>
      </w:r>
      <w:r w:rsidR="003976F9">
        <w:rPr>
          <w:rFonts w:ascii="Times New Roman" w:hAnsi="Times New Roman" w:cs="Times New Roman"/>
          <w:sz w:val="24"/>
          <w:szCs w:val="24"/>
        </w:rPr>
        <w:t xml:space="preserve"> wystawy stałej (człowiek w sieci relacji).</w:t>
      </w:r>
    </w:p>
    <w:p w14:paraId="528F2228" w14:textId="77777777" w:rsidR="006265FF" w:rsidRPr="00C11DBB" w:rsidRDefault="006265FF" w:rsidP="006265FF">
      <w:pPr>
        <w:pStyle w:val="Akapitzlist"/>
        <w:spacing w:line="276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DB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proofErr w:type="spellStart"/>
      <w:r w:rsidRPr="00C11DBB">
        <w:rPr>
          <w:rFonts w:ascii="Times New Roman" w:hAnsi="Times New Roman" w:cs="Times New Roman"/>
          <w:b/>
          <w:sz w:val="24"/>
          <w:szCs w:val="24"/>
        </w:rPr>
        <w:t>roll-upu</w:t>
      </w:r>
      <w:proofErr w:type="spellEnd"/>
      <w:r w:rsidRPr="00C11DBB">
        <w:rPr>
          <w:rFonts w:ascii="Times New Roman" w:hAnsi="Times New Roman" w:cs="Times New Roman"/>
          <w:b/>
          <w:sz w:val="24"/>
          <w:szCs w:val="24"/>
        </w:rPr>
        <w:t xml:space="preserve"> powinien mieścić się w proporcjach 85x200 mm i zawierać: </w:t>
      </w:r>
    </w:p>
    <w:p w14:paraId="581E4061" w14:textId="32B1322E" w:rsidR="006265FF" w:rsidRDefault="006265FF" w:rsidP="003D48FF">
      <w:pPr>
        <w:pStyle w:val="Akapitzlist"/>
        <w:spacing w:line="240" w:lineRule="auto"/>
        <w:ind w:left="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propozycję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Cogiteonu</w:t>
      </w:r>
      <w:proofErr w:type="spellEnd"/>
      <w:r>
        <w:rPr>
          <w:rFonts w:ascii="Times New Roman" w:hAnsi="Times New Roman" w:cs="Times New Roman"/>
          <w:sz w:val="24"/>
          <w:szCs w:val="24"/>
        </w:rPr>
        <w:t>, opatrzonego logotypem Instytucja Kultury Województwa Małopolskiego</w:t>
      </w:r>
      <w:r w:rsidR="003D48F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3D48FF" w:rsidRPr="00727C33">
          <w:rPr>
            <w:rStyle w:val="Hipercze"/>
            <w:rFonts w:ascii="Times New Roman" w:hAnsi="Times New Roman" w:cs="Times New Roman"/>
            <w:sz w:val="24"/>
            <w:szCs w:val="24"/>
          </w:rPr>
          <w:t>https://www.malopolska.pl/_userfiles/uploads/logotypy/MANUAL-web.pdf</w:t>
        </w:r>
      </w:hyperlink>
      <w:r w:rsidR="003D48FF" w:rsidRPr="00727C33">
        <w:rPr>
          <w:rStyle w:val="Hipercze"/>
          <w:rFonts w:ascii="Times New Roman" w:hAnsi="Times New Roman" w:cs="Times New Roman"/>
          <w:sz w:val="24"/>
          <w:szCs w:val="24"/>
        </w:rPr>
        <w:t>,</w:t>
      </w:r>
      <w:r w:rsidR="003D48FF" w:rsidRPr="00727C33">
        <w:rPr>
          <w:rFonts w:ascii="Times New Roman" w:hAnsi="Times New Roman" w:cs="Times New Roman"/>
          <w:sz w:val="24"/>
          <w:szCs w:val="24"/>
        </w:rPr>
        <w:t xml:space="preserve"> s. 30-31</w:t>
      </w:r>
    </w:p>
    <w:p w14:paraId="1B98C001" w14:textId="77777777" w:rsidR="006265FF" w:rsidRDefault="006265FF" w:rsidP="006265FF">
      <w:pPr>
        <w:pStyle w:val="Akapitzlist"/>
        <w:spacing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logo Województwa Małopolskiego, zgodne z założeniami Systemu Identyfikacji Wizualnej Województwa Małopolskiego (do pobrania ze strony: </w:t>
      </w:r>
      <w:hyperlink r:id="rId12" w:history="1">
        <w:r w:rsidRPr="00CA0533">
          <w:rPr>
            <w:rStyle w:val="Hipercze"/>
            <w:rFonts w:ascii="Times New Roman" w:hAnsi="Times New Roman" w:cs="Times New Roman"/>
            <w:sz w:val="24"/>
            <w:szCs w:val="24"/>
          </w:rPr>
          <w:t>https://www.malopolska.pl/marka-malopolska/system-identyfikacji-wizualnej-wojewodztwa-malopolskiego</w:t>
        </w:r>
      </w:hyperlink>
      <w:r w:rsidRPr="00CA0533">
        <w:rPr>
          <w:rFonts w:ascii="Times New Roman" w:hAnsi="Times New Roman" w:cs="Times New Roman"/>
          <w:sz w:val="24"/>
          <w:szCs w:val="24"/>
        </w:rPr>
        <w:t>)</w:t>
      </w:r>
    </w:p>
    <w:p w14:paraId="4E0A9604" w14:textId="77777777" w:rsidR="006265FF" w:rsidRDefault="006265FF" w:rsidP="006265FF">
      <w:pPr>
        <w:pStyle w:val="Akapitzlist"/>
        <w:spacing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propozycję kolorystyki podstawowej i dopełniającej instytucji oraz propozycje ikon dopełniających przekaz wizualny</w:t>
      </w:r>
    </w:p>
    <w:p w14:paraId="072A0560" w14:textId="77777777" w:rsidR="006265FF" w:rsidRPr="008F1857" w:rsidRDefault="006265FF" w:rsidP="006265FF">
      <w:pPr>
        <w:pStyle w:val="Akapitzlist"/>
        <w:spacing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8F1857">
        <w:rPr>
          <w:rFonts w:ascii="Times New Roman" w:hAnsi="Times New Roman" w:cs="Times New Roman"/>
          <w:sz w:val="24"/>
          <w:szCs w:val="24"/>
        </w:rPr>
        <w:t>- czcionki na otwartej licencji</w:t>
      </w:r>
    </w:p>
    <w:p w14:paraId="721CF942" w14:textId="77777777" w:rsidR="006265FF" w:rsidRDefault="006265FF" w:rsidP="006265FF">
      <w:pPr>
        <w:pStyle w:val="Akapitzlist"/>
        <w:spacing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hasło promocyjne „Włącza myślenie o człowieku”</w:t>
      </w:r>
    </w:p>
    <w:p w14:paraId="5C933A75" w14:textId="77777777" w:rsidR="006265FF" w:rsidRDefault="006265FF" w:rsidP="006265FF">
      <w:pPr>
        <w:pStyle w:val="Akapitzlist"/>
        <w:spacing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ikony wraz z adresami mediów społecznościowych zarządzanych przez Cogiteon (Facebook, Twitter, Instagram)</w:t>
      </w:r>
    </w:p>
    <w:p w14:paraId="14BCA165" w14:textId="77777777" w:rsidR="006265FF" w:rsidRDefault="006265FF" w:rsidP="006265FF">
      <w:pPr>
        <w:pStyle w:val="Akapitzlist"/>
        <w:numPr>
          <w:ilvl w:val="2"/>
          <w:numId w:val="40"/>
        </w:numPr>
        <w:spacing w:line="276" w:lineRule="auto"/>
        <w:ind w:left="924" w:hanging="35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wstępnej koncepcji projektu z wyjaśnieniem symboliki poszczególnych elementów graficznych oraz wskazaniem użytych czcionek. Część opisowa wstępnej koncepcji projektu, wykonana w formie trwale spiętego zeszytu w formacie A4 (drukowanych dwustronnie, czcionka 12 pkt, interlinia 1,5 pkt), w dwóch egzemplarzach oraz w wersji elektronicznej,</w:t>
      </w:r>
    </w:p>
    <w:p w14:paraId="23885DBC" w14:textId="77777777" w:rsidR="006265FF" w:rsidRPr="008F1857" w:rsidRDefault="006265FF" w:rsidP="006265FF">
      <w:pPr>
        <w:pStyle w:val="Akapitzlist"/>
        <w:numPr>
          <w:ilvl w:val="2"/>
          <w:numId w:val="40"/>
        </w:numPr>
        <w:spacing w:line="276" w:lineRule="auto"/>
        <w:ind w:left="924" w:hanging="357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8F1857">
        <w:rPr>
          <w:rStyle w:val="normaltextrun"/>
          <w:rFonts w:ascii="Times New Roman" w:hAnsi="Times New Roman" w:cs="Times New Roman"/>
          <w:sz w:val="24"/>
          <w:szCs w:val="24"/>
        </w:rPr>
        <w:t>Do pracy konkursowej należy dołączyć nośnik elektroniczny (np. pendrive lub płyta CD) oznaczony numerem identyfikacyjnym pracy. Na nośniku należy zamieścić folder z plikami przeznaczonymi do publikacji:</w:t>
      </w:r>
    </w:p>
    <w:p w14:paraId="4180B80F" w14:textId="77777777" w:rsidR="006265FF" w:rsidRPr="00B9650B" w:rsidRDefault="006265FF" w:rsidP="006265FF">
      <w:pPr>
        <w:pStyle w:val="Akapitzlist"/>
        <w:spacing w:line="276" w:lineRule="auto"/>
        <w:ind w:left="924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B9650B">
        <w:rPr>
          <w:rStyle w:val="normaltextrun"/>
          <w:rFonts w:ascii="Times New Roman" w:hAnsi="Times New Roman" w:cs="Times New Roman"/>
          <w:sz w:val="24"/>
          <w:szCs w:val="24"/>
        </w:rPr>
        <w:t>- część opisowa w edytowalnym formacie tekstowym.</w:t>
      </w:r>
    </w:p>
    <w:p w14:paraId="0221EB39" w14:textId="08DE3F12" w:rsidR="006265FF" w:rsidRDefault="006265FF" w:rsidP="006265FF">
      <w:pPr>
        <w:pStyle w:val="Akapitzlist"/>
        <w:spacing w:line="276" w:lineRule="auto"/>
        <w:ind w:left="924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B9650B">
        <w:rPr>
          <w:rStyle w:val="normaltextrun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>
        <w:rPr>
          <w:rStyle w:val="normaltextrun"/>
          <w:rFonts w:ascii="Times New Roman" w:hAnsi="Times New Roman" w:cs="Times New Roman"/>
          <w:sz w:val="24"/>
          <w:szCs w:val="24"/>
        </w:rPr>
        <w:t>roll-upu</w:t>
      </w:r>
      <w:proofErr w:type="spellEnd"/>
      <w:r w:rsidRPr="00B9650B">
        <w:rPr>
          <w:rStyle w:val="normaltextrun"/>
          <w:rFonts w:ascii="Times New Roman" w:hAnsi="Times New Roman" w:cs="Times New Roman"/>
          <w:sz w:val="24"/>
          <w:szCs w:val="24"/>
        </w:rPr>
        <w:t xml:space="preserve"> w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formacie</w:t>
      </w:r>
      <w:r w:rsidRPr="00B9650B">
        <w:rPr>
          <w:rStyle w:val="normaltextrun"/>
          <w:rFonts w:ascii="Times New Roman" w:hAnsi="Times New Roman" w:cs="Times New Roman"/>
          <w:sz w:val="24"/>
          <w:szCs w:val="24"/>
        </w:rPr>
        <w:t xml:space="preserve"> PDF</w:t>
      </w:r>
      <w:r w:rsidR="00F0200D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394062">
        <w:rPr>
          <w:rStyle w:val="normaltextrun"/>
          <w:rFonts w:ascii="Times New Roman" w:hAnsi="Times New Roman" w:cs="Times New Roman"/>
          <w:sz w:val="24"/>
          <w:szCs w:val="24"/>
        </w:rPr>
        <w:t>przestrzeni barwnej RGB,</w:t>
      </w:r>
      <w:r w:rsidRPr="00B9650B">
        <w:rPr>
          <w:rStyle w:val="normaltextrun"/>
          <w:rFonts w:ascii="Times New Roman" w:hAnsi="Times New Roman" w:cs="Times New Roman"/>
          <w:sz w:val="24"/>
          <w:szCs w:val="24"/>
        </w:rPr>
        <w:t xml:space="preserve"> w rozdzielczości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Pr="00B9650B">
        <w:rPr>
          <w:rStyle w:val="normaltextrun"/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B9650B">
        <w:rPr>
          <w:rStyle w:val="normaltextrun"/>
          <w:rFonts w:ascii="Times New Roman" w:hAnsi="Times New Roman" w:cs="Times New Roman"/>
          <w:sz w:val="24"/>
          <w:szCs w:val="24"/>
        </w:rPr>
        <w:t>dpi</w:t>
      </w:r>
      <w:proofErr w:type="spellEnd"/>
      <w:r w:rsidRPr="00B9650B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6A49A007" w14:textId="74A4FE68" w:rsidR="006265FF" w:rsidRDefault="006265FF" w:rsidP="006265FF">
      <w:pPr>
        <w:pStyle w:val="Akapitzlist"/>
        <w:spacing w:line="276" w:lineRule="auto"/>
        <w:ind w:left="924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- projekt logo w wersji kolorowej oraz achromatycznej w formacie EPS oraz PDF</w:t>
      </w:r>
      <w:r w:rsidR="00394062">
        <w:rPr>
          <w:rStyle w:val="normaltextrun"/>
          <w:rFonts w:ascii="Times New Roman" w:hAnsi="Times New Roman" w:cs="Times New Roman"/>
          <w:sz w:val="24"/>
          <w:szCs w:val="24"/>
        </w:rPr>
        <w:t xml:space="preserve"> oraz przestrzeni barwnej RGB</w:t>
      </w:r>
    </w:p>
    <w:p w14:paraId="258D20D6" w14:textId="77777777" w:rsidR="006265FF" w:rsidRDefault="006265FF" w:rsidP="006265FF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Pliki nie mogą zawierać żadnych danych umożliwiających </w:t>
      </w:r>
      <w:r w:rsidRPr="00527212">
        <w:rPr>
          <w:rStyle w:val="Tytuksiki"/>
          <w:b w:val="0"/>
          <w:i w:val="0"/>
        </w:rPr>
        <w:t>identyfikację autora pracy konkursowej</w:t>
      </w:r>
      <w:r>
        <w:rPr>
          <w:rStyle w:val="normaltextrun"/>
        </w:rPr>
        <w:t>. Wszystkie elementy pracy konkursowej (plansze, opisy, nośnik elektroniczny, opakowanie) powinny być oznakowane sześciocyfrową liczbą rozpoznawczą.</w:t>
      </w:r>
    </w:p>
    <w:p w14:paraId="323178A0" w14:textId="77777777" w:rsidR="006265FF" w:rsidRDefault="006265FF" w:rsidP="006265FF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Style w:val="normaltextrun"/>
        </w:rPr>
      </w:pPr>
    </w:p>
    <w:p w14:paraId="2EED6586" w14:textId="77777777" w:rsidR="006265FF" w:rsidRDefault="006265FF" w:rsidP="006265FF">
      <w:pPr>
        <w:pStyle w:val="paragraph"/>
        <w:numPr>
          <w:ilvl w:val="2"/>
          <w:numId w:val="40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normaltextrun"/>
        </w:rPr>
      </w:pPr>
      <w:r w:rsidRPr="588F404C">
        <w:rPr>
          <w:rStyle w:val="normaltextrun"/>
        </w:rPr>
        <w:t xml:space="preserve">Wypełniony formularz wniosku o dopuszczenie od udziału w Konkursie – zgodnie z </w:t>
      </w:r>
      <w:r w:rsidRPr="00B44CAC">
        <w:rPr>
          <w:rStyle w:val="normaltextrun"/>
          <w:i/>
          <w:iCs/>
        </w:rPr>
        <w:t xml:space="preserve">załącznikiem nr </w:t>
      </w:r>
      <w:r w:rsidRPr="00CA0533">
        <w:rPr>
          <w:rStyle w:val="normaltextrun"/>
          <w:i/>
          <w:iCs/>
        </w:rPr>
        <w:t>4</w:t>
      </w:r>
      <w:r w:rsidRPr="00B44CAC">
        <w:rPr>
          <w:rStyle w:val="normaltextrun"/>
          <w:i/>
          <w:iCs/>
        </w:rPr>
        <w:t xml:space="preserve"> </w:t>
      </w:r>
      <w:r w:rsidRPr="588F404C">
        <w:rPr>
          <w:rStyle w:val="normaltextrun"/>
        </w:rPr>
        <w:t>do niniejszego regulaminu</w:t>
      </w:r>
      <w:r w:rsidRPr="00B44CAC">
        <w:rPr>
          <w:rStyle w:val="normaltextrun"/>
          <w:i/>
          <w:iCs/>
        </w:rPr>
        <w:t>.</w:t>
      </w:r>
      <w:r w:rsidRPr="588F404C">
        <w:rPr>
          <w:rStyle w:val="normaltextrun"/>
        </w:rPr>
        <w:t> </w:t>
      </w:r>
    </w:p>
    <w:p w14:paraId="645C7F86" w14:textId="77777777" w:rsidR="006265FF" w:rsidRDefault="006265FF" w:rsidP="006265FF">
      <w:pPr>
        <w:pStyle w:val="paragraph"/>
        <w:numPr>
          <w:ilvl w:val="2"/>
          <w:numId w:val="40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</w:rPr>
      </w:pPr>
      <w:r w:rsidRPr="412191C2">
        <w:rPr>
          <w:rStyle w:val="normaltextrun"/>
        </w:rPr>
        <w:t>Pełnomocnictwo dla osoby reprezentującej uczestnika konkursu</w:t>
      </w:r>
      <w:r w:rsidRPr="00B44CAC">
        <w:rPr>
          <w:rStyle w:val="normaltextrun"/>
          <w:i/>
          <w:iCs/>
        </w:rPr>
        <w:t xml:space="preserve"> (jeśli dotyczy)</w:t>
      </w:r>
      <w:r w:rsidRPr="412191C2">
        <w:rPr>
          <w:rStyle w:val="normaltextrun"/>
        </w:rPr>
        <w:t>.</w:t>
      </w:r>
      <w:r w:rsidRPr="412191C2">
        <w:rPr>
          <w:rStyle w:val="eop"/>
        </w:rPr>
        <w:t> </w:t>
      </w:r>
    </w:p>
    <w:p w14:paraId="4B951A36" w14:textId="77777777" w:rsidR="006265FF" w:rsidRDefault="006265FF" w:rsidP="006265FF">
      <w:pPr>
        <w:pStyle w:val="paragraph"/>
        <w:numPr>
          <w:ilvl w:val="2"/>
          <w:numId w:val="40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normaltextrun"/>
        </w:rPr>
      </w:pPr>
      <w:r w:rsidRPr="588F404C">
        <w:rPr>
          <w:rStyle w:val="normaltextrun"/>
        </w:rPr>
        <w:t xml:space="preserve">Oświadczenie o przeniesieniu na </w:t>
      </w:r>
      <w:r>
        <w:rPr>
          <w:rStyle w:val="normaltextrun"/>
        </w:rPr>
        <w:t>organizatora</w:t>
      </w:r>
      <w:r w:rsidRPr="588F404C">
        <w:rPr>
          <w:rStyle w:val="normaltextrun"/>
        </w:rPr>
        <w:t xml:space="preserve"> autorskich praw majątkowych </w:t>
      </w:r>
      <w:r>
        <w:rPr>
          <w:rStyle w:val="normaltextrun"/>
        </w:rPr>
        <w:t xml:space="preserve">                    </w:t>
      </w:r>
      <w:r w:rsidRPr="588F404C">
        <w:rPr>
          <w:rStyle w:val="normaltextrun"/>
        </w:rPr>
        <w:t xml:space="preserve">i praw </w:t>
      </w:r>
      <w:r>
        <w:rPr>
          <w:rStyle w:val="normaltextrun"/>
        </w:rPr>
        <w:t xml:space="preserve">zależnych do prac konkursowych, które otrzymała nagrodę </w:t>
      </w:r>
      <w:r w:rsidRPr="588F404C">
        <w:rPr>
          <w:rStyle w:val="normaltextrun"/>
        </w:rPr>
        <w:t xml:space="preserve">- zgodnie z </w:t>
      </w:r>
      <w:r w:rsidRPr="00B44CAC">
        <w:rPr>
          <w:rStyle w:val="normaltextrun"/>
          <w:i/>
          <w:iCs/>
        </w:rPr>
        <w:t xml:space="preserve">załącznikiem </w:t>
      </w:r>
      <w:r w:rsidRPr="00CA0533">
        <w:rPr>
          <w:rStyle w:val="normaltextrun"/>
          <w:i/>
          <w:iCs/>
        </w:rPr>
        <w:t xml:space="preserve">nr </w:t>
      </w:r>
      <w:r w:rsidRPr="00CA0533">
        <w:rPr>
          <w:rStyle w:val="normaltextrun"/>
        </w:rPr>
        <w:t>5 do</w:t>
      </w:r>
      <w:r w:rsidRPr="588F404C">
        <w:rPr>
          <w:rStyle w:val="normaltextrun"/>
        </w:rPr>
        <w:t xml:space="preserve"> niniejszego regulaminu. </w:t>
      </w:r>
    </w:p>
    <w:p w14:paraId="321B5DFD" w14:textId="77777777" w:rsidR="006265FF" w:rsidRDefault="006265FF" w:rsidP="006265FF">
      <w:pPr>
        <w:pStyle w:val="paragraph"/>
        <w:numPr>
          <w:ilvl w:val="2"/>
          <w:numId w:val="40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normaltextrun"/>
        </w:rPr>
      </w:pPr>
      <w:r w:rsidRPr="588F404C">
        <w:rPr>
          <w:rStyle w:val="normaltextrun"/>
        </w:rPr>
        <w:t xml:space="preserve">Kopertę zawierająca identyfikację uczestnika zgodnie z </w:t>
      </w:r>
      <w:r w:rsidRPr="00B44CAC">
        <w:rPr>
          <w:rStyle w:val="normaltextrun"/>
          <w:i/>
          <w:iCs/>
        </w:rPr>
        <w:t xml:space="preserve">załącznikiem </w:t>
      </w:r>
      <w:r w:rsidRPr="00CA0533">
        <w:rPr>
          <w:rStyle w:val="normaltextrun"/>
          <w:i/>
          <w:iCs/>
        </w:rPr>
        <w:t>nr 6</w:t>
      </w:r>
      <w:r w:rsidRPr="00CA0533">
        <w:rPr>
          <w:rStyle w:val="normaltextrun"/>
        </w:rPr>
        <w:t>.</w:t>
      </w:r>
    </w:p>
    <w:p w14:paraId="76ADF36D" w14:textId="0A608AE5" w:rsidR="006265FF" w:rsidRDefault="006265FF" w:rsidP="006265FF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34BD350E" w14:textId="77777777" w:rsidR="006265FF" w:rsidRPr="000B638D" w:rsidRDefault="006265FF" w:rsidP="006265FF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05589C3E" w14:textId="275C8E55" w:rsidR="00E961FA" w:rsidRPr="00E961FA" w:rsidRDefault="00E961FA" w:rsidP="00E961F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61F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SPOSÓB POROZUMIEWANIA SIĘ Z ORGANIZATOREM KONKURSU</w:t>
      </w:r>
      <w:r w:rsidR="00FC66B8">
        <w:rPr>
          <w:rStyle w:val="eop"/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36E9C37" w14:textId="0DB83498" w:rsidR="00E961FA" w:rsidRDefault="00E961FA" w:rsidP="000536E1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Osoby uprawnione do porozumiewania się z Uczestnikami Konkursu:  </w:t>
      </w:r>
      <w:r>
        <w:rPr>
          <w:rStyle w:val="eop"/>
        </w:rPr>
        <w:t> </w:t>
      </w:r>
    </w:p>
    <w:p w14:paraId="356BAB78" w14:textId="72A2C602" w:rsidR="00E961FA" w:rsidRDefault="00E961FA" w:rsidP="00E961FA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</w:pPr>
      <w:r>
        <w:rPr>
          <w:rStyle w:val="normaltextrun"/>
          <w:color w:val="000000"/>
        </w:rPr>
        <w:t>1)</w:t>
      </w:r>
      <w:r w:rsidR="00874916">
        <w:rPr>
          <w:rStyle w:val="normaltextrun"/>
          <w:color w:val="000000"/>
        </w:rPr>
        <w:t xml:space="preserve"> w zakresie procedury Konkursu: </w:t>
      </w:r>
      <w:r w:rsidR="00553ED0">
        <w:rPr>
          <w:rStyle w:val="normaltextrun"/>
          <w:color w:val="000000"/>
        </w:rPr>
        <w:t>Agnieszka TOKARCZYK</w:t>
      </w:r>
      <w:r>
        <w:rPr>
          <w:rStyle w:val="normaltextrun"/>
          <w:color w:val="000000"/>
        </w:rPr>
        <w:t xml:space="preserve">, e-mail: </w:t>
      </w:r>
      <w:hyperlink r:id="rId13" w:history="1">
        <w:r w:rsidR="00553ED0" w:rsidRPr="00505ADE">
          <w:rPr>
            <w:rStyle w:val="Hipercze"/>
            <w:i/>
          </w:rPr>
          <w:t>agnieszka.tokarczyk@cogiteon.pl</w:t>
        </w:r>
      </w:hyperlink>
      <w:r w:rsidR="00553ED0">
        <w:rPr>
          <w:rStyle w:val="normaltextrun"/>
          <w:i/>
          <w:color w:val="000000"/>
        </w:rPr>
        <w:t>,</w:t>
      </w:r>
      <w:r>
        <w:rPr>
          <w:rStyle w:val="normaltextrun"/>
          <w:color w:val="000000"/>
        </w:rPr>
        <w:t>  </w:t>
      </w:r>
      <w:r>
        <w:rPr>
          <w:rStyle w:val="eop"/>
        </w:rPr>
        <w:t> </w:t>
      </w:r>
    </w:p>
    <w:p w14:paraId="3EDCBC6D" w14:textId="7CCF222E" w:rsidR="412191C2" w:rsidRPr="00FF070F" w:rsidRDefault="412191C2" w:rsidP="412191C2">
      <w:pPr>
        <w:pStyle w:val="paragraph"/>
        <w:spacing w:before="0" w:beforeAutospacing="0" w:after="0" w:afterAutospacing="0" w:line="276" w:lineRule="auto"/>
        <w:ind w:left="993" w:hanging="142"/>
        <w:jc w:val="both"/>
        <w:rPr>
          <w:rStyle w:val="eop"/>
          <w:color w:val="000000" w:themeColor="text1"/>
        </w:rPr>
      </w:pPr>
      <w:r w:rsidRPr="412191C2">
        <w:rPr>
          <w:rStyle w:val="normaltextrun"/>
          <w:color w:val="000000" w:themeColor="text1"/>
        </w:rPr>
        <w:t xml:space="preserve">  2) w zakresie przedmiotu Konkursu: </w:t>
      </w:r>
      <w:r w:rsidR="00553ED0">
        <w:rPr>
          <w:rStyle w:val="normaltextrun"/>
          <w:color w:val="000000" w:themeColor="text1"/>
        </w:rPr>
        <w:t>Piotr KOZIARZ</w:t>
      </w:r>
      <w:r w:rsidRPr="412191C2">
        <w:rPr>
          <w:rStyle w:val="normaltextrun"/>
          <w:color w:val="000000" w:themeColor="text1"/>
        </w:rPr>
        <w:t xml:space="preserve">, e-mail: </w:t>
      </w:r>
      <w:hyperlink r:id="rId14" w:history="1">
        <w:r w:rsidR="00553ED0" w:rsidRPr="00505ADE">
          <w:rPr>
            <w:rStyle w:val="Hipercze"/>
            <w:i/>
            <w:iCs/>
          </w:rPr>
          <w:t>piotr.koziarz@cogiteon.pl</w:t>
        </w:r>
      </w:hyperlink>
      <w:r w:rsidRPr="00FF070F">
        <w:rPr>
          <w:i/>
          <w:iCs/>
          <w:color w:val="000000" w:themeColor="text1"/>
        </w:rPr>
        <w:t>;</w:t>
      </w:r>
    </w:p>
    <w:p w14:paraId="0B4CE84B" w14:textId="5C7B3700" w:rsidR="00E961FA" w:rsidRDefault="00E961FA" w:rsidP="000536E1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 xml:space="preserve">Oświadczenia, wnioski, zawiadomienia oraz informacje </w:t>
      </w:r>
      <w:r w:rsidR="0089205E">
        <w:rPr>
          <w:rStyle w:val="normaltextrun"/>
          <w:color w:val="000000"/>
        </w:rPr>
        <w:t>Organizator</w:t>
      </w:r>
      <w:r>
        <w:rPr>
          <w:rStyle w:val="normaltextrun"/>
          <w:color w:val="000000"/>
        </w:rPr>
        <w:t xml:space="preserve"> i Uczestnicy Konkursu przekazują drogą elektroniczną na adres e-mail: </w:t>
      </w:r>
      <w:r>
        <w:rPr>
          <w:rStyle w:val="normaltextrun"/>
          <w:i/>
          <w:iCs/>
          <w:color w:val="000000"/>
        </w:rPr>
        <w:t>zamowienia@cogiteon.pl. </w:t>
      </w:r>
      <w:r>
        <w:rPr>
          <w:rStyle w:val="eop"/>
        </w:rPr>
        <w:t> </w:t>
      </w:r>
    </w:p>
    <w:p w14:paraId="20784CCE" w14:textId="03A6A07C" w:rsidR="00E961FA" w:rsidRPr="00C96A30" w:rsidRDefault="00E961FA" w:rsidP="000536E1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i/>
        </w:rPr>
      </w:pPr>
      <w:r>
        <w:rPr>
          <w:rStyle w:val="normaltextrun"/>
          <w:color w:val="000000"/>
        </w:rPr>
        <w:t xml:space="preserve">Uczestnik Konkursu każdorazowo, na wezwanie </w:t>
      </w:r>
      <w:r w:rsidR="0089205E">
        <w:rPr>
          <w:rStyle w:val="normaltextrun"/>
          <w:color w:val="000000"/>
        </w:rPr>
        <w:t>Organizatora</w:t>
      </w:r>
      <w:r>
        <w:rPr>
          <w:rStyle w:val="normaltextrun"/>
          <w:color w:val="000000"/>
        </w:rPr>
        <w:t xml:space="preserve"> potwierdza niezwłocznie fakt otrzymania oświadczenia, wniosku, zawiadomienia lub informacji poprzez przesłanie </w:t>
      </w:r>
      <w:r w:rsidR="0089205E">
        <w:rPr>
          <w:rStyle w:val="normaltextrun"/>
          <w:color w:val="000000"/>
        </w:rPr>
        <w:t>Organizatorowi</w:t>
      </w:r>
      <w:r>
        <w:rPr>
          <w:rStyle w:val="normaltextrun"/>
          <w:color w:val="000000"/>
        </w:rPr>
        <w:t xml:space="preserve"> drogą elektroniczną na adres e-mailowy: </w:t>
      </w:r>
      <w:r w:rsidRPr="00C96A30">
        <w:rPr>
          <w:rStyle w:val="normaltextrun"/>
          <w:i/>
          <w:color w:val="000000"/>
        </w:rPr>
        <w:t>zamowienia@cogiteon.pl</w:t>
      </w:r>
      <w:r w:rsidRPr="00C96A30">
        <w:rPr>
          <w:rStyle w:val="eop"/>
          <w:i/>
        </w:rPr>
        <w:t> </w:t>
      </w:r>
    </w:p>
    <w:p w14:paraId="524D025C" w14:textId="77777777" w:rsidR="00C96A30" w:rsidRDefault="00C96A30" w:rsidP="00C96A30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1E81DD54" w14:textId="77777777" w:rsidR="00C96A30" w:rsidRDefault="00C96A30" w:rsidP="00C96A3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KONKURSU </w:t>
      </w:r>
      <w:r w:rsidRPr="00C96A30">
        <w:rPr>
          <w:rFonts w:ascii="Times New Roman" w:hAnsi="Times New Roman" w:cs="Times New Roman"/>
          <w:sz w:val="24"/>
          <w:szCs w:val="24"/>
        </w:rPr>
        <w:t> </w:t>
      </w:r>
    </w:p>
    <w:p w14:paraId="2D6BC3D9" w14:textId="7AC624E2" w:rsidR="00C96A30" w:rsidRPr="00C96A30" w:rsidRDefault="00C96A30" w:rsidP="00C96A3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  </w:t>
      </w:r>
    </w:p>
    <w:tbl>
      <w:tblPr>
        <w:tblW w:w="0" w:type="auto"/>
        <w:tblInd w:w="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6222"/>
        <w:gridCol w:w="1557"/>
      </w:tblGrid>
      <w:tr w:rsidR="00C96A30" w:rsidRPr="00C96A30" w14:paraId="368438E6" w14:textId="77777777" w:rsidTr="412191C2">
        <w:trPr>
          <w:trHeight w:val="690"/>
        </w:trPr>
        <w:tc>
          <w:tcPr>
            <w:tcW w:w="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451E5F" w14:textId="7CD9A89E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1.  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AAE160" w14:textId="77777777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Ogłoszenie Konkursu 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9508EC" w14:textId="2C73CACD" w:rsidR="00C96A30" w:rsidRPr="00C96A30" w:rsidRDefault="00351C62" w:rsidP="00C96A30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</w:t>
            </w:r>
            <w:r w:rsidR="005A19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8</w:t>
            </w:r>
            <w:r w:rsidR="00AF6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.04</w:t>
            </w:r>
            <w:r w:rsidR="00C96A30"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</w:t>
            </w:r>
            <w:r w:rsidR="00AF66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9</w:t>
            </w:r>
          </w:p>
        </w:tc>
      </w:tr>
      <w:tr w:rsidR="00C96A30" w:rsidRPr="00C96A30" w14:paraId="436C51D7" w14:textId="77777777" w:rsidTr="412191C2">
        <w:trPr>
          <w:trHeight w:val="720"/>
        </w:trPr>
        <w:tc>
          <w:tcPr>
            <w:tcW w:w="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87B071" w14:textId="570DD2AE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2.  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888D35" w14:textId="77777777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Termin składania pytań dotyczących Regulaminu Konkursu  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6EE5A3" w14:textId="7020DE15" w:rsidR="00C96A30" w:rsidRPr="00C96A30" w:rsidRDefault="0019655B" w:rsidP="00C96A30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07.05</w:t>
            </w:r>
            <w:r w:rsidR="00C96A30"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</w:p>
        </w:tc>
      </w:tr>
      <w:tr w:rsidR="00C96A30" w:rsidRPr="00C96A30" w14:paraId="7482E5F0" w14:textId="77777777" w:rsidTr="412191C2">
        <w:trPr>
          <w:trHeight w:val="870"/>
        </w:trPr>
        <w:tc>
          <w:tcPr>
            <w:tcW w:w="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8C84B7" w14:textId="18A2C579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3.  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CC31A2" w14:textId="77777777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Termin składania/nadsyłania prac konkursowych wraz z dokumentami konkursu </w:t>
            </w: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98BC76" w14:textId="6D3A7EBE" w:rsidR="00C96A30" w:rsidRPr="00C96A30" w:rsidRDefault="00727C33" w:rsidP="00272988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31</w:t>
            </w:r>
            <w:r w:rsidR="005E16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.05</w:t>
            </w:r>
            <w:r w:rsidR="00C96A30"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  <w:r w:rsidR="002729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           do godz. 15.00</w:t>
            </w:r>
          </w:p>
        </w:tc>
      </w:tr>
      <w:tr w:rsidR="00C96A30" w:rsidRPr="00C96A30" w14:paraId="2324E07A" w14:textId="77777777" w:rsidTr="412191C2">
        <w:trPr>
          <w:trHeight w:val="870"/>
        </w:trPr>
        <w:tc>
          <w:tcPr>
            <w:tcW w:w="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BC2EAF" w14:textId="63E8B3DC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4.  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57CB36" w14:textId="77777777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Ogłoszenie wyników Konkursu 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1BB613" w14:textId="533884E4" w:rsidR="00C96A30" w:rsidRPr="00C96A30" w:rsidRDefault="00B87D46" w:rsidP="412191C2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do </w:t>
            </w:r>
            <w:r w:rsidR="005C5B6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12.06</w:t>
            </w:r>
            <w:r w:rsidR="00C96A30"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.2019</w:t>
            </w:r>
          </w:p>
        </w:tc>
      </w:tr>
    </w:tbl>
    <w:p w14:paraId="58C47F89" w14:textId="599BDA8C" w:rsidR="00C96A30" w:rsidRPr="00C96A30" w:rsidRDefault="00C96A30" w:rsidP="00C96A3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55D9519" w14:textId="7EB0E72E" w:rsidR="00C96A30" w:rsidRPr="00C96A30" w:rsidRDefault="00C96A30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96A30">
        <w:t xml:space="preserve">Odpowiedzi na pytania dotyczące Konkursu </w:t>
      </w:r>
      <w:r w:rsidR="0089205E">
        <w:t>Organizator</w:t>
      </w:r>
      <w:r w:rsidRPr="00C96A30">
        <w:t xml:space="preserve"> zamieści na swojej stronie internetowej. </w:t>
      </w:r>
    </w:p>
    <w:p w14:paraId="722D89E4" w14:textId="27276CF8" w:rsidR="00C96A30" w:rsidRPr="00CD53C3" w:rsidRDefault="0089205E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u w:val="single"/>
        </w:rPr>
      </w:pPr>
      <w:r>
        <w:t>Organizator</w:t>
      </w:r>
      <w:r w:rsidR="00C96A30" w:rsidRPr="00C96A30">
        <w:t xml:space="preserve"> może dokonać zmiany ww. terminów, o czym niezwłocznie poinformuje poprzez zamieszczenie stosownego ogłoszenia na stronie internetowej, na której udostępnia Regulamin. </w:t>
      </w:r>
      <w:r>
        <w:rPr>
          <w:color w:val="000000" w:themeColor="text1"/>
        </w:rPr>
        <w:t>Organizator</w:t>
      </w:r>
      <w:r w:rsidR="0076782F" w:rsidRPr="00CD53C3">
        <w:rPr>
          <w:color w:val="000000" w:themeColor="text1"/>
        </w:rPr>
        <w:t xml:space="preserve"> poinformuje o terminie ogłoszenia wyników konkursu na </w:t>
      </w:r>
      <w:r w:rsidR="001A61F8" w:rsidRPr="00CD53C3">
        <w:rPr>
          <w:color w:val="000000" w:themeColor="text1"/>
        </w:rPr>
        <w:t>stronie internetowej, na której udostępnia regulamin</w:t>
      </w:r>
      <w:r w:rsidR="0032766B">
        <w:rPr>
          <w:color w:val="000000" w:themeColor="text1"/>
        </w:rPr>
        <w:t>u</w:t>
      </w:r>
      <w:r w:rsidR="00483855" w:rsidRPr="00CD53C3">
        <w:rPr>
          <w:color w:val="000000" w:themeColor="text1"/>
        </w:rPr>
        <w:t>.</w:t>
      </w:r>
    </w:p>
    <w:p w14:paraId="580FD74E" w14:textId="77777777" w:rsidR="00C96A30" w:rsidRPr="00C96A30" w:rsidRDefault="00C96A30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96A30">
        <w:t>Prace konkursowe należy składać/nadsyłać na adres: </w:t>
      </w:r>
    </w:p>
    <w:p w14:paraId="72C39F54" w14:textId="77777777" w:rsidR="00C96A30" w:rsidRPr="00527212" w:rsidRDefault="00C96A30" w:rsidP="00AF6634">
      <w:pPr>
        <w:suppressAutoHyphens w:val="0"/>
        <w:spacing w:after="0" w:line="276" w:lineRule="auto"/>
        <w:ind w:left="219" w:right="12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96A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Małopolskie </w:t>
      </w:r>
      <w:r w:rsidRPr="005272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Centrum Nauki Cogiteon</w:t>
      </w:r>
      <w:r w:rsidRPr="005272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</w:p>
    <w:p w14:paraId="55C44B1B" w14:textId="06FA829A" w:rsidR="00C96A30" w:rsidRPr="00C96A30" w:rsidRDefault="00C96A30" w:rsidP="00AF6634">
      <w:pPr>
        <w:suppressAutoHyphens w:val="0"/>
        <w:spacing w:after="0" w:line="276" w:lineRule="auto"/>
        <w:ind w:left="219" w:right="12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72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ul.</w:t>
      </w:r>
      <w:r w:rsidRPr="00C96A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527212">
        <w:rPr>
          <w:rStyle w:val="Tytuksiki"/>
          <w:rFonts w:ascii="Times New Roman" w:hAnsi="Times New Roman" w:cs="Times New Roman"/>
          <w:i w:val="0"/>
          <w:sz w:val="24"/>
          <w:szCs w:val="24"/>
        </w:rPr>
        <w:t>Lubelska</w:t>
      </w:r>
      <w:r w:rsidRPr="00C96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4B59D6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23 (parter)</w:t>
      </w:r>
      <w:r w:rsidR="00AF663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</w:p>
    <w:p w14:paraId="145F7B07" w14:textId="294CEBB0" w:rsidR="00C96A30" w:rsidRDefault="00C96A30" w:rsidP="00AF6634">
      <w:pPr>
        <w:suppressAutoHyphens w:val="0"/>
        <w:spacing w:after="0" w:line="276" w:lineRule="auto"/>
        <w:ind w:left="219" w:right="120" w:firstLine="708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C96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30</w:t>
      </w:r>
      <w:r w:rsidR="000813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Pr="00C96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-</w:t>
      </w:r>
      <w:r w:rsidR="000813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Pr="00C96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003 Kraków</w:t>
      </w:r>
      <w:r w:rsidR="00AF663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  </w:t>
      </w:r>
    </w:p>
    <w:p w14:paraId="156D1E9E" w14:textId="46D05985" w:rsidR="000469C9" w:rsidRPr="00C96A30" w:rsidRDefault="000469C9" w:rsidP="588F404C">
      <w:pPr>
        <w:suppressAutoHyphens w:val="0"/>
        <w:spacing w:after="0" w:line="276" w:lineRule="auto"/>
        <w:ind w:left="993" w:right="1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46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dopiskiem: </w:t>
      </w:r>
      <w:r w:rsidRPr="588F404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Praca konkursowa na opracowanie</w:t>
      </w:r>
      <w:r w:rsidR="00AF66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wstępnej identyfikacji wizualnej </w:t>
      </w:r>
      <w:r w:rsidRPr="588F404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Małopolskiego Centrum Nauki Cogiteon.</w:t>
      </w:r>
    </w:p>
    <w:p w14:paraId="087E8857" w14:textId="24280CFF" w:rsidR="00C83EB7" w:rsidRDefault="00C96A30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96A30">
        <w:t xml:space="preserve">Zmiana lub wycofania pracy konkursowej wraz z dokumentacją Uczestnik Konkursu może dokonać </w:t>
      </w:r>
      <w:r w:rsidR="00874916">
        <w:t>przed upływem terminu składania</w:t>
      </w:r>
      <w:r w:rsidRPr="00C96A30">
        <w:t>/nadsyłania prac konkursowych wraz z dokumentacją, przy</w:t>
      </w:r>
      <w:r w:rsidR="00874916">
        <w:t xml:space="preserve"> czym koperty (opakowania) muszą</w:t>
      </w:r>
      <w:r w:rsidRPr="00C96A30">
        <w:t xml:space="preserve"> </w:t>
      </w:r>
      <w:r w:rsidR="00874916">
        <w:t>zawierać</w:t>
      </w:r>
      <w:r w:rsidRPr="00C96A30">
        <w:t xml:space="preserve"> </w:t>
      </w:r>
      <w:r w:rsidR="00874916">
        <w:t>wyraźne</w:t>
      </w:r>
      <w:r w:rsidRPr="00C96A30">
        <w:t xml:space="preserve"> oz</w:t>
      </w:r>
      <w:r w:rsidR="00263924">
        <w:t>naczenie “ZMIANA”/”WYCOFANIE”. </w:t>
      </w:r>
    </w:p>
    <w:p w14:paraId="2F87491C" w14:textId="76E40002" w:rsidR="002361A7" w:rsidRDefault="002361A7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>
        <w:t>Sekretarz Konkursu każd</w:t>
      </w:r>
      <w:r w:rsidR="00BE7305">
        <w:t>e</w:t>
      </w:r>
      <w:r>
        <w:t xml:space="preserve">j z prac </w:t>
      </w:r>
      <w:r w:rsidR="00BE7305">
        <w:t>nada</w:t>
      </w:r>
      <w:r>
        <w:t xml:space="preserve"> kolejny numer począwszy o</w:t>
      </w:r>
      <w:r w:rsidR="00BE7305">
        <w:t>d 1, wg kolejności wpływu prac.</w:t>
      </w:r>
    </w:p>
    <w:p w14:paraId="6D4F64E0" w14:textId="77777777" w:rsidR="00BE7305" w:rsidRPr="00C96A30" w:rsidRDefault="00BE7305" w:rsidP="00BE7305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786BA9AB" w14:textId="77777777" w:rsidR="000813B7" w:rsidRPr="000813B7" w:rsidRDefault="00874916" w:rsidP="00874916">
      <w:pPr>
        <w:numPr>
          <w:ilvl w:val="0"/>
          <w:numId w:val="4"/>
        </w:numPr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749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SĄD KONKURSOWY</w:t>
      </w:r>
    </w:p>
    <w:p w14:paraId="42679030" w14:textId="7AFC6998" w:rsidR="00874916" w:rsidRPr="000813B7" w:rsidRDefault="00791A3E" w:rsidP="000813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Oceny prac konkursowych</w:t>
      </w:r>
      <w:r w:rsidR="00874916"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368C"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dokona</w:t>
      </w:r>
      <w:r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Sąd Konkursowy powołany przez kierownika </w:t>
      </w:r>
      <w:r w:rsidR="00AF663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C5EA2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095746"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  <w:r w:rsidR="00874916"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A4F200" w14:textId="5130E59F" w:rsidR="00095746" w:rsidRPr="00CD53C3" w:rsidRDefault="00095746" w:rsidP="0009574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CD53C3">
        <w:rPr>
          <w:rStyle w:val="normaltextrun"/>
          <w:color w:val="000000" w:themeColor="text1"/>
        </w:rPr>
        <w:t>Skład Sądu Konkursowego:</w:t>
      </w:r>
    </w:p>
    <w:p w14:paraId="1A134EEA" w14:textId="50FD6AEE" w:rsidR="00874916" w:rsidRPr="00527212" w:rsidRDefault="00874916" w:rsidP="588F404C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Tytuksiki"/>
          <w:b w:val="0"/>
          <w:i w:val="0"/>
        </w:rPr>
      </w:pPr>
      <w:r w:rsidRPr="00527212">
        <w:rPr>
          <w:rStyle w:val="Tytuksiki"/>
          <w:b w:val="0"/>
          <w:i w:val="0"/>
        </w:rPr>
        <w:t xml:space="preserve">Piotr Koziarz - Przewodniczący </w:t>
      </w:r>
      <w:r w:rsidR="00424AA0" w:rsidRPr="00527212">
        <w:rPr>
          <w:rStyle w:val="Tytuksiki"/>
          <w:b w:val="0"/>
          <w:i w:val="0"/>
        </w:rPr>
        <w:t>Sądu K</w:t>
      </w:r>
      <w:r w:rsidRPr="00527212">
        <w:rPr>
          <w:rStyle w:val="Tytuksiki"/>
          <w:b w:val="0"/>
          <w:i w:val="0"/>
        </w:rPr>
        <w:t>onkurs</w:t>
      </w:r>
      <w:r w:rsidR="00424AA0" w:rsidRPr="00527212">
        <w:rPr>
          <w:rStyle w:val="Tytuksiki"/>
          <w:b w:val="0"/>
          <w:i w:val="0"/>
        </w:rPr>
        <w:t>owego</w:t>
      </w:r>
      <w:r w:rsidR="0074460D" w:rsidRPr="00527212">
        <w:rPr>
          <w:rStyle w:val="Tytuksiki"/>
          <w:b w:val="0"/>
          <w:i w:val="0"/>
        </w:rPr>
        <w:t xml:space="preserve"> </w:t>
      </w:r>
      <w:bookmarkStart w:id="1" w:name="_Hlk530573041"/>
      <w:r w:rsidR="0074460D" w:rsidRPr="00527212">
        <w:rPr>
          <w:rStyle w:val="Tytuksiki"/>
          <w:b w:val="0"/>
          <w:i w:val="0"/>
        </w:rPr>
        <w:t>(MCN Cogiteon)</w:t>
      </w:r>
      <w:bookmarkEnd w:id="1"/>
      <w:r w:rsidR="00666EBD">
        <w:rPr>
          <w:rStyle w:val="Tytuksiki"/>
          <w:b w:val="0"/>
          <w:i w:val="0"/>
        </w:rPr>
        <w:t>.</w:t>
      </w:r>
    </w:p>
    <w:p w14:paraId="71C739CD" w14:textId="24FC124A" w:rsidR="00874916" w:rsidRPr="00527212" w:rsidRDefault="00874916" w:rsidP="588F404C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Tytuksiki"/>
          <w:b w:val="0"/>
          <w:i w:val="0"/>
        </w:rPr>
      </w:pPr>
      <w:r w:rsidRPr="00527212">
        <w:rPr>
          <w:rStyle w:val="Tytuksiki"/>
          <w:b w:val="0"/>
          <w:i w:val="0"/>
        </w:rPr>
        <w:t xml:space="preserve">Karolina Perrin – </w:t>
      </w:r>
      <w:r w:rsidR="00424AA0" w:rsidRPr="00527212">
        <w:rPr>
          <w:rStyle w:val="Tytuksiki"/>
          <w:b w:val="0"/>
          <w:i w:val="0"/>
        </w:rPr>
        <w:t>C</w:t>
      </w:r>
      <w:r w:rsidRPr="00527212">
        <w:rPr>
          <w:rStyle w:val="Tytuksiki"/>
          <w:b w:val="0"/>
          <w:i w:val="0"/>
        </w:rPr>
        <w:t>złonek</w:t>
      </w:r>
      <w:r w:rsidR="0074460D" w:rsidRPr="00527212">
        <w:rPr>
          <w:rStyle w:val="Tytuksiki"/>
          <w:b w:val="0"/>
          <w:i w:val="0"/>
        </w:rPr>
        <w:t xml:space="preserve"> Sądu K</w:t>
      </w:r>
      <w:r w:rsidR="00424AA0" w:rsidRPr="00527212">
        <w:rPr>
          <w:rStyle w:val="Tytuksiki"/>
          <w:b w:val="0"/>
          <w:i w:val="0"/>
        </w:rPr>
        <w:t>onkursowego</w:t>
      </w:r>
      <w:r w:rsidR="0074460D" w:rsidRPr="00527212">
        <w:rPr>
          <w:rStyle w:val="Tytuksiki"/>
          <w:b w:val="0"/>
          <w:i w:val="0"/>
        </w:rPr>
        <w:t xml:space="preserve"> (MCN Cogiteon)</w:t>
      </w:r>
      <w:r w:rsidR="00666EBD">
        <w:rPr>
          <w:rStyle w:val="Tytuksiki"/>
          <w:b w:val="0"/>
          <w:i w:val="0"/>
        </w:rPr>
        <w:t>.</w:t>
      </w:r>
    </w:p>
    <w:p w14:paraId="030162AA" w14:textId="755674F3" w:rsidR="00874916" w:rsidRPr="00527212" w:rsidRDefault="00DC762B" w:rsidP="588F404C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Piotr Żabicki</w:t>
      </w:r>
      <w:r w:rsidR="00424AA0" w:rsidRPr="00527212">
        <w:rPr>
          <w:rStyle w:val="Tytuksiki"/>
          <w:b w:val="0"/>
          <w:i w:val="0"/>
        </w:rPr>
        <w:t xml:space="preserve"> – C</w:t>
      </w:r>
      <w:r w:rsidR="00874916" w:rsidRPr="00527212">
        <w:rPr>
          <w:rStyle w:val="Tytuksiki"/>
          <w:b w:val="0"/>
          <w:i w:val="0"/>
        </w:rPr>
        <w:t>złonek </w:t>
      </w:r>
      <w:r w:rsidR="00424AA0" w:rsidRPr="00527212">
        <w:rPr>
          <w:rStyle w:val="Tytuksiki"/>
          <w:b w:val="0"/>
          <w:i w:val="0"/>
        </w:rPr>
        <w:t xml:space="preserve">Sądu </w:t>
      </w:r>
      <w:r w:rsidR="0074460D" w:rsidRPr="00527212">
        <w:rPr>
          <w:rStyle w:val="Tytuksiki"/>
          <w:b w:val="0"/>
          <w:i w:val="0"/>
        </w:rPr>
        <w:t>K</w:t>
      </w:r>
      <w:r w:rsidR="00424AA0" w:rsidRPr="00527212">
        <w:rPr>
          <w:rStyle w:val="Tytuksiki"/>
          <w:b w:val="0"/>
          <w:i w:val="0"/>
        </w:rPr>
        <w:t>onkursowego</w:t>
      </w:r>
      <w:r w:rsidR="0074460D" w:rsidRPr="00527212">
        <w:rPr>
          <w:rStyle w:val="Tytuksiki"/>
          <w:b w:val="0"/>
          <w:i w:val="0"/>
        </w:rPr>
        <w:t xml:space="preserve"> (MCN Cogiteon)</w:t>
      </w:r>
      <w:r w:rsidR="00666EBD">
        <w:rPr>
          <w:rStyle w:val="Tytuksiki"/>
          <w:b w:val="0"/>
          <w:i w:val="0"/>
        </w:rPr>
        <w:t>.</w:t>
      </w:r>
    </w:p>
    <w:p w14:paraId="0E67AD53" w14:textId="39C4E120" w:rsidR="00D26690" w:rsidRDefault="00BD6F0B" w:rsidP="00BD6F0B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</w:pPr>
      <w:r w:rsidRPr="00666EBD">
        <w:t>Maksymalnie 2 p</w:t>
      </w:r>
      <w:r w:rsidR="0065731D" w:rsidRPr="00666EBD">
        <w:t>rzedstawiciel</w:t>
      </w:r>
      <w:r w:rsidRPr="00666EBD">
        <w:t>i Urzędu Marszałkowskiego Województwa Małopolskiego</w:t>
      </w:r>
      <w:r w:rsidR="00666EBD">
        <w:t xml:space="preserve">. </w:t>
      </w:r>
    </w:p>
    <w:p w14:paraId="1FA8912D" w14:textId="10D186D7" w:rsidR="00874916" w:rsidRDefault="00D26690" w:rsidP="0074460D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</w:pPr>
      <w:r>
        <w:rPr>
          <w:rStyle w:val="normaltextrun"/>
        </w:rPr>
        <w:t xml:space="preserve">Agnieszka Tokarczyk </w:t>
      </w:r>
      <w:r w:rsidR="00874916">
        <w:rPr>
          <w:rStyle w:val="normaltextrun"/>
        </w:rPr>
        <w:t xml:space="preserve">– </w:t>
      </w:r>
      <w:r w:rsidR="0074460D">
        <w:rPr>
          <w:rStyle w:val="normaltextrun"/>
        </w:rPr>
        <w:t>S</w:t>
      </w:r>
      <w:r w:rsidR="00874916">
        <w:rPr>
          <w:rStyle w:val="normaltextrun"/>
        </w:rPr>
        <w:t xml:space="preserve">ekretarz </w:t>
      </w:r>
      <w:r w:rsidR="0074460D">
        <w:rPr>
          <w:rStyle w:val="normaltextrun"/>
        </w:rPr>
        <w:t>Sądu K</w:t>
      </w:r>
      <w:r w:rsidR="00874916">
        <w:rPr>
          <w:rStyle w:val="normaltextrun"/>
        </w:rPr>
        <w:t>onkursu</w:t>
      </w:r>
      <w:r w:rsidR="00874916">
        <w:rPr>
          <w:rStyle w:val="eop"/>
        </w:rPr>
        <w:t> </w:t>
      </w:r>
      <w:r w:rsidR="0074460D" w:rsidRPr="0074460D">
        <w:rPr>
          <w:rStyle w:val="eop"/>
        </w:rPr>
        <w:t>(MCN Cogiteon)</w:t>
      </w:r>
      <w:r w:rsidR="00666EBD">
        <w:rPr>
          <w:rStyle w:val="eop"/>
        </w:rPr>
        <w:t>.</w:t>
      </w:r>
    </w:p>
    <w:p w14:paraId="20D640FE" w14:textId="36DEAFE2" w:rsidR="00874916" w:rsidRDefault="00874916" w:rsidP="000536E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 xml:space="preserve">Kierownik </w:t>
      </w:r>
      <w:r w:rsidR="009241DB">
        <w:rPr>
          <w:rStyle w:val="normaltextrun"/>
        </w:rPr>
        <w:t>Zamawiającego</w:t>
      </w:r>
      <w:r>
        <w:rPr>
          <w:rStyle w:val="normaltextrun"/>
        </w:rPr>
        <w:t xml:space="preserve"> sprawuje nadzór nad pracami Sądu Konkursowego.</w:t>
      </w:r>
      <w:r>
        <w:rPr>
          <w:rStyle w:val="eop"/>
        </w:rPr>
        <w:t> </w:t>
      </w:r>
    </w:p>
    <w:p w14:paraId="24969DA0" w14:textId="4129C4C3" w:rsidR="007C20DD" w:rsidRDefault="007C20DD" w:rsidP="007C20DD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7A6E4B2C" w14:textId="466B05F8" w:rsidR="007C20DD" w:rsidRPr="007C20DD" w:rsidRDefault="007C20DD" w:rsidP="007C20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7C20DD">
        <w:rPr>
          <w:b/>
        </w:rPr>
        <w:t>OCENA PRAC KONKURSOWYCH</w:t>
      </w:r>
      <w:r w:rsidR="00693A94">
        <w:rPr>
          <w:b/>
        </w:rPr>
        <w:t xml:space="preserve"> </w:t>
      </w:r>
    </w:p>
    <w:p w14:paraId="193A8670" w14:textId="5846B7A2" w:rsidR="007C20DD" w:rsidRPr="00910CC9" w:rsidRDefault="588F404C" w:rsidP="00BB5D63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924"/>
        <w:jc w:val="both"/>
        <w:textAlignment w:val="baseline"/>
      </w:pPr>
      <w:r>
        <w:lastRenderedPageBreak/>
        <w:t>Oceny prac dokonują Członkowie Sądu Konkursow</w:t>
      </w:r>
      <w:r w:rsidR="009E75DA">
        <w:t>ego</w:t>
      </w:r>
      <w:r>
        <w:t>, na posiedzeniach zamkniętych, oceniając zgodność prac co do zasady z wszystkimi wymogami formalnymi</w:t>
      </w:r>
      <w:r w:rsidR="00095746">
        <w:t xml:space="preserve"> </w:t>
      </w:r>
      <w:r>
        <w:t xml:space="preserve">i merytorycznymi określonymi </w:t>
      </w:r>
      <w:r w:rsidR="00E96E84">
        <w:t xml:space="preserve">w </w:t>
      </w:r>
      <w:r>
        <w:t>Regulamin</w:t>
      </w:r>
      <w:r w:rsidR="00C9215D">
        <w:t>ie</w:t>
      </w:r>
      <w:r>
        <w:t xml:space="preserve"> konkursu oraz dokonując oceny prac konkursowych na podstawie kryteriów określonych </w:t>
      </w:r>
      <w:r w:rsidR="00693A94">
        <w:t xml:space="preserve">w </w:t>
      </w:r>
      <w:r>
        <w:t xml:space="preserve">niniejszym Regulaminie. </w:t>
      </w:r>
    </w:p>
    <w:p w14:paraId="754446DC" w14:textId="0629DAB2" w:rsidR="007C20DD" w:rsidRPr="00CD53C3" w:rsidRDefault="007C20DD" w:rsidP="00BB5D63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924"/>
        <w:jc w:val="both"/>
        <w:textAlignment w:val="baseline"/>
      </w:pPr>
      <w:r w:rsidRPr="00910CC9">
        <w:t xml:space="preserve">Sąd konkursowy rozstrzyga konkurs, dokonując </w:t>
      </w:r>
      <w:r w:rsidRPr="00CD53C3">
        <w:t>wyboru</w:t>
      </w:r>
      <w:r w:rsidR="00CD53C3">
        <w:t xml:space="preserve"> </w:t>
      </w:r>
      <w:r w:rsidR="00522EB0" w:rsidRPr="00CD53C3">
        <w:t>(przyznając nagrod</w:t>
      </w:r>
      <w:r w:rsidR="00DB3901">
        <w:t>ę</w:t>
      </w:r>
      <w:r w:rsidR="00522EB0" w:rsidRPr="00CD53C3">
        <w:t xml:space="preserve">) </w:t>
      </w:r>
      <w:r w:rsidR="004008A5" w:rsidRPr="00CD53C3">
        <w:t xml:space="preserve"> maksymalnie</w:t>
      </w:r>
      <w:r w:rsidRPr="00CD53C3">
        <w:t xml:space="preserve"> </w:t>
      </w:r>
      <w:r w:rsidR="00CD53C3">
        <w:t xml:space="preserve">dla </w:t>
      </w:r>
      <w:r w:rsidR="00DB3901">
        <w:t>1</w:t>
      </w:r>
      <w:r w:rsidRPr="00CD53C3">
        <w:t xml:space="preserve"> </w:t>
      </w:r>
      <w:r w:rsidR="00CD53C3">
        <w:t>(</w:t>
      </w:r>
      <w:r w:rsidR="00DB3901">
        <w:t>jednej</w:t>
      </w:r>
      <w:r w:rsidR="00CD53C3">
        <w:t xml:space="preserve">) </w:t>
      </w:r>
      <w:r w:rsidRPr="00CD53C3">
        <w:t>najlepsz</w:t>
      </w:r>
      <w:r w:rsidR="00DB3901">
        <w:t>ej</w:t>
      </w:r>
      <w:r w:rsidRPr="00CD53C3">
        <w:t xml:space="preserve"> prac</w:t>
      </w:r>
      <w:r w:rsidR="00DB3901">
        <w:t>y</w:t>
      </w:r>
      <w:r w:rsidRPr="00CD53C3">
        <w:t xml:space="preserve"> konkurso</w:t>
      </w:r>
      <w:r w:rsidR="00DB3901">
        <w:t>wej</w:t>
      </w:r>
      <w:r w:rsidRPr="00CD53C3">
        <w:t xml:space="preserve">. </w:t>
      </w:r>
      <w:r w:rsidR="004008A5" w:rsidRPr="00CD53C3">
        <w:t xml:space="preserve">Sąd konkursowy może </w:t>
      </w:r>
      <w:r w:rsidR="00E56714" w:rsidRPr="00CD53C3">
        <w:t>podjąć decyzję o nierozstrzygnięciu konkursu.</w:t>
      </w:r>
    </w:p>
    <w:p w14:paraId="575F4D66" w14:textId="77777777" w:rsidR="007C20DD" w:rsidRPr="00910CC9" w:rsidRDefault="007C20DD" w:rsidP="00BB5D63">
      <w:pPr>
        <w:pStyle w:val="paragraph"/>
        <w:spacing w:before="0" w:beforeAutospacing="0" w:after="0" w:afterAutospacing="0" w:line="276" w:lineRule="auto"/>
        <w:ind w:left="924"/>
        <w:jc w:val="both"/>
        <w:textAlignment w:val="baseline"/>
      </w:pPr>
      <w:r w:rsidRPr="00910CC9">
        <w:t xml:space="preserve">W szczególności Sąd konkursowy: </w:t>
      </w:r>
    </w:p>
    <w:p w14:paraId="7E29160C" w14:textId="13FF728F" w:rsidR="007C20DD" w:rsidRPr="00910CC9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wskazuje prac</w:t>
      </w:r>
      <w:r w:rsidR="00AE7286">
        <w:rPr>
          <w:rFonts w:ascii="Times New Roman" w:hAnsi="Times New Roman" w:cs="Times New Roman"/>
          <w:sz w:val="24"/>
          <w:szCs w:val="24"/>
        </w:rPr>
        <w:t>ę</w:t>
      </w:r>
      <w:r w:rsidRPr="00910CC9">
        <w:rPr>
          <w:rFonts w:ascii="Times New Roman" w:hAnsi="Times New Roman" w:cs="Times New Roman"/>
          <w:sz w:val="24"/>
          <w:szCs w:val="24"/>
        </w:rPr>
        <w:t>, któr</w:t>
      </w:r>
      <w:r w:rsidR="00274FA2">
        <w:rPr>
          <w:rFonts w:ascii="Times New Roman" w:hAnsi="Times New Roman" w:cs="Times New Roman"/>
          <w:sz w:val="24"/>
          <w:szCs w:val="24"/>
        </w:rPr>
        <w:t>a</w:t>
      </w:r>
      <w:r w:rsidRPr="00910CC9">
        <w:rPr>
          <w:rFonts w:ascii="Times New Roman" w:hAnsi="Times New Roman" w:cs="Times New Roman"/>
          <w:sz w:val="24"/>
          <w:szCs w:val="24"/>
        </w:rPr>
        <w:t xml:space="preserve"> powinn</w:t>
      </w:r>
      <w:r w:rsidR="00274FA2">
        <w:rPr>
          <w:rFonts w:ascii="Times New Roman" w:hAnsi="Times New Roman" w:cs="Times New Roman"/>
          <w:sz w:val="24"/>
          <w:szCs w:val="24"/>
        </w:rPr>
        <w:t>a</w:t>
      </w:r>
      <w:r w:rsidRPr="00910CC9">
        <w:rPr>
          <w:rFonts w:ascii="Times New Roman" w:hAnsi="Times New Roman" w:cs="Times New Roman"/>
          <w:sz w:val="24"/>
          <w:szCs w:val="24"/>
        </w:rPr>
        <w:t xml:space="preserve"> </w:t>
      </w:r>
      <w:r w:rsidR="00274FA2">
        <w:rPr>
          <w:rFonts w:ascii="Times New Roman" w:hAnsi="Times New Roman" w:cs="Times New Roman"/>
          <w:sz w:val="24"/>
          <w:szCs w:val="24"/>
        </w:rPr>
        <w:t xml:space="preserve">zostać </w:t>
      </w:r>
      <w:r w:rsidRPr="00910CC9">
        <w:rPr>
          <w:rFonts w:ascii="Times New Roman" w:hAnsi="Times New Roman" w:cs="Times New Roman"/>
          <w:sz w:val="24"/>
          <w:szCs w:val="24"/>
        </w:rPr>
        <w:t>nagrodzon</w:t>
      </w:r>
      <w:r w:rsidR="00274FA2">
        <w:rPr>
          <w:rFonts w:ascii="Times New Roman" w:hAnsi="Times New Roman" w:cs="Times New Roman"/>
          <w:sz w:val="24"/>
          <w:szCs w:val="24"/>
        </w:rPr>
        <w:t>a</w:t>
      </w:r>
      <w:r w:rsidRPr="00910CC9">
        <w:rPr>
          <w:rFonts w:ascii="Times New Roman" w:hAnsi="Times New Roman" w:cs="Times New Roman"/>
          <w:sz w:val="24"/>
          <w:szCs w:val="24"/>
        </w:rPr>
        <w:t xml:space="preserve"> wraz z rodzajem i wysokością nagrody lub wskazuje na odstąpienie od przyznania określonej nagrody gdy prace konkursowe nie spełniają wymagań określonych</w:t>
      </w:r>
      <w:r w:rsidR="00CF7C66">
        <w:rPr>
          <w:rFonts w:ascii="Times New Roman" w:hAnsi="Times New Roman" w:cs="Times New Roman"/>
          <w:sz w:val="24"/>
          <w:szCs w:val="24"/>
        </w:rPr>
        <w:t xml:space="preserve"> </w:t>
      </w:r>
      <w:r w:rsidRPr="00910CC9">
        <w:rPr>
          <w:rFonts w:ascii="Times New Roman" w:hAnsi="Times New Roman" w:cs="Times New Roman"/>
          <w:sz w:val="24"/>
          <w:szCs w:val="24"/>
        </w:rPr>
        <w:t xml:space="preserve">w Regulaminie Konkursu, </w:t>
      </w:r>
    </w:p>
    <w:p w14:paraId="093FBBF4" w14:textId="752BEA09" w:rsidR="007C20DD" w:rsidRPr="00910CC9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sporządza informację o nagrodzon</w:t>
      </w:r>
      <w:r w:rsidR="00DB3901">
        <w:rPr>
          <w:rFonts w:ascii="Times New Roman" w:hAnsi="Times New Roman" w:cs="Times New Roman"/>
          <w:sz w:val="24"/>
          <w:szCs w:val="24"/>
        </w:rPr>
        <w:t>ej</w:t>
      </w:r>
      <w:r w:rsidRPr="00910CC9">
        <w:rPr>
          <w:rFonts w:ascii="Times New Roman" w:hAnsi="Times New Roman" w:cs="Times New Roman"/>
          <w:sz w:val="24"/>
          <w:szCs w:val="24"/>
        </w:rPr>
        <w:t xml:space="preserve"> prac</w:t>
      </w:r>
      <w:r w:rsidR="00DB3901">
        <w:rPr>
          <w:rFonts w:ascii="Times New Roman" w:hAnsi="Times New Roman" w:cs="Times New Roman"/>
          <w:sz w:val="24"/>
          <w:szCs w:val="24"/>
        </w:rPr>
        <w:t>y</w:t>
      </w:r>
      <w:r w:rsidRPr="00910CC9">
        <w:rPr>
          <w:rFonts w:ascii="Times New Roman" w:hAnsi="Times New Roman" w:cs="Times New Roman"/>
          <w:sz w:val="24"/>
          <w:szCs w:val="24"/>
        </w:rPr>
        <w:t xml:space="preserve"> konkursow</w:t>
      </w:r>
      <w:r w:rsidR="00DB3901">
        <w:rPr>
          <w:rFonts w:ascii="Times New Roman" w:hAnsi="Times New Roman" w:cs="Times New Roman"/>
          <w:sz w:val="24"/>
          <w:szCs w:val="24"/>
        </w:rPr>
        <w:t>ej</w:t>
      </w:r>
      <w:r w:rsidRPr="00910CC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1A4133" w14:textId="77777777" w:rsidR="007C20DD" w:rsidRPr="00910CC9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przygotowuje uzasadnienie rozstrzygnięcia konkursu, </w:t>
      </w:r>
    </w:p>
    <w:p w14:paraId="23443F42" w14:textId="534AE9EB" w:rsidR="007C20DD" w:rsidRPr="00910CC9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przedstawia wyniki konkursu do zatwierdzenia Kierownikowi </w:t>
      </w:r>
      <w:r w:rsidR="009241DB">
        <w:rPr>
          <w:rFonts w:ascii="Times New Roman" w:hAnsi="Times New Roman" w:cs="Times New Roman"/>
          <w:sz w:val="24"/>
          <w:szCs w:val="24"/>
        </w:rPr>
        <w:t>Zamawiającego</w:t>
      </w:r>
      <w:r w:rsidRPr="00910CC9">
        <w:rPr>
          <w:rFonts w:ascii="Times New Roman" w:hAnsi="Times New Roman" w:cs="Times New Roman"/>
          <w:sz w:val="24"/>
          <w:szCs w:val="24"/>
        </w:rPr>
        <w:t>,</w:t>
      </w:r>
    </w:p>
    <w:p w14:paraId="6459DAD2" w14:textId="77777777" w:rsidR="000813B7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przygotowuje uzasadnienie braku rozstrzygnięcia</w:t>
      </w:r>
      <w:r w:rsidR="000813B7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2A3D1299" w14:textId="2FB49581" w:rsidR="007C20DD" w:rsidRPr="000813B7" w:rsidRDefault="007C20DD" w:rsidP="000813B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B7">
        <w:rPr>
          <w:rFonts w:ascii="Times New Roman" w:hAnsi="Times New Roman" w:cs="Times New Roman"/>
          <w:sz w:val="24"/>
          <w:szCs w:val="24"/>
        </w:rPr>
        <w:t xml:space="preserve">Każda z prac konkursowych zostanie oceniona przez Członków Sądu Konkursowego na podstawie wskazanych w Regulaminie kryteriów. </w:t>
      </w:r>
    </w:p>
    <w:p w14:paraId="0A108C86" w14:textId="64998E5B" w:rsidR="00095746" w:rsidRPr="00CD53C3" w:rsidRDefault="00095746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Sąd konkursowy podejmuje decyzje w drodze uzgodnienia lub głosowania zwykłą większością głosów.</w:t>
      </w:r>
    </w:p>
    <w:p w14:paraId="71F72793" w14:textId="21DB31FD" w:rsidR="00095746" w:rsidRPr="00CD53C3" w:rsidRDefault="00095746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W przypadku równej liczby głosów „za” i „przeciw”, decyduje głos Przewodniczącego Sądu Konkursowego.</w:t>
      </w:r>
    </w:p>
    <w:p w14:paraId="71198488" w14:textId="2A257388" w:rsidR="00095746" w:rsidRDefault="00095746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Sekretarz Sądu uczestniczy w obradach bez prawa głosu.</w:t>
      </w:r>
      <w:r w:rsidR="00DB3901">
        <w:t xml:space="preserve"> Sekretarz konkursu dokonuje oceny formalnej złożonych prac konkursowych. </w:t>
      </w:r>
    </w:p>
    <w:p w14:paraId="03FF31F5" w14:textId="519E55C3" w:rsidR="007C20DD" w:rsidRPr="00910CC9" w:rsidRDefault="588F404C" w:rsidP="001C4F98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Sąd konkursowy przyzna każdej pracy konkursowej punkty, które będą stanowić </w:t>
      </w:r>
      <w:r w:rsidR="00095746">
        <w:t xml:space="preserve">                </w:t>
      </w:r>
      <w:r>
        <w:t>o końcowej ocenie prac konkursowych. Pierwsza nagroda, zostanie przyznana Uczestnikowi Konkursu, którego praca konkursowa uzyska największą ilość punktów</w:t>
      </w:r>
      <w:r w:rsidR="00FF070F" w:rsidRPr="00F50A18">
        <w:t>.</w:t>
      </w:r>
      <w:r w:rsidRPr="00F50A18">
        <w:t xml:space="preserve"> </w:t>
      </w:r>
      <w:r w:rsidR="00621506" w:rsidRPr="00F50A18">
        <w:t>D</w:t>
      </w:r>
      <w:r w:rsidR="001C4F98" w:rsidRPr="00F50A18">
        <w:t>ecyzja Sądu Konkursowego jest ostateczna i nie przysługuje od niej odwołanie.</w:t>
      </w:r>
      <w:r w:rsidR="00621506" w:rsidRPr="00621506">
        <w:t xml:space="preserve"> </w:t>
      </w:r>
    </w:p>
    <w:p w14:paraId="1515BBA8" w14:textId="3BA1B847" w:rsidR="00095746" w:rsidRPr="00910CC9" w:rsidRDefault="00095746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>
        <w:t>Przebieg posiedzeń pracy Sądu konkursowego jest protokołowany.</w:t>
      </w:r>
    </w:p>
    <w:p w14:paraId="326FE741" w14:textId="28C71489" w:rsidR="00F540E2" w:rsidRPr="00910CC9" w:rsidRDefault="00F540E2" w:rsidP="588F404C">
      <w:pPr>
        <w:spacing w:after="0" w:line="276" w:lineRule="auto"/>
        <w:ind w:left="927"/>
        <w:jc w:val="both"/>
        <w:rPr>
          <w:color w:val="000000" w:themeColor="text1"/>
        </w:rPr>
      </w:pPr>
    </w:p>
    <w:p w14:paraId="6A7A1F82" w14:textId="77777777" w:rsidR="00B9650B" w:rsidRDefault="00B9650B" w:rsidP="00B9650B">
      <w:pPr>
        <w:pStyle w:val="paragraph"/>
        <w:spacing w:before="0" w:beforeAutospacing="0" w:after="0" w:afterAutospacing="0" w:line="276" w:lineRule="auto"/>
        <w:ind w:left="924"/>
        <w:jc w:val="both"/>
        <w:textAlignment w:val="baseline"/>
        <w:rPr>
          <w:rStyle w:val="normaltextrun"/>
        </w:rPr>
      </w:pPr>
    </w:p>
    <w:p w14:paraId="72AE2449" w14:textId="061041F4" w:rsidR="00B974AF" w:rsidRPr="00B974AF" w:rsidRDefault="00B974AF" w:rsidP="003D3B17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/>
          <w:b/>
        </w:rPr>
      </w:pPr>
      <w:r w:rsidRPr="00B974AF">
        <w:rPr>
          <w:rStyle w:val="eop"/>
          <w:b/>
        </w:rPr>
        <w:t xml:space="preserve">SPOSÓB </w:t>
      </w:r>
      <w:r w:rsidR="002361A7">
        <w:rPr>
          <w:rStyle w:val="eop"/>
          <w:b/>
        </w:rPr>
        <w:t>KODOWANIA</w:t>
      </w:r>
      <w:r w:rsidRPr="00B974AF">
        <w:rPr>
          <w:rStyle w:val="eop"/>
          <w:b/>
        </w:rPr>
        <w:t xml:space="preserve"> PRACY KONKURSOWEJ</w:t>
      </w:r>
    </w:p>
    <w:p w14:paraId="36AE36FB" w14:textId="4100367E" w:rsidR="00B974AF" w:rsidRPr="00B974AF" w:rsidRDefault="588F404C" w:rsidP="588F404C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>
        <w:t>Praca konkursowa wraz z zamkniętą kopertą zawierającą kart</w:t>
      </w:r>
      <w:r w:rsidR="00462B4C">
        <w:t>ę</w:t>
      </w:r>
      <w:r>
        <w:t xml:space="preserve"> identyfikacyjną </w:t>
      </w:r>
      <w:r w:rsidRPr="588F404C">
        <w:rPr>
          <w:b/>
          <w:bCs/>
        </w:rPr>
        <w:t xml:space="preserve">nie może </w:t>
      </w:r>
      <w:r>
        <w:t>być opatrzon</w:t>
      </w:r>
      <w:r w:rsidR="00462B4C">
        <w:t>a</w:t>
      </w:r>
      <w:r>
        <w:t xml:space="preserve"> nazwą Uczestnika konkursu składającego pracę, ani innymi informacjami umożliwiającymi zidentyfikowanie autora pracy przed rozstrzygnięciem konkursu przez Sąd Konkursowy. W przypadku przesłania pracy za pośrednictwem poczty lub firmy kurierskiej, </w:t>
      </w:r>
      <w:r w:rsidRPr="588F404C">
        <w:rPr>
          <w:b/>
          <w:bCs/>
        </w:rPr>
        <w:t>adres i nazwa podane na kopercie nie mogą być adresem i nazwą Uczestnika konkursu.</w:t>
      </w:r>
    </w:p>
    <w:p w14:paraId="4D43A217" w14:textId="1A9D1459" w:rsidR="00B974AF" w:rsidRPr="002361A7" w:rsidRDefault="00B974AF" w:rsidP="002361A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jc w:val="both"/>
        <w:textAlignment w:val="baseline"/>
      </w:pPr>
      <w:r w:rsidRPr="00B974AF">
        <w:t>Pracę konkursową należy oznaczyć wyłącznie sześciocyfrową liczbą rozpoznawczą, którą należy umieścić na wszystki</w:t>
      </w:r>
      <w:r w:rsidR="002361A7">
        <w:t>ch elementach pracy.</w:t>
      </w:r>
      <w:r w:rsidRPr="00B974AF">
        <w:t xml:space="preserve"> </w:t>
      </w:r>
    </w:p>
    <w:p w14:paraId="4202E68D" w14:textId="32924253" w:rsidR="00FF1A52" w:rsidRPr="00910CC9" w:rsidRDefault="00FF1A52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E78A" w14:textId="796430E2" w:rsidR="00031E4A" w:rsidRPr="00352725" w:rsidRDefault="007F4D5D" w:rsidP="003D3B1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lastRenderedPageBreak/>
        <w:t>MAKSYMALNY PLANOWANY ŁĄCZNY KOSZT WYKONANIA PRAC REALIZOWANYCH NA PODSTAWIE PRACY KONKURSOWEJ ORAZ ICH ZAKRES</w:t>
      </w:r>
    </w:p>
    <w:p w14:paraId="5D56BDF5" w14:textId="4CD7C862" w:rsidR="000813B7" w:rsidRPr="005F6063" w:rsidRDefault="412191C2" w:rsidP="004E2D7A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>
        <w:t xml:space="preserve">Organizator zakłada, </w:t>
      </w:r>
      <w:r w:rsidR="009031F0">
        <w:t xml:space="preserve">że </w:t>
      </w:r>
      <w:r>
        <w:t xml:space="preserve">łączny koszt wykonania </w:t>
      </w:r>
      <w:r w:rsidR="005F6063">
        <w:t xml:space="preserve">projektu identyfikacji wizualnej </w:t>
      </w:r>
      <w:r w:rsidR="00E60C0F">
        <w:t>Małopolskiego Centrum nauki Cogiteon</w:t>
      </w:r>
      <w:r>
        <w:t>,</w:t>
      </w:r>
      <w:r w:rsidR="00060B00">
        <w:t xml:space="preserve"> w ramach realizacji umowy </w:t>
      </w:r>
      <w:r>
        <w:t xml:space="preserve"> </w:t>
      </w:r>
      <w:r w:rsidR="008510DF">
        <w:t xml:space="preserve">podpisanej </w:t>
      </w:r>
      <w:r w:rsidR="00897304">
        <w:t xml:space="preserve">w wyniku negocjacji, o których mowa w pkt. XIII </w:t>
      </w:r>
      <w:r w:rsidR="0040055C">
        <w:t>ust</w:t>
      </w:r>
      <w:r w:rsidR="00897304">
        <w:t xml:space="preserve">. 2 </w:t>
      </w:r>
      <w:r>
        <w:t xml:space="preserve">nie powinien przekroczyć </w:t>
      </w:r>
      <w:r w:rsidRPr="00F50A18">
        <w:t xml:space="preserve">kwoty </w:t>
      </w:r>
      <w:r w:rsidR="003D3B17" w:rsidRPr="00F50A18">
        <w:t>16 000</w:t>
      </w:r>
      <w:r w:rsidRPr="00F50A18">
        <w:t>,00 zł brutto</w:t>
      </w:r>
      <w:r w:rsidR="000813B7" w:rsidRPr="00F50A18">
        <w:t>.</w:t>
      </w:r>
      <w:r w:rsidR="004868FA">
        <w:t xml:space="preserve"> </w:t>
      </w:r>
    </w:p>
    <w:p w14:paraId="04EE2BF7" w14:textId="77777777" w:rsidR="005F6063" w:rsidRPr="004E2D7A" w:rsidRDefault="005F6063" w:rsidP="005F6063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b/>
          <w:bCs/>
        </w:rPr>
      </w:pPr>
    </w:p>
    <w:p w14:paraId="1F6D8F58" w14:textId="078A7C08" w:rsidR="00A841CF" w:rsidRPr="00A841CF" w:rsidRDefault="00A841CF" w:rsidP="003D3B1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841C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KRYTERIA I SPOSÓB OCENY PRAC KONKURSOWYCH</w:t>
      </w:r>
      <w:r w:rsidRPr="00A841C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920F205" w14:textId="77777777" w:rsidR="00A841CF" w:rsidRDefault="00A841CF" w:rsidP="000536E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</w:pPr>
      <w:r w:rsidRPr="00A841CF">
        <w:t>Prace</w:t>
      </w:r>
      <w:r>
        <w:rPr>
          <w:rStyle w:val="normaltextrun"/>
        </w:rPr>
        <w:t xml:space="preserve"> konkursowe niespełniające wymogów określonych w Regulaminie Konkursu będą zakwalifikowane do grupy „NIEOCENIANE”. Prace konkursowe spełniające wymagania określone w Regulaminie będą zakwalifikowane do grupy „OCENIANE”. O zakwalifikowaniu prac do grupy „NIEOCENIANE” lub „OCENIANE” zadecyduje Sąd Konkursowy.</w:t>
      </w:r>
      <w:r>
        <w:rPr>
          <w:rStyle w:val="eop"/>
        </w:rPr>
        <w:t> </w:t>
      </w:r>
    </w:p>
    <w:p w14:paraId="4103C672" w14:textId="0BDFA029" w:rsidR="00A841CF" w:rsidRDefault="00A841CF" w:rsidP="000536E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A841CF">
        <w:t>Prace</w:t>
      </w:r>
      <w:r>
        <w:rPr>
          <w:rStyle w:val="normaltextrun"/>
        </w:rPr>
        <w:t xml:space="preserve"> konkursowe zakwalifikowane do grupy „OCENIANE” zostaną poddane ocenie przez członków Sądu Konkursowego według następujących kryteriów:</w:t>
      </w:r>
      <w:r>
        <w:rPr>
          <w:rStyle w:val="eop"/>
        </w:rPr>
        <w:t> </w:t>
      </w:r>
    </w:p>
    <w:p w14:paraId="062A66B3" w14:textId="23B2A1EB" w:rsidR="00322C97" w:rsidRDefault="00322C97" w:rsidP="00322C9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Style w:val="eop"/>
        </w:rPr>
      </w:pPr>
    </w:p>
    <w:p w14:paraId="16FA7363" w14:textId="1F715ACE" w:rsidR="00322C97" w:rsidRPr="00CD241E" w:rsidRDefault="002C7539" w:rsidP="006B0F10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b/>
        </w:rPr>
      </w:pPr>
      <w:r w:rsidRPr="00CD241E">
        <w:rPr>
          <w:rStyle w:val="eop"/>
          <w:b/>
        </w:rPr>
        <w:t>Czytelność logo (od 0 do 10 pkt)</w:t>
      </w:r>
    </w:p>
    <w:p w14:paraId="365358E0" w14:textId="2A0CBCF1" w:rsidR="00FF1A52" w:rsidRDefault="002C7539" w:rsidP="00FF1A52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Przedstawiony projekt</w:t>
      </w:r>
      <w:r w:rsidR="006C0747">
        <w:t xml:space="preserve"> jest czytelny, prosty i </w:t>
      </w:r>
      <w:r w:rsidR="0012268B">
        <w:t>przejrzysty</w:t>
      </w:r>
      <w:r w:rsidR="00B36294">
        <w:t xml:space="preserve">, z łatwością można odczytać nazwę instytucji </w:t>
      </w:r>
      <w:r w:rsidR="003B0B28">
        <w:t>(od 6 do 10 pkt)</w:t>
      </w:r>
    </w:p>
    <w:p w14:paraId="45B9299E" w14:textId="10490A98" w:rsidR="003B0B28" w:rsidRDefault="003B0B28" w:rsidP="00FF1A52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Przedstawiony projekt nie jest czytelny</w:t>
      </w:r>
      <w:r w:rsidR="00DD29E9">
        <w:t>,</w:t>
      </w:r>
      <w:r>
        <w:t xml:space="preserve"> prosty i przejrzysty lub nie można z łatwością odczytać nazwy instytucji (od </w:t>
      </w:r>
      <w:r w:rsidR="00CD241E">
        <w:t>1 do 5 pkt)</w:t>
      </w:r>
    </w:p>
    <w:p w14:paraId="45E0A325" w14:textId="581B1F37" w:rsidR="00CD241E" w:rsidRDefault="00CD241E" w:rsidP="00FF1A52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Przestawiony projekt nie jest czytelny prosty i przejrzysty i nie można z łatwością odczytać nazwy instytucji (0 pkt).</w:t>
      </w:r>
    </w:p>
    <w:p w14:paraId="238963BD" w14:textId="68C40C92" w:rsidR="00CD241E" w:rsidRPr="00E145BE" w:rsidRDefault="00CD241E" w:rsidP="00FF1A52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b/>
        </w:rPr>
      </w:pPr>
    </w:p>
    <w:p w14:paraId="44231EBF" w14:textId="69F80A0C" w:rsidR="00CD241E" w:rsidRDefault="00E87002" w:rsidP="00CD241E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</w:pPr>
      <w:r w:rsidRPr="00E145BE">
        <w:rPr>
          <w:b/>
        </w:rPr>
        <w:t>Logo nawiązuje</w:t>
      </w:r>
      <w:r w:rsidRPr="00C5315A">
        <w:rPr>
          <w:b/>
        </w:rPr>
        <w:t xml:space="preserve"> do przedmiotu działalności instytucji</w:t>
      </w:r>
      <w:r>
        <w:t xml:space="preserve"> (od 0 do 10 pkt)</w:t>
      </w:r>
    </w:p>
    <w:p w14:paraId="6BA663EB" w14:textId="09656031" w:rsidR="00E87002" w:rsidRDefault="00E87002" w:rsidP="00E87002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Przedstawiony projekt </w:t>
      </w:r>
      <w:r w:rsidR="00086C40">
        <w:t>prawidłowo i czytelnie nawiązuje do przedmiotu działalności instytucji i oddaje jej charakter (od 6 do 10 pkt)</w:t>
      </w:r>
    </w:p>
    <w:p w14:paraId="48B258F7" w14:textId="6CFDC918" w:rsidR="00086C40" w:rsidRDefault="00086C40" w:rsidP="00086C40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Przedstawiony projekt </w:t>
      </w:r>
      <w:r w:rsidR="00C5315A">
        <w:t>nie</w:t>
      </w:r>
      <w:r>
        <w:t xml:space="preserve">prawidłowo i </w:t>
      </w:r>
      <w:r w:rsidR="00C5315A">
        <w:t>nie</w:t>
      </w:r>
      <w:r>
        <w:t xml:space="preserve">czytelnie nawiązuje do przedmiotu działalności instytucji </w:t>
      </w:r>
      <w:r w:rsidR="00C5315A">
        <w:t xml:space="preserve"> lub nie</w:t>
      </w:r>
      <w:r>
        <w:t xml:space="preserve"> oddaje jej charakter</w:t>
      </w:r>
      <w:r w:rsidR="00C5315A">
        <w:t>u</w:t>
      </w:r>
      <w:r>
        <w:t xml:space="preserve"> (od </w:t>
      </w:r>
      <w:r w:rsidR="00C5315A">
        <w:t>1</w:t>
      </w:r>
      <w:r>
        <w:t xml:space="preserve"> do </w:t>
      </w:r>
      <w:r w:rsidR="00C5315A">
        <w:t>5</w:t>
      </w:r>
      <w:r>
        <w:t xml:space="preserve"> pkt)</w:t>
      </w:r>
    </w:p>
    <w:p w14:paraId="4BE875A7" w14:textId="74B5D759" w:rsidR="00C5315A" w:rsidRDefault="00C5315A" w:rsidP="00C5315A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Przedstawiony projekt nieprawidłowo i nieczytelnie nawiązuje do przedmiotu działalności instytucji i nie oddaje jej charakteru (0 pkt)</w:t>
      </w:r>
    </w:p>
    <w:p w14:paraId="7F137A5F" w14:textId="294A9742" w:rsidR="00C5315A" w:rsidRDefault="00C5315A" w:rsidP="00C5315A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2D99857C" w14:textId="39D51602" w:rsidR="00C5315A" w:rsidRPr="00861AC4" w:rsidRDefault="00C5315A" w:rsidP="00C5315A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861AC4">
        <w:rPr>
          <w:b/>
        </w:rPr>
        <w:t>Logo jest odpowiednie dla założonej grupy docelowej i nie jest infantylne</w:t>
      </w:r>
    </w:p>
    <w:p w14:paraId="41B597E0" w14:textId="7B21CFE7" w:rsidR="00C5315A" w:rsidRDefault="00C5315A" w:rsidP="00C5315A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Przedstawiony projekt jest odpowiedni dla założonej grupy docelowej i nie jest infantylny (od 6 do 10 pkt)</w:t>
      </w:r>
    </w:p>
    <w:p w14:paraId="1EE31E99" w14:textId="320B4B0A" w:rsidR="00C5315A" w:rsidRDefault="00C5315A" w:rsidP="00C5315A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Przedstawiony projekt nie jest odpowiedni dla założonej grupy docelowej lub jest infantylny (od </w:t>
      </w:r>
      <w:r w:rsidR="00861AC4">
        <w:t>1</w:t>
      </w:r>
      <w:r>
        <w:t xml:space="preserve"> do </w:t>
      </w:r>
      <w:r w:rsidR="00861AC4">
        <w:t>5</w:t>
      </w:r>
      <w:r>
        <w:t xml:space="preserve"> pkt)</w:t>
      </w:r>
    </w:p>
    <w:p w14:paraId="2468EBDE" w14:textId="3DB3B1CB" w:rsidR="00861AC4" w:rsidRDefault="00861AC4" w:rsidP="00DC3178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Przedstawiony projekt nie jest odpowiedni dla założonej grupy docelowej i jest infantylny (0 pkt)</w:t>
      </w:r>
    </w:p>
    <w:p w14:paraId="31B88553" w14:textId="0EDF8D0F" w:rsidR="00DC3178" w:rsidRDefault="00DC3178" w:rsidP="00DC3178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31332C00" w14:textId="3A625A1A" w:rsidR="00DC3178" w:rsidRPr="00E145BE" w:rsidRDefault="00DC3178" w:rsidP="00DC3178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E145BE">
        <w:rPr>
          <w:b/>
        </w:rPr>
        <w:t>Kreatywność i oryginalność projektu logo</w:t>
      </w:r>
    </w:p>
    <w:p w14:paraId="6A2761B2" w14:textId="13134CDC" w:rsidR="00DC3178" w:rsidRDefault="00DC3178" w:rsidP="00DC3178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Przedstawiony projekt jest kreatywny i oryginalny, wyróżnia się spośród innych znaków i ma potencjał do bycia rozpoznawalnym (od 6 do 10 pkt)</w:t>
      </w:r>
    </w:p>
    <w:p w14:paraId="30B0D635" w14:textId="07F426F1" w:rsidR="00DC3178" w:rsidRDefault="00DC3178" w:rsidP="00DC3178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lastRenderedPageBreak/>
        <w:t xml:space="preserve">Przedstawiony projekt nie jest kreatywny i oryginalny, nie wyróżnia się spośród innych znaków lub nie ma potencjału do bycia rozpoznawalnym (od </w:t>
      </w:r>
      <w:r w:rsidR="00E145BE">
        <w:t>1</w:t>
      </w:r>
      <w:r>
        <w:t xml:space="preserve"> do </w:t>
      </w:r>
      <w:r w:rsidR="00E145BE">
        <w:t>5</w:t>
      </w:r>
      <w:r>
        <w:t xml:space="preserve"> pkt)</w:t>
      </w:r>
    </w:p>
    <w:p w14:paraId="14F6F10D" w14:textId="7A76FDC9" w:rsidR="00E145BE" w:rsidRDefault="00E145BE" w:rsidP="00E145BE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Przedstawiony projekt nie jest kreatywny i oryginalny, nie wyróżnia się spośród innych znaków i nie ma potencjału do bycia rozpoznawalnym (0 pkt)</w:t>
      </w:r>
    </w:p>
    <w:p w14:paraId="3C86A865" w14:textId="77777777" w:rsidR="00E145BE" w:rsidRPr="00652A3C" w:rsidRDefault="00E145BE" w:rsidP="00DC3178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b/>
        </w:rPr>
      </w:pPr>
    </w:p>
    <w:p w14:paraId="66785063" w14:textId="7DFA3492" w:rsidR="00DC3178" w:rsidRPr="00652A3C" w:rsidRDefault="00394830" w:rsidP="00394830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652A3C">
        <w:rPr>
          <w:b/>
        </w:rPr>
        <w:t>Łatwość wdrożenia logo</w:t>
      </w:r>
      <w:r w:rsidR="00253D64" w:rsidRPr="00652A3C">
        <w:rPr>
          <w:b/>
        </w:rPr>
        <w:t xml:space="preserve"> na różnych polach eksploatacji</w:t>
      </w:r>
    </w:p>
    <w:p w14:paraId="711B0BB6" w14:textId="322AD23E" w:rsidR="00394830" w:rsidRDefault="00394830" w:rsidP="00394830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Przedstawiony projekt jest </w:t>
      </w:r>
      <w:r w:rsidR="00253D64">
        <w:t>łatwy do wdrożenia</w:t>
      </w:r>
      <w:r>
        <w:t xml:space="preserve"> (od 6 do 10 pkt)</w:t>
      </w:r>
    </w:p>
    <w:p w14:paraId="2FD054D0" w14:textId="03CEA690" w:rsidR="00253D64" w:rsidRDefault="00253D64" w:rsidP="00394830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Przedstawiony projekt </w:t>
      </w:r>
      <w:r w:rsidR="00652A3C">
        <w:t>jest trudny do wdrożenia (od 1 do 5 pkt)</w:t>
      </w:r>
    </w:p>
    <w:p w14:paraId="29D8A5E6" w14:textId="72B9FF63" w:rsidR="00652A3C" w:rsidRDefault="00652A3C" w:rsidP="00394830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Przedstawiony projekt nie jest możliwy do wdrożenia (0 pkt)</w:t>
      </w:r>
    </w:p>
    <w:p w14:paraId="64875BF2" w14:textId="37DF3658" w:rsidR="00652A3C" w:rsidRDefault="00652A3C" w:rsidP="00394830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0EAE1968" w14:textId="77777777" w:rsidR="00E9744C" w:rsidRPr="00443EC4" w:rsidRDefault="00652A3C" w:rsidP="00E9744C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443EC4">
        <w:rPr>
          <w:b/>
        </w:rPr>
        <w:t>Dynamiczność logo</w:t>
      </w:r>
    </w:p>
    <w:p w14:paraId="3F47440C" w14:textId="34082DD3" w:rsidR="00652A3C" w:rsidRDefault="00E9744C" w:rsidP="00E9744C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Logo jest łatwe do </w:t>
      </w:r>
      <w:r w:rsidR="00D553B7">
        <w:t>przekształcenia</w:t>
      </w:r>
      <w:r>
        <w:t xml:space="preserve">, tak aby wynikający z logo znak przestawiał fragment działalności </w:t>
      </w:r>
      <w:proofErr w:type="spellStart"/>
      <w:r>
        <w:t>Cogiteonu</w:t>
      </w:r>
      <w:proofErr w:type="spellEnd"/>
      <w:r>
        <w:t xml:space="preserve"> (od 6 do 10 pkt)</w:t>
      </w:r>
    </w:p>
    <w:p w14:paraId="08D01690" w14:textId="18E3289C" w:rsidR="00E9744C" w:rsidRDefault="00E9744C" w:rsidP="00E9744C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Logo jest trudne do przekształcenia, tak aby wynikający z logo znak przestawiał fragment działalności </w:t>
      </w:r>
      <w:proofErr w:type="spellStart"/>
      <w:r>
        <w:t>Cogiteonu</w:t>
      </w:r>
      <w:proofErr w:type="spellEnd"/>
      <w:r>
        <w:t xml:space="preserve"> (od 1 do 5 pkt)</w:t>
      </w:r>
    </w:p>
    <w:p w14:paraId="3AE689A3" w14:textId="0A1C6A34" w:rsidR="00E9744C" w:rsidRDefault="00E9744C" w:rsidP="00E9744C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Logo </w:t>
      </w:r>
      <w:r w:rsidR="00443EC4">
        <w:t>ma charakter zamknięty i nie nadaje się do</w:t>
      </w:r>
      <w:r>
        <w:t xml:space="preserve"> przekształcenia, tak aby wynikający z logo znak przestawiał fragment działalności </w:t>
      </w:r>
      <w:proofErr w:type="spellStart"/>
      <w:r>
        <w:t>Cogiteonu</w:t>
      </w:r>
      <w:proofErr w:type="spellEnd"/>
      <w:r>
        <w:t xml:space="preserve"> (</w:t>
      </w:r>
      <w:r w:rsidR="00443EC4">
        <w:t>0</w:t>
      </w:r>
      <w:r>
        <w:t xml:space="preserve"> pkt)</w:t>
      </w:r>
    </w:p>
    <w:p w14:paraId="5D99A25D" w14:textId="77777777" w:rsidR="00E9744C" w:rsidRPr="00D53DD6" w:rsidRDefault="00E9744C" w:rsidP="00E9744C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b/>
        </w:rPr>
      </w:pPr>
    </w:p>
    <w:p w14:paraId="6BF90A00" w14:textId="1086B1AC" w:rsidR="00394830" w:rsidRPr="00D53DD6" w:rsidRDefault="00443EC4" w:rsidP="00443EC4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D53DD6">
        <w:rPr>
          <w:b/>
        </w:rPr>
        <w:t xml:space="preserve">Kolorystyka logo i </w:t>
      </w:r>
      <w:proofErr w:type="spellStart"/>
      <w:r w:rsidRPr="00D53DD6">
        <w:rPr>
          <w:b/>
        </w:rPr>
        <w:t>roll-upu</w:t>
      </w:r>
      <w:proofErr w:type="spellEnd"/>
    </w:p>
    <w:p w14:paraId="1A5AD49A" w14:textId="01B9EC16" w:rsidR="00443EC4" w:rsidRDefault="00380B03" w:rsidP="00443EC4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Zastosowane barwy tworzą harmonijny układ i budzą pozytywne emocje (od 6 do 10 pkt)</w:t>
      </w:r>
    </w:p>
    <w:p w14:paraId="013B4511" w14:textId="5B5D3DFF" w:rsidR="00380B03" w:rsidRDefault="00380B03" w:rsidP="00380B03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Zastosowane barwy nie tworzą harmonijnego układu </w:t>
      </w:r>
      <w:r w:rsidR="00D53DD6">
        <w:t>lub</w:t>
      </w:r>
      <w:r>
        <w:t xml:space="preserve"> nie budzą pozyty</w:t>
      </w:r>
      <w:r w:rsidR="00D53DD6">
        <w:t>wnych</w:t>
      </w:r>
      <w:r>
        <w:t xml:space="preserve"> emocj</w:t>
      </w:r>
      <w:r w:rsidR="00D53DD6">
        <w:t>i</w:t>
      </w:r>
      <w:r>
        <w:t xml:space="preserve"> (od </w:t>
      </w:r>
      <w:r w:rsidR="00D53DD6">
        <w:t>1</w:t>
      </w:r>
      <w:r>
        <w:t xml:space="preserve"> do </w:t>
      </w:r>
      <w:r w:rsidR="00D53DD6">
        <w:t>5</w:t>
      </w:r>
      <w:r>
        <w:t xml:space="preserve"> pkt)</w:t>
      </w:r>
    </w:p>
    <w:p w14:paraId="4B645FD0" w14:textId="1D553E6A" w:rsidR="00D53DD6" w:rsidRDefault="00D53DD6" w:rsidP="00D53DD6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Zastosowane barwy nie tworzą harmonijnego układu i nie budzą pozytywnych emocji (od 0 pkt)</w:t>
      </w:r>
    </w:p>
    <w:p w14:paraId="5B31C1C2" w14:textId="77777777" w:rsidR="00C5315A" w:rsidRDefault="00C5315A" w:rsidP="00C5315A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3EBA21B8" w14:textId="2C6DE0A8" w:rsidR="00C5315A" w:rsidRPr="009C6437" w:rsidRDefault="009C6437" w:rsidP="00D53DD6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9C6437">
        <w:rPr>
          <w:b/>
        </w:rPr>
        <w:t xml:space="preserve">Elementy graficzne towarzyszące logo na projekcie </w:t>
      </w:r>
      <w:proofErr w:type="spellStart"/>
      <w:r w:rsidRPr="009C6437">
        <w:rPr>
          <w:b/>
        </w:rPr>
        <w:t>roll-upu</w:t>
      </w:r>
      <w:proofErr w:type="spellEnd"/>
    </w:p>
    <w:p w14:paraId="0E506107" w14:textId="2C1869FC" w:rsidR="009C6437" w:rsidRDefault="009C6437" w:rsidP="009C643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Dodatkowe elementy graficzne w atrakcyjny sposób rozwijają narrację wizualną oraz stanowią kreatywne uzupełnienie i rozwinięcie treści, jakie niesie logo (od 6 do 10 pkt)</w:t>
      </w:r>
    </w:p>
    <w:p w14:paraId="794E7AB9" w14:textId="5CF8DD8D" w:rsidR="009C6437" w:rsidRDefault="009C6437" w:rsidP="009C643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Dodatkowe elementy graficzne nie rozwijają narracji w sposób atrakcyjny lub nie stanowią kreatywnego uzupełnienia i rozwinięcia treści, jakie niesie logo (od 1 do 5 pkt)</w:t>
      </w:r>
    </w:p>
    <w:p w14:paraId="1E889360" w14:textId="7D93A677" w:rsidR="009C6437" w:rsidRDefault="009C6437" w:rsidP="009C643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Dodatkowe elementy graficzne nie rozwijają narracji w sposób atrakcyjny i nie stanowią kreatywnego uzupełnienia i rozwinięcia treści, jakie niesie logo (0 pkt)</w:t>
      </w:r>
    </w:p>
    <w:p w14:paraId="52583F7E" w14:textId="77777777" w:rsidR="009C6437" w:rsidRDefault="009C6437" w:rsidP="009C643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50F0391C" w14:textId="6EC9C974" w:rsidR="002C7539" w:rsidRPr="009C6437" w:rsidRDefault="00B0797B" w:rsidP="009C6437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t>Kompozycja</w:t>
      </w:r>
      <w:r w:rsidR="009C6437" w:rsidRPr="009C6437">
        <w:rPr>
          <w:b/>
        </w:rPr>
        <w:t xml:space="preserve"> projektu </w:t>
      </w:r>
      <w:proofErr w:type="spellStart"/>
      <w:r w:rsidR="009C6437" w:rsidRPr="009C6437">
        <w:rPr>
          <w:b/>
        </w:rPr>
        <w:t>roll-upu</w:t>
      </w:r>
      <w:proofErr w:type="spellEnd"/>
    </w:p>
    <w:p w14:paraId="7200F944" w14:textId="2B8FD193" w:rsidR="009C6437" w:rsidRDefault="009C6437" w:rsidP="009C643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Zaprojektowane elementy tworzą spójną, atrakcyjną całość, a treści rozmieszczone są w prawidłowy sposób i są łatwe do odczytania (od 6 do 10 pkt)</w:t>
      </w:r>
    </w:p>
    <w:p w14:paraId="6F49CCC7" w14:textId="6764D2A9" w:rsidR="009C6437" w:rsidRDefault="009C6437" w:rsidP="009C643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Zaprojektowane elementy nie tworzą spójnej, atrakcyjnej całości lub treści nie są rozmieszczone w prawidłowy sposób i nie są łatwe do odczytania (od 1 do 5 pkt)</w:t>
      </w:r>
    </w:p>
    <w:p w14:paraId="6FD1D393" w14:textId="50840A74" w:rsidR="009C6437" w:rsidRDefault="009C6437" w:rsidP="009C643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Zaprojektowane elementy nie tworzą spójnej, atrakcyjnej całości, a treści nie są rozmieszczone w prawidłowy sposób i nie są łatwe do odczytania (0 pkt)</w:t>
      </w:r>
    </w:p>
    <w:p w14:paraId="010332A1" w14:textId="7A84A254" w:rsidR="00652A3C" w:rsidRDefault="00652A3C" w:rsidP="00BA1962">
      <w:pPr>
        <w:pStyle w:val="paragraph"/>
        <w:spacing w:before="0" w:beforeAutospacing="0" w:after="0" w:afterAutospacing="0" w:line="276" w:lineRule="auto"/>
        <w:ind w:left="927"/>
        <w:textAlignment w:val="baseline"/>
        <w:rPr>
          <w:highlight w:val="yellow"/>
        </w:rPr>
      </w:pPr>
    </w:p>
    <w:p w14:paraId="75CAF387" w14:textId="53398725" w:rsidR="009C6437" w:rsidRDefault="00F00806" w:rsidP="009C6437">
      <w:pPr>
        <w:pStyle w:val="paragraph"/>
        <w:numPr>
          <w:ilvl w:val="0"/>
          <w:numId w:val="48"/>
        </w:numPr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rPr>
          <w:b/>
        </w:rPr>
        <w:lastRenderedPageBreak/>
        <w:t>Potencjał do zastosowania zaproponowanego języka wizualnego na innych nośnikach</w:t>
      </w:r>
    </w:p>
    <w:p w14:paraId="3996BDEB" w14:textId="7B67591A" w:rsidR="00F00806" w:rsidRDefault="00F00806" w:rsidP="00F00806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Elementy graficzne zastosowane w projekcie są</w:t>
      </w:r>
      <w:r w:rsidR="0054735B">
        <w:t xml:space="preserve"> łatwe do zastosowania w innych formatach (np. akcydensach, materiałach promocyjnych, stronach internetowych)</w:t>
      </w:r>
      <w:r>
        <w:t xml:space="preserve"> (od 6 do 10 pkt)</w:t>
      </w:r>
    </w:p>
    <w:p w14:paraId="7B84A32C" w14:textId="67B06CFC" w:rsidR="0054735B" w:rsidRDefault="0054735B" w:rsidP="0054735B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>Elementy graficzne zastosowane w projekcie są trudne do zastosowania w innych formatach (np. akcydensach, materiałach promocyjnych, stronach internetowych) (od 1 do 5 pkt)</w:t>
      </w:r>
    </w:p>
    <w:p w14:paraId="3398850C" w14:textId="11FF1EB2" w:rsidR="00FF1A52" w:rsidRPr="000E72DF" w:rsidRDefault="0054735B" w:rsidP="000E72DF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>
        <w:t xml:space="preserve">Elementy graficzne zastosowane w projekcie </w:t>
      </w:r>
      <w:r w:rsidR="00F56D72">
        <w:t>nie są możliwe</w:t>
      </w:r>
      <w:r>
        <w:t xml:space="preserve"> do zastosowania w innych formatach (np. akcydensach, materiałach promocyjnych, stronach internetowych) (</w:t>
      </w:r>
      <w:r w:rsidR="00F56D72">
        <w:t>0</w:t>
      </w:r>
      <w:r>
        <w:t xml:space="preserve"> pkt)</w:t>
      </w:r>
    </w:p>
    <w:p w14:paraId="15C91EBC" w14:textId="364ABA03" w:rsidR="00FF1A52" w:rsidRPr="00A71FAF" w:rsidRDefault="00FF1A52" w:rsidP="004E2D7A">
      <w:pPr>
        <w:pStyle w:val="NormalnyWeb"/>
        <w:spacing w:before="0" w:after="0" w:line="276" w:lineRule="auto"/>
        <w:jc w:val="both"/>
        <w:textAlignment w:val="baseline"/>
        <w:rPr>
          <w:color w:val="000000"/>
        </w:rPr>
      </w:pPr>
    </w:p>
    <w:p w14:paraId="6A90BB56" w14:textId="4D4F0A67" w:rsidR="00A841CF" w:rsidRPr="003F0520" w:rsidRDefault="003F0520" w:rsidP="003D3B1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UDZIAŁ W KONKURSIE</w:t>
      </w:r>
    </w:p>
    <w:p w14:paraId="34D4BFBD" w14:textId="7BB44FDB" w:rsidR="003F0520" w:rsidRDefault="003F0520" w:rsidP="000536E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W Konkursie, który ma formułę otwartą mogą wziąć udział: </w:t>
      </w:r>
      <w:r>
        <w:rPr>
          <w:rStyle w:val="eop"/>
        </w:rPr>
        <w:t> </w:t>
      </w:r>
    </w:p>
    <w:p w14:paraId="60CC986A" w14:textId="2E6F84C1" w:rsidR="003F0520" w:rsidRDefault="003F0520" w:rsidP="000536E1">
      <w:pPr>
        <w:pStyle w:val="paragraph"/>
        <w:numPr>
          <w:ilvl w:val="1"/>
          <w:numId w:val="26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Osoby fizyczne posiadające pełną zdolność do czynności prawnych, osoby prawne oraz jednostki organizacyjne nieposiadające osobowości prawnej; </w:t>
      </w:r>
      <w:r>
        <w:rPr>
          <w:rStyle w:val="eop"/>
        </w:rPr>
        <w:t> </w:t>
      </w:r>
    </w:p>
    <w:p w14:paraId="240003C9" w14:textId="1079C2DA" w:rsidR="003F0520" w:rsidRDefault="003F0520" w:rsidP="000536E1">
      <w:pPr>
        <w:pStyle w:val="paragraph"/>
        <w:numPr>
          <w:ilvl w:val="1"/>
          <w:numId w:val="26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Osoby fizyczne posiadające pełną zdolność do czynności prawnych, osoby prawne oraz jednostki organizacyjne nieposiadające osobowości prawnej, występujące wspólnie w formie zespołu projektowego. Na potrzeby przeprowadzenia procedury konkursowej zespół projektowy uznany będzie jako jeden Uczestnik Konkursu.  </w:t>
      </w:r>
      <w:r>
        <w:rPr>
          <w:rStyle w:val="eop"/>
        </w:rPr>
        <w:t> </w:t>
      </w:r>
    </w:p>
    <w:p w14:paraId="2F9DF15D" w14:textId="77777777" w:rsidR="003F0520" w:rsidRDefault="003F0520" w:rsidP="00D03423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</w:pPr>
      <w:r>
        <w:rPr>
          <w:rStyle w:val="normaltextrun"/>
          <w:color w:val="000000"/>
        </w:rPr>
        <w:t>Uwaga: wspólnicy spółki cywilnej, konsorcja oraz członkowie zespołów projektowych są Uczestnikami Konkursu wspólnie biorącymi udział w konkursie.</w:t>
      </w:r>
      <w:r>
        <w:rPr>
          <w:rStyle w:val="eop"/>
        </w:rPr>
        <w:t> </w:t>
      </w:r>
    </w:p>
    <w:p w14:paraId="0AEE394D" w14:textId="77777777" w:rsidR="00101201" w:rsidRPr="00101201" w:rsidRDefault="003F0520" w:rsidP="0010120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  <w:color w:val="000000"/>
        </w:rPr>
        <w:t>Uczestnik Konkursu ani osoby uprawnione do jego reprezentowania: </w:t>
      </w:r>
    </w:p>
    <w:p w14:paraId="0A9F956C" w14:textId="56F4F07C" w:rsidR="00101201" w:rsidRDefault="00101201" w:rsidP="00101201">
      <w:pPr>
        <w:pStyle w:val="paragraph"/>
        <w:numPr>
          <w:ilvl w:val="1"/>
          <w:numId w:val="41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eop"/>
        </w:rPr>
      </w:pPr>
      <w:r w:rsidRPr="00101201">
        <w:rPr>
          <w:rStyle w:val="eop"/>
        </w:rPr>
        <w:t xml:space="preserve">Nie </w:t>
      </w:r>
      <w:r>
        <w:rPr>
          <w:rStyle w:val="eop"/>
        </w:rPr>
        <w:t>są podmiotami</w:t>
      </w:r>
      <w:r w:rsidRPr="00101201">
        <w:rPr>
          <w:rStyle w:val="eop"/>
        </w:rPr>
        <w:t xml:space="preserve"> powiązanym z </w:t>
      </w:r>
      <w:r w:rsidR="0089205E">
        <w:rPr>
          <w:rStyle w:val="eop"/>
        </w:rPr>
        <w:t>Organizatorem</w:t>
      </w:r>
      <w:r w:rsidRPr="00101201">
        <w:rPr>
          <w:rStyle w:val="eop"/>
        </w:rPr>
        <w:t xml:space="preserve"> osobowo ani kapitałowo. Przez powiązania kapitałowe lub osobowe rozumie się wzajemne powiązania między </w:t>
      </w:r>
      <w:r w:rsidR="0089205E">
        <w:rPr>
          <w:rStyle w:val="eop"/>
        </w:rPr>
        <w:t>Organizatorem</w:t>
      </w:r>
      <w:r w:rsidRPr="00101201">
        <w:rPr>
          <w:rStyle w:val="eop"/>
        </w:rPr>
        <w:t xml:space="preserve"> a wykonawcą, polegające w szczególności na:</w:t>
      </w:r>
    </w:p>
    <w:p w14:paraId="2733FBB2" w14:textId="15C377A5" w:rsidR="00101201" w:rsidRDefault="00101201" w:rsidP="00994381">
      <w:pPr>
        <w:pStyle w:val="paragraph"/>
        <w:numPr>
          <w:ilvl w:val="4"/>
          <w:numId w:val="40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</w:rPr>
      </w:pPr>
      <w:r w:rsidRPr="00101201">
        <w:rPr>
          <w:rStyle w:val="eop"/>
        </w:rPr>
        <w:t>uczestniczeniu w spółce jako wspólnik spółki cywilnej lub spółki osobowej,</w:t>
      </w:r>
    </w:p>
    <w:p w14:paraId="104B9CA1" w14:textId="61D2C83D" w:rsidR="00101201" w:rsidRDefault="00101201" w:rsidP="00994381">
      <w:pPr>
        <w:pStyle w:val="paragraph"/>
        <w:numPr>
          <w:ilvl w:val="4"/>
          <w:numId w:val="40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</w:rPr>
      </w:pPr>
      <w:r w:rsidRPr="00101201">
        <w:rPr>
          <w:rStyle w:val="eop"/>
        </w:rPr>
        <w:t xml:space="preserve">posiadaniu co najmniej 10 % udziałów lub akcji, o ile niższy próg nie wynika </w:t>
      </w:r>
      <w:r w:rsidR="00A004CC">
        <w:rPr>
          <w:rStyle w:val="eop"/>
        </w:rPr>
        <w:t xml:space="preserve">                  </w:t>
      </w:r>
      <w:r w:rsidRPr="00101201">
        <w:rPr>
          <w:rStyle w:val="eop"/>
        </w:rPr>
        <w:t>z przepisów prawa,</w:t>
      </w:r>
    </w:p>
    <w:p w14:paraId="5941513A" w14:textId="3E250B1B" w:rsidR="003F0520" w:rsidRDefault="00101201" w:rsidP="00994381">
      <w:pPr>
        <w:pStyle w:val="paragraph"/>
        <w:numPr>
          <w:ilvl w:val="4"/>
          <w:numId w:val="40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eop"/>
        </w:rPr>
      </w:pPr>
      <w:r w:rsidRPr="00101201">
        <w:rPr>
          <w:rStyle w:val="eop"/>
        </w:rPr>
        <w:t>pełnieniu funkcji członka organu nadzorczego lub zarządzającego, prokurenta, pełnomocnika,</w:t>
      </w:r>
    </w:p>
    <w:p w14:paraId="39D6131C" w14:textId="5D3B8466" w:rsidR="003F0520" w:rsidRPr="0061148A" w:rsidRDefault="00101201" w:rsidP="00994381">
      <w:pPr>
        <w:pStyle w:val="paragraph"/>
        <w:numPr>
          <w:ilvl w:val="4"/>
          <w:numId w:val="40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normaltextrun"/>
        </w:rPr>
      </w:pPr>
      <w:r w:rsidRPr="0061148A">
        <w:rPr>
          <w:rStyle w:val="normaltextrun"/>
          <w:color w:val="000000"/>
        </w:rPr>
        <w:t>n</w:t>
      </w:r>
      <w:r w:rsidR="003F0520" w:rsidRPr="0061148A">
        <w:rPr>
          <w:rStyle w:val="normaltextrun"/>
          <w:color w:val="000000"/>
        </w:rPr>
        <w:t>ie pozostają w związku małżeńskim, w stosunku pokrewieństwa lub powinowactwa w linii prostej, pokrewieństwa lub powinowactwa w linii bocznej do drugiego stopnia lub są związane z tytułu przysposobienia, opieki lub kurateli</w:t>
      </w:r>
      <w:r w:rsidR="006D505C" w:rsidRPr="0061148A">
        <w:rPr>
          <w:rStyle w:val="normaltextrun"/>
          <w:color w:val="000000"/>
        </w:rPr>
        <w:t xml:space="preserve"> </w:t>
      </w:r>
      <w:r w:rsidR="003F0520" w:rsidRPr="0061148A">
        <w:rPr>
          <w:rStyle w:val="normaltextrun"/>
          <w:color w:val="000000"/>
        </w:rPr>
        <w:t xml:space="preserve">z </w:t>
      </w:r>
      <w:r w:rsidR="00B05FD9">
        <w:rPr>
          <w:rStyle w:val="normaltextrun"/>
          <w:color w:val="000000"/>
        </w:rPr>
        <w:t>Organizatorem</w:t>
      </w:r>
      <w:r w:rsidR="003F0520" w:rsidRPr="0061148A">
        <w:rPr>
          <w:rStyle w:val="normaltextrun"/>
          <w:color w:val="000000"/>
        </w:rPr>
        <w:t xml:space="preserve">, osobami uprawnionymi do reprezentowania </w:t>
      </w:r>
      <w:r w:rsidR="00B05FD9">
        <w:rPr>
          <w:rStyle w:val="normaltextrun"/>
          <w:color w:val="000000"/>
        </w:rPr>
        <w:t>Organizatora</w:t>
      </w:r>
      <w:r w:rsidR="003F0520" w:rsidRPr="0061148A">
        <w:rPr>
          <w:rStyle w:val="normaltextrun"/>
          <w:color w:val="000000"/>
        </w:rPr>
        <w:t>, członkami Sądu Konkursowego</w:t>
      </w:r>
      <w:r w:rsidR="00CB6E6F">
        <w:rPr>
          <w:rStyle w:val="normaltextrun"/>
          <w:color w:val="000000"/>
        </w:rPr>
        <w:t xml:space="preserve">. </w:t>
      </w:r>
    </w:p>
    <w:p w14:paraId="64A7E85F" w14:textId="673556D4" w:rsidR="003F0520" w:rsidRDefault="00D03423" w:rsidP="00A004CC">
      <w:pPr>
        <w:pStyle w:val="paragraph"/>
        <w:numPr>
          <w:ilvl w:val="1"/>
          <w:numId w:val="41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N</w:t>
      </w:r>
      <w:r w:rsidR="003F0520">
        <w:rPr>
          <w:rStyle w:val="normaltextrun"/>
          <w:color w:val="000000"/>
        </w:rPr>
        <w:t xml:space="preserve">ie pozostają z </w:t>
      </w:r>
      <w:r w:rsidR="00B05FD9">
        <w:rPr>
          <w:rStyle w:val="normaltextrun"/>
          <w:color w:val="000000"/>
        </w:rPr>
        <w:t>Organizatorem</w:t>
      </w:r>
      <w:r w:rsidR="003F0520">
        <w:rPr>
          <w:rStyle w:val="normaltextrun"/>
          <w:color w:val="000000"/>
        </w:rPr>
        <w:t xml:space="preserve">, osobami uprawnionymi do reprezentowania </w:t>
      </w:r>
      <w:r w:rsidR="00B05FD9">
        <w:rPr>
          <w:rStyle w:val="normaltextrun"/>
          <w:color w:val="000000"/>
        </w:rPr>
        <w:t>Organizatora</w:t>
      </w:r>
      <w:r w:rsidR="003F0520">
        <w:rPr>
          <w:rStyle w:val="normaltextrun"/>
          <w:color w:val="000000"/>
        </w:rPr>
        <w:t xml:space="preserve"> lub członkami Sądu Konkursowego w takim stosunku prawnym lub faktycznym, że może to budzić uzasadnione wątpliwości co do bezstronności tych osób. </w:t>
      </w:r>
      <w:r w:rsidR="003F0520">
        <w:rPr>
          <w:rStyle w:val="eop"/>
        </w:rPr>
        <w:t> </w:t>
      </w:r>
    </w:p>
    <w:p w14:paraId="188A5E21" w14:textId="01961373" w:rsidR="003F0520" w:rsidRDefault="00D03423" w:rsidP="00A004CC">
      <w:pPr>
        <w:pStyle w:val="paragraph"/>
        <w:numPr>
          <w:ilvl w:val="1"/>
          <w:numId w:val="41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N</w:t>
      </w:r>
      <w:r w:rsidR="003F0520">
        <w:rPr>
          <w:rStyle w:val="normaltextrun"/>
          <w:color w:val="000000"/>
        </w:rPr>
        <w:t xml:space="preserve">ie zostały prawomocnie skazane za przestępstwo popełnione w związku </w:t>
      </w:r>
      <w:r w:rsidR="006D505C">
        <w:rPr>
          <w:rStyle w:val="normaltextrun"/>
          <w:color w:val="000000"/>
        </w:rPr>
        <w:t xml:space="preserve">                      </w:t>
      </w:r>
      <w:r w:rsidR="003F0520">
        <w:rPr>
          <w:rStyle w:val="normaltextrun"/>
          <w:color w:val="000000"/>
        </w:rPr>
        <w:t>z postępowaniem o udzielenie zamówienia, przestępstwo przekupstwa, przestępstwo przeciwko obrotowi gospodarczemu lub inne przestępstwo popełnione w celu osiągnięcia korzyści majątkowych.</w:t>
      </w:r>
      <w:r w:rsidR="003F0520">
        <w:rPr>
          <w:rStyle w:val="eop"/>
        </w:rPr>
        <w:t> </w:t>
      </w:r>
    </w:p>
    <w:p w14:paraId="0F49D4C2" w14:textId="139FE2E9" w:rsidR="003F0520" w:rsidRDefault="003F0520" w:rsidP="588F404C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lastRenderedPageBreak/>
        <w:t xml:space="preserve">W sytuacji, gdy Uczestnikiem Konkursu będzie zespół projektowy, spółka cywilna lub konsorcjum należy ustanowić z grona zespołu pełnomocnika do reprezentacji zespołu przed Organizatorem Konkursu </w:t>
      </w:r>
      <w:r w:rsidRPr="009031F0">
        <w:rPr>
          <w:rStyle w:val="Tytuksiki"/>
          <w:b w:val="0"/>
        </w:rPr>
        <w:t xml:space="preserve">(załącznik </w:t>
      </w:r>
      <w:r w:rsidRPr="00CA0533">
        <w:rPr>
          <w:rStyle w:val="Tytuksiki"/>
          <w:b w:val="0"/>
        </w:rPr>
        <w:t>nr 4).</w:t>
      </w:r>
      <w:r>
        <w:rPr>
          <w:rStyle w:val="normaltextrun"/>
          <w:color w:val="000000"/>
        </w:rPr>
        <w:t> </w:t>
      </w:r>
      <w:r>
        <w:rPr>
          <w:rStyle w:val="eop"/>
        </w:rPr>
        <w:t> </w:t>
      </w:r>
    </w:p>
    <w:p w14:paraId="1E73D5DE" w14:textId="561D5674" w:rsidR="003F0520" w:rsidRDefault="003F0520" w:rsidP="000536E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Uczestnikami Konkursu nie mogą być: </w:t>
      </w:r>
      <w:r>
        <w:rPr>
          <w:rStyle w:val="eop"/>
        </w:rPr>
        <w:t> </w:t>
      </w:r>
    </w:p>
    <w:p w14:paraId="5CE072C0" w14:textId="7BEE3DD7" w:rsidR="003F0520" w:rsidRPr="00D03423" w:rsidRDefault="003F0520" w:rsidP="000536E1">
      <w:pPr>
        <w:pStyle w:val="paragraph"/>
        <w:numPr>
          <w:ilvl w:val="1"/>
          <w:numId w:val="28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osoby będące członkami Sądu Konkursowego; </w:t>
      </w:r>
      <w:r w:rsidRPr="00D03423">
        <w:rPr>
          <w:rStyle w:val="normaltextrun"/>
          <w:color w:val="000000"/>
        </w:rPr>
        <w:t> </w:t>
      </w:r>
    </w:p>
    <w:p w14:paraId="299F0612" w14:textId="06D461B9" w:rsidR="003F0520" w:rsidRDefault="003F0520" w:rsidP="000536E1">
      <w:pPr>
        <w:pStyle w:val="paragraph"/>
        <w:numPr>
          <w:ilvl w:val="1"/>
          <w:numId w:val="28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osoby, które brały udział w opracowaniu Regulaminu Konkursu; </w:t>
      </w:r>
    </w:p>
    <w:p w14:paraId="7FD0C57D" w14:textId="5EC52A05" w:rsidR="00101201" w:rsidRPr="00A004CC" w:rsidRDefault="003F0520" w:rsidP="00101201">
      <w:pPr>
        <w:pStyle w:val="paragraph"/>
        <w:numPr>
          <w:ilvl w:val="1"/>
          <w:numId w:val="28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eop"/>
          <w:color w:val="000000"/>
        </w:rPr>
      </w:pPr>
      <w:r w:rsidRPr="00096F1F">
        <w:rPr>
          <w:rStyle w:val="normaltextrun"/>
          <w:color w:val="000000"/>
        </w:rPr>
        <w:t>osoby pozostające w stosunku pracy z Organizatorem Konkursu.</w:t>
      </w:r>
      <w:r>
        <w:rPr>
          <w:rStyle w:val="eop"/>
        </w:rPr>
        <w:t> </w:t>
      </w:r>
    </w:p>
    <w:p w14:paraId="4CE9F129" w14:textId="77777777" w:rsidR="00A004CC" w:rsidRPr="00101201" w:rsidRDefault="00A004CC" w:rsidP="00A004CC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  <w:rPr>
          <w:color w:val="000000"/>
        </w:rPr>
      </w:pPr>
    </w:p>
    <w:p w14:paraId="326FE844" w14:textId="25C2358C" w:rsidR="007F4D5D" w:rsidRPr="00910CC9" w:rsidRDefault="007F4D5D" w:rsidP="003D3B1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>NAGRODY</w:t>
      </w:r>
      <w:r w:rsidR="007C20DD">
        <w:rPr>
          <w:rFonts w:ascii="Times New Roman" w:hAnsi="Times New Roman" w:cs="Times New Roman"/>
          <w:b/>
          <w:bCs/>
          <w:sz w:val="24"/>
          <w:szCs w:val="24"/>
        </w:rPr>
        <w:t xml:space="preserve"> W KONKURSIE</w:t>
      </w:r>
    </w:p>
    <w:p w14:paraId="326FE845" w14:textId="77DD63C9" w:rsidR="00D04E36" w:rsidRPr="00910CC9" w:rsidRDefault="007F4D5D" w:rsidP="000536E1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 xml:space="preserve">W </w:t>
      </w:r>
      <w:r w:rsidR="00827AC2">
        <w:t>K</w:t>
      </w:r>
      <w:r w:rsidRPr="00910CC9">
        <w:t xml:space="preserve">onkursie </w:t>
      </w:r>
      <w:r w:rsidR="00D66A32">
        <w:t>może zostać</w:t>
      </w:r>
      <w:r w:rsidRPr="00910CC9">
        <w:t xml:space="preserve"> </w:t>
      </w:r>
      <w:r w:rsidR="00D66A32">
        <w:t>przyznana</w:t>
      </w:r>
      <w:r w:rsidR="00BC273B">
        <w:t xml:space="preserve"> </w:t>
      </w:r>
      <w:r w:rsidR="00D66A32">
        <w:t>maksymalnie</w:t>
      </w:r>
      <w:r w:rsidRPr="00910CC9">
        <w:t xml:space="preserve"> </w:t>
      </w:r>
      <w:r w:rsidR="00D66A32">
        <w:t>jedna</w:t>
      </w:r>
      <w:r w:rsidRPr="00910CC9">
        <w:t xml:space="preserve"> nagrod</w:t>
      </w:r>
      <w:r w:rsidR="00D66A32">
        <w:t>a</w:t>
      </w:r>
      <w:r w:rsidRPr="00910CC9">
        <w:t xml:space="preserve">. </w:t>
      </w:r>
    </w:p>
    <w:p w14:paraId="6C7183A1" w14:textId="60246417" w:rsidR="009031F0" w:rsidRPr="00095746" w:rsidRDefault="007F4D5D" w:rsidP="00095746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>Organizator przewiduje pr</w:t>
      </w:r>
      <w:r w:rsidR="00D04E36" w:rsidRPr="00910CC9">
        <w:t>zyznanie następujących nagród</w:t>
      </w:r>
      <w:r w:rsidRPr="00910CC9">
        <w:t xml:space="preserve">: </w:t>
      </w:r>
    </w:p>
    <w:p w14:paraId="326FE847" w14:textId="64E626F5" w:rsidR="007F4D5D" w:rsidRPr="00910CC9" w:rsidRDefault="007F4D5D" w:rsidP="00910CC9">
      <w:pPr>
        <w:spacing w:after="0" w:line="276" w:lineRule="auto"/>
        <w:ind w:left="3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C9">
        <w:rPr>
          <w:rFonts w:ascii="Times New Roman" w:hAnsi="Times New Roman" w:cs="Times New Roman"/>
          <w:b/>
          <w:sz w:val="24"/>
          <w:szCs w:val="24"/>
        </w:rPr>
        <w:t xml:space="preserve">I NAGRODA </w:t>
      </w:r>
    </w:p>
    <w:p w14:paraId="326FE848" w14:textId="275C16B5" w:rsidR="006938B0" w:rsidRPr="00910CC9" w:rsidRDefault="588F404C" w:rsidP="588F404C">
      <w:pPr>
        <w:numPr>
          <w:ilvl w:val="0"/>
          <w:numId w:val="6"/>
        </w:numPr>
        <w:spacing w:after="0" w:line="276" w:lineRule="auto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 xml:space="preserve">zaproszenie do negocjacji w trybie zamówienia z wolnej ręki na opracowanie </w:t>
      </w:r>
      <w:r w:rsidR="00C46530">
        <w:rPr>
          <w:rFonts w:ascii="Times New Roman" w:hAnsi="Times New Roman" w:cs="Times New Roman"/>
          <w:sz w:val="24"/>
          <w:szCs w:val="24"/>
        </w:rPr>
        <w:t>identyfikacji wizualnej Małopolskiego Centrum Nauki Cogiteon,</w:t>
      </w:r>
    </w:p>
    <w:p w14:paraId="326FE849" w14:textId="71E35475" w:rsidR="00D04E36" w:rsidRPr="00910CC9" w:rsidRDefault="007F4D5D" w:rsidP="00910CC9">
      <w:p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oraz:</w:t>
      </w:r>
    </w:p>
    <w:p w14:paraId="326FE84A" w14:textId="649FE3B5" w:rsidR="007F4D5D" w:rsidRPr="00910CC9" w:rsidRDefault="412191C2" w:rsidP="412191C2">
      <w:pPr>
        <w:numPr>
          <w:ilvl w:val="0"/>
          <w:numId w:val="7"/>
        </w:numPr>
        <w:spacing w:after="0" w:line="276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412191C2">
        <w:rPr>
          <w:rFonts w:ascii="Times New Roman" w:hAnsi="Times New Roman" w:cs="Times New Roman"/>
          <w:sz w:val="24"/>
          <w:szCs w:val="24"/>
        </w:rPr>
        <w:t xml:space="preserve">nagroda pieniężna w wysokości </w:t>
      </w:r>
      <w:r w:rsidR="00E60C0F">
        <w:rPr>
          <w:rFonts w:ascii="Times New Roman" w:hAnsi="Times New Roman" w:cs="Times New Roman"/>
          <w:sz w:val="24"/>
          <w:szCs w:val="24"/>
        </w:rPr>
        <w:t>2</w:t>
      </w:r>
      <w:r w:rsidRPr="412191C2">
        <w:rPr>
          <w:rFonts w:ascii="Times New Roman" w:hAnsi="Times New Roman" w:cs="Times New Roman"/>
          <w:sz w:val="24"/>
          <w:szCs w:val="24"/>
        </w:rPr>
        <w:t xml:space="preserve"> 000 zł </w:t>
      </w:r>
      <w:r w:rsidR="00096F1F">
        <w:rPr>
          <w:rFonts w:ascii="Times New Roman" w:hAnsi="Times New Roman" w:cs="Times New Roman"/>
          <w:sz w:val="24"/>
          <w:szCs w:val="24"/>
        </w:rPr>
        <w:t>brutto</w:t>
      </w:r>
    </w:p>
    <w:p w14:paraId="326FE851" w14:textId="3AABE4CC" w:rsidR="00AE1D18" w:rsidRPr="00910CC9" w:rsidRDefault="588F404C" w:rsidP="412191C2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096F1F">
        <w:t>Po zakończeniu Konkursu</w:t>
      </w:r>
      <w:r w:rsidR="00177AB5" w:rsidRPr="00096F1F">
        <w:t>, w momencie</w:t>
      </w:r>
      <w:r w:rsidR="00096F1F">
        <w:t xml:space="preserve"> </w:t>
      </w:r>
      <w:r w:rsidR="00177AB5" w:rsidRPr="00096F1F">
        <w:t xml:space="preserve">wypłacenia </w:t>
      </w:r>
      <w:r w:rsidR="00FF1A52">
        <w:t>nagród</w:t>
      </w:r>
      <w:r w:rsidRPr="00096F1F">
        <w:t xml:space="preserve">, </w:t>
      </w:r>
      <w:r w:rsidR="00B92A27" w:rsidRPr="00096F1F">
        <w:t xml:space="preserve">Uczestnik konkursu </w:t>
      </w:r>
      <w:r w:rsidR="00BD4569" w:rsidRPr="00096F1F">
        <w:t xml:space="preserve">przenosi na rzecz </w:t>
      </w:r>
      <w:r w:rsidRPr="00096F1F">
        <w:t>Organizator</w:t>
      </w:r>
      <w:r w:rsidR="00BD4569" w:rsidRPr="00096F1F">
        <w:t>a</w:t>
      </w:r>
      <w:r w:rsidR="00096F1F">
        <w:t xml:space="preserve"> </w:t>
      </w:r>
      <w:r w:rsidRPr="00096F1F">
        <w:t>praw</w:t>
      </w:r>
      <w:r w:rsidR="00BD4569" w:rsidRPr="00096F1F">
        <w:t>a</w:t>
      </w:r>
      <w:r w:rsidRPr="00096F1F">
        <w:t xml:space="preserve"> </w:t>
      </w:r>
      <w:r w:rsidR="00BD4569" w:rsidRPr="00096F1F">
        <w:t xml:space="preserve">autorskie do </w:t>
      </w:r>
      <w:r w:rsidR="00006F97" w:rsidRPr="00096F1F">
        <w:t>pracy konkursowej</w:t>
      </w:r>
      <w:r w:rsidRPr="00096F1F">
        <w:t xml:space="preserve">. </w:t>
      </w:r>
    </w:p>
    <w:p w14:paraId="326FE852" w14:textId="266CC07D" w:rsidR="00D04E36" w:rsidRPr="00910CC9" w:rsidRDefault="007F4D5D" w:rsidP="000536E1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>Organizator zrealizuje wyłącznie nagrod</w:t>
      </w:r>
      <w:r w:rsidR="00E60C0F">
        <w:t>ę</w:t>
      </w:r>
      <w:r w:rsidRPr="00910CC9">
        <w:t xml:space="preserve"> pieniężn</w:t>
      </w:r>
      <w:r w:rsidR="00E60C0F">
        <w:t>ą</w:t>
      </w:r>
      <w:r w:rsidRPr="00910CC9">
        <w:t>, któr</w:t>
      </w:r>
      <w:r w:rsidR="00E60C0F">
        <w:t>ą</w:t>
      </w:r>
      <w:r w:rsidRPr="00910CC9">
        <w:t xml:space="preserve"> zaproponował Sąd konkursowy i zatwierdził Kierownik </w:t>
      </w:r>
      <w:r w:rsidR="009241DB">
        <w:t>Zamawiającego</w:t>
      </w:r>
      <w:r w:rsidRPr="00910CC9">
        <w:t xml:space="preserve">. </w:t>
      </w:r>
    </w:p>
    <w:p w14:paraId="326FE853" w14:textId="38261A18" w:rsidR="00D04E36" w:rsidRPr="00910CC9" w:rsidRDefault="007F4D5D" w:rsidP="000536E1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>Nagrod</w:t>
      </w:r>
      <w:r w:rsidR="00E60C0F">
        <w:t>a</w:t>
      </w:r>
      <w:r w:rsidRPr="00910CC9">
        <w:t xml:space="preserve"> pieniężn</w:t>
      </w:r>
      <w:r w:rsidR="00E60C0F">
        <w:t>a</w:t>
      </w:r>
      <w:r w:rsidRPr="00910CC9">
        <w:t xml:space="preserve"> zostan</w:t>
      </w:r>
      <w:r w:rsidR="00E60C0F">
        <w:t>ie</w:t>
      </w:r>
      <w:r w:rsidRPr="00910CC9">
        <w:t xml:space="preserve"> wypłacon</w:t>
      </w:r>
      <w:r w:rsidR="00E60C0F">
        <w:t>a</w:t>
      </w:r>
      <w:r w:rsidRPr="00910CC9">
        <w:t xml:space="preserve"> w terminie maksymalnie 30 dni od daty zatwierdzenia przez Kierownika </w:t>
      </w:r>
      <w:r w:rsidR="009241DB">
        <w:t>Zamawiającego</w:t>
      </w:r>
      <w:r w:rsidR="008C5C60">
        <w:t xml:space="preserve"> wyników konkursu.</w:t>
      </w:r>
    </w:p>
    <w:p w14:paraId="326FE854" w14:textId="15D36FD9" w:rsidR="00D04E36" w:rsidRPr="00910CC9" w:rsidRDefault="588F404C" w:rsidP="588F404C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>
        <w:t>Wypłata nagr</w:t>
      </w:r>
      <w:r w:rsidR="00E60C0F">
        <w:t>o</w:t>
      </w:r>
      <w:r>
        <w:t>d</w:t>
      </w:r>
      <w:r w:rsidR="00E60C0F">
        <w:t>y</w:t>
      </w:r>
      <w:r>
        <w:t xml:space="preserve"> pieniężn</w:t>
      </w:r>
      <w:r w:rsidR="00E60C0F">
        <w:t>ej</w:t>
      </w:r>
      <w:r>
        <w:t xml:space="preserve"> nastąpi przelewem, na rachunek bankowy wskazany</w:t>
      </w:r>
      <w:r w:rsidR="007F4D5D">
        <w:br/>
      </w:r>
      <w:r>
        <w:t>w karcie identyfikacyjnej dla pracy konkursowej (</w:t>
      </w:r>
      <w:r w:rsidRPr="588F404C">
        <w:rPr>
          <w:i/>
          <w:iCs/>
        </w:rPr>
        <w:t>załącznik n</w:t>
      </w:r>
      <w:r w:rsidRPr="00CA0533">
        <w:rPr>
          <w:i/>
          <w:iCs/>
        </w:rPr>
        <w:t>r 6</w:t>
      </w:r>
      <w:r w:rsidRPr="00CA0533">
        <w:t xml:space="preserve"> do</w:t>
      </w:r>
      <w:r>
        <w:t xml:space="preserve"> Regulaminu). </w:t>
      </w:r>
    </w:p>
    <w:p w14:paraId="326FE855" w14:textId="1DD5C8C4" w:rsidR="000457C9" w:rsidRPr="00910CC9" w:rsidRDefault="588F404C" w:rsidP="588F404C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>
        <w:t>Nagrod</w:t>
      </w:r>
      <w:r w:rsidR="00E60C0F">
        <w:t>a</w:t>
      </w:r>
      <w:r>
        <w:t xml:space="preserve"> pieniężn</w:t>
      </w:r>
      <w:r w:rsidR="00E60C0F">
        <w:t>a</w:t>
      </w:r>
      <w:r>
        <w:t xml:space="preserve"> przed wypłatą zostan</w:t>
      </w:r>
      <w:r w:rsidR="00E60C0F">
        <w:t>ie</w:t>
      </w:r>
      <w:r>
        <w:t xml:space="preserve"> pomniejszon</w:t>
      </w:r>
      <w:r w:rsidR="00E60C0F">
        <w:t>a</w:t>
      </w:r>
      <w:r>
        <w:t xml:space="preserve"> </w:t>
      </w:r>
      <w:r w:rsidR="009031F0">
        <w:t xml:space="preserve">o kwotę podatku,                        </w:t>
      </w:r>
      <w:r w:rsidRPr="009031F0">
        <w:t>w przypadku gdy z odrębnych przepisów będzie wynikać obowiązek</w:t>
      </w:r>
      <w:r>
        <w:t xml:space="preserve"> ich opodatkowania. </w:t>
      </w:r>
    </w:p>
    <w:p w14:paraId="79FB0EE9" w14:textId="6A39F0C7" w:rsidR="00F80B30" w:rsidRDefault="412191C2" w:rsidP="412191C2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>
        <w:t>Niezależnie od nagr</w:t>
      </w:r>
      <w:r w:rsidR="00905901">
        <w:t>o</w:t>
      </w:r>
      <w:r>
        <w:t>d</w:t>
      </w:r>
      <w:r w:rsidR="00905901">
        <w:t>y</w:t>
      </w:r>
      <w:r>
        <w:t xml:space="preserve"> pieniężn</w:t>
      </w:r>
      <w:r w:rsidR="00905901">
        <w:t>ej</w:t>
      </w:r>
      <w:r>
        <w:t xml:space="preserve">, Organizator Konkursu przyzna </w:t>
      </w:r>
      <w:r w:rsidR="00A71FAF">
        <w:t>n</w:t>
      </w:r>
      <w:r>
        <w:t xml:space="preserve">ajwyżej ocenionej pracy konkursowej nagrodę w postaci zaproszenia do negocjacji w trybie zamówienia z wolnej ręki na </w:t>
      </w:r>
      <w:r w:rsidR="00054EDF">
        <w:t xml:space="preserve">opracowanie identyfikacji wizualnej Małopolskiego Centrum Nauki Cogiteon. </w:t>
      </w:r>
      <w:r>
        <w:t xml:space="preserve">Zmawiający skieruje zaproszenie do wybranego Uczestnika w terminie maksymalnie </w:t>
      </w:r>
      <w:r w:rsidR="00665F0E">
        <w:t>14</w:t>
      </w:r>
      <w:r w:rsidR="00352DEC">
        <w:t xml:space="preserve"> </w:t>
      </w:r>
      <w:r>
        <w:t xml:space="preserve">dni od daty zatwierdzenia przez Kierownika </w:t>
      </w:r>
      <w:r w:rsidR="009241DB">
        <w:t>Zamawiającego</w:t>
      </w:r>
      <w:r>
        <w:t xml:space="preserve"> wyników Konkursu. </w:t>
      </w:r>
    </w:p>
    <w:p w14:paraId="326FE859" w14:textId="54F6E556" w:rsidR="002E5E18" w:rsidRDefault="007F4D5D" w:rsidP="000536E1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F80B30">
        <w:t>Wypłata nagr</w:t>
      </w:r>
      <w:r w:rsidR="005A02DE">
        <w:t>ody</w:t>
      </w:r>
      <w:r w:rsidRPr="00F80B30">
        <w:t xml:space="preserve"> i skierowanie zaproszenia do negocjacji w trybie zamówienia</w:t>
      </w:r>
      <w:r w:rsidR="00772A9B" w:rsidRPr="00F80B30">
        <w:br/>
      </w:r>
      <w:r w:rsidRPr="00F80B30">
        <w:t xml:space="preserve">z wolnej ręki </w:t>
      </w:r>
      <w:r w:rsidR="00B16429">
        <w:t xml:space="preserve">nie może </w:t>
      </w:r>
      <w:r w:rsidRPr="00F80B30">
        <w:t>nastąpi</w:t>
      </w:r>
      <w:r w:rsidR="00B16429">
        <w:t>ć</w:t>
      </w:r>
      <w:r w:rsidRPr="00F80B30">
        <w:t xml:space="preserve"> </w:t>
      </w:r>
      <w:r w:rsidR="00B16429">
        <w:t>w przypadku nie</w:t>
      </w:r>
      <w:r w:rsidR="00B874FB">
        <w:t xml:space="preserve"> podpisania</w:t>
      </w:r>
      <w:r w:rsidRPr="00F80B30">
        <w:t xml:space="preserve"> przez </w:t>
      </w:r>
      <w:r w:rsidR="00772A9B" w:rsidRPr="00F80B30">
        <w:t>Uczestnika</w:t>
      </w:r>
      <w:r w:rsidRPr="00F80B30">
        <w:t xml:space="preserve"> </w:t>
      </w:r>
      <w:r w:rsidR="00B16429">
        <w:t>oświadczenia</w:t>
      </w:r>
      <w:r w:rsidR="00B874FB">
        <w:t xml:space="preserve"> przenoszącego</w:t>
      </w:r>
      <w:r w:rsidRPr="00F80B30">
        <w:t xml:space="preserve"> na </w:t>
      </w:r>
      <w:r w:rsidR="00B05FD9">
        <w:t>Organizatora</w:t>
      </w:r>
      <w:r w:rsidRPr="00F80B30">
        <w:t xml:space="preserve"> prawa autorskie</w:t>
      </w:r>
      <w:r w:rsidR="00F80B30">
        <w:t>.</w:t>
      </w:r>
      <w:r w:rsidRPr="00F80B30">
        <w:t xml:space="preserve"> </w:t>
      </w:r>
    </w:p>
    <w:p w14:paraId="75C9BDE2" w14:textId="6F2B07A3" w:rsidR="00554595" w:rsidRPr="00910CC9" w:rsidRDefault="00554595" w:rsidP="588F404C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326FE85A" w14:textId="522ECDC8" w:rsidR="007F4D5D" w:rsidRPr="00F80B30" w:rsidRDefault="007F4D5D" w:rsidP="003D3B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B30">
        <w:rPr>
          <w:rFonts w:ascii="Times New Roman" w:hAnsi="Times New Roman" w:cs="Times New Roman"/>
          <w:b/>
          <w:bCs/>
          <w:sz w:val="24"/>
          <w:szCs w:val="24"/>
        </w:rPr>
        <w:t xml:space="preserve">OGŁOSZENIE WYNIKÓW KONKURSU </w:t>
      </w:r>
    </w:p>
    <w:p w14:paraId="66C4E262" w14:textId="1E21AA54" w:rsidR="00F80B30" w:rsidRDefault="00B05FD9" w:rsidP="412191C2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 w:themeColor="text1"/>
        </w:rPr>
        <w:t>Organizator</w:t>
      </w:r>
      <w:r w:rsidR="588F404C" w:rsidRPr="588F404C">
        <w:rPr>
          <w:rStyle w:val="normaltextrun"/>
          <w:color w:val="000000" w:themeColor="text1"/>
        </w:rPr>
        <w:t xml:space="preserve"> na posiedzeniu jawnym w</w:t>
      </w:r>
      <w:r w:rsidR="00665F0E">
        <w:rPr>
          <w:rStyle w:val="normaltextrun"/>
          <w:color w:val="000000" w:themeColor="text1"/>
        </w:rPr>
        <w:t xml:space="preserve"> terminie określonym w </w:t>
      </w:r>
      <w:r w:rsidR="00FF1A52">
        <w:rPr>
          <w:rStyle w:val="normaltextrun"/>
          <w:color w:val="000000" w:themeColor="text1"/>
        </w:rPr>
        <w:t>rozdz</w:t>
      </w:r>
      <w:r w:rsidR="00665F0E">
        <w:rPr>
          <w:rStyle w:val="normaltextrun"/>
          <w:color w:val="000000" w:themeColor="text1"/>
        </w:rPr>
        <w:t>. IV</w:t>
      </w:r>
      <w:r w:rsidR="588F404C" w:rsidRPr="588F404C">
        <w:rPr>
          <w:rStyle w:val="normaltextrun"/>
          <w:color w:val="000000" w:themeColor="text1"/>
        </w:rPr>
        <w:t xml:space="preserve"> w siedzibie </w:t>
      </w:r>
      <w:r>
        <w:rPr>
          <w:rStyle w:val="normaltextrun"/>
          <w:color w:val="000000" w:themeColor="text1"/>
        </w:rPr>
        <w:t>Organizatora</w:t>
      </w:r>
      <w:r w:rsidR="588F404C" w:rsidRPr="588F404C">
        <w:rPr>
          <w:rStyle w:val="normaltextrun"/>
          <w:color w:val="000000" w:themeColor="text1"/>
        </w:rPr>
        <w:t xml:space="preserve"> dokona ogłoszenia wyników Konkursu oraz dokona identyfikacji prac konkursowych, przyporządkowując prace poszczególnym uczestnikom</w:t>
      </w:r>
      <w:r w:rsidR="00FF1A52">
        <w:rPr>
          <w:rStyle w:val="normaltextrun"/>
          <w:color w:val="000000" w:themeColor="text1"/>
        </w:rPr>
        <w:t xml:space="preserve"> </w:t>
      </w:r>
      <w:r w:rsidR="588F404C" w:rsidRPr="588F404C">
        <w:rPr>
          <w:rStyle w:val="normaltextrun"/>
          <w:color w:val="000000" w:themeColor="text1"/>
        </w:rPr>
        <w:t>w oparciu o liczby rozpoznawcze załączone do karty identyfikacyjnej.</w:t>
      </w:r>
      <w:r w:rsidR="588F404C" w:rsidRPr="588F404C">
        <w:rPr>
          <w:rStyle w:val="eop"/>
        </w:rPr>
        <w:t> </w:t>
      </w:r>
    </w:p>
    <w:p w14:paraId="72F19C8B" w14:textId="3D607803" w:rsidR="007F4D5D" w:rsidRPr="00371CB8" w:rsidRDefault="00B05FD9" w:rsidP="412191C2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color w:val="000000" w:themeColor="text1"/>
        </w:rPr>
        <w:t>Organizator</w:t>
      </w:r>
      <w:r w:rsidR="412191C2" w:rsidRPr="412191C2">
        <w:rPr>
          <w:rStyle w:val="normaltextrun"/>
          <w:color w:val="000000" w:themeColor="text1"/>
        </w:rPr>
        <w:t xml:space="preserve"> przekazuje niezwłocznie po rozstrzygnięciu konkursu informacje </w:t>
      </w:r>
      <w:r w:rsidR="009031F0">
        <w:rPr>
          <w:rStyle w:val="normaltextrun"/>
          <w:color w:val="000000" w:themeColor="text1"/>
        </w:rPr>
        <w:t xml:space="preserve">                        </w:t>
      </w:r>
      <w:r w:rsidR="412191C2" w:rsidRPr="412191C2">
        <w:rPr>
          <w:rStyle w:val="normaltextrun"/>
          <w:color w:val="000000" w:themeColor="text1"/>
        </w:rPr>
        <w:t xml:space="preserve">o rozstrzygnięciu konkursu, wszystkim uczestnikom biorącym udział w Konkursie </w:t>
      </w:r>
      <w:r w:rsidR="412191C2" w:rsidRPr="412191C2">
        <w:rPr>
          <w:rStyle w:val="normaltextrun"/>
          <w:color w:val="000000" w:themeColor="text1"/>
        </w:rPr>
        <w:lastRenderedPageBreak/>
        <w:t>(drogą elektroniczną) oraz zamieści stosowną informację na swojej stronie internetowej.</w:t>
      </w:r>
      <w:r w:rsidR="412191C2" w:rsidRPr="412191C2">
        <w:rPr>
          <w:rStyle w:val="eop"/>
        </w:rPr>
        <w:t> </w:t>
      </w:r>
    </w:p>
    <w:p w14:paraId="326FE864" w14:textId="07762693" w:rsidR="007F4D5D" w:rsidRPr="00371CB8" w:rsidRDefault="412191C2" w:rsidP="005A02DE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textAlignment w:val="baseline"/>
      </w:pPr>
      <w:r w:rsidRPr="412191C2">
        <w:rPr>
          <w:rStyle w:val="eop"/>
        </w:rPr>
        <w:t xml:space="preserve">Kierownik </w:t>
      </w:r>
      <w:r w:rsidR="009241DB">
        <w:rPr>
          <w:rStyle w:val="eop"/>
        </w:rPr>
        <w:t>Zamawiającego</w:t>
      </w:r>
      <w:r w:rsidRPr="412191C2">
        <w:rPr>
          <w:rStyle w:val="eop"/>
        </w:rPr>
        <w:t xml:space="preserve"> unieważnia Konkurs, jeżeli nie zostanie złożona żadna praca konkursowa albo jeżeli nie rozstrzygnięto Konku</w:t>
      </w:r>
      <w:r w:rsidR="009031F0">
        <w:rPr>
          <w:rStyle w:val="eop"/>
        </w:rPr>
        <w:t xml:space="preserve">rsu uwzględniając postanowienia </w:t>
      </w:r>
      <w:r w:rsidRPr="412191C2">
        <w:rPr>
          <w:rStyle w:val="eop"/>
        </w:rPr>
        <w:t>Regulaminu.</w:t>
      </w:r>
      <w:r w:rsidR="007F4D5D">
        <w:br/>
      </w:r>
    </w:p>
    <w:p w14:paraId="326FE865" w14:textId="4AEF54E8" w:rsidR="007F4D5D" w:rsidRPr="00910CC9" w:rsidRDefault="007F4D5D" w:rsidP="003D3B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ZOBOWIĄZANIA UCZESTNIKÓW KONKURSU ORAZ ORGANIZATORA </w:t>
      </w:r>
      <w:r w:rsidR="00FF1A5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10CC9">
        <w:rPr>
          <w:rFonts w:ascii="Times New Roman" w:hAnsi="Times New Roman" w:cs="Times New Roman"/>
          <w:b/>
          <w:bCs/>
          <w:sz w:val="24"/>
          <w:szCs w:val="24"/>
        </w:rPr>
        <w:t>W TYM POLA EKSPLOATACJI PRAC KONKURS</w:t>
      </w:r>
      <w:r w:rsidR="004E2D7A">
        <w:rPr>
          <w:rFonts w:ascii="Times New Roman" w:hAnsi="Times New Roman" w:cs="Times New Roman"/>
          <w:b/>
          <w:bCs/>
          <w:sz w:val="24"/>
          <w:szCs w:val="24"/>
        </w:rPr>
        <w:t>OWYCH ORAZ POSTANOWIENIA DOTYCZĄ</w:t>
      </w:r>
      <w:r w:rsidRPr="00910CC9">
        <w:rPr>
          <w:rFonts w:ascii="Times New Roman" w:hAnsi="Times New Roman" w:cs="Times New Roman"/>
          <w:b/>
          <w:bCs/>
          <w:sz w:val="24"/>
          <w:szCs w:val="24"/>
        </w:rPr>
        <w:t>CE PRZEJŚCIA AUTORSKICH PRAW MAJĄTKOWYCH DO PRA</w:t>
      </w:r>
      <w:r w:rsidR="00801B8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F533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 KONKURSO</w:t>
      </w:r>
      <w:r w:rsidR="00801B8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F533F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801B87">
        <w:rPr>
          <w:rFonts w:ascii="Times New Roman" w:hAnsi="Times New Roman" w:cs="Times New Roman"/>
          <w:b/>
          <w:bCs/>
          <w:sz w:val="24"/>
          <w:szCs w:val="24"/>
        </w:rPr>
        <w:t xml:space="preserve"> KTÓR</w:t>
      </w:r>
      <w:r w:rsidR="004F53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01B87">
        <w:rPr>
          <w:rFonts w:ascii="Times New Roman" w:hAnsi="Times New Roman" w:cs="Times New Roman"/>
          <w:b/>
          <w:bCs/>
          <w:sz w:val="24"/>
          <w:szCs w:val="24"/>
        </w:rPr>
        <w:t xml:space="preserve"> OTRZYMAŁ</w:t>
      </w:r>
      <w:r w:rsidR="004F533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251EC" w:rsidRPr="00910C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NAGRODĘ. </w:t>
      </w:r>
    </w:p>
    <w:p w14:paraId="3E3773D7" w14:textId="1134B948" w:rsidR="007F4D5D" w:rsidRPr="00F50A18" w:rsidRDefault="412191C2" w:rsidP="412191C2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Prace konkursowe ani w części, ani w całości, nie mogą być udostępnione publicznie ani w inny sposób rozpowszechniane przed datą publicznego ogłoszenia wyników </w:t>
      </w:r>
      <w:r w:rsidRPr="00F50A18">
        <w:t>konkursu przez uczestnika konkursu jak i Organizatora konkursu.</w:t>
      </w:r>
      <w:r w:rsidR="00032744" w:rsidRPr="00F50A18">
        <w:t xml:space="preserve"> </w:t>
      </w:r>
    </w:p>
    <w:p w14:paraId="326FE86B" w14:textId="3E704841" w:rsidR="007F4D5D" w:rsidRPr="00F50A18" w:rsidRDefault="412191C2" w:rsidP="412191C2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 w:rsidRPr="00F50A18">
        <w:t>Uczestnik konkursu, który otrzyma nagrodę</w:t>
      </w:r>
      <w:r w:rsidRPr="00F50A18">
        <w:rPr>
          <w:color w:val="000000" w:themeColor="text1"/>
        </w:rPr>
        <w:t xml:space="preserve">, </w:t>
      </w:r>
      <w:r w:rsidR="00801B87" w:rsidRPr="00F50A18">
        <w:t xml:space="preserve">przenosi na Organizatora </w:t>
      </w:r>
      <w:r w:rsidRPr="00F50A18">
        <w:t xml:space="preserve">nieograniczone terytorialne i czasowo autorskie prawa autorskie do pracy konkursowej na następujących polach eksploatacji: </w:t>
      </w:r>
    </w:p>
    <w:p w14:paraId="326FE86C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utrwalanie i zwielokrotnianie dowolną te</w:t>
      </w:r>
      <w:r w:rsidR="002F3DEC" w:rsidRPr="00910CC9">
        <w:rPr>
          <w:rFonts w:ascii="Times New Roman" w:hAnsi="Times New Roman" w:cs="Times New Roman"/>
          <w:sz w:val="24"/>
          <w:szCs w:val="24"/>
        </w:rPr>
        <w:t>chniką na jakimkolwiek nośniku,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>w dowolnej skali, na potrzeby jakichko</w:t>
      </w:r>
      <w:r w:rsidR="002F3DEC" w:rsidRPr="00910CC9">
        <w:rPr>
          <w:rFonts w:ascii="Times New Roman" w:hAnsi="Times New Roman" w:cs="Times New Roman"/>
          <w:sz w:val="24"/>
          <w:szCs w:val="24"/>
        </w:rPr>
        <w:t>lwiek mediów, a w szczególności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 xml:space="preserve">w postaci publikacji drukowanych, plansz, taśmy światłoczułej, magnetycznej, dyskach komputerowych oraz wszystkich typach nośników przeznaczonych do zapisu cyfrowego, </w:t>
      </w:r>
    </w:p>
    <w:p w14:paraId="326FE86D" w14:textId="2E72E048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umieszczenie i wykorzystywanie we wszelkich materiałach publikowanych dla celów promocyjnych </w:t>
      </w:r>
      <w:r w:rsidR="00B05FD9">
        <w:rPr>
          <w:rFonts w:ascii="Times New Roman" w:hAnsi="Times New Roman" w:cs="Times New Roman"/>
          <w:sz w:val="24"/>
          <w:szCs w:val="24"/>
        </w:rPr>
        <w:t>Organizatora</w:t>
      </w:r>
      <w:r w:rsidRPr="00910CC9">
        <w:rPr>
          <w:rFonts w:ascii="Times New Roman" w:hAnsi="Times New Roman" w:cs="Times New Roman"/>
          <w:sz w:val="24"/>
          <w:szCs w:val="24"/>
        </w:rPr>
        <w:t xml:space="preserve"> lub podmiotu wskazanego przez </w:t>
      </w:r>
      <w:r w:rsidR="00B05FD9">
        <w:rPr>
          <w:rFonts w:ascii="Times New Roman" w:hAnsi="Times New Roman" w:cs="Times New Roman"/>
          <w:sz w:val="24"/>
          <w:szCs w:val="24"/>
        </w:rPr>
        <w:t>Organizatora</w:t>
      </w:r>
      <w:r w:rsidRPr="00910CC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6FE86E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wprowadzanie do Internetu i </w:t>
      </w:r>
      <w:r w:rsidR="006C076A" w:rsidRPr="00910CC9">
        <w:rPr>
          <w:rFonts w:ascii="Times New Roman" w:hAnsi="Times New Roman" w:cs="Times New Roman"/>
          <w:sz w:val="24"/>
          <w:szCs w:val="24"/>
        </w:rPr>
        <w:t>pamięci komputera, umieszczaniu</w:t>
      </w:r>
      <w:r w:rsidR="006C076A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 xml:space="preserve">i wykorzystywaniu w ramach publikacji on-line, </w:t>
      </w:r>
    </w:p>
    <w:p w14:paraId="326FE86F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sporządzenie wersji obcojęzycznych, </w:t>
      </w:r>
    </w:p>
    <w:p w14:paraId="326FE870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wykorzystanie w utworach multimedialnych, </w:t>
      </w:r>
    </w:p>
    <w:p w14:paraId="326FE871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wypożyczenie, najem, dzierżawa oryginału albo egzemplarzy, na których pracę, jej część albo fragmenty utrwalono, </w:t>
      </w:r>
    </w:p>
    <w:p w14:paraId="326FE872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publiczne wystawianie, wyświetla</w:t>
      </w:r>
      <w:r w:rsidR="002F3DEC" w:rsidRPr="00910CC9">
        <w:rPr>
          <w:rFonts w:ascii="Times New Roman" w:hAnsi="Times New Roman" w:cs="Times New Roman"/>
          <w:sz w:val="24"/>
          <w:szCs w:val="24"/>
        </w:rPr>
        <w:t>nie, odtwarzanie oraz nadawanie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 xml:space="preserve">i reemitowanie za pomocą wizji przewodowej, bezprzewodowej przez stacje naziemne, nadawane za pośrednictwem satelity i Internetu, </w:t>
      </w:r>
    </w:p>
    <w:p w14:paraId="326FE873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wykorzystanie dla celów reklamy, promocji, oznaczenia lub identyfikacji Organizatora jego programów, audycji i publikacji, </w:t>
      </w:r>
    </w:p>
    <w:p w14:paraId="7422D538" w14:textId="7AD31927" w:rsidR="00282C1C" w:rsidRDefault="00FF1A52" w:rsidP="000536E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>Nagrodzony</w:t>
      </w:r>
      <w:r w:rsidR="412191C2">
        <w:t xml:space="preserve"> Uczestnik Konkursu przeniesie nieodpłatnie na Organizatora nieodwołalne zezwolenie na dokonanie zmian w koncepcji i dokumentacji projektowej w zakresie wynikającym z potrzeb </w:t>
      </w:r>
      <w:r w:rsidR="00B05FD9">
        <w:t>Organizatora</w:t>
      </w:r>
      <w:r w:rsidR="412191C2">
        <w:t xml:space="preserve">, </w:t>
      </w:r>
    </w:p>
    <w:p w14:paraId="326FE877" w14:textId="3B380F5D" w:rsidR="007F4D5D" w:rsidRPr="00282C1C" w:rsidRDefault="412191C2" w:rsidP="000536E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>Nagrodzony </w:t>
      </w:r>
      <w:r w:rsidR="00FF1A52">
        <w:t>U</w:t>
      </w:r>
      <w:r>
        <w:t>czestnik konkursu zezwo</w:t>
      </w:r>
      <w:r w:rsidR="00FF1A52">
        <w:t xml:space="preserve">li </w:t>
      </w:r>
      <w:r w:rsidR="00B05FD9">
        <w:t>Organizatorowi</w:t>
      </w:r>
      <w:r w:rsidR="00FF1A52">
        <w:t xml:space="preserve"> na korzystanie                          </w:t>
      </w:r>
      <w:r>
        <w:t xml:space="preserve">z wykonanego w ramach konkursu opracowania przez wybrane przez </w:t>
      </w:r>
      <w:r w:rsidR="00B94769">
        <w:t>Organizatora</w:t>
      </w:r>
      <w:r>
        <w:t xml:space="preserve"> osoby trzecie w trakcie wykonywanych przez nie prac koncepcyjnych lub projektowych. </w:t>
      </w:r>
      <w:r w:rsidR="00B94769">
        <w:t>Organizator</w:t>
      </w:r>
      <w:r>
        <w:t xml:space="preserve"> lub dowolnie wybrana osoba trzecia będzie mogła bez uzyskania odrębnej zgody Uczestnika Konkursu wykonać koncepcję lub </w:t>
      </w:r>
      <w:r>
        <w:lastRenderedPageBreak/>
        <w:t>dokumentację projektową w oparciu o pracę konkursową (koncepcję), w tym nie uwzględniając wszystkich jej elementów, pomijając lub zastępując niektóre, bez konieczności uzyskiwania zgody uczestnika konkursu.</w:t>
      </w:r>
    </w:p>
    <w:p w14:paraId="326FE87C" w14:textId="77777777" w:rsidR="007F4D5D" w:rsidRPr="00910CC9" w:rsidRDefault="412191C2" w:rsidP="000536E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>Uczestnik konkursu oświadczy i zagwarantuje, iż korzystanie przez Organizatora</w:t>
      </w:r>
      <w:r w:rsidR="007F4D5D">
        <w:br/>
      </w:r>
      <w:r>
        <w:t>z utworu, nie naruszy jakichkolwiek praw osób trzecich, w tym majątkowych</w:t>
      </w:r>
      <w:r w:rsidR="007F4D5D">
        <w:br/>
      </w:r>
      <w:r>
        <w:t xml:space="preserve">i osobistych praw autorskich osób trzecich. W przypadku zgłoszenia Organizatorowi przez osoby trzecie roszczeń z tytułu naruszenia ich jakichkolwiek praw do utworów, w szczególności praw autorskich i pokrewnych, Uczestnik konkursu: </w:t>
      </w:r>
    </w:p>
    <w:p w14:paraId="326FE87D" w14:textId="77777777" w:rsidR="007F4D5D" w:rsidRPr="00910CC9" w:rsidRDefault="007F4D5D" w:rsidP="000536E1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przejmie i zaspokoi wynikające z tego tytułu roszczenia względem Organizatora;  </w:t>
      </w:r>
    </w:p>
    <w:p w14:paraId="326FE87E" w14:textId="77777777" w:rsidR="007F4D5D" w:rsidRPr="00910CC9" w:rsidRDefault="007F4D5D" w:rsidP="000536E1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zwolni Organizatora od odpowiedzialności z tytułu jakichkolwiek roszczeń, postępowań, szkód, strat, kar umownych lub wszelkich innych wydatków powstałych w związku z korzystaniem z utworów. </w:t>
      </w:r>
    </w:p>
    <w:p w14:paraId="326FE880" w14:textId="1D324196" w:rsidR="007F4D5D" w:rsidRPr="00910CC9" w:rsidRDefault="00B94769" w:rsidP="412191C2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>Organizator</w:t>
      </w:r>
      <w:r w:rsidR="412191C2">
        <w:t xml:space="preserve"> może powierzyć opracowanie </w:t>
      </w:r>
      <w:r w:rsidR="00342324">
        <w:t xml:space="preserve">identyfikacji wizualnej </w:t>
      </w:r>
      <w:r w:rsidR="412191C2" w:rsidRPr="412191C2">
        <w:rPr>
          <w:color w:val="000000" w:themeColor="text1"/>
        </w:rPr>
        <w:t>Małopolskiego Centrum Nauki Cogiteon</w:t>
      </w:r>
      <w:r w:rsidR="412191C2">
        <w:t>, osobie trzeciej, jedynie</w:t>
      </w:r>
      <w:r w:rsidR="009031F0">
        <w:t xml:space="preserve"> </w:t>
      </w:r>
      <w:r w:rsidR="412191C2">
        <w:t>w przypadku:</w:t>
      </w:r>
    </w:p>
    <w:p w14:paraId="326FE881" w14:textId="0067F552" w:rsidR="007F4D5D" w:rsidRPr="00910CC9" w:rsidRDefault="588F404C" w:rsidP="588F404C">
      <w:pPr>
        <w:pStyle w:val="Tekstpodstawowy"/>
        <w:numPr>
          <w:ilvl w:val="0"/>
          <w:numId w:val="11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nie przystąpienia przez uczestnika, który otrzymał I nagrodę, do negocjacji</w:t>
      </w:r>
      <w:r w:rsidR="007F4D5D">
        <w:br/>
      </w:r>
      <w:r w:rsidRPr="588F404C">
        <w:rPr>
          <w:rFonts w:ascii="Times New Roman" w:hAnsi="Times New Roman" w:cs="Times New Roman"/>
          <w:sz w:val="24"/>
          <w:szCs w:val="24"/>
        </w:rPr>
        <w:t xml:space="preserve">w sprawie udzielenia zamówienia publicznego, </w:t>
      </w:r>
    </w:p>
    <w:p w14:paraId="326FE882" w14:textId="069CFBDE" w:rsidR="002F3DEC" w:rsidRPr="00910CC9" w:rsidRDefault="007F4D5D" w:rsidP="000536E1">
      <w:pPr>
        <w:pStyle w:val="Tekstpodstawowy"/>
        <w:numPr>
          <w:ilvl w:val="0"/>
          <w:numId w:val="11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gdy nie dojdzie do udzielenia zamówienia zaproszonemu do negocjacji zwycięzcy konkursu na warunkach określonych we wzorze umowy, </w:t>
      </w:r>
      <w:r w:rsidR="009031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0CC9">
        <w:rPr>
          <w:rFonts w:ascii="Times New Roman" w:hAnsi="Times New Roman" w:cs="Times New Roman"/>
          <w:sz w:val="24"/>
          <w:szCs w:val="24"/>
        </w:rPr>
        <w:t>z uwzględnieniem maksymalnego planowanego łączneg</w:t>
      </w:r>
      <w:r w:rsidR="006C076A" w:rsidRPr="00910CC9">
        <w:rPr>
          <w:rFonts w:ascii="Times New Roman" w:hAnsi="Times New Roman" w:cs="Times New Roman"/>
          <w:sz w:val="24"/>
          <w:szCs w:val="24"/>
        </w:rPr>
        <w:t>o kosztu przedmiotu zamó</w:t>
      </w:r>
      <w:r w:rsidR="006C45AA">
        <w:rPr>
          <w:rFonts w:ascii="Times New Roman" w:hAnsi="Times New Roman" w:cs="Times New Roman"/>
          <w:sz w:val="24"/>
          <w:szCs w:val="24"/>
        </w:rPr>
        <w:t>wienia,</w:t>
      </w:r>
    </w:p>
    <w:p w14:paraId="326FE884" w14:textId="4447042A" w:rsidR="002F3DEC" w:rsidRPr="00910CC9" w:rsidRDefault="588F404C" w:rsidP="588F404C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Organizator zastrzega sobie prawo zobowiązania autora wybranej pracy konkursowej, aby przy sporządzaniu dokumentacji stanowiącej szczegółowe opracowanie pracy konkursowej uwzględniał zalecenia pokonkursowe </w:t>
      </w:r>
      <w:r w:rsidR="00B94769">
        <w:t>Organizatora</w:t>
      </w:r>
      <w:r>
        <w:t xml:space="preserve"> do wybranej pracy konkursowej. W takich okolicznościach zalecenia pokonkursowe  </w:t>
      </w:r>
      <w:r w:rsidR="00B94769">
        <w:t>Organizatora</w:t>
      </w:r>
      <w:r>
        <w:t xml:space="preserve"> do wybranej pracy konkursowej stanowią integralną część opisu przedmiotu zamówienia z wolnej ręki. </w:t>
      </w:r>
    </w:p>
    <w:p w14:paraId="62EEC2DC" w14:textId="75C22A38" w:rsidR="000813B7" w:rsidRPr="00910CC9" w:rsidRDefault="000813B7" w:rsidP="00910CC9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1AD16" w14:textId="3AAF59F6" w:rsidR="00D04888" w:rsidRPr="00362C2A" w:rsidRDefault="412191C2" w:rsidP="003D3B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12191C2">
        <w:rPr>
          <w:rFonts w:ascii="Times New Roman" w:hAnsi="Times New Roman" w:cs="Times New Roman"/>
          <w:b/>
          <w:bCs/>
          <w:sz w:val="24"/>
          <w:szCs w:val="24"/>
        </w:rPr>
        <w:t xml:space="preserve">ZALECENIA POKONKURSOWE DLA PRACY, KTÓRA UZYSKAŁA </w:t>
      </w:r>
      <w:r w:rsidR="00362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412191C2">
        <w:rPr>
          <w:rFonts w:ascii="Times New Roman" w:hAnsi="Times New Roman" w:cs="Times New Roman"/>
          <w:b/>
          <w:bCs/>
          <w:sz w:val="24"/>
          <w:szCs w:val="24"/>
        </w:rPr>
        <w:t>I MIEJSCE.</w:t>
      </w:r>
      <w:r w:rsidR="00773D2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9341AF4" w14:textId="004E0ED6" w:rsidR="0054410B" w:rsidRDefault="000536E1" w:rsidP="00525267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ind w:left="924" w:hanging="357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Autor nagrodzonej pracy konkursowej w ramach podpisanej umowy </w:t>
      </w:r>
      <w:r w:rsidR="0054410B">
        <w:rPr>
          <w:rStyle w:val="normaltextrun"/>
        </w:rPr>
        <w:t xml:space="preserve">na wykonanie </w:t>
      </w:r>
      <w:r w:rsidR="006672C1">
        <w:rPr>
          <w:rStyle w:val="normaltextrun"/>
        </w:rPr>
        <w:t>identyfikacj</w:t>
      </w:r>
      <w:r w:rsidR="0054410B">
        <w:rPr>
          <w:rStyle w:val="normaltextrun"/>
        </w:rPr>
        <w:t>i</w:t>
      </w:r>
      <w:r w:rsidR="006672C1">
        <w:rPr>
          <w:rStyle w:val="normaltextrun"/>
        </w:rPr>
        <w:t xml:space="preserve"> wizualn</w:t>
      </w:r>
      <w:r w:rsidR="0054410B">
        <w:rPr>
          <w:rStyle w:val="normaltextrun"/>
        </w:rPr>
        <w:t>ej</w:t>
      </w:r>
      <w:r w:rsidR="006672C1">
        <w:rPr>
          <w:rStyle w:val="normaltextrun"/>
        </w:rPr>
        <w:t xml:space="preserve"> Małopolskiego Centrum Nauki Cogiteon</w:t>
      </w:r>
      <w:r w:rsidR="00B96F85">
        <w:rPr>
          <w:rStyle w:val="normaltextrun"/>
        </w:rPr>
        <w:t xml:space="preserve">, </w:t>
      </w:r>
      <w:r w:rsidR="0054410B">
        <w:rPr>
          <w:rStyle w:val="normaltextrun"/>
        </w:rPr>
        <w:t>wykona następujące elementy:</w:t>
      </w:r>
    </w:p>
    <w:p w14:paraId="4D9BCA82" w14:textId="77777777" w:rsidR="00D66A32" w:rsidRDefault="00D66A32" w:rsidP="00D66A32">
      <w:pPr>
        <w:pStyle w:val="paragraph"/>
        <w:spacing w:before="0" w:beforeAutospacing="0" w:after="0" w:afterAutospacing="0" w:line="276" w:lineRule="auto"/>
        <w:ind w:left="924"/>
        <w:jc w:val="both"/>
        <w:textAlignment w:val="baseline"/>
        <w:rPr>
          <w:rStyle w:val="normaltextrun"/>
        </w:rPr>
      </w:pPr>
    </w:p>
    <w:p w14:paraId="194DDFFA" w14:textId="65E2A27A" w:rsidR="007A76A2" w:rsidRPr="00525267" w:rsidRDefault="007A76A2" w:rsidP="007A76A2">
      <w:pPr>
        <w:pStyle w:val="Akapitzlist"/>
        <w:numPr>
          <w:ilvl w:val="0"/>
          <w:numId w:val="47"/>
        </w:numPr>
        <w:suppressAutoHyphens w:val="0"/>
        <w:spacing w:line="259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  <w:r w:rsidRPr="00525267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 xml:space="preserve">Logo </w:t>
      </w:r>
      <w:proofErr w:type="spellStart"/>
      <w:r w:rsidRPr="00525267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Cogiteonu</w:t>
      </w:r>
      <w:proofErr w:type="spellEnd"/>
      <w:r w:rsidRPr="00525267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 xml:space="preserve"> </w:t>
      </w:r>
    </w:p>
    <w:p w14:paraId="5B964C17" w14:textId="3C3CA277" w:rsidR="007A76A2" w:rsidRDefault="007A76A2" w:rsidP="00525267">
      <w:pPr>
        <w:suppressAutoHyphens w:val="0"/>
        <w:spacing w:line="276" w:lineRule="auto"/>
        <w:ind w:left="92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7A76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Dopracowanie logo instytucji, zaprojektowanie wersji wertykalnych i horyzontalnych, </w:t>
      </w:r>
      <w:r w:rsidR="00525267"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</w:t>
      </w:r>
      <w:r w:rsidRPr="007A76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zaprojektowanie wersji monochromatycznych i achromatycznych, przygotowanie księgi znaku, </w:t>
      </w:r>
      <w:r w:rsidRPr="00F50A1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zawierającej</w:t>
      </w:r>
      <w:r w:rsidR="003D48FF" w:rsidRPr="00F50A1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m.in.</w:t>
      </w:r>
      <w:r w:rsidRPr="00F50A1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informację</w:t>
      </w:r>
      <w:r w:rsidRPr="007A76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i przykłady prawidłowego zastosowania logo, niedopuszczalnych zniekształceniach, siatce konstrukcyjnej, strefach ochronnych, wielkościach minimalnych, barwach wiodących oraz uzupełniających przekazanych w systemie RGB, CMYK i </w:t>
      </w:r>
      <w:proofErr w:type="spellStart"/>
      <w:r w:rsidRPr="007A76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Pantone</w:t>
      </w:r>
      <w:proofErr w:type="spellEnd"/>
      <w:r w:rsidRPr="007A76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oraz zastosowanej typografii podstawowej i uzupełniającej.</w:t>
      </w:r>
    </w:p>
    <w:p w14:paraId="38C73FD7" w14:textId="5EF7FC20" w:rsidR="00525267" w:rsidRPr="007A76A2" w:rsidRDefault="00525267" w:rsidP="00525267">
      <w:pPr>
        <w:numPr>
          <w:ilvl w:val="0"/>
          <w:numId w:val="47"/>
        </w:num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  <w:r w:rsidRPr="007A76A2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 xml:space="preserve">Elementy identyfikacji zaprojektowane jako gotowe do drożenia lub wydruku (wynikiem </w:t>
      </w:r>
      <w:r w:rsidR="00D66A32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będą</w:t>
      </w:r>
      <w:r w:rsidRPr="007A76A2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 xml:space="preserve"> pliki produkcyjne):</w:t>
      </w:r>
    </w:p>
    <w:p w14:paraId="66F536E7" w14:textId="75D3AFC7" w:rsidR="00525267" w:rsidRPr="00525267" w:rsidRDefault="00525267" w:rsidP="00525267">
      <w:pPr>
        <w:suppressAutoHyphens w:val="0"/>
        <w:spacing w:line="276" w:lineRule="auto"/>
        <w:ind w:left="927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- szablon wizytówek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szablon papieru firmowego (format A4</w:t>
      </w:r>
      <w:r w:rsidR="00E865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E865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doc</w:t>
      </w:r>
      <w:proofErr w:type="spellEnd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szablon wizytówek informacyjnych przy drzwiach (format A5</w:t>
      </w:r>
      <w:r w:rsidR="00E865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E865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doc</w:t>
      </w:r>
      <w:proofErr w:type="spellEnd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wzór teczki firmowej</w:t>
      </w:r>
      <w:r w:rsidR="00E8652D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="00A5111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(pdf, </w:t>
      </w:r>
      <w:proofErr w:type="spellStart"/>
      <w:r w:rsidR="00A5111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svg</w:t>
      </w:r>
      <w:proofErr w:type="spellEnd"/>
      <w:r w:rsidR="00A5111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eps</w:t>
      </w:r>
      <w:proofErr w:type="spellEnd"/>
      <w:r w:rsidR="00A5111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szablon prezentacji (</w:t>
      </w:r>
      <w:proofErr w:type="spellStart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ppt</w:t>
      </w:r>
      <w:proofErr w:type="spellEnd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 xml:space="preserve">- </w:t>
      </w:r>
      <w:proofErr w:type="spellStart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roll-up</w:t>
      </w:r>
      <w:proofErr w:type="spellEnd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(85 x 200 mm)</w:t>
      </w:r>
      <w:r w:rsidR="00A5111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(pdf, </w:t>
      </w:r>
      <w:proofErr w:type="spellStart"/>
      <w:r w:rsidR="00A5111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svg</w:t>
      </w:r>
      <w:proofErr w:type="spellEnd"/>
      <w:r w:rsidR="00A51110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,</w:t>
      </w:r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spellStart"/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eps</w:t>
      </w:r>
      <w:proofErr w:type="spellEnd"/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projekt okleiny samochodów</w:t>
      </w:r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(pdf, </w:t>
      </w:r>
      <w:proofErr w:type="spellStart"/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svg</w:t>
      </w:r>
      <w:proofErr w:type="spellEnd"/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eps</w:t>
      </w:r>
      <w:proofErr w:type="spellEnd"/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zewnętrzna tablica informacyjna</w:t>
      </w:r>
      <w:r w:rsidR="001A58A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 xml:space="preserve">- </w:t>
      </w:r>
      <w:proofErr w:type="spellStart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winder</w:t>
      </w:r>
      <w:proofErr w:type="spellEnd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(pdf, </w:t>
      </w:r>
      <w:proofErr w:type="spellStart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svg</w:t>
      </w:r>
      <w:proofErr w:type="spellEnd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eps</w:t>
      </w:r>
      <w:proofErr w:type="spellEnd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ścianka reklamowa pop-</w:t>
      </w:r>
      <w:proofErr w:type="spellStart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up</w:t>
      </w:r>
      <w:proofErr w:type="spellEnd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(2x3 m)</w:t>
      </w:r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(pdf, </w:t>
      </w:r>
      <w:proofErr w:type="spellStart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svg</w:t>
      </w:r>
      <w:proofErr w:type="spellEnd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eps</w:t>
      </w:r>
      <w:proofErr w:type="spellEnd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 xml:space="preserve">- layout wpisu na portalu społecznościowym Facebook wraz z projektem niezbędnych elementów graficznych, </w:t>
      </w:r>
      <w:proofErr w:type="spellStart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cover</w:t>
      </w:r>
      <w:proofErr w:type="spellEnd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layout, favicon strony internetowej</w:t>
      </w:r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 xml:space="preserve">- layout </w:t>
      </w:r>
      <w:proofErr w:type="spellStart"/>
      <w:r w:rsidRPr="00525267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newslettera</w:t>
      </w:r>
      <w:proofErr w:type="spellEnd"/>
      <w:r w:rsidR="008D7E92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(</w:t>
      </w:r>
      <w:r w:rsidR="004C258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dopasowany do kreatora </w:t>
      </w:r>
      <w:proofErr w:type="spellStart"/>
      <w:r w:rsidR="004C258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Mailerlite</w:t>
      </w:r>
      <w:proofErr w:type="spellEnd"/>
      <w:r w:rsidR="004C2588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</w:p>
    <w:p w14:paraId="6C857788" w14:textId="137A82B1" w:rsidR="00672691" w:rsidRPr="00672691" w:rsidRDefault="00672691" w:rsidP="00672691">
      <w:pPr>
        <w:pStyle w:val="Akapitzlist"/>
        <w:numPr>
          <w:ilvl w:val="0"/>
          <w:numId w:val="47"/>
        </w:num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Elementy przygotowane jako koncepcja (wynikiem </w:t>
      </w:r>
      <w:r w:rsidR="000C432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będą</w:t>
      </w:r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wizualizacje)</w:t>
      </w:r>
    </w:p>
    <w:p w14:paraId="57478C59" w14:textId="77777777" w:rsidR="00672691" w:rsidRPr="00672691" w:rsidRDefault="00672691" w:rsidP="00672691">
      <w:pPr>
        <w:suppressAutoHyphens w:val="0"/>
        <w:spacing w:line="276" w:lineRule="auto"/>
        <w:ind w:left="927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- szablon plakatu (format A3, B1, </w:t>
      </w:r>
      <w:proofErr w:type="spellStart"/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citylight</w:t>
      </w:r>
      <w:proofErr w:type="spellEnd"/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</w:t>
      </w:r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szablon zaproszeń (format 2DL)</w:t>
      </w:r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szablon ulotek reklamowych (format DL)</w:t>
      </w:r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wzór identyfikatorów pracowniczych</w:t>
      </w:r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propozycja layoutu strony internetowej</w:t>
      </w:r>
      <w:r w:rsidRPr="00672691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br/>
        <w:t>- wizualizacja przykładowych gadżetów (kubek, smycz, długopis, notes, magnes, przypinka, torba płócienna)</w:t>
      </w:r>
    </w:p>
    <w:p w14:paraId="6EE01A8E" w14:textId="772E4A76" w:rsidR="00672691" w:rsidRPr="00672691" w:rsidRDefault="00672691" w:rsidP="003D48FF">
      <w:pPr>
        <w:suppressAutoHyphens w:val="0"/>
        <w:spacing w:line="276" w:lineRule="auto"/>
        <w:ind w:left="927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  <w:r w:rsidRPr="00F50A1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 xml:space="preserve">Zaprojektowane elementy muszą być zgodne z </w:t>
      </w:r>
      <w:r w:rsidR="003D48FF" w:rsidRPr="00F50A1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>Systemem Identyfikacji Wizualnej Województwa Małopolskiego:</w:t>
      </w:r>
      <w:r w:rsidR="003D48FF" w:rsidRPr="00F50A18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br/>
      </w:r>
      <w:hyperlink r:id="rId15" w:history="1">
        <w:r w:rsidR="003D48FF" w:rsidRPr="00F50A18">
          <w:rPr>
            <w:rStyle w:val="Hipercze"/>
            <w:rFonts w:ascii="Times New Roman" w:eastAsia="Calibri" w:hAnsi="Times New Roman" w:cs="Times New Roman"/>
            <w:kern w:val="0"/>
            <w:sz w:val="24"/>
            <w:szCs w:val="24"/>
            <w:u w:val="none"/>
            <w:lang w:eastAsia="en-US"/>
          </w:rPr>
          <w:t>https://www.malopolska.pl/_userfiles/uploads/logotypy/MANUAL-web.pdf</w:t>
        </w:r>
      </w:hyperlink>
      <w:r w:rsidR="003D48FF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  <w:t xml:space="preserve"> </w:t>
      </w:r>
    </w:p>
    <w:p w14:paraId="69673F0D" w14:textId="40F173E6" w:rsidR="007A76A2" w:rsidRPr="00672691" w:rsidRDefault="007A76A2" w:rsidP="00672691">
      <w:pPr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en-US"/>
        </w:rPr>
      </w:pPr>
    </w:p>
    <w:p w14:paraId="6A4D632E" w14:textId="11EAD259" w:rsidR="0054410B" w:rsidRDefault="0054410B" w:rsidP="007A76A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78946078" w14:textId="6F45C803" w:rsidR="007A76A2" w:rsidRDefault="007A76A2" w:rsidP="007A76A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631714FF" w14:textId="078D68DC" w:rsidR="007A76A2" w:rsidRDefault="007A76A2" w:rsidP="007A76A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56FC7AD0" w14:textId="2F0074ED" w:rsidR="007A76A2" w:rsidRDefault="007A76A2" w:rsidP="007A76A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3F926923" w14:textId="6ED830AA" w:rsidR="007A76A2" w:rsidRDefault="007A76A2" w:rsidP="007A76A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32574F7D" w14:textId="4AEF9FF4" w:rsidR="007A76A2" w:rsidRPr="007A76A2" w:rsidRDefault="007A76A2" w:rsidP="007A76A2">
      <w:pPr>
        <w:suppressAutoHyphens w:val="0"/>
        <w:spacing w:line="259" w:lineRule="auto"/>
        <w:rPr>
          <w:rFonts w:eastAsia="Calibri" w:cs="Times New Roman"/>
          <w:kern w:val="0"/>
          <w:lang w:eastAsia="en-US"/>
        </w:rPr>
      </w:pPr>
      <w:r w:rsidRPr="007A76A2">
        <w:rPr>
          <w:rFonts w:eastAsia="Calibri" w:cs="Times New Roman"/>
          <w:kern w:val="0"/>
          <w:lang w:eastAsia="en-US"/>
        </w:rPr>
        <w:br/>
      </w:r>
    </w:p>
    <w:p w14:paraId="76CFD880" w14:textId="77777777" w:rsidR="007A76A2" w:rsidRDefault="007A76A2" w:rsidP="007A76A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</w:p>
    <w:p w14:paraId="30EF5B48" w14:textId="698DB923" w:rsidR="00941001" w:rsidRDefault="00941001" w:rsidP="00941001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Fonts w:ascii="Calibri" w:hAnsi="Calibri" w:cs="Calibri"/>
        </w:rPr>
      </w:pPr>
    </w:p>
    <w:p w14:paraId="7D0467B3" w14:textId="5CD277F7" w:rsidR="00941001" w:rsidRDefault="00941001" w:rsidP="00941001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Fonts w:ascii="Calibri" w:hAnsi="Calibri" w:cs="Calibri"/>
        </w:rPr>
      </w:pPr>
    </w:p>
    <w:p w14:paraId="115121F0" w14:textId="708FBA8B" w:rsidR="00F50A18" w:rsidRDefault="00F50A18" w:rsidP="00941001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Fonts w:ascii="Calibri" w:hAnsi="Calibri" w:cs="Calibri"/>
        </w:rPr>
      </w:pPr>
    </w:p>
    <w:p w14:paraId="54F455D7" w14:textId="3C8DEFF3" w:rsidR="00F50A18" w:rsidRDefault="00F50A18" w:rsidP="00941001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Fonts w:ascii="Calibri" w:hAnsi="Calibri" w:cs="Calibri"/>
        </w:rPr>
      </w:pPr>
    </w:p>
    <w:p w14:paraId="2C3B04C3" w14:textId="6F326B41" w:rsidR="00F50A18" w:rsidRDefault="00F50A18" w:rsidP="00941001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Fonts w:ascii="Calibri" w:hAnsi="Calibri" w:cs="Calibri"/>
        </w:rPr>
      </w:pPr>
    </w:p>
    <w:p w14:paraId="7C498236" w14:textId="77777777" w:rsidR="00F50A18" w:rsidRDefault="00F50A18" w:rsidP="00941001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Fonts w:ascii="Calibri" w:hAnsi="Calibri" w:cs="Calibri"/>
        </w:rPr>
      </w:pPr>
      <w:bookmarkStart w:id="2" w:name="_GoBack"/>
      <w:bookmarkEnd w:id="2"/>
    </w:p>
    <w:p w14:paraId="761E3441" w14:textId="260F8F32" w:rsidR="003D48FF" w:rsidRPr="00621506" w:rsidRDefault="003D48FF" w:rsidP="00621506"/>
    <w:p w14:paraId="292A3A27" w14:textId="77777777" w:rsidR="003D48FF" w:rsidRDefault="003D48FF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5705" w14:textId="341B243C" w:rsidR="412191C2" w:rsidRPr="00362C2A" w:rsidRDefault="412191C2" w:rsidP="003D3B17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412191C2">
        <w:rPr>
          <w:rFonts w:ascii="Times New Roman" w:hAnsi="Times New Roman" w:cs="Times New Roman"/>
          <w:b/>
          <w:bCs/>
          <w:sz w:val="24"/>
          <w:szCs w:val="24"/>
        </w:rPr>
        <w:t xml:space="preserve">ZAŁĄCZNIKI DO REGULAMINU KONKURSU  </w:t>
      </w:r>
    </w:p>
    <w:p w14:paraId="080DEC03" w14:textId="52BE6B5C" w:rsidR="412191C2" w:rsidRDefault="4B59D640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4B59D640">
        <w:rPr>
          <w:rStyle w:val="normaltextrun"/>
        </w:rPr>
        <w:t xml:space="preserve">Załącznik nr 1 </w:t>
      </w:r>
      <w:r w:rsidR="00CA51C8">
        <w:rPr>
          <w:rStyle w:val="normaltextrun"/>
        </w:rPr>
        <w:t>–</w:t>
      </w:r>
      <w:r w:rsidRPr="4B59D640">
        <w:rPr>
          <w:rStyle w:val="normaltextrun"/>
        </w:rPr>
        <w:t xml:space="preserve"> </w:t>
      </w:r>
      <w:r w:rsidR="00CA51C8">
        <w:rPr>
          <w:rStyle w:val="normaltextrun"/>
        </w:rPr>
        <w:t>Opis przedmiotu działalności i charakteru instytucji oraz wykaz grup docelowych</w:t>
      </w:r>
    </w:p>
    <w:p w14:paraId="57BAB528" w14:textId="0AABA574" w:rsidR="412191C2" w:rsidRDefault="4B59D640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4B59D640">
        <w:rPr>
          <w:rStyle w:val="normaltextrun"/>
        </w:rPr>
        <w:t xml:space="preserve">Załącznik nr 2 </w:t>
      </w:r>
      <w:r w:rsidR="00F84B58">
        <w:rPr>
          <w:rStyle w:val="normaltextrun"/>
        </w:rPr>
        <w:t>–</w:t>
      </w:r>
      <w:r w:rsidRPr="4B59D640">
        <w:rPr>
          <w:rStyle w:val="normaltextrun"/>
        </w:rPr>
        <w:t xml:space="preserve"> </w:t>
      </w:r>
      <w:r w:rsidR="00F84B58">
        <w:rPr>
          <w:rStyle w:val="normaltextrun"/>
        </w:rPr>
        <w:t xml:space="preserve">Wizualizacje projektu </w:t>
      </w:r>
      <w:r w:rsidR="003B249B">
        <w:rPr>
          <w:rStyle w:val="normaltextrun"/>
        </w:rPr>
        <w:t>siedziby instytucji</w:t>
      </w:r>
    </w:p>
    <w:p w14:paraId="4DC11B96" w14:textId="683390AC" w:rsidR="412191C2" w:rsidRDefault="4B59D640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4B59D640">
        <w:rPr>
          <w:rStyle w:val="normaltextrun"/>
        </w:rPr>
        <w:t xml:space="preserve">Załącznik nr 3 </w:t>
      </w:r>
      <w:r w:rsidR="00F84B58">
        <w:rPr>
          <w:rStyle w:val="normaltextrun"/>
        </w:rPr>
        <w:t>–</w:t>
      </w:r>
      <w:r w:rsidRPr="4B59D640">
        <w:rPr>
          <w:rStyle w:val="normaltextrun"/>
        </w:rPr>
        <w:t xml:space="preserve"> </w:t>
      </w:r>
      <w:r w:rsidR="00F84B58">
        <w:rPr>
          <w:rStyle w:val="normaltextrun"/>
        </w:rPr>
        <w:t xml:space="preserve">Wizualizacje </w:t>
      </w:r>
      <w:r w:rsidR="003B249B">
        <w:rPr>
          <w:rStyle w:val="normaltextrun"/>
        </w:rPr>
        <w:t>projektu scenografii wystawy stałej</w:t>
      </w:r>
    </w:p>
    <w:p w14:paraId="326FE8A6" w14:textId="47E3288D" w:rsidR="006E38B6" w:rsidRPr="00910CC9" w:rsidRDefault="412191C2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2191C2">
        <w:rPr>
          <w:rFonts w:ascii="Times New Roman" w:hAnsi="Times New Roman" w:cs="Times New Roman"/>
          <w:sz w:val="24"/>
          <w:szCs w:val="24"/>
        </w:rPr>
        <w:t>Załącznik nr 4 – Wzór formularza wniosku o dopuszczenie do udziału w konkursie.</w:t>
      </w:r>
    </w:p>
    <w:p w14:paraId="353CA359" w14:textId="57581E3F" w:rsidR="588F404C" w:rsidRDefault="588F404C" w:rsidP="588F4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5 – Oświadczenie o przeniesieniu praw autorskich</w:t>
      </w:r>
      <w:r w:rsidR="00050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5FA3E" w14:textId="309B7805" w:rsidR="588F404C" w:rsidRDefault="588F404C" w:rsidP="588F4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6 – Karta identyfikacyjna pracy konkursowej</w:t>
      </w:r>
      <w:r w:rsidR="00050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20261" w14:textId="62F56F9B" w:rsidR="588F404C" w:rsidRDefault="588F404C" w:rsidP="588F4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7 - Wzór umowy z uwzględnieniem zaleceń pokonkursowych.</w:t>
      </w:r>
    </w:p>
    <w:p w14:paraId="326FE8A8" w14:textId="2FA197E5" w:rsidR="006E38B6" w:rsidRPr="00910CC9" w:rsidRDefault="588F404C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8 - RODO</w:t>
      </w:r>
    </w:p>
    <w:sectPr w:rsidR="006E38B6" w:rsidRPr="00910CC9" w:rsidSect="00872475">
      <w:headerReference w:type="default" r:id="rId16"/>
      <w:footerReference w:type="even" r:id="rId17"/>
      <w:footerReference w:type="default" r:id="rId18"/>
      <w:pgSz w:w="11906" w:h="16838"/>
      <w:pgMar w:top="1361" w:right="1418" w:bottom="136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4C11" w14:textId="77777777" w:rsidR="003C5868" w:rsidRDefault="003C5868">
      <w:pPr>
        <w:spacing w:after="0" w:line="240" w:lineRule="auto"/>
      </w:pPr>
      <w:r>
        <w:separator/>
      </w:r>
    </w:p>
  </w:endnote>
  <w:endnote w:type="continuationSeparator" w:id="0">
    <w:p w14:paraId="3F6952A6" w14:textId="77777777" w:rsidR="003C5868" w:rsidRDefault="003C5868">
      <w:pPr>
        <w:spacing w:after="0" w:line="240" w:lineRule="auto"/>
      </w:pPr>
      <w:r>
        <w:continuationSeparator/>
      </w:r>
    </w:p>
  </w:endnote>
  <w:endnote w:type="continuationNotice" w:id="1">
    <w:p w14:paraId="49791E4E" w14:textId="77777777" w:rsidR="003C5868" w:rsidRDefault="003C58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E8BF" w14:textId="77777777" w:rsidR="00E961FA" w:rsidRDefault="00E961FA" w:rsidP="00031E4A">
    <w:pPr>
      <w:spacing w:after="0" w:line="240" w:lineRule="aut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  <w:lang w:eastAsia="pl-PL"/>
      </w:rPr>
      <w:drawing>
        <wp:inline distT="0" distB="0" distL="0" distR="0" wp14:anchorId="326FE8C0" wp14:editId="326FE8C1">
          <wp:extent cx="914400" cy="27813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8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162616"/>
      <w:docPartObj>
        <w:docPartGallery w:val="Page Numbers (Bottom of Page)"/>
        <w:docPartUnique/>
      </w:docPartObj>
    </w:sdtPr>
    <w:sdtEndPr/>
    <w:sdtContent>
      <w:p w14:paraId="7BB03BAB" w14:textId="6F3F5262" w:rsidR="00E961FA" w:rsidRDefault="00E961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C6C65" w14:textId="77777777" w:rsidR="00E961FA" w:rsidRDefault="00E9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A129" w14:textId="77777777" w:rsidR="003C5868" w:rsidRDefault="003C5868">
      <w:pPr>
        <w:spacing w:after="0" w:line="240" w:lineRule="auto"/>
      </w:pPr>
      <w:r>
        <w:separator/>
      </w:r>
    </w:p>
  </w:footnote>
  <w:footnote w:type="continuationSeparator" w:id="0">
    <w:p w14:paraId="17F6A4B2" w14:textId="77777777" w:rsidR="003C5868" w:rsidRDefault="003C5868">
      <w:pPr>
        <w:spacing w:after="0" w:line="240" w:lineRule="auto"/>
      </w:pPr>
      <w:r>
        <w:continuationSeparator/>
      </w:r>
    </w:p>
  </w:footnote>
  <w:footnote w:type="continuationNotice" w:id="1">
    <w:p w14:paraId="15019341" w14:textId="77777777" w:rsidR="003C5868" w:rsidRDefault="003C58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3925" w14:textId="1AE6A345" w:rsidR="00663F47" w:rsidRDefault="00663F47">
    <w:pPr>
      <w:pStyle w:val="Nagwek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  <w:sz w:val="23"/>
        <w:szCs w:val="23"/>
        <w:lang w:val="en-US"/>
      </w:rPr>
    </w:lvl>
  </w:abstractNum>
  <w:abstractNum w:abstractNumId="10" w15:restartNumberingAfterBreak="0">
    <w:nsid w:val="00000012"/>
    <w:multiLevelType w:val="multilevel"/>
    <w:tmpl w:val="B6042656"/>
    <w:name w:val="WW8Num2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Calibri" w:hint="default"/>
        <w:i w:val="0"/>
        <w:color w:val="auto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bCs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Arial"/>
        <w:b/>
        <w:bCs/>
        <w:color w:val="auto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3"/>
        <w:szCs w:val="23"/>
      </w:rPr>
    </w:lvl>
  </w:abstractNum>
  <w:abstractNum w:abstractNumId="12" w15:restartNumberingAfterBreak="0">
    <w:nsid w:val="0000001A"/>
    <w:multiLevelType w:val="singleLevel"/>
    <w:tmpl w:val="0000001A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  <w:sz w:val="23"/>
        <w:szCs w:val="23"/>
      </w:rPr>
    </w:lvl>
  </w:abstractNum>
  <w:abstractNum w:abstractNumId="14" w15:restartNumberingAfterBreak="0">
    <w:nsid w:val="02151947"/>
    <w:multiLevelType w:val="hybridMultilevel"/>
    <w:tmpl w:val="FCFE53D2"/>
    <w:lvl w:ilvl="0" w:tplc="0F30EEE8">
      <w:start w:val="1"/>
      <w:numFmt w:val="decimal"/>
      <w:lvlText w:val="%1."/>
      <w:lvlJc w:val="left"/>
      <w:pPr>
        <w:ind w:left="720" w:hanging="360"/>
      </w:pPr>
    </w:lvl>
    <w:lvl w:ilvl="1" w:tplc="BC6C2CA8">
      <w:start w:val="1"/>
      <w:numFmt w:val="decimal"/>
      <w:lvlText w:val="%2)"/>
      <w:lvlJc w:val="left"/>
      <w:pPr>
        <w:ind w:left="1440" w:hanging="360"/>
      </w:pPr>
    </w:lvl>
    <w:lvl w:ilvl="2" w:tplc="7082CBA4">
      <w:start w:val="1"/>
      <w:numFmt w:val="lowerRoman"/>
      <w:lvlText w:val="%3."/>
      <w:lvlJc w:val="right"/>
      <w:pPr>
        <w:ind w:left="2160" w:hanging="180"/>
      </w:pPr>
    </w:lvl>
    <w:lvl w:ilvl="3" w:tplc="E73CB000">
      <w:start w:val="1"/>
      <w:numFmt w:val="decimal"/>
      <w:lvlText w:val="%4."/>
      <w:lvlJc w:val="left"/>
      <w:pPr>
        <w:ind w:left="2880" w:hanging="360"/>
      </w:pPr>
    </w:lvl>
    <w:lvl w:ilvl="4" w:tplc="73002154">
      <w:start w:val="1"/>
      <w:numFmt w:val="lowerLetter"/>
      <w:lvlText w:val="%5."/>
      <w:lvlJc w:val="left"/>
      <w:pPr>
        <w:ind w:left="3600" w:hanging="360"/>
      </w:pPr>
    </w:lvl>
    <w:lvl w:ilvl="5" w:tplc="08FCFE30">
      <w:start w:val="1"/>
      <w:numFmt w:val="lowerRoman"/>
      <w:lvlText w:val="%6."/>
      <w:lvlJc w:val="right"/>
      <w:pPr>
        <w:ind w:left="4320" w:hanging="180"/>
      </w:pPr>
    </w:lvl>
    <w:lvl w:ilvl="6" w:tplc="0782819A">
      <w:start w:val="1"/>
      <w:numFmt w:val="decimal"/>
      <w:lvlText w:val="%7."/>
      <w:lvlJc w:val="left"/>
      <w:pPr>
        <w:ind w:left="5040" w:hanging="360"/>
      </w:pPr>
    </w:lvl>
    <w:lvl w:ilvl="7" w:tplc="7334EE48">
      <w:start w:val="1"/>
      <w:numFmt w:val="lowerLetter"/>
      <w:lvlText w:val="%8."/>
      <w:lvlJc w:val="left"/>
      <w:pPr>
        <w:ind w:left="5760" w:hanging="360"/>
      </w:pPr>
    </w:lvl>
    <w:lvl w:ilvl="8" w:tplc="DFAC43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C01523"/>
    <w:multiLevelType w:val="hybridMultilevel"/>
    <w:tmpl w:val="7DFE0842"/>
    <w:lvl w:ilvl="0" w:tplc="84C033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8186E"/>
    <w:multiLevelType w:val="hybridMultilevel"/>
    <w:tmpl w:val="B720F1D4"/>
    <w:lvl w:ilvl="0" w:tplc="C3BEF38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44712D"/>
    <w:multiLevelType w:val="multilevel"/>
    <w:tmpl w:val="FC4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4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A8F443A"/>
    <w:multiLevelType w:val="hybridMultilevel"/>
    <w:tmpl w:val="25A24112"/>
    <w:lvl w:ilvl="0" w:tplc="C0700F6A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F86461F"/>
    <w:multiLevelType w:val="multilevel"/>
    <w:tmpl w:val="CDF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1DB367B"/>
    <w:multiLevelType w:val="multilevel"/>
    <w:tmpl w:val="04E63C3A"/>
    <w:lvl w:ilvl="0">
      <w:start w:val="2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V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30735E1"/>
    <w:multiLevelType w:val="multilevel"/>
    <w:tmpl w:val="FC4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4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260D91"/>
    <w:multiLevelType w:val="hybridMultilevel"/>
    <w:tmpl w:val="CA6E58BC"/>
    <w:lvl w:ilvl="0" w:tplc="9B48A7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25292"/>
    <w:multiLevelType w:val="hybridMultilevel"/>
    <w:tmpl w:val="BDC4B23A"/>
    <w:lvl w:ilvl="0" w:tplc="D35C0114">
      <w:start w:val="1"/>
      <w:numFmt w:val="decimal"/>
      <w:lvlText w:val="%1."/>
      <w:lvlJc w:val="left"/>
      <w:pPr>
        <w:ind w:left="720" w:hanging="360"/>
      </w:pPr>
    </w:lvl>
    <w:lvl w:ilvl="1" w:tplc="B462936A">
      <w:start w:val="1"/>
      <w:numFmt w:val="decimal"/>
      <w:lvlText w:val="%2)"/>
      <w:lvlJc w:val="left"/>
      <w:pPr>
        <w:ind w:left="1440" w:hanging="360"/>
      </w:pPr>
    </w:lvl>
    <w:lvl w:ilvl="2" w:tplc="DD467BDC">
      <w:start w:val="1"/>
      <w:numFmt w:val="lowerRoman"/>
      <w:lvlText w:val="%3."/>
      <w:lvlJc w:val="right"/>
      <w:pPr>
        <w:ind w:left="2160" w:hanging="180"/>
      </w:pPr>
    </w:lvl>
    <w:lvl w:ilvl="3" w:tplc="1018AD98">
      <w:start w:val="1"/>
      <w:numFmt w:val="decimal"/>
      <w:lvlText w:val="%4."/>
      <w:lvlJc w:val="left"/>
      <w:pPr>
        <w:ind w:left="2880" w:hanging="360"/>
      </w:pPr>
    </w:lvl>
    <w:lvl w:ilvl="4" w:tplc="1F22A412">
      <w:start w:val="1"/>
      <w:numFmt w:val="lowerLetter"/>
      <w:lvlText w:val="%5."/>
      <w:lvlJc w:val="left"/>
      <w:pPr>
        <w:ind w:left="3600" w:hanging="360"/>
      </w:pPr>
    </w:lvl>
    <w:lvl w:ilvl="5" w:tplc="D636791E">
      <w:start w:val="1"/>
      <w:numFmt w:val="lowerRoman"/>
      <w:lvlText w:val="%6."/>
      <w:lvlJc w:val="right"/>
      <w:pPr>
        <w:ind w:left="4320" w:hanging="180"/>
      </w:pPr>
    </w:lvl>
    <w:lvl w:ilvl="6" w:tplc="D938C10C">
      <w:start w:val="1"/>
      <w:numFmt w:val="decimal"/>
      <w:lvlText w:val="%7."/>
      <w:lvlJc w:val="left"/>
      <w:pPr>
        <w:ind w:left="5040" w:hanging="360"/>
      </w:pPr>
    </w:lvl>
    <w:lvl w:ilvl="7" w:tplc="87E6219A">
      <w:start w:val="1"/>
      <w:numFmt w:val="lowerLetter"/>
      <w:lvlText w:val="%8."/>
      <w:lvlJc w:val="left"/>
      <w:pPr>
        <w:ind w:left="5760" w:hanging="360"/>
      </w:pPr>
    </w:lvl>
    <w:lvl w:ilvl="8" w:tplc="524C989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3845DE"/>
    <w:multiLevelType w:val="hybridMultilevel"/>
    <w:tmpl w:val="66C6124E"/>
    <w:lvl w:ilvl="0" w:tplc="D6CE2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56133"/>
    <w:multiLevelType w:val="multilevel"/>
    <w:tmpl w:val="C28CFB5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V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4F45EBC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8928C7"/>
    <w:multiLevelType w:val="multilevel"/>
    <w:tmpl w:val="4B22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C901EE"/>
    <w:multiLevelType w:val="hybridMultilevel"/>
    <w:tmpl w:val="5AE69312"/>
    <w:lvl w:ilvl="0" w:tplc="CFBAA7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F5C06D6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54F8C"/>
    <w:multiLevelType w:val="hybridMultilevel"/>
    <w:tmpl w:val="0DA27078"/>
    <w:lvl w:ilvl="0" w:tplc="8B18B2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0B8F81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0EC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C2F52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F866BD"/>
    <w:multiLevelType w:val="multilevel"/>
    <w:tmpl w:val="06F89714"/>
    <w:lvl w:ilvl="0">
      <w:start w:val="1"/>
      <w:numFmt w:val="decimal"/>
      <w:lvlText w:val="II.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II.%1.%2."/>
      <w:lvlJc w:val="left"/>
      <w:pPr>
        <w:ind w:left="879" w:hanging="737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386E10A5"/>
    <w:multiLevelType w:val="hybridMultilevel"/>
    <w:tmpl w:val="9D2C0C7A"/>
    <w:lvl w:ilvl="0" w:tplc="089CA4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82690E"/>
    <w:multiLevelType w:val="multilevel"/>
    <w:tmpl w:val="02F4ADD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V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C507E27"/>
    <w:multiLevelType w:val="hybridMultilevel"/>
    <w:tmpl w:val="E29029B0"/>
    <w:lvl w:ilvl="0" w:tplc="72F81C0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D7A2393"/>
    <w:multiLevelType w:val="hybridMultilevel"/>
    <w:tmpl w:val="69E27804"/>
    <w:lvl w:ilvl="0" w:tplc="C610CB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EEB08C0"/>
    <w:multiLevelType w:val="multilevel"/>
    <w:tmpl w:val="BB8ECD7A"/>
    <w:lvl w:ilvl="0">
      <w:start w:val="2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V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27F435D"/>
    <w:multiLevelType w:val="hybridMultilevel"/>
    <w:tmpl w:val="50AC6BC8"/>
    <w:lvl w:ilvl="0" w:tplc="85C43B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33D4BFA"/>
    <w:multiLevelType w:val="multilevel"/>
    <w:tmpl w:val="B0403088"/>
    <w:lvl w:ilvl="0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969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09"/>
        </w:tabs>
        <w:ind w:left="84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29"/>
        </w:tabs>
        <w:ind w:left="91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569"/>
        </w:tabs>
        <w:ind w:left="105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89"/>
        </w:tabs>
        <w:ind w:left="112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09"/>
        </w:tabs>
        <w:ind w:left="12009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385113B"/>
    <w:multiLevelType w:val="hybridMultilevel"/>
    <w:tmpl w:val="5B74EA1C"/>
    <w:lvl w:ilvl="0" w:tplc="E13415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23D02"/>
    <w:multiLevelType w:val="hybridMultilevel"/>
    <w:tmpl w:val="4150F08E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B53C8"/>
    <w:multiLevelType w:val="multilevel"/>
    <w:tmpl w:val="B04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FE47CE"/>
    <w:multiLevelType w:val="hybridMultilevel"/>
    <w:tmpl w:val="BA40A76C"/>
    <w:lvl w:ilvl="0" w:tplc="8B18B2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2E18DC"/>
    <w:multiLevelType w:val="hybridMultilevel"/>
    <w:tmpl w:val="B7A48CDC"/>
    <w:lvl w:ilvl="0" w:tplc="0624CF9E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3630B"/>
    <w:multiLevelType w:val="multilevel"/>
    <w:tmpl w:val="F16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6775F2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9F2571"/>
    <w:multiLevelType w:val="multilevel"/>
    <w:tmpl w:val="44DCFD88"/>
    <w:lvl w:ilvl="0">
      <w:start w:val="2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V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7300E54"/>
    <w:multiLevelType w:val="multilevel"/>
    <w:tmpl w:val="0910F3A0"/>
    <w:lvl w:ilvl="0">
      <w:start w:val="1"/>
      <w:numFmt w:val="decimal"/>
      <w:lvlText w:val="VII.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VI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EEE2467"/>
    <w:multiLevelType w:val="multilevel"/>
    <w:tmpl w:val="B0F4ED98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V.%1.%2."/>
      <w:lvlJc w:val="left"/>
      <w:pPr>
        <w:ind w:left="1021" w:hanging="737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0" w15:restartNumberingAfterBreak="0">
    <w:nsid w:val="5F8544A3"/>
    <w:multiLevelType w:val="multilevel"/>
    <w:tmpl w:val="D4D4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56775A"/>
    <w:multiLevelType w:val="hybridMultilevel"/>
    <w:tmpl w:val="C9AA0CE0"/>
    <w:lvl w:ilvl="0" w:tplc="C41015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6C42A0F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B90228"/>
    <w:multiLevelType w:val="multilevel"/>
    <w:tmpl w:val="D28CD0A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V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8C46712"/>
    <w:multiLevelType w:val="hybridMultilevel"/>
    <w:tmpl w:val="BEF8CE4C"/>
    <w:lvl w:ilvl="0" w:tplc="C8BEC814">
      <w:start w:val="1"/>
      <w:numFmt w:val="decimal"/>
      <w:lvlText w:val="%1."/>
      <w:lvlJc w:val="left"/>
      <w:pPr>
        <w:ind w:left="720" w:hanging="360"/>
      </w:pPr>
    </w:lvl>
    <w:lvl w:ilvl="1" w:tplc="2A6855F4">
      <w:start w:val="1"/>
      <w:numFmt w:val="decimal"/>
      <w:lvlText w:val="%2)"/>
      <w:lvlJc w:val="left"/>
      <w:pPr>
        <w:ind w:left="1440" w:hanging="360"/>
      </w:pPr>
    </w:lvl>
    <w:lvl w:ilvl="2" w:tplc="FA566D9A">
      <w:start w:val="1"/>
      <w:numFmt w:val="lowerRoman"/>
      <w:lvlText w:val="%3."/>
      <w:lvlJc w:val="right"/>
      <w:pPr>
        <w:ind w:left="2160" w:hanging="180"/>
      </w:pPr>
    </w:lvl>
    <w:lvl w:ilvl="3" w:tplc="4978F33C">
      <w:start w:val="1"/>
      <w:numFmt w:val="decimal"/>
      <w:lvlText w:val="%4."/>
      <w:lvlJc w:val="left"/>
      <w:pPr>
        <w:ind w:left="2880" w:hanging="360"/>
      </w:pPr>
    </w:lvl>
    <w:lvl w:ilvl="4" w:tplc="C3F405D2">
      <w:start w:val="1"/>
      <w:numFmt w:val="lowerLetter"/>
      <w:lvlText w:val="%5."/>
      <w:lvlJc w:val="left"/>
      <w:pPr>
        <w:ind w:left="3600" w:hanging="360"/>
      </w:pPr>
    </w:lvl>
    <w:lvl w:ilvl="5" w:tplc="B820435C">
      <w:start w:val="1"/>
      <w:numFmt w:val="lowerRoman"/>
      <w:lvlText w:val="%6."/>
      <w:lvlJc w:val="right"/>
      <w:pPr>
        <w:ind w:left="4320" w:hanging="180"/>
      </w:pPr>
    </w:lvl>
    <w:lvl w:ilvl="6" w:tplc="77C8CB52">
      <w:start w:val="1"/>
      <w:numFmt w:val="decimal"/>
      <w:lvlText w:val="%7."/>
      <w:lvlJc w:val="left"/>
      <w:pPr>
        <w:ind w:left="5040" w:hanging="360"/>
      </w:pPr>
    </w:lvl>
    <w:lvl w:ilvl="7" w:tplc="BA18AC84">
      <w:start w:val="1"/>
      <w:numFmt w:val="lowerLetter"/>
      <w:lvlText w:val="%8."/>
      <w:lvlJc w:val="left"/>
      <w:pPr>
        <w:ind w:left="5760" w:hanging="360"/>
      </w:pPr>
    </w:lvl>
    <w:lvl w:ilvl="8" w:tplc="EA5A04D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E594D"/>
    <w:multiLevelType w:val="multilevel"/>
    <w:tmpl w:val="5032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EB862E5"/>
    <w:multiLevelType w:val="hybridMultilevel"/>
    <w:tmpl w:val="8D36CDAA"/>
    <w:lvl w:ilvl="0" w:tplc="C7A82B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92A1319"/>
    <w:multiLevelType w:val="hybridMultilevel"/>
    <w:tmpl w:val="9D2C0C7A"/>
    <w:lvl w:ilvl="0" w:tplc="089CA4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2D76BC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B2693A"/>
    <w:multiLevelType w:val="multilevel"/>
    <w:tmpl w:val="68EEF1E6"/>
    <w:name w:val="REG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I.%1.%2."/>
      <w:lvlJc w:val="left"/>
      <w:pPr>
        <w:ind w:left="1021" w:hanging="737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60" w15:restartNumberingAfterBreak="0">
    <w:nsid w:val="7CDD708E"/>
    <w:multiLevelType w:val="hybridMultilevel"/>
    <w:tmpl w:val="9EE68408"/>
    <w:lvl w:ilvl="0" w:tplc="BFF843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4"/>
  </w:num>
  <w:num w:numId="3">
    <w:abstractNumId w:val="23"/>
  </w:num>
  <w:num w:numId="4">
    <w:abstractNumId w:val="59"/>
  </w:num>
  <w:num w:numId="5">
    <w:abstractNumId w:val="49"/>
  </w:num>
  <w:num w:numId="6">
    <w:abstractNumId w:val="37"/>
  </w:num>
  <w:num w:numId="7">
    <w:abstractNumId w:val="20"/>
  </w:num>
  <w:num w:numId="8">
    <w:abstractNumId w:val="47"/>
  </w:num>
  <w:num w:numId="9">
    <w:abstractNumId w:val="53"/>
  </w:num>
  <w:num w:numId="10">
    <w:abstractNumId w:val="34"/>
  </w:num>
  <w:num w:numId="11">
    <w:abstractNumId w:val="25"/>
  </w:num>
  <w:num w:numId="12">
    <w:abstractNumId w:val="48"/>
  </w:num>
  <w:num w:numId="13">
    <w:abstractNumId w:val="48"/>
    <w:lvlOverride w:ilvl="0">
      <w:lvl w:ilvl="0">
        <w:start w:val="1"/>
        <w:numFmt w:val="decimal"/>
        <w:lvlText w:val="VII.%1."/>
        <w:lvlJc w:val="left"/>
        <w:pPr>
          <w:ind w:left="567" w:hanging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VIII.%1.%2."/>
        <w:lvlJc w:val="left"/>
        <w:pPr>
          <w:ind w:left="1021" w:hanging="82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6"/>
  </w:num>
  <w:num w:numId="15">
    <w:abstractNumId w:val="18"/>
  </w:num>
  <w:num w:numId="16">
    <w:abstractNumId w:val="35"/>
  </w:num>
  <w:num w:numId="17">
    <w:abstractNumId w:val="44"/>
  </w:num>
  <w:num w:numId="18">
    <w:abstractNumId w:val="22"/>
  </w:num>
  <w:num w:numId="19">
    <w:abstractNumId w:val="33"/>
  </w:num>
  <w:num w:numId="20">
    <w:abstractNumId w:val="27"/>
  </w:num>
  <w:num w:numId="21">
    <w:abstractNumId w:val="50"/>
  </w:num>
  <w:num w:numId="22">
    <w:abstractNumId w:val="40"/>
  </w:num>
  <w:num w:numId="23">
    <w:abstractNumId w:val="58"/>
  </w:num>
  <w:num w:numId="24">
    <w:abstractNumId w:val="52"/>
  </w:num>
  <w:num w:numId="25">
    <w:abstractNumId w:val="46"/>
  </w:num>
  <w:num w:numId="26">
    <w:abstractNumId w:val="17"/>
  </w:num>
  <w:num w:numId="27">
    <w:abstractNumId w:val="42"/>
  </w:num>
  <w:num w:numId="28">
    <w:abstractNumId w:val="39"/>
  </w:num>
  <w:num w:numId="29">
    <w:abstractNumId w:val="57"/>
  </w:num>
  <w:num w:numId="30">
    <w:abstractNumId w:val="29"/>
  </w:num>
  <w:num w:numId="31">
    <w:abstractNumId w:val="31"/>
  </w:num>
  <w:num w:numId="32">
    <w:abstractNumId w:val="41"/>
  </w:num>
  <w:num w:numId="33">
    <w:abstractNumId w:val="55"/>
  </w:num>
  <w:num w:numId="34">
    <w:abstractNumId w:val="19"/>
  </w:num>
  <w:num w:numId="35">
    <w:abstractNumId w:val="45"/>
  </w:num>
  <w:num w:numId="36">
    <w:abstractNumId w:val="26"/>
  </w:num>
  <w:num w:numId="37">
    <w:abstractNumId w:val="32"/>
  </w:num>
  <w:num w:numId="38">
    <w:abstractNumId w:val="60"/>
  </w:num>
  <w:num w:numId="39">
    <w:abstractNumId w:val="43"/>
  </w:num>
  <w:num w:numId="40">
    <w:abstractNumId w:val="30"/>
  </w:num>
  <w:num w:numId="41">
    <w:abstractNumId w:val="21"/>
  </w:num>
  <w:num w:numId="42">
    <w:abstractNumId w:val="24"/>
  </w:num>
  <w:num w:numId="43">
    <w:abstractNumId w:val="15"/>
  </w:num>
  <w:num w:numId="44">
    <w:abstractNumId w:val="36"/>
  </w:num>
  <w:num w:numId="45">
    <w:abstractNumId w:val="51"/>
  </w:num>
  <w:num w:numId="46">
    <w:abstractNumId w:val="56"/>
  </w:num>
  <w:num w:numId="47">
    <w:abstractNumId w:val="38"/>
  </w:num>
  <w:num w:numId="4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DC"/>
    <w:rsid w:val="0000188E"/>
    <w:rsid w:val="0000298D"/>
    <w:rsid w:val="00006F97"/>
    <w:rsid w:val="00011641"/>
    <w:rsid w:val="000135A5"/>
    <w:rsid w:val="00015AC9"/>
    <w:rsid w:val="00025195"/>
    <w:rsid w:val="0002677C"/>
    <w:rsid w:val="00031E4A"/>
    <w:rsid w:val="00032744"/>
    <w:rsid w:val="00036C82"/>
    <w:rsid w:val="00041EBC"/>
    <w:rsid w:val="000457C9"/>
    <w:rsid w:val="000469C9"/>
    <w:rsid w:val="00047855"/>
    <w:rsid w:val="00050561"/>
    <w:rsid w:val="000506D0"/>
    <w:rsid w:val="000536E1"/>
    <w:rsid w:val="00054EDF"/>
    <w:rsid w:val="00060B00"/>
    <w:rsid w:val="00062599"/>
    <w:rsid w:val="0006259A"/>
    <w:rsid w:val="0006378C"/>
    <w:rsid w:val="00064CBA"/>
    <w:rsid w:val="0006654D"/>
    <w:rsid w:val="00067DB7"/>
    <w:rsid w:val="00071B8C"/>
    <w:rsid w:val="00073A4A"/>
    <w:rsid w:val="00075B85"/>
    <w:rsid w:val="00077A27"/>
    <w:rsid w:val="000813B7"/>
    <w:rsid w:val="00084DD0"/>
    <w:rsid w:val="00086C40"/>
    <w:rsid w:val="000903E7"/>
    <w:rsid w:val="00095746"/>
    <w:rsid w:val="00096F1F"/>
    <w:rsid w:val="000A729F"/>
    <w:rsid w:val="000B29A0"/>
    <w:rsid w:val="000B3B30"/>
    <w:rsid w:val="000B638D"/>
    <w:rsid w:val="000C4323"/>
    <w:rsid w:val="000C56B9"/>
    <w:rsid w:val="000D3825"/>
    <w:rsid w:val="000E125D"/>
    <w:rsid w:val="000E18AE"/>
    <w:rsid w:val="000E29BF"/>
    <w:rsid w:val="000E72DF"/>
    <w:rsid w:val="000F0DCC"/>
    <w:rsid w:val="00101064"/>
    <w:rsid w:val="00101201"/>
    <w:rsid w:val="001018B8"/>
    <w:rsid w:val="00104FDA"/>
    <w:rsid w:val="00113EC6"/>
    <w:rsid w:val="00116173"/>
    <w:rsid w:val="001205F0"/>
    <w:rsid w:val="00122425"/>
    <w:rsid w:val="0012268B"/>
    <w:rsid w:val="00127399"/>
    <w:rsid w:val="0013385D"/>
    <w:rsid w:val="00134EF7"/>
    <w:rsid w:val="001364FE"/>
    <w:rsid w:val="0013718D"/>
    <w:rsid w:val="001404D2"/>
    <w:rsid w:val="001534F5"/>
    <w:rsid w:val="001542B7"/>
    <w:rsid w:val="00155C29"/>
    <w:rsid w:val="001647C9"/>
    <w:rsid w:val="00167B22"/>
    <w:rsid w:val="001757AF"/>
    <w:rsid w:val="00177AB5"/>
    <w:rsid w:val="001800E5"/>
    <w:rsid w:val="00182F9F"/>
    <w:rsid w:val="0018629A"/>
    <w:rsid w:val="0018644F"/>
    <w:rsid w:val="0019655B"/>
    <w:rsid w:val="001A23B5"/>
    <w:rsid w:val="001A3B22"/>
    <w:rsid w:val="001A58A2"/>
    <w:rsid w:val="001A61F8"/>
    <w:rsid w:val="001A68D0"/>
    <w:rsid w:val="001B2F65"/>
    <w:rsid w:val="001B64FB"/>
    <w:rsid w:val="001B6518"/>
    <w:rsid w:val="001B65C1"/>
    <w:rsid w:val="001C4AE9"/>
    <w:rsid w:val="001C4F98"/>
    <w:rsid w:val="001D1D40"/>
    <w:rsid w:val="001D3562"/>
    <w:rsid w:val="001D7FB3"/>
    <w:rsid w:val="001E6279"/>
    <w:rsid w:val="001F08B0"/>
    <w:rsid w:val="001F441F"/>
    <w:rsid w:val="001F4B09"/>
    <w:rsid w:val="001F5DA4"/>
    <w:rsid w:val="00223DA8"/>
    <w:rsid w:val="00225F82"/>
    <w:rsid w:val="00231A1D"/>
    <w:rsid w:val="002328F1"/>
    <w:rsid w:val="002341FE"/>
    <w:rsid w:val="002354AB"/>
    <w:rsid w:val="002361A7"/>
    <w:rsid w:val="00241FD5"/>
    <w:rsid w:val="0024484F"/>
    <w:rsid w:val="00250C96"/>
    <w:rsid w:val="00251757"/>
    <w:rsid w:val="00251C35"/>
    <w:rsid w:val="00253D64"/>
    <w:rsid w:val="00254470"/>
    <w:rsid w:val="00256634"/>
    <w:rsid w:val="002604C6"/>
    <w:rsid w:val="00261D7F"/>
    <w:rsid w:val="00261E3E"/>
    <w:rsid w:val="00263924"/>
    <w:rsid w:val="00263FB8"/>
    <w:rsid w:val="002645A3"/>
    <w:rsid w:val="002652C0"/>
    <w:rsid w:val="0026683B"/>
    <w:rsid w:val="0027036B"/>
    <w:rsid w:val="00272988"/>
    <w:rsid w:val="00274FA2"/>
    <w:rsid w:val="0028092A"/>
    <w:rsid w:val="00281253"/>
    <w:rsid w:val="00281F8A"/>
    <w:rsid w:val="002829DE"/>
    <w:rsid w:val="00282C1C"/>
    <w:rsid w:val="002A2017"/>
    <w:rsid w:val="002A46C9"/>
    <w:rsid w:val="002A5DBC"/>
    <w:rsid w:val="002B1A27"/>
    <w:rsid w:val="002B25F9"/>
    <w:rsid w:val="002B4FEB"/>
    <w:rsid w:val="002B58E4"/>
    <w:rsid w:val="002C2182"/>
    <w:rsid w:val="002C6861"/>
    <w:rsid w:val="002C7539"/>
    <w:rsid w:val="002D022B"/>
    <w:rsid w:val="002D41C2"/>
    <w:rsid w:val="002D59FC"/>
    <w:rsid w:val="002E1A10"/>
    <w:rsid w:val="002E2D73"/>
    <w:rsid w:val="002E5E18"/>
    <w:rsid w:val="002E6D0F"/>
    <w:rsid w:val="002E75C3"/>
    <w:rsid w:val="002F1BD0"/>
    <w:rsid w:val="002F324E"/>
    <w:rsid w:val="002F3DEC"/>
    <w:rsid w:val="002F5183"/>
    <w:rsid w:val="00305851"/>
    <w:rsid w:val="00306FCB"/>
    <w:rsid w:val="0031399A"/>
    <w:rsid w:val="00315C43"/>
    <w:rsid w:val="00316223"/>
    <w:rsid w:val="00317BC6"/>
    <w:rsid w:val="00321C28"/>
    <w:rsid w:val="00322C97"/>
    <w:rsid w:val="003268F5"/>
    <w:rsid w:val="0032766B"/>
    <w:rsid w:val="00330211"/>
    <w:rsid w:val="00333795"/>
    <w:rsid w:val="0033390E"/>
    <w:rsid w:val="00335214"/>
    <w:rsid w:val="00335348"/>
    <w:rsid w:val="0033765F"/>
    <w:rsid w:val="0034044E"/>
    <w:rsid w:val="003404E4"/>
    <w:rsid w:val="00342324"/>
    <w:rsid w:val="0034360F"/>
    <w:rsid w:val="003454B8"/>
    <w:rsid w:val="00351C62"/>
    <w:rsid w:val="00352725"/>
    <w:rsid w:val="00352DEC"/>
    <w:rsid w:val="003545FB"/>
    <w:rsid w:val="003557F0"/>
    <w:rsid w:val="00362C2A"/>
    <w:rsid w:val="0036474A"/>
    <w:rsid w:val="00365DAC"/>
    <w:rsid w:val="00371CB8"/>
    <w:rsid w:val="00380B03"/>
    <w:rsid w:val="00391E5F"/>
    <w:rsid w:val="00392F2C"/>
    <w:rsid w:val="00394062"/>
    <w:rsid w:val="00394830"/>
    <w:rsid w:val="00394FB6"/>
    <w:rsid w:val="003976F9"/>
    <w:rsid w:val="00397CB9"/>
    <w:rsid w:val="003A1256"/>
    <w:rsid w:val="003A5984"/>
    <w:rsid w:val="003B0B28"/>
    <w:rsid w:val="003B249B"/>
    <w:rsid w:val="003B63BF"/>
    <w:rsid w:val="003C1B50"/>
    <w:rsid w:val="003C4F82"/>
    <w:rsid w:val="003C5868"/>
    <w:rsid w:val="003D0DC1"/>
    <w:rsid w:val="003D1F69"/>
    <w:rsid w:val="003D3B17"/>
    <w:rsid w:val="003D48FF"/>
    <w:rsid w:val="003D4AB9"/>
    <w:rsid w:val="003E29FB"/>
    <w:rsid w:val="003E6510"/>
    <w:rsid w:val="003F0520"/>
    <w:rsid w:val="003F2F7C"/>
    <w:rsid w:val="003F471A"/>
    <w:rsid w:val="0040055C"/>
    <w:rsid w:val="004008A5"/>
    <w:rsid w:val="0040421B"/>
    <w:rsid w:val="00406A7B"/>
    <w:rsid w:val="004113A6"/>
    <w:rsid w:val="00413E27"/>
    <w:rsid w:val="00415C16"/>
    <w:rsid w:val="004179E7"/>
    <w:rsid w:val="00424AA0"/>
    <w:rsid w:val="00426F8C"/>
    <w:rsid w:val="00436166"/>
    <w:rsid w:val="00436F77"/>
    <w:rsid w:val="00442065"/>
    <w:rsid w:val="00443EC4"/>
    <w:rsid w:val="00453B0D"/>
    <w:rsid w:val="00453E9E"/>
    <w:rsid w:val="0046179C"/>
    <w:rsid w:val="00462B4C"/>
    <w:rsid w:val="004634A4"/>
    <w:rsid w:val="004702D9"/>
    <w:rsid w:val="00470773"/>
    <w:rsid w:val="004764FB"/>
    <w:rsid w:val="00483855"/>
    <w:rsid w:val="004868FA"/>
    <w:rsid w:val="00490CE6"/>
    <w:rsid w:val="00495100"/>
    <w:rsid w:val="004A6578"/>
    <w:rsid w:val="004B40A5"/>
    <w:rsid w:val="004C244F"/>
    <w:rsid w:val="004C2588"/>
    <w:rsid w:val="004C29F0"/>
    <w:rsid w:val="004D363F"/>
    <w:rsid w:val="004D58D3"/>
    <w:rsid w:val="004E1A51"/>
    <w:rsid w:val="004E1E1A"/>
    <w:rsid w:val="004E2D7A"/>
    <w:rsid w:val="004F141F"/>
    <w:rsid w:val="004F533F"/>
    <w:rsid w:val="004F6A88"/>
    <w:rsid w:val="00503FE1"/>
    <w:rsid w:val="0050436E"/>
    <w:rsid w:val="0051240C"/>
    <w:rsid w:val="005133D9"/>
    <w:rsid w:val="0051417E"/>
    <w:rsid w:val="00515798"/>
    <w:rsid w:val="00516C2B"/>
    <w:rsid w:val="00522EB0"/>
    <w:rsid w:val="005239BD"/>
    <w:rsid w:val="005246FF"/>
    <w:rsid w:val="00524FF5"/>
    <w:rsid w:val="00525267"/>
    <w:rsid w:val="005261E4"/>
    <w:rsid w:val="00526E21"/>
    <w:rsid w:val="00526F27"/>
    <w:rsid w:val="00527212"/>
    <w:rsid w:val="00531C58"/>
    <w:rsid w:val="00534532"/>
    <w:rsid w:val="00536D26"/>
    <w:rsid w:val="00542A8E"/>
    <w:rsid w:val="00542D72"/>
    <w:rsid w:val="0054410B"/>
    <w:rsid w:val="0054735B"/>
    <w:rsid w:val="00550619"/>
    <w:rsid w:val="00553ED0"/>
    <w:rsid w:val="00554595"/>
    <w:rsid w:val="00554FC5"/>
    <w:rsid w:val="00556B00"/>
    <w:rsid w:val="0055796F"/>
    <w:rsid w:val="00573AFC"/>
    <w:rsid w:val="005740E2"/>
    <w:rsid w:val="00574341"/>
    <w:rsid w:val="005749F2"/>
    <w:rsid w:val="00581197"/>
    <w:rsid w:val="0059370E"/>
    <w:rsid w:val="005A02DE"/>
    <w:rsid w:val="005A193D"/>
    <w:rsid w:val="005A4E39"/>
    <w:rsid w:val="005A5070"/>
    <w:rsid w:val="005A6C3C"/>
    <w:rsid w:val="005B4CE5"/>
    <w:rsid w:val="005B4F00"/>
    <w:rsid w:val="005B4FD8"/>
    <w:rsid w:val="005B5D8F"/>
    <w:rsid w:val="005C5B6A"/>
    <w:rsid w:val="005D603F"/>
    <w:rsid w:val="005E16DC"/>
    <w:rsid w:val="005E2479"/>
    <w:rsid w:val="005F21AF"/>
    <w:rsid w:val="005F6063"/>
    <w:rsid w:val="0060093F"/>
    <w:rsid w:val="00602894"/>
    <w:rsid w:val="00603A29"/>
    <w:rsid w:val="00603F96"/>
    <w:rsid w:val="0060448B"/>
    <w:rsid w:val="00605405"/>
    <w:rsid w:val="00606158"/>
    <w:rsid w:val="00611003"/>
    <w:rsid w:val="0061148A"/>
    <w:rsid w:val="00614A9B"/>
    <w:rsid w:val="00621506"/>
    <w:rsid w:val="00622BA1"/>
    <w:rsid w:val="00623E28"/>
    <w:rsid w:val="006265FF"/>
    <w:rsid w:val="006278DE"/>
    <w:rsid w:val="00631AB3"/>
    <w:rsid w:val="00637AB6"/>
    <w:rsid w:val="0064714E"/>
    <w:rsid w:val="00652A3C"/>
    <w:rsid w:val="00654573"/>
    <w:rsid w:val="0065478D"/>
    <w:rsid w:val="00657117"/>
    <w:rsid w:val="0065731D"/>
    <w:rsid w:val="0066184C"/>
    <w:rsid w:val="00661DB4"/>
    <w:rsid w:val="00663F47"/>
    <w:rsid w:val="00664083"/>
    <w:rsid w:val="00665F0E"/>
    <w:rsid w:val="00666EBD"/>
    <w:rsid w:val="006672C1"/>
    <w:rsid w:val="006675F2"/>
    <w:rsid w:val="006700E8"/>
    <w:rsid w:val="006710F4"/>
    <w:rsid w:val="00672691"/>
    <w:rsid w:val="0067508A"/>
    <w:rsid w:val="00684E95"/>
    <w:rsid w:val="006916B6"/>
    <w:rsid w:val="00691D46"/>
    <w:rsid w:val="006938B0"/>
    <w:rsid w:val="00693A94"/>
    <w:rsid w:val="00694056"/>
    <w:rsid w:val="00696824"/>
    <w:rsid w:val="006A29EE"/>
    <w:rsid w:val="006A6512"/>
    <w:rsid w:val="006B0F10"/>
    <w:rsid w:val="006B2F5B"/>
    <w:rsid w:val="006B3D22"/>
    <w:rsid w:val="006C0747"/>
    <w:rsid w:val="006C076A"/>
    <w:rsid w:val="006C4204"/>
    <w:rsid w:val="006C45AA"/>
    <w:rsid w:val="006C6BCC"/>
    <w:rsid w:val="006C7F5C"/>
    <w:rsid w:val="006D505C"/>
    <w:rsid w:val="006E38B6"/>
    <w:rsid w:val="006E3FA4"/>
    <w:rsid w:val="006F4A30"/>
    <w:rsid w:val="006F4B72"/>
    <w:rsid w:val="00704FE1"/>
    <w:rsid w:val="0070746F"/>
    <w:rsid w:val="00713743"/>
    <w:rsid w:val="00723AB7"/>
    <w:rsid w:val="00727C33"/>
    <w:rsid w:val="007319E6"/>
    <w:rsid w:val="00734143"/>
    <w:rsid w:val="00735081"/>
    <w:rsid w:val="00736DE9"/>
    <w:rsid w:val="00742D4B"/>
    <w:rsid w:val="00743BDE"/>
    <w:rsid w:val="0074460D"/>
    <w:rsid w:val="00745C21"/>
    <w:rsid w:val="00751797"/>
    <w:rsid w:val="00753269"/>
    <w:rsid w:val="0075461D"/>
    <w:rsid w:val="00755317"/>
    <w:rsid w:val="00757924"/>
    <w:rsid w:val="00757AFE"/>
    <w:rsid w:val="00764BEC"/>
    <w:rsid w:val="0076782F"/>
    <w:rsid w:val="00772A9B"/>
    <w:rsid w:val="00773D27"/>
    <w:rsid w:val="00783139"/>
    <w:rsid w:val="00783863"/>
    <w:rsid w:val="007848EB"/>
    <w:rsid w:val="00786103"/>
    <w:rsid w:val="00791A3E"/>
    <w:rsid w:val="007972A8"/>
    <w:rsid w:val="0079791D"/>
    <w:rsid w:val="007A2A04"/>
    <w:rsid w:val="007A3ADA"/>
    <w:rsid w:val="007A48DE"/>
    <w:rsid w:val="007A76A2"/>
    <w:rsid w:val="007B2D87"/>
    <w:rsid w:val="007B41EB"/>
    <w:rsid w:val="007C20DD"/>
    <w:rsid w:val="007C31A8"/>
    <w:rsid w:val="007C45EA"/>
    <w:rsid w:val="007D079E"/>
    <w:rsid w:val="007D69ED"/>
    <w:rsid w:val="007F071C"/>
    <w:rsid w:val="007F3075"/>
    <w:rsid w:val="007F4D5D"/>
    <w:rsid w:val="007F799B"/>
    <w:rsid w:val="0080139F"/>
    <w:rsid w:val="00801B87"/>
    <w:rsid w:val="008030C1"/>
    <w:rsid w:val="00804712"/>
    <w:rsid w:val="0081214C"/>
    <w:rsid w:val="00823E05"/>
    <w:rsid w:val="00827AC2"/>
    <w:rsid w:val="00827BFF"/>
    <w:rsid w:val="00830CA7"/>
    <w:rsid w:val="008317B0"/>
    <w:rsid w:val="00831FF8"/>
    <w:rsid w:val="00833B54"/>
    <w:rsid w:val="00834C5E"/>
    <w:rsid w:val="00834CA3"/>
    <w:rsid w:val="0084196A"/>
    <w:rsid w:val="00847A1B"/>
    <w:rsid w:val="008510DF"/>
    <w:rsid w:val="00852ABF"/>
    <w:rsid w:val="0085348B"/>
    <w:rsid w:val="00856C14"/>
    <w:rsid w:val="00861AC4"/>
    <w:rsid w:val="0086468D"/>
    <w:rsid w:val="0086784A"/>
    <w:rsid w:val="00872475"/>
    <w:rsid w:val="00872DBD"/>
    <w:rsid w:val="00874916"/>
    <w:rsid w:val="00874B46"/>
    <w:rsid w:val="00875E08"/>
    <w:rsid w:val="00877C89"/>
    <w:rsid w:val="00880FBA"/>
    <w:rsid w:val="00881B32"/>
    <w:rsid w:val="0089205E"/>
    <w:rsid w:val="00897304"/>
    <w:rsid w:val="008B0AE0"/>
    <w:rsid w:val="008B2A2E"/>
    <w:rsid w:val="008C2F69"/>
    <w:rsid w:val="008C5C60"/>
    <w:rsid w:val="008D0D3E"/>
    <w:rsid w:val="008D5DE1"/>
    <w:rsid w:val="008D7E92"/>
    <w:rsid w:val="008F1857"/>
    <w:rsid w:val="008F638C"/>
    <w:rsid w:val="008F6CFD"/>
    <w:rsid w:val="009031F0"/>
    <w:rsid w:val="0090524E"/>
    <w:rsid w:val="00905901"/>
    <w:rsid w:val="00910CC9"/>
    <w:rsid w:val="0091161B"/>
    <w:rsid w:val="00916B7F"/>
    <w:rsid w:val="009179FA"/>
    <w:rsid w:val="009241DB"/>
    <w:rsid w:val="0093112F"/>
    <w:rsid w:val="00933BEB"/>
    <w:rsid w:val="00933F23"/>
    <w:rsid w:val="009377B8"/>
    <w:rsid w:val="00941001"/>
    <w:rsid w:val="00946453"/>
    <w:rsid w:val="00951ABF"/>
    <w:rsid w:val="00951D9D"/>
    <w:rsid w:val="009577DD"/>
    <w:rsid w:val="00961130"/>
    <w:rsid w:val="00963517"/>
    <w:rsid w:val="00965E8B"/>
    <w:rsid w:val="0098089C"/>
    <w:rsid w:val="009845B2"/>
    <w:rsid w:val="00986FC7"/>
    <w:rsid w:val="00987961"/>
    <w:rsid w:val="00991923"/>
    <w:rsid w:val="00994381"/>
    <w:rsid w:val="009A2E30"/>
    <w:rsid w:val="009A3E10"/>
    <w:rsid w:val="009B02AE"/>
    <w:rsid w:val="009B548F"/>
    <w:rsid w:val="009B74A1"/>
    <w:rsid w:val="009C0E75"/>
    <w:rsid w:val="009C6437"/>
    <w:rsid w:val="009C6D6F"/>
    <w:rsid w:val="009D242F"/>
    <w:rsid w:val="009D3C3B"/>
    <w:rsid w:val="009D3C4C"/>
    <w:rsid w:val="009E21DC"/>
    <w:rsid w:val="009E3A32"/>
    <w:rsid w:val="009E4082"/>
    <w:rsid w:val="009E6720"/>
    <w:rsid w:val="009E75DA"/>
    <w:rsid w:val="009F385A"/>
    <w:rsid w:val="009F6994"/>
    <w:rsid w:val="00A004CC"/>
    <w:rsid w:val="00A07E8A"/>
    <w:rsid w:val="00A116E2"/>
    <w:rsid w:val="00A16900"/>
    <w:rsid w:val="00A222FB"/>
    <w:rsid w:val="00A22B9E"/>
    <w:rsid w:val="00A251EC"/>
    <w:rsid w:val="00A3029B"/>
    <w:rsid w:val="00A31786"/>
    <w:rsid w:val="00A3313F"/>
    <w:rsid w:val="00A427B7"/>
    <w:rsid w:val="00A42E0F"/>
    <w:rsid w:val="00A43195"/>
    <w:rsid w:val="00A446CC"/>
    <w:rsid w:val="00A51110"/>
    <w:rsid w:val="00A53256"/>
    <w:rsid w:val="00A5493B"/>
    <w:rsid w:val="00A5666E"/>
    <w:rsid w:val="00A56DE3"/>
    <w:rsid w:val="00A60292"/>
    <w:rsid w:val="00A6689B"/>
    <w:rsid w:val="00A70DE5"/>
    <w:rsid w:val="00A71FAF"/>
    <w:rsid w:val="00A841CF"/>
    <w:rsid w:val="00AA0ECC"/>
    <w:rsid w:val="00AA2DBA"/>
    <w:rsid w:val="00AB3D39"/>
    <w:rsid w:val="00AB6AEC"/>
    <w:rsid w:val="00AB70DC"/>
    <w:rsid w:val="00AC3587"/>
    <w:rsid w:val="00AD3ED1"/>
    <w:rsid w:val="00AD7138"/>
    <w:rsid w:val="00AE12AB"/>
    <w:rsid w:val="00AE14AF"/>
    <w:rsid w:val="00AE1D18"/>
    <w:rsid w:val="00AE475B"/>
    <w:rsid w:val="00AE5AA2"/>
    <w:rsid w:val="00AE618D"/>
    <w:rsid w:val="00AE7286"/>
    <w:rsid w:val="00AE734D"/>
    <w:rsid w:val="00AF0832"/>
    <w:rsid w:val="00AF4056"/>
    <w:rsid w:val="00AF6634"/>
    <w:rsid w:val="00B056AF"/>
    <w:rsid w:val="00B057D7"/>
    <w:rsid w:val="00B05FD9"/>
    <w:rsid w:val="00B0797B"/>
    <w:rsid w:val="00B137AE"/>
    <w:rsid w:val="00B16429"/>
    <w:rsid w:val="00B27602"/>
    <w:rsid w:val="00B31FC9"/>
    <w:rsid w:val="00B36294"/>
    <w:rsid w:val="00B375AB"/>
    <w:rsid w:val="00B41754"/>
    <w:rsid w:val="00B4262D"/>
    <w:rsid w:val="00B42652"/>
    <w:rsid w:val="00B43713"/>
    <w:rsid w:val="00B44CAC"/>
    <w:rsid w:val="00B47009"/>
    <w:rsid w:val="00B475C1"/>
    <w:rsid w:val="00B51C11"/>
    <w:rsid w:val="00B53CC9"/>
    <w:rsid w:val="00B545D2"/>
    <w:rsid w:val="00B54786"/>
    <w:rsid w:val="00B73815"/>
    <w:rsid w:val="00B74D66"/>
    <w:rsid w:val="00B874FB"/>
    <w:rsid w:val="00B87D46"/>
    <w:rsid w:val="00B92A27"/>
    <w:rsid w:val="00B94769"/>
    <w:rsid w:val="00B9650B"/>
    <w:rsid w:val="00B96F85"/>
    <w:rsid w:val="00B974AF"/>
    <w:rsid w:val="00BA1962"/>
    <w:rsid w:val="00BB0EDB"/>
    <w:rsid w:val="00BB120D"/>
    <w:rsid w:val="00BB55B2"/>
    <w:rsid w:val="00BB5D63"/>
    <w:rsid w:val="00BC273B"/>
    <w:rsid w:val="00BC4EB5"/>
    <w:rsid w:val="00BC574F"/>
    <w:rsid w:val="00BD4569"/>
    <w:rsid w:val="00BD4E8D"/>
    <w:rsid w:val="00BD6F0B"/>
    <w:rsid w:val="00BD7E56"/>
    <w:rsid w:val="00BE1E37"/>
    <w:rsid w:val="00BE45B6"/>
    <w:rsid w:val="00BE6802"/>
    <w:rsid w:val="00BE7305"/>
    <w:rsid w:val="00BE78C0"/>
    <w:rsid w:val="00BF0463"/>
    <w:rsid w:val="00BF2CFF"/>
    <w:rsid w:val="00BF4A16"/>
    <w:rsid w:val="00C05DE6"/>
    <w:rsid w:val="00C06C3F"/>
    <w:rsid w:val="00C11DBB"/>
    <w:rsid w:val="00C132E5"/>
    <w:rsid w:val="00C16421"/>
    <w:rsid w:val="00C16CD6"/>
    <w:rsid w:val="00C427E1"/>
    <w:rsid w:val="00C46530"/>
    <w:rsid w:val="00C5315A"/>
    <w:rsid w:val="00C53787"/>
    <w:rsid w:val="00C57E0C"/>
    <w:rsid w:val="00C65BD1"/>
    <w:rsid w:val="00C67844"/>
    <w:rsid w:val="00C73FB7"/>
    <w:rsid w:val="00C74D18"/>
    <w:rsid w:val="00C80A11"/>
    <w:rsid w:val="00C80FAD"/>
    <w:rsid w:val="00C83EB7"/>
    <w:rsid w:val="00C86265"/>
    <w:rsid w:val="00C9215D"/>
    <w:rsid w:val="00C96A30"/>
    <w:rsid w:val="00CA0533"/>
    <w:rsid w:val="00CA05DB"/>
    <w:rsid w:val="00CA22C4"/>
    <w:rsid w:val="00CA51C8"/>
    <w:rsid w:val="00CA5D76"/>
    <w:rsid w:val="00CB4942"/>
    <w:rsid w:val="00CB6E6F"/>
    <w:rsid w:val="00CB7A3B"/>
    <w:rsid w:val="00CB7C4B"/>
    <w:rsid w:val="00CC3E0E"/>
    <w:rsid w:val="00CD0CCE"/>
    <w:rsid w:val="00CD0DAB"/>
    <w:rsid w:val="00CD241E"/>
    <w:rsid w:val="00CD2BF9"/>
    <w:rsid w:val="00CD53C3"/>
    <w:rsid w:val="00CD785E"/>
    <w:rsid w:val="00CE38C6"/>
    <w:rsid w:val="00CF1B68"/>
    <w:rsid w:val="00CF2053"/>
    <w:rsid w:val="00CF3017"/>
    <w:rsid w:val="00CF7C66"/>
    <w:rsid w:val="00D033E9"/>
    <w:rsid w:val="00D03423"/>
    <w:rsid w:val="00D04888"/>
    <w:rsid w:val="00D04E36"/>
    <w:rsid w:val="00D07C26"/>
    <w:rsid w:val="00D112E6"/>
    <w:rsid w:val="00D11EA8"/>
    <w:rsid w:val="00D13672"/>
    <w:rsid w:val="00D15495"/>
    <w:rsid w:val="00D15A93"/>
    <w:rsid w:val="00D1717B"/>
    <w:rsid w:val="00D230D1"/>
    <w:rsid w:val="00D23D5D"/>
    <w:rsid w:val="00D24158"/>
    <w:rsid w:val="00D24438"/>
    <w:rsid w:val="00D26690"/>
    <w:rsid w:val="00D3075C"/>
    <w:rsid w:val="00D360D2"/>
    <w:rsid w:val="00D43BB1"/>
    <w:rsid w:val="00D472FB"/>
    <w:rsid w:val="00D47CBE"/>
    <w:rsid w:val="00D50661"/>
    <w:rsid w:val="00D53DD6"/>
    <w:rsid w:val="00D553B7"/>
    <w:rsid w:val="00D65A6D"/>
    <w:rsid w:val="00D66A32"/>
    <w:rsid w:val="00D7070A"/>
    <w:rsid w:val="00D72D10"/>
    <w:rsid w:val="00D73D9F"/>
    <w:rsid w:val="00D81C25"/>
    <w:rsid w:val="00D86BC2"/>
    <w:rsid w:val="00D90FE1"/>
    <w:rsid w:val="00D948D6"/>
    <w:rsid w:val="00D95D5E"/>
    <w:rsid w:val="00DA6697"/>
    <w:rsid w:val="00DB1379"/>
    <w:rsid w:val="00DB3901"/>
    <w:rsid w:val="00DB5282"/>
    <w:rsid w:val="00DC2C86"/>
    <w:rsid w:val="00DC3178"/>
    <w:rsid w:val="00DC40A7"/>
    <w:rsid w:val="00DC762B"/>
    <w:rsid w:val="00DD1030"/>
    <w:rsid w:val="00DD29E9"/>
    <w:rsid w:val="00DD6DBF"/>
    <w:rsid w:val="00DD72E2"/>
    <w:rsid w:val="00DE6DB7"/>
    <w:rsid w:val="00DF2498"/>
    <w:rsid w:val="00DF2C41"/>
    <w:rsid w:val="00DF3E82"/>
    <w:rsid w:val="00DF6E86"/>
    <w:rsid w:val="00E01FCD"/>
    <w:rsid w:val="00E058E8"/>
    <w:rsid w:val="00E145BE"/>
    <w:rsid w:val="00E148BD"/>
    <w:rsid w:val="00E218A6"/>
    <w:rsid w:val="00E2368C"/>
    <w:rsid w:val="00E36B7B"/>
    <w:rsid w:val="00E37F8C"/>
    <w:rsid w:val="00E41930"/>
    <w:rsid w:val="00E42BEB"/>
    <w:rsid w:val="00E45673"/>
    <w:rsid w:val="00E50FFD"/>
    <w:rsid w:val="00E5122E"/>
    <w:rsid w:val="00E5199F"/>
    <w:rsid w:val="00E51DFF"/>
    <w:rsid w:val="00E548F4"/>
    <w:rsid w:val="00E56714"/>
    <w:rsid w:val="00E600E6"/>
    <w:rsid w:val="00E60C0F"/>
    <w:rsid w:val="00E63E3B"/>
    <w:rsid w:val="00E716BB"/>
    <w:rsid w:val="00E73C6B"/>
    <w:rsid w:val="00E75A91"/>
    <w:rsid w:val="00E77084"/>
    <w:rsid w:val="00E80442"/>
    <w:rsid w:val="00E8652D"/>
    <w:rsid w:val="00E87002"/>
    <w:rsid w:val="00E961FA"/>
    <w:rsid w:val="00E96E84"/>
    <w:rsid w:val="00E9744C"/>
    <w:rsid w:val="00EA0EA3"/>
    <w:rsid w:val="00EA173C"/>
    <w:rsid w:val="00EA6AB7"/>
    <w:rsid w:val="00EB2257"/>
    <w:rsid w:val="00EB4054"/>
    <w:rsid w:val="00EB7D27"/>
    <w:rsid w:val="00EC3D95"/>
    <w:rsid w:val="00ED4A32"/>
    <w:rsid w:val="00ED5699"/>
    <w:rsid w:val="00EF065C"/>
    <w:rsid w:val="00F00806"/>
    <w:rsid w:val="00F014B4"/>
    <w:rsid w:val="00F0200D"/>
    <w:rsid w:val="00F02168"/>
    <w:rsid w:val="00F06692"/>
    <w:rsid w:val="00F0670E"/>
    <w:rsid w:val="00F1428D"/>
    <w:rsid w:val="00F15C8E"/>
    <w:rsid w:val="00F169ED"/>
    <w:rsid w:val="00F1789D"/>
    <w:rsid w:val="00F20128"/>
    <w:rsid w:val="00F241A7"/>
    <w:rsid w:val="00F2599B"/>
    <w:rsid w:val="00F25D0D"/>
    <w:rsid w:val="00F25EF7"/>
    <w:rsid w:val="00F312C5"/>
    <w:rsid w:val="00F47ECF"/>
    <w:rsid w:val="00F50A18"/>
    <w:rsid w:val="00F51B81"/>
    <w:rsid w:val="00F540E2"/>
    <w:rsid w:val="00F55D0C"/>
    <w:rsid w:val="00F56D72"/>
    <w:rsid w:val="00F607E4"/>
    <w:rsid w:val="00F63AD8"/>
    <w:rsid w:val="00F64E5E"/>
    <w:rsid w:val="00F672F0"/>
    <w:rsid w:val="00F714F6"/>
    <w:rsid w:val="00F742BA"/>
    <w:rsid w:val="00F76BF7"/>
    <w:rsid w:val="00F80B30"/>
    <w:rsid w:val="00F8484E"/>
    <w:rsid w:val="00F84B58"/>
    <w:rsid w:val="00F86BD1"/>
    <w:rsid w:val="00FA0195"/>
    <w:rsid w:val="00FB4ACF"/>
    <w:rsid w:val="00FC1385"/>
    <w:rsid w:val="00FC5EA2"/>
    <w:rsid w:val="00FC66B8"/>
    <w:rsid w:val="00FC7307"/>
    <w:rsid w:val="00FC7A81"/>
    <w:rsid w:val="00FD097E"/>
    <w:rsid w:val="00FE08FD"/>
    <w:rsid w:val="00FE4878"/>
    <w:rsid w:val="00FE4FC6"/>
    <w:rsid w:val="00FE607F"/>
    <w:rsid w:val="00FF070F"/>
    <w:rsid w:val="00FF0B69"/>
    <w:rsid w:val="00FF1A52"/>
    <w:rsid w:val="00FF7023"/>
    <w:rsid w:val="00FF70F4"/>
    <w:rsid w:val="0630F1EC"/>
    <w:rsid w:val="147871D5"/>
    <w:rsid w:val="1ED02787"/>
    <w:rsid w:val="412191C2"/>
    <w:rsid w:val="4B59D640"/>
    <w:rsid w:val="588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6FE6CE"/>
  <w15:docId w15:val="{00F62967-599F-4D3D-8BD3-1056501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082"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872DBD"/>
    <w:pPr>
      <w:tabs>
        <w:tab w:val="num" w:pos="0"/>
      </w:tabs>
      <w:spacing w:before="28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2DBD"/>
  </w:style>
  <w:style w:type="character" w:customStyle="1" w:styleId="WW8Num1z1">
    <w:name w:val="WW8Num1z1"/>
    <w:rsid w:val="00872DBD"/>
  </w:style>
  <w:style w:type="character" w:customStyle="1" w:styleId="WW8Num1z2">
    <w:name w:val="WW8Num1z2"/>
    <w:rsid w:val="00872DBD"/>
  </w:style>
  <w:style w:type="character" w:customStyle="1" w:styleId="WW8Num1z3">
    <w:name w:val="WW8Num1z3"/>
    <w:rsid w:val="00872DBD"/>
  </w:style>
  <w:style w:type="character" w:customStyle="1" w:styleId="WW8Num1z4">
    <w:name w:val="WW8Num1z4"/>
    <w:rsid w:val="00872DBD"/>
  </w:style>
  <w:style w:type="character" w:customStyle="1" w:styleId="WW8Num1z5">
    <w:name w:val="WW8Num1z5"/>
    <w:rsid w:val="00872DBD"/>
  </w:style>
  <w:style w:type="character" w:customStyle="1" w:styleId="WW8Num1z6">
    <w:name w:val="WW8Num1z6"/>
    <w:rsid w:val="00872DBD"/>
  </w:style>
  <w:style w:type="character" w:customStyle="1" w:styleId="WW8Num1z7">
    <w:name w:val="WW8Num1z7"/>
    <w:rsid w:val="00872DBD"/>
  </w:style>
  <w:style w:type="character" w:customStyle="1" w:styleId="WW8Num1z8">
    <w:name w:val="WW8Num1z8"/>
    <w:rsid w:val="00872DBD"/>
  </w:style>
  <w:style w:type="character" w:customStyle="1" w:styleId="WW8Num2z0">
    <w:name w:val="WW8Num2z0"/>
    <w:rsid w:val="00872DBD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872DBD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872DBD"/>
  </w:style>
  <w:style w:type="character" w:customStyle="1" w:styleId="WW8Num2z3">
    <w:name w:val="WW8Num2z3"/>
    <w:rsid w:val="00872DBD"/>
  </w:style>
  <w:style w:type="character" w:customStyle="1" w:styleId="WW8Num2z4">
    <w:name w:val="WW8Num2z4"/>
    <w:rsid w:val="00872DBD"/>
  </w:style>
  <w:style w:type="character" w:customStyle="1" w:styleId="WW8Num2z5">
    <w:name w:val="WW8Num2z5"/>
    <w:rsid w:val="00872DBD"/>
  </w:style>
  <w:style w:type="character" w:customStyle="1" w:styleId="WW8Num2z6">
    <w:name w:val="WW8Num2z6"/>
    <w:rsid w:val="00872DBD"/>
  </w:style>
  <w:style w:type="character" w:customStyle="1" w:styleId="WW8Num2z7">
    <w:name w:val="WW8Num2z7"/>
    <w:rsid w:val="00872DBD"/>
  </w:style>
  <w:style w:type="character" w:customStyle="1" w:styleId="WW8Num2z8">
    <w:name w:val="WW8Num2z8"/>
    <w:rsid w:val="00872DBD"/>
  </w:style>
  <w:style w:type="character" w:customStyle="1" w:styleId="WW8Num3z0">
    <w:name w:val="WW8Num3z0"/>
    <w:rsid w:val="00872DB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72DBD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872DB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2DBD"/>
    <w:rPr>
      <w:rFonts w:ascii="Symbol" w:hAnsi="Symbol" w:cs="Symbol"/>
    </w:rPr>
  </w:style>
  <w:style w:type="character" w:customStyle="1" w:styleId="WW8Num5z1">
    <w:name w:val="WW8Num5z1"/>
    <w:rsid w:val="00872DBD"/>
    <w:rPr>
      <w:rFonts w:ascii="OpenSymbol" w:hAnsi="OpenSymbol" w:cs="OpenSymbol"/>
    </w:rPr>
  </w:style>
  <w:style w:type="character" w:customStyle="1" w:styleId="WW8Num6z0">
    <w:name w:val="WW8Num6z0"/>
    <w:rsid w:val="00872DBD"/>
    <w:rPr>
      <w:rFonts w:ascii="Symbol" w:hAnsi="Symbol" w:cs="Symbol"/>
    </w:rPr>
  </w:style>
  <w:style w:type="character" w:customStyle="1" w:styleId="WW8Num6z1">
    <w:name w:val="WW8Num6z1"/>
    <w:rsid w:val="00872DBD"/>
    <w:rPr>
      <w:rFonts w:ascii="OpenSymbol" w:hAnsi="OpenSymbol" w:cs="OpenSymbol"/>
    </w:rPr>
  </w:style>
  <w:style w:type="character" w:customStyle="1" w:styleId="WW8Num7z0">
    <w:name w:val="WW8Num7z0"/>
    <w:rsid w:val="00872DBD"/>
    <w:rPr>
      <w:rFonts w:ascii="Symbol" w:hAnsi="Symbol" w:cs="Symbol"/>
    </w:rPr>
  </w:style>
  <w:style w:type="character" w:customStyle="1" w:styleId="WW8Num8z0">
    <w:name w:val="WW8Num8z0"/>
    <w:rsid w:val="00872DBD"/>
    <w:rPr>
      <w:caps w:val="0"/>
      <w:smallCaps w:val="0"/>
    </w:rPr>
  </w:style>
  <w:style w:type="character" w:customStyle="1" w:styleId="WW8Num8z1">
    <w:name w:val="WW8Num8z1"/>
    <w:rsid w:val="00872DBD"/>
  </w:style>
  <w:style w:type="character" w:customStyle="1" w:styleId="WW8Num8z2">
    <w:name w:val="WW8Num8z2"/>
    <w:rsid w:val="00872DBD"/>
  </w:style>
  <w:style w:type="character" w:customStyle="1" w:styleId="WW8Num8z3">
    <w:name w:val="WW8Num8z3"/>
    <w:rsid w:val="00872DBD"/>
  </w:style>
  <w:style w:type="character" w:customStyle="1" w:styleId="WW8Num8z4">
    <w:name w:val="WW8Num8z4"/>
    <w:rsid w:val="00872DBD"/>
  </w:style>
  <w:style w:type="character" w:customStyle="1" w:styleId="WW8Num8z5">
    <w:name w:val="WW8Num8z5"/>
    <w:rsid w:val="00872DBD"/>
  </w:style>
  <w:style w:type="character" w:customStyle="1" w:styleId="WW8Num8z6">
    <w:name w:val="WW8Num8z6"/>
    <w:rsid w:val="00872DBD"/>
  </w:style>
  <w:style w:type="character" w:customStyle="1" w:styleId="WW8Num8z7">
    <w:name w:val="WW8Num8z7"/>
    <w:rsid w:val="00872DBD"/>
  </w:style>
  <w:style w:type="character" w:customStyle="1" w:styleId="WW8Num8z8">
    <w:name w:val="WW8Num8z8"/>
    <w:rsid w:val="00872DBD"/>
  </w:style>
  <w:style w:type="character" w:customStyle="1" w:styleId="WW8Num9z0">
    <w:name w:val="WW8Num9z0"/>
    <w:rsid w:val="00872DBD"/>
  </w:style>
  <w:style w:type="character" w:customStyle="1" w:styleId="WW8Num9z1">
    <w:name w:val="WW8Num9z1"/>
    <w:rsid w:val="00872DBD"/>
  </w:style>
  <w:style w:type="character" w:customStyle="1" w:styleId="WW8Num9z2">
    <w:name w:val="WW8Num9z2"/>
    <w:rsid w:val="00872DBD"/>
  </w:style>
  <w:style w:type="character" w:customStyle="1" w:styleId="WW8Num9z3">
    <w:name w:val="WW8Num9z3"/>
    <w:rsid w:val="00872DBD"/>
  </w:style>
  <w:style w:type="character" w:customStyle="1" w:styleId="WW8Num9z4">
    <w:name w:val="WW8Num9z4"/>
    <w:rsid w:val="00872DBD"/>
  </w:style>
  <w:style w:type="character" w:customStyle="1" w:styleId="WW8Num9z5">
    <w:name w:val="WW8Num9z5"/>
    <w:rsid w:val="00872DBD"/>
  </w:style>
  <w:style w:type="character" w:customStyle="1" w:styleId="WW8Num9z6">
    <w:name w:val="WW8Num9z6"/>
    <w:rsid w:val="00872DBD"/>
  </w:style>
  <w:style w:type="character" w:customStyle="1" w:styleId="WW8Num9z7">
    <w:name w:val="WW8Num9z7"/>
    <w:rsid w:val="00872DBD"/>
  </w:style>
  <w:style w:type="character" w:customStyle="1" w:styleId="WW8Num9z8">
    <w:name w:val="WW8Num9z8"/>
    <w:rsid w:val="00872DBD"/>
  </w:style>
  <w:style w:type="character" w:customStyle="1" w:styleId="Domylnaczcionkaakapitu1">
    <w:name w:val="Domyślna czcionka akapitu1"/>
    <w:rsid w:val="00872DBD"/>
  </w:style>
  <w:style w:type="character" w:customStyle="1" w:styleId="NagwekZnak">
    <w:name w:val="Nagłówek Znak"/>
    <w:basedOn w:val="Domylnaczcionkaakapitu1"/>
    <w:rsid w:val="00872DBD"/>
  </w:style>
  <w:style w:type="character" w:customStyle="1" w:styleId="StopkaZnak">
    <w:name w:val="Stopka Znak"/>
    <w:basedOn w:val="Domylnaczcionkaakapitu1"/>
    <w:uiPriority w:val="99"/>
    <w:rsid w:val="00872DBD"/>
  </w:style>
  <w:style w:type="character" w:customStyle="1" w:styleId="TekstdymkaZnak">
    <w:name w:val="Tekst dymka Znak"/>
    <w:rsid w:val="00872D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rsid w:val="00872D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rsid w:val="00872DBD"/>
    <w:rPr>
      <w:rFonts w:cs="Courier New"/>
    </w:rPr>
  </w:style>
  <w:style w:type="character" w:customStyle="1" w:styleId="WW8Num3z2">
    <w:name w:val="WW8Num3z2"/>
    <w:rsid w:val="00872DBD"/>
  </w:style>
  <w:style w:type="character" w:customStyle="1" w:styleId="WW8Num3z3">
    <w:name w:val="WW8Num3z3"/>
    <w:rsid w:val="00872DBD"/>
  </w:style>
  <w:style w:type="character" w:customStyle="1" w:styleId="WW8Num3z4">
    <w:name w:val="WW8Num3z4"/>
    <w:rsid w:val="00872DBD"/>
  </w:style>
  <w:style w:type="character" w:customStyle="1" w:styleId="WW8Num3z5">
    <w:name w:val="WW8Num3z5"/>
    <w:rsid w:val="00872DBD"/>
  </w:style>
  <w:style w:type="character" w:customStyle="1" w:styleId="WW8Num3z6">
    <w:name w:val="WW8Num3z6"/>
    <w:rsid w:val="00872DBD"/>
  </w:style>
  <w:style w:type="character" w:customStyle="1" w:styleId="WW8Num3z7">
    <w:name w:val="WW8Num3z7"/>
    <w:rsid w:val="00872DBD"/>
  </w:style>
  <w:style w:type="character" w:customStyle="1" w:styleId="WW8Num3z8">
    <w:name w:val="WW8Num3z8"/>
    <w:rsid w:val="00872DBD"/>
  </w:style>
  <w:style w:type="character" w:customStyle="1" w:styleId="WW8Num4z1">
    <w:name w:val="WW8Num4z1"/>
    <w:rsid w:val="00872DBD"/>
    <w:rPr>
      <w:rFonts w:ascii="OpenSymbol" w:hAnsi="OpenSymbol" w:cs="OpenSymbol"/>
    </w:rPr>
  </w:style>
  <w:style w:type="character" w:customStyle="1" w:styleId="WW8Num7z1">
    <w:name w:val="WW8Num7z1"/>
    <w:rsid w:val="00872DBD"/>
    <w:rPr>
      <w:rFonts w:ascii="OpenSymbol" w:hAnsi="OpenSymbol" w:cs="OpenSymbol"/>
    </w:rPr>
  </w:style>
  <w:style w:type="character" w:customStyle="1" w:styleId="WW8Num7z2">
    <w:name w:val="WW8Num7z2"/>
    <w:rsid w:val="00872DBD"/>
  </w:style>
  <w:style w:type="character" w:customStyle="1" w:styleId="WW8Num7z3">
    <w:name w:val="WW8Num7z3"/>
    <w:rsid w:val="00872DBD"/>
  </w:style>
  <w:style w:type="character" w:customStyle="1" w:styleId="WW8Num7z4">
    <w:name w:val="WW8Num7z4"/>
    <w:rsid w:val="00872DBD"/>
  </w:style>
  <w:style w:type="character" w:customStyle="1" w:styleId="WW8Num7z5">
    <w:name w:val="WW8Num7z5"/>
    <w:rsid w:val="00872DBD"/>
  </w:style>
  <w:style w:type="character" w:customStyle="1" w:styleId="WW8Num7z6">
    <w:name w:val="WW8Num7z6"/>
    <w:rsid w:val="00872DBD"/>
  </w:style>
  <w:style w:type="character" w:customStyle="1" w:styleId="WW8Num7z7">
    <w:name w:val="WW8Num7z7"/>
    <w:rsid w:val="00872DBD"/>
  </w:style>
  <w:style w:type="character" w:customStyle="1" w:styleId="WW8Num7z8">
    <w:name w:val="WW8Num7z8"/>
    <w:rsid w:val="00872DBD"/>
  </w:style>
  <w:style w:type="character" w:customStyle="1" w:styleId="Znakinumeracji">
    <w:name w:val="Znaki numeracji"/>
    <w:rsid w:val="00872DBD"/>
  </w:style>
  <w:style w:type="character" w:customStyle="1" w:styleId="Symbolewypunktowania">
    <w:name w:val="Symbole wypunktowania"/>
    <w:rsid w:val="00872DBD"/>
    <w:rPr>
      <w:rFonts w:ascii="OpenSymbol" w:eastAsia="OpenSymbol" w:hAnsi="OpenSymbol" w:cs="OpenSymbol"/>
    </w:rPr>
  </w:style>
  <w:style w:type="character" w:styleId="Hipercze">
    <w:name w:val="Hyperlink"/>
    <w:rsid w:val="009E408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72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72DBD"/>
    <w:pPr>
      <w:spacing w:after="120"/>
    </w:pPr>
  </w:style>
  <w:style w:type="paragraph" w:styleId="Lista">
    <w:name w:val="List"/>
    <w:basedOn w:val="Tekstpodstawowy"/>
    <w:rsid w:val="00872DBD"/>
    <w:rPr>
      <w:rFonts w:cs="Mangal"/>
    </w:rPr>
  </w:style>
  <w:style w:type="paragraph" w:customStyle="1" w:styleId="Podpis1">
    <w:name w:val="Podpis1"/>
    <w:basedOn w:val="Normalny"/>
    <w:rsid w:val="00872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2DBD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872DBD"/>
    <w:pPr>
      <w:ind w:left="720"/>
    </w:pPr>
  </w:style>
  <w:style w:type="paragraph" w:styleId="Nagwek">
    <w:name w:val="header"/>
    <w:basedOn w:val="Normalny"/>
    <w:rsid w:val="0087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87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872DB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872DBD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872DBD"/>
    <w:pPr>
      <w:jc w:val="center"/>
    </w:pPr>
    <w:rPr>
      <w:rFonts w:ascii="Georgia" w:hAnsi="Georgia" w:cs="Georgia"/>
      <w:bCs/>
      <w:spacing w:val="120"/>
      <w:sz w:val="32"/>
    </w:rPr>
  </w:style>
  <w:style w:type="paragraph" w:styleId="Podtytu">
    <w:name w:val="Subtitle"/>
    <w:basedOn w:val="Nagwek10"/>
    <w:next w:val="Tekstpodstawowy"/>
    <w:qFormat/>
    <w:rsid w:val="00872D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872DBD"/>
    <w:pPr>
      <w:suppressLineNumbers/>
    </w:pPr>
  </w:style>
  <w:style w:type="paragraph" w:customStyle="1" w:styleId="Nagwektabeli">
    <w:name w:val="Nagłówek tabeli"/>
    <w:basedOn w:val="Zawartotabeli"/>
    <w:rsid w:val="00872DB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0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0436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E4082"/>
    <w:pPr>
      <w:ind w:left="708"/>
    </w:pPr>
  </w:style>
  <w:style w:type="paragraph" w:styleId="Poprawka">
    <w:name w:val="Revision"/>
    <w:hidden/>
    <w:uiPriority w:val="99"/>
    <w:semiHidden/>
    <w:rsid w:val="009E4082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72475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rsid w:val="007D0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79E"/>
    <w:pPr>
      <w:widowControl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79E"/>
    <w:rPr>
      <w:rFonts w:cs="Mangal"/>
      <w:kern w:val="1"/>
      <w:szCs w:val="18"/>
      <w:lang w:eastAsia="hi-IN" w:bidi="hi-IN"/>
    </w:rPr>
  </w:style>
  <w:style w:type="paragraph" w:customStyle="1" w:styleId="Default">
    <w:name w:val="Default"/>
    <w:rsid w:val="00F20128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3178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A27"/>
    <w:pPr>
      <w:widowControl/>
      <w:spacing w:after="160"/>
    </w:pPr>
    <w:rPr>
      <w:rFonts w:ascii="Calibri" w:eastAsia="SimSun" w:hAnsi="Calibri" w:cs="Calibri"/>
      <w:b/>
      <w:bCs/>
      <w:szCs w:val="20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A27"/>
    <w:rPr>
      <w:rFonts w:ascii="Calibri" w:eastAsia="SimSun" w:hAnsi="Calibri" w:cs="Calibri"/>
      <w:b/>
      <w:bCs/>
      <w:kern w:val="1"/>
      <w:szCs w:val="18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1F441F"/>
    <w:rPr>
      <w:b/>
      <w:bCs/>
    </w:rPr>
  </w:style>
  <w:style w:type="paragraph" w:customStyle="1" w:styleId="paragraph">
    <w:name w:val="paragraph"/>
    <w:basedOn w:val="Normalny"/>
    <w:rsid w:val="00910C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0CC9"/>
  </w:style>
  <w:style w:type="character" w:customStyle="1" w:styleId="eop">
    <w:name w:val="eop"/>
    <w:basedOn w:val="Domylnaczcionkaakapitu"/>
    <w:rsid w:val="00910CC9"/>
  </w:style>
  <w:style w:type="character" w:styleId="Nierozpoznanawzmianka">
    <w:name w:val="Unresolved Mention"/>
    <w:basedOn w:val="Domylnaczcionkaakapitu"/>
    <w:uiPriority w:val="99"/>
    <w:semiHidden/>
    <w:unhideWhenUsed/>
    <w:rsid w:val="00E961FA"/>
    <w:rPr>
      <w:color w:val="808080"/>
      <w:shd w:val="clear" w:color="auto" w:fill="E6E6E6"/>
    </w:rPr>
  </w:style>
  <w:style w:type="character" w:customStyle="1" w:styleId="spellingerror">
    <w:name w:val="spellingerror"/>
    <w:basedOn w:val="Domylnaczcionkaakapitu"/>
    <w:rsid w:val="00C96A30"/>
  </w:style>
  <w:style w:type="character" w:customStyle="1" w:styleId="findhit">
    <w:name w:val="findhit"/>
    <w:basedOn w:val="Domylnaczcionkaakapitu"/>
    <w:rsid w:val="00F80B30"/>
  </w:style>
  <w:style w:type="paragraph" w:styleId="Tekstpodstawowywcity">
    <w:name w:val="Body Text Indent"/>
    <w:basedOn w:val="Normalny"/>
    <w:link w:val="TekstpodstawowywcityZnak"/>
    <w:semiHidden/>
    <w:unhideWhenUsed/>
    <w:rsid w:val="00B974AF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74AF"/>
    <w:rPr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52721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tokarczyk@cogite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lopolska.pl/marka-malopolska/system-identyfikacji-wizualnej-wojewodztwa-malopolskieg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lopolska.pl/_userfiles/uploads/logotypy/MANUAL-web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lopolska.pl/_userfiles/uploads/logotypy/MANUAL-web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iotr.koziarz@cogiteo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7" ma:contentTypeDescription="Utwórz nowy dokument." ma:contentTypeScope="" ma:versionID="157ff5c7f75baca21e5df58e2f9efa3d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a4fd404098a45dc2beb1ec041b225755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9E08-A39C-4468-8307-D0E17FF1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7798E-590C-4858-9862-C0E80C6E4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540A83-F201-4330-8318-741ADDC0E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50CC4-6CA0-48FF-B922-35B55F08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4019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Sobociński Architekci</dc:creator>
  <cp:lastModifiedBy>Agnieszka Tokarczyk | MCN Cogiteon</cp:lastModifiedBy>
  <cp:revision>12</cp:revision>
  <cp:lastPrinted>2017-12-12T13:50:00Z</cp:lastPrinted>
  <dcterms:created xsi:type="dcterms:W3CDTF">2019-04-18T06:56:00Z</dcterms:created>
  <dcterms:modified xsi:type="dcterms:W3CDTF">2019-04-18T12:59:00Z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0x010100054928DDDE135C4FA2AF3C6A6623A144</vt:lpwstr>
  </property>
</Properties>
</file>