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7F37" w14:textId="19399A0D" w:rsidR="008C64ED" w:rsidRDefault="008C64ED" w:rsidP="0083239D">
      <w:pPr>
        <w:rPr>
          <w:rFonts w:ascii="Arial" w:eastAsiaTheme="minorEastAsia" w:hAnsi="Arial" w:cs="Arial"/>
          <w:b/>
          <w:bCs/>
          <w:color w:val="2E74B5" w:themeColor="accent5" w:themeShade="BF"/>
          <w:sz w:val="24"/>
          <w:szCs w:val="24"/>
          <w:u w:val="single"/>
        </w:rPr>
      </w:pPr>
      <w:r w:rsidRPr="008C64ED">
        <w:rPr>
          <w:rFonts w:ascii="Calibri" w:eastAsia="SimSun" w:hAnsi="Calibri" w:cs="Calibri"/>
          <w:noProof/>
          <w:kern w:val="1"/>
          <w:sz w:val="24"/>
          <w:szCs w:val="24"/>
          <w:lang w:eastAsia="pl-PL"/>
        </w:rPr>
        <w:drawing>
          <wp:inline distT="0" distB="0" distL="0" distR="0" wp14:anchorId="51D7AF6D" wp14:editId="5A71C61B">
            <wp:extent cx="559054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4E1B6" w14:textId="77777777" w:rsidR="008C64ED" w:rsidRDefault="008C64ED" w:rsidP="0083239D">
      <w:pPr>
        <w:rPr>
          <w:rFonts w:ascii="Arial" w:eastAsiaTheme="minorEastAsia" w:hAnsi="Arial" w:cs="Arial"/>
          <w:b/>
          <w:bCs/>
          <w:color w:val="2E74B5" w:themeColor="accent5" w:themeShade="BF"/>
          <w:sz w:val="24"/>
          <w:szCs w:val="24"/>
          <w:u w:val="single"/>
        </w:rPr>
      </w:pPr>
    </w:p>
    <w:p w14:paraId="0DFC0ADE" w14:textId="3A18BA37" w:rsidR="008C64ED" w:rsidRPr="008C64ED" w:rsidRDefault="008C64ED" w:rsidP="008C64ED">
      <w:pPr>
        <w:ind w:left="6372" w:firstLine="708"/>
        <w:rPr>
          <w:rFonts w:ascii="Arial" w:eastAsiaTheme="minorEastAsia" w:hAnsi="Arial" w:cs="Arial"/>
          <w:b/>
          <w:bCs/>
          <w:sz w:val="24"/>
          <w:szCs w:val="24"/>
        </w:rPr>
      </w:pPr>
      <w:bookmarkStart w:id="0" w:name="_GoBack"/>
      <w:bookmarkEnd w:id="0"/>
      <w:r w:rsidRPr="008C64ED">
        <w:rPr>
          <w:rFonts w:ascii="Arial" w:eastAsiaTheme="minorEastAsia" w:hAnsi="Arial" w:cs="Arial"/>
          <w:b/>
          <w:bCs/>
          <w:sz w:val="24"/>
          <w:szCs w:val="24"/>
        </w:rPr>
        <w:t xml:space="preserve">Załącznik nr 2 </w:t>
      </w:r>
    </w:p>
    <w:p w14:paraId="24B72979" w14:textId="5A33BD8F" w:rsidR="0083239D" w:rsidRPr="005D5298" w:rsidRDefault="0083239D" w:rsidP="0083239D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5D5298">
        <w:rPr>
          <w:rFonts w:ascii="Arial" w:eastAsiaTheme="minorEastAsia" w:hAnsi="Arial" w:cs="Arial"/>
          <w:b/>
          <w:bCs/>
          <w:color w:val="2E74B5" w:themeColor="accent5" w:themeShade="BF"/>
          <w:sz w:val="24"/>
          <w:szCs w:val="24"/>
          <w:u w:val="single"/>
        </w:rPr>
        <w:t>W</w:t>
      </w:r>
      <w:r w:rsidR="00570ED6" w:rsidRPr="005D5298">
        <w:rPr>
          <w:rFonts w:ascii="Arial" w:eastAsiaTheme="minorEastAsia" w:hAnsi="Arial" w:cs="Arial"/>
          <w:b/>
          <w:bCs/>
          <w:color w:val="2E74B5" w:themeColor="accent5" w:themeShade="BF"/>
          <w:sz w:val="24"/>
          <w:szCs w:val="24"/>
          <w:u w:val="single"/>
        </w:rPr>
        <w:t>YTYCZNE DO PROJEKTOWANIA</w:t>
      </w:r>
      <w:r w:rsidR="00CC1859">
        <w:rPr>
          <w:rFonts w:ascii="Arial" w:eastAsiaTheme="minorEastAsia" w:hAnsi="Arial" w:cs="Arial"/>
          <w:b/>
          <w:bCs/>
          <w:color w:val="2E74B5" w:themeColor="accent5" w:themeShade="BF"/>
          <w:sz w:val="24"/>
          <w:szCs w:val="24"/>
          <w:u w:val="single"/>
        </w:rPr>
        <w:t xml:space="preserve"> EKSPONATÓW</w:t>
      </w:r>
    </w:p>
    <w:p w14:paraId="141AF687" w14:textId="77777777" w:rsidR="005D5298" w:rsidRPr="005D5298" w:rsidRDefault="005D5298" w:rsidP="005D5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5523C" w14:textId="1266FD95" w:rsidR="00782169" w:rsidRPr="005D5298" w:rsidRDefault="1B66B1D8" w:rsidP="005D5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298">
        <w:rPr>
          <w:rFonts w:ascii="Arial" w:hAnsi="Arial" w:cs="Arial"/>
          <w:sz w:val="24"/>
          <w:szCs w:val="24"/>
        </w:rPr>
        <w:t xml:space="preserve">Eksponat rozumiemy jako stanowisko interaktywne w Centrum Nauki. Interakcja odwiedzającego z eksponatem powinna być urozmaicona i atrakcyjna dla odbiorcy. Może to być interakcja typu </w:t>
      </w:r>
      <w:proofErr w:type="spellStart"/>
      <w:r w:rsidRPr="005D5298">
        <w:rPr>
          <w:rFonts w:ascii="Arial" w:hAnsi="Arial" w:cs="Arial"/>
          <w:sz w:val="24"/>
          <w:szCs w:val="24"/>
        </w:rPr>
        <w:t>hands-on</w:t>
      </w:r>
      <w:proofErr w:type="spellEnd"/>
      <w:r w:rsidRPr="005D5298">
        <w:rPr>
          <w:rFonts w:ascii="Arial" w:hAnsi="Arial" w:cs="Arial"/>
          <w:sz w:val="24"/>
          <w:szCs w:val="24"/>
        </w:rPr>
        <w:t xml:space="preserve"> lub body- on. Sugerujemy zminimalizować multimedialne rozwiązania na rzecz manualnych</w:t>
      </w:r>
      <w:r w:rsidR="005D5298" w:rsidRPr="005D5298">
        <w:rPr>
          <w:rFonts w:ascii="Arial" w:hAnsi="Arial" w:cs="Arial"/>
          <w:sz w:val="24"/>
          <w:szCs w:val="24"/>
        </w:rPr>
        <w:t>,</w:t>
      </w:r>
      <w:r w:rsidRPr="005D5298">
        <w:rPr>
          <w:rFonts w:ascii="Arial" w:hAnsi="Arial" w:cs="Arial"/>
          <w:sz w:val="24"/>
          <w:szCs w:val="24"/>
        </w:rPr>
        <w:t xml:space="preserve"> analogowych,</w:t>
      </w:r>
      <w:r w:rsidR="005D5298" w:rsidRPr="005D5298">
        <w:rPr>
          <w:rFonts w:ascii="Arial" w:hAnsi="Arial" w:cs="Arial"/>
          <w:sz w:val="24"/>
          <w:szCs w:val="24"/>
        </w:rPr>
        <w:t xml:space="preserve"> elektronicznych. Należy unikać zastosowania </w:t>
      </w:r>
      <w:r w:rsidRPr="005D5298">
        <w:rPr>
          <w:rFonts w:ascii="Arial" w:hAnsi="Arial" w:cs="Arial"/>
          <w:sz w:val="24"/>
          <w:szCs w:val="24"/>
        </w:rPr>
        <w:t>monitorów</w:t>
      </w:r>
      <w:r w:rsidR="005D5298" w:rsidRPr="005D5298">
        <w:rPr>
          <w:rFonts w:ascii="Arial" w:hAnsi="Arial" w:cs="Arial"/>
          <w:sz w:val="24"/>
          <w:szCs w:val="24"/>
        </w:rPr>
        <w:t>, w szczególności jako interfejs użytkownika</w:t>
      </w:r>
      <w:r w:rsidRPr="005D5298">
        <w:rPr>
          <w:rFonts w:ascii="Arial" w:hAnsi="Arial" w:cs="Arial"/>
          <w:sz w:val="24"/>
          <w:szCs w:val="24"/>
        </w:rPr>
        <w:t xml:space="preserve">. Celem eksponatu powinno być doświadczenie lub zrozumienie zjawiska przez użytkownika. </w:t>
      </w:r>
    </w:p>
    <w:p w14:paraId="37DE0EE2" w14:textId="77777777" w:rsidR="00782169" w:rsidRPr="005D5298" w:rsidRDefault="00782169" w:rsidP="002E4B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79F09" w14:textId="77777777" w:rsidR="005D5298" w:rsidRPr="005D5298" w:rsidRDefault="00D55F21" w:rsidP="005D5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298">
        <w:rPr>
          <w:rFonts w:ascii="Arial" w:hAnsi="Arial" w:cs="Arial"/>
          <w:sz w:val="24"/>
          <w:szCs w:val="24"/>
        </w:rPr>
        <w:t xml:space="preserve">Opis interakcji powinien klarownie przedstawić wszystkie </w:t>
      </w:r>
      <w:r w:rsidR="005D5298" w:rsidRPr="005D5298">
        <w:rPr>
          <w:rFonts w:ascii="Arial" w:hAnsi="Arial" w:cs="Arial"/>
          <w:sz w:val="24"/>
          <w:szCs w:val="24"/>
        </w:rPr>
        <w:t xml:space="preserve">formy </w:t>
      </w:r>
      <w:r w:rsidRPr="005D5298">
        <w:rPr>
          <w:rFonts w:ascii="Arial" w:hAnsi="Arial" w:cs="Arial"/>
          <w:sz w:val="24"/>
          <w:szCs w:val="24"/>
        </w:rPr>
        <w:t xml:space="preserve">działania </w:t>
      </w:r>
      <w:r w:rsidR="004A6186" w:rsidRPr="005D5298">
        <w:rPr>
          <w:rFonts w:ascii="Arial" w:hAnsi="Arial" w:cs="Arial"/>
          <w:sz w:val="24"/>
          <w:szCs w:val="24"/>
        </w:rPr>
        <w:t xml:space="preserve">eksponatu, </w:t>
      </w:r>
      <w:r w:rsidR="000247C6" w:rsidRPr="005D5298">
        <w:rPr>
          <w:rFonts w:ascii="Arial" w:hAnsi="Arial" w:cs="Arial"/>
          <w:sz w:val="24"/>
          <w:szCs w:val="24"/>
        </w:rPr>
        <w:t xml:space="preserve">które dla </w:t>
      </w:r>
      <w:r w:rsidR="004A6186" w:rsidRPr="005D5298">
        <w:rPr>
          <w:rFonts w:ascii="Arial" w:hAnsi="Arial" w:cs="Arial"/>
          <w:sz w:val="24"/>
          <w:szCs w:val="24"/>
        </w:rPr>
        <w:t>użytkownika</w:t>
      </w:r>
      <w:r w:rsidR="000247C6" w:rsidRPr="005D5298">
        <w:rPr>
          <w:rFonts w:ascii="Arial" w:hAnsi="Arial" w:cs="Arial"/>
          <w:sz w:val="24"/>
          <w:szCs w:val="24"/>
        </w:rPr>
        <w:t xml:space="preserve"> zaplanował projektujący</w:t>
      </w:r>
      <w:r w:rsidR="004A6186" w:rsidRPr="005D5298">
        <w:rPr>
          <w:rFonts w:ascii="Arial" w:hAnsi="Arial" w:cs="Arial"/>
          <w:sz w:val="24"/>
          <w:szCs w:val="24"/>
        </w:rPr>
        <w:t xml:space="preserve">. </w:t>
      </w:r>
    </w:p>
    <w:p w14:paraId="3A6DDF34" w14:textId="77777777" w:rsidR="005D5298" w:rsidRPr="005D5298" w:rsidRDefault="005D5298" w:rsidP="005D5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EE064" w14:textId="0D084C62" w:rsidR="00956B0E" w:rsidRPr="005D5298" w:rsidRDefault="004A6186" w:rsidP="005D5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298">
        <w:rPr>
          <w:rFonts w:ascii="Arial" w:hAnsi="Arial" w:cs="Arial"/>
          <w:sz w:val="24"/>
          <w:szCs w:val="24"/>
        </w:rPr>
        <w:t>O</w:t>
      </w:r>
      <w:r w:rsidR="00CE2235" w:rsidRPr="005D5298">
        <w:rPr>
          <w:rFonts w:ascii="Arial" w:hAnsi="Arial" w:cs="Arial"/>
          <w:sz w:val="24"/>
          <w:szCs w:val="24"/>
        </w:rPr>
        <w:t xml:space="preserve">pis działania mechanizmu </w:t>
      </w:r>
      <w:r w:rsidR="00A919F7" w:rsidRPr="005D5298">
        <w:rPr>
          <w:rFonts w:ascii="Arial" w:hAnsi="Arial" w:cs="Arial"/>
          <w:sz w:val="24"/>
          <w:szCs w:val="24"/>
        </w:rPr>
        <w:t>powinien prezentować mechanikę eksponatu</w:t>
      </w:r>
      <w:r w:rsidR="005D5298" w:rsidRPr="005D5298">
        <w:rPr>
          <w:rFonts w:ascii="Arial" w:hAnsi="Arial" w:cs="Arial"/>
          <w:sz w:val="24"/>
          <w:szCs w:val="24"/>
        </w:rPr>
        <w:t>,</w:t>
      </w:r>
      <w:r w:rsidR="00A919F7" w:rsidRPr="005D5298">
        <w:rPr>
          <w:rFonts w:ascii="Arial" w:hAnsi="Arial" w:cs="Arial"/>
          <w:sz w:val="24"/>
          <w:szCs w:val="24"/>
        </w:rPr>
        <w:t xml:space="preserve"> </w:t>
      </w:r>
      <w:r w:rsidR="00CE2235" w:rsidRPr="005D5298">
        <w:rPr>
          <w:rFonts w:ascii="Arial" w:hAnsi="Arial" w:cs="Arial"/>
          <w:sz w:val="24"/>
          <w:szCs w:val="24"/>
        </w:rPr>
        <w:t>czyli</w:t>
      </w:r>
      <w:r w:rsidR="005D5298" w:rsidRPr="005D5298">
        <w:rPr>
          <w:rFonts w:ascii="Arial" w:hAnsi="Arial" w:cs="Arial"/>
          <w:sz w:val="24"/>
          <w:szCs w:val="24"/>
        </w:rPr>
        <w:t xml:space="preserve"> określać w jaki sposób </w:t>
      </w:r>
      <w:r w:rsidR="00CE2235" w:rsidRPr="005D5298">
        <w:rPr>
          <w:rFonts w:ascii="Arial" w:hAnsi="Arial" w:cs="Arial"/>
          <w:sz w:val="24"/>
          <w:szCs w:val="24"/>
        </w:rPr>
        <w:t xml:space="preserve">można </w:t>
      </w:r>
      <w:r w:rsidR="005D5298" w:rsidRPr="005D5298">
        <w:rPr>
          <w:rFonts w:ascii="Arial" w:hAnsi="Arial" w:cs="Arial"/>
          <w:sz w:val="24"/>
          <w:szCs w:val="24"/>
        </w:rPr>
        <w:t xml:space="preserve">go </w:t>
      </w:r>
      <w:r w:rsidR="00CE2235" w:rsidRPr="005D5298">
        <w:rPr>
          <w:rFonts w:ascii="Arial" w:hAnsi="Arial" w:cs="Arial"/>
          <w:sz w:val="24"/>
          <w:szCs w:val="24"/>
        </w:rPr>
        <w:t>zbudować</w:t>
      </w:r>
      <w:r w:rsidR="00A919F7" w:rsidRPr="005D5298">
        <w:rPr>
          <w:rFonts w:ascii="Arial" w:hAnsi="Arial" w:cs="Arial"/>
          <w:sz w:val="24"/>
          <w:szCs w:val="24"/>
        </w:rPr>
        <w:t>.</w:t>
      </w:r>
      <w:r w:rsidR="00CE2235" w:rsidRPr="005D5298">
        <w:rPr>
          <w:rFonts w:ascii="Arial" w:hAnsi="Arial" w:cs="Arial"/>
          <w:sz w:val="24"/>
          <w:szCs w:val="24"/>
        </w:rPr>
        <w:t xml:space="preserve"> </w:t>
      </w:r>
      <w:r w:rsidR="00EA3952" w:rsidRPr="005D5298">
        <w:rPr>
          <w:rFonts w:ascii="Arial" w:hAnsi="Arial" w:cs="Arial"/>
          <w:sz w:val="24"/>
          <w:szCs w:val="24"/>
        </w:rPr>
        <w:t>T</w:t>
      </w:r>
      <w:r w:rsidR="00CE2235" w:rsidRPr="005D5298">
        <w:rPr>
          <w:rFonts w:ascii="Arial" w:hAnsi="Arial" w:cs="Arial"/>
          <w:sz w:val="24"/>
          <w:szCs w:val="24"/>
        </w:rPr>
        <w:t>echnologia</w:t>
      </w:r>
      <w:r w:rsidR="00EA3952" w:rsidRPr="005D5298">
        <w:rPr>
          <w:rFonts w:ascii="Arial" w:hAnsi="Arial" w:cs="Arial"/>
          <w:sz w:val="24"/>
          <w:szCs w:val="24"/>
        </w:rPr>
        <w:t xml:space="preserve"> </w:t>
      </w:r>
      <w:r w:rsidR="00956B0E" w:rsidRPr="005D5298">
        <w:rPr>
          <w:rFonts w:ascii="Arial" w:hAnsi="Arial" w:cs="Arial"/>
          <w:sz w:val="24"/>
          <w:szCs w:val="24"/>
        </w:rPr>
        <w:t>jaką</w:t>
      </w:r>
      <w:r w:rsidR="00EA3952" w:rsidRPr="005D5298">
        <w:rPr>
          <w:rFonts w:ascii="Arial" w:hAnsi="Arial" w:cs="Arial"/>
          <w:sz w:val="24"/>
          <w:szCs w:val="24"/>
        </w:rPr>
        <w:t xml:space="preserve"> należy zastosować przy eksponacie powinna być szczegółowo rozpi</w:t>
      </w:r>
      <w:r w:rsidR="00956B0E" w:rsidRPr="005D5298">
        <w:rPr>
          <w:rFonts w:ascii="Arial" w:hAnsi="Arial" w:cs="Arial"/>
          <w:sz w:val="24"/>
          <w:szCs w:val="24"/>
        </w:rPr>
        <w:t>sana uwzględniając wszelkie</w:t>
      </w:r>
      <w:r w:rsidR="00EA3952" w:rsidRPr="005D5298">
        <w:rPr>
          <w:rFonts w:ascii="Arial" w:hAnsi="Arial" w:cs="Arial"/>
          <w:sz w:val="24"/>
          <w:szCs w:val="24"/>
        </w:rPr>
        <w:t xml:space="preserve"> </w:t>
      </w:r>
      <w:r w:rsidR="005D5298" w:rsidRPr="005D5298">
        <w:rPr>
          <w:rFonts w:ascii="Arial" w:hAnsi="Arial" w:cs="Arial"/>
          <w:sz w:val="24"/>
          <w:szCs w:val="24"/>
        </w:rPr>
        <w:t xml:space="preserve">proponowane do zastosowania </w:t>
      </w:r>
      <w:r w:rsidR="00CE2235" w:rsidRPr="005D5298">
        <w:rPr>
          <w:rFonts w:ascii="Arial" w:hAnsi="Arial" w:cs="Arial"/>
          <w:sz w:val="24"/>
          <w:szCs w:val="24"/>
        </w:rPr>
        <w:t xml:space="preserve">materiały. </w:t>
      </w:r>
    </w:p>
    <w:p w14:paraId="7A3827D0" w14:textId="77777777" w:rsidR="00956B0E" w:rsidRPr="005D5298" w:rsidRDefault="00956B0E" w:rsidP="002E4B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DBE4F" w14:textId="31E31C4B" w:rsidR="00E34876" w:rsidRPr="005D5298" w:rsidRDefault="005D5298" w:rsidP="005D52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5298">
        <w:rPr>
          <w:rFonts w:ascii="Arial" w:hAnsi="Arial" w:cs="Arial"/>
          <w:sz w:val="24"/>
          <w:szCs w:val="24"/>
        </w:rPr>
        <w:t xml:space="preserve">Pracując nad ideą </w:t>
      </w:r>
      <w:r w:rsidR="723CB15A" w:rsidRPr="005D5298">
        <w:rPr>
          <w:rFonts w:ascii="Arial" w:hAnsi="Arial" w:cs="Arial"/>
          <w:sz w:val="24"/>
          <w:szCs w:val="24"/>
        </w:rPr>
        <w:t>ekspona</w:t>
      </w:r>
      <w:r w:rsidRPr="005D5298">
        <w:rPr>
          <w:rFonts w:ascii="Arial" w:hAnsi="Arial" w:cs="Arial"/>
          <w:sz w:val="24"/>
          <w:szCs w:val="24"/>
        </w:rPr>
        <w:t xml:space="preserve">tu należy mieć na uwadze </w:t>
      </w:r>
      <w:r w:rsidR="723CB15A" w:rsidRPr="005D5298">
        <w:rPr>
          <w:rFonts w:ascii="Arial" w:hAnsi="Arial" w:cs="Arial"/>
          <w:sz w:val="24"/>
          <w:szCs w:val="24"/>
        </w:rPr>
        <w:t xml:space="preserve">specyfikę grup odbiorców charakteryzujących się nierzadko łatwym rozproszeniem uwagi, hałaśliwością, rozbieganiem itp. Dlatego eksponat </w:t>
      </w:r>
      <w:r w:rsidR="723CB15A" w:rsidRPr="005D5298">
        <w:rPr>
          <w:rFonts w:ascii="Arial" w:eastAsia="Times New Roman" w:hAnsi="Arial" w:cs="Arial"/>
          <w:sz w:val="24"/>
          <w:szCs w:val="24"/>
          <w:lang w:eastAsia="pl-PL"/>
        </w:rPr>
        <w:t>nie może emitować hałasu powyżej szkodliwego poziomu. Ewentualne płyny muszą być w systemie zamkniętym</w:t>
      </w:r>
      <w:r w:rsidRPr="005D5298">
        <w:rPr>
          <w:rFonts w:ascii="Arial" w:eastAsia="Times New Roman" w:hAnsi="Arial" w:cs="Arial"/>
          <w:sz w:val="24"/>
          <w:szCs w:val="24"/>
          <w:lang w:eastAsia="pl-PL"/>
        </w:rPr>
        <w:t xml:space="preserve"> (niedostępne bezpośrednio dla użytkowników)</w:t>
      </w:r>
      <w:r w:rsidR="723CB15A" w:rsidRPr="005D5298">
        <w:rPr>
          <w:rFonts w:ascii="Arial" w:eastAsia="Times New Roman" w:hAnsi="Arial" w:cs="Arial"/>
          <w:sz w:val="24"/>
          <w:szCs w:val="24"/>
          <w:lang w:eastAsia="pl-PL"/>
        </w:rPr>
        <w:t xml:space="preserve">. Dozwolony </w:t>
      </w:r>
      <w:r w:rsidRPr="005D5298">
        <w:rPr>
          <w:rFonts w:ascii="Arial" w:eastAsia="Times New Roman" w:hAnsi="Arial" w:cs="Arial"/>
          <w:sz w:val="24"/>
          <w:szCs w:val="24"/>
          <w:lang w:eastAsia="pl-PL"/>
        </w:rPr>
        <w:t xml:space="preserve">bezpośredni </w:t>
      </w:r>
      <w:r w:rsidR="723CB15A" w:rsidRPr="005D5298">
        <w:rPr>
          <w:rFonts w:ascii="Arial" w:eastAsia="Times New Roman" w:hAnsi="Arial" w:cs="Arial"/>
          <w:sz w:val="24"/>
          <w:szCs w:val="24"/>
          <w:lang w:eastAsia="pl-PL"/>
        </w:rPr>
        <w:t xml:space="preserve">kontakt zwiedzającego </w:t>
      </w:r>
      <w:r w:rsidRPr="005D5298">
        <w:rPr>
          <w:rFonts w:ascii="Arial" w:eastAsia="Times New Roman" w:hAnsi="Arial" w:cs="Arial"/>
          <w:sz w:val="24"/>
          <w:szCs w:val="24"/>
          <w:lang w:eastAsia="pl-PL"/>
        </w:rPr>
        <w:t>maksymalnie</w:t>
      </w:r>
      <w:r w:rsidR="723CB15A" w:rsidRPr="005D52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5298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723CB15A" w:rsidRPr="005D5298">
        <w:rPr>
          <w:rFonts w:ascii="Arial" w:eastAsia="Times New Roman" w:hAnsi="Arial" w:cs="Arial"/>
          <w:sz w:val="24"/>
          <w:szCs w:val="24"/>
          <w:lang w:eastAsia="pl-PL"/>
        </w:rPr>
        <w:t>napięciem  do 24 V</w:t>
      </w:r>
      <w:r w:rsidRPr="005D5298">
        <w:rPr>
          <w:rFonts w:ascii="Arial" w:eastAsia="Times New Roman" w:hAnsi="Arial" w:cs="Arial"/>
          <w:sz w:val="24"/>
          <w:szCs w:val="24"/>
          <w:lang w:eastAsia="pl-PL"/>
        </w:rPr>
        <w:t>, jeśli taki kontakt wymaga interakcja. Wszelkie urządzenia zasilane zewnętrznie muszą być odpowiednio zabezpieczone przed kontaktem ze zwiedzającym</w:t>
      </w:r>
      <w:r w:rsidR="723CB15A" w:rsidRPr="005D5298">
        <w:rPr>
          <w:rFonts w:ascii="Arial" w:eastAsia="Times New Roman" w:hAnsi="Arial" w:cs="Arial"/>
          <w:sz w:val="24"/>
          <w:szCs w:val="24"/>
          <w:lang w:eastAsia="pl-PL"/>
        </w:rPr>
        <w:t>. Obsługa Eksponatu powinna być dla zwiedzających  intuicyjna i łatwa bez konieczności pomocy animatora.  Jednocześnie  jego działanie może uwzględniać kooperacj</w:t>
      </w:r>
      <w:r w:rsidRPr="005D529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723CB15A" w:rsidRPr="005D5298">
        <w:rPr>
          <w:rFonts w:ascii="Arial" w:eastAsia="Times New Roman" w:hAnsi="Arial" w:cs="Arial"/>
          <w:sz w:val="24"/>
          <w:szCs w:val="24"/>
          <w:lang w:eastAsia="pl-PL"/>
        </w:rPr>
        <w:t xml:space="preserve"> do 4 osób </w:t>
      </w:r>
      <w:r w:rsidRPr="005D5298">
        <w:rPr>
          <w:rFonts w:ascii="Arial" w:eastAsia="Times New Roman" w:hAnsi="Arial" w:cs="Arial"/>
          <w:sz w:val="24"/>
          <w:szCs w:val="24"/>
          <w:lang w:eastAsia="pl-PL"/>
        </w:rPr>
        <w:t>uwzględniając</w:t>
      </w:r>
      <w:r w:rsidR="723CB15A" w:rsidRPr="005D5298">
        <w:rPr>
          <w:rFonts w:ascii="Arial" w:eastAsia="Times New Roman" w:hAnsi="Arial" w:cs="Arial"/>
          <w:sz w:val="24"/>
          <w:szCs w:val="24"/>
          <w:lang w:eastAsia="pl-PL"/>
        </w:rPr>
        <w:t xml:space="preserve"> współprac</w:t>
      </w:r>
      <w:r w:rsidRPr="005D5298">
        <w:rPr>
          <w:rFonts w:ascii="Arial" w:eastAsia="Times New Roman" w:hAnsi="Arial" w:cs="Arial"/>
          <w:sz w:val="24"/>
          <w:szCs w:val="24"/>
          <w:lang w:eastAsia="pl-PL"/>
        </w:rPr>
        <w:t>ę zwiedzających</w:t>
      </w:r>
      <w:r w:rsidR="723CB15A" w:rsidRPr="005D5298">
        <w:rPr>
          <w:rFonts w:ascii="Arial" w:eastAsia="Times New Roman" w:hAnsi="Arial" w:cs="Arial"/>
          <w:sz w:val="24"/>
          <w:szCs w:val="24"/>
          <w:lang w:eastAsia="pl-PL"/>
        </w:rPr>
        <w:t xml:space="preserve"> lub zdrową rywalizację. Optymalna długość interakcji z eksponatem to 2-3</w:t>
      </w:r>
      <w:r w:rsidRPr="005D52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723CB15A" w:rsidRPr="005D5298">
        <w:rPr>
          <w:rFonts w:ascii="Arial" w:eastAsia="Times New Roman" w:hAnsi="Arial" w:cs="Arial"/>
          <w:sz w:val="24"/>
          <w:szCs w:val="24"/>
          <w:lang w:eastAsia="pl-PL"/>
        </w:rPr>
        <w:t>minuty.</w:t>
      </w:r>
    </w:p>
    <w:p w14:paraId="45F1BEF0" w14:textId="33CA04E6" w:rsidR="723CB15A" w:rsidRPr="005D5298" w:rsidRDefault="723CB15A" w:rsidP="1B66B1D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C497F0E" w14:textId="284D7D4E" w:rsidR="00DD786B" w:rsidRPr="005D5298" w:rsidRDefault="00DD786B" w:rsidP="723CB15A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9EF4F" w14:textId="5CA57107" w:rsidR="00224F0D" w:rsidRPr="005D5298" w:rsidRDefault="00224F0D" w:rsidP="00E06BE3">
      <w:pPr>
        <w:rPr>
          <w:rFonts w:ascii="Arial" w:hAnsi="Arial" w:cs="Arial"/>
          <w:color w:val="2E74B5" w:themeColor="accent5" w:themeShade="BF"/>
          <w:sz w:val="24"/>
          <w:szCs w:val="24"/>
        </w:rPr>
      </w:pPr>
      <w:r w:rsidRPr="005D5298">
        <w:rPr>
          <w:rFonts w:ascii="Arial" w:hAnsi="Arial" w:cs="Arial"/>
          <w:b/>
          <w:color w:val="2E74B5" w:themeColor="accent5" w:themeShade="BF"/>
          <w:sz w:val="24"/>
          <w:szCs w:val="24"/>
        </w:rPr>
        <w:t>Eksponat w skrócie</w:t>
      </w:r>
      <w:r w:rsidRPr="005D5298">
        <w:rPr>
          <w:rFonts w:ascii="Arial" w:hAnsi="Arial" w:cs="Arial"/>
          <w:color w:val="2E74B5" w:themeColor="accent5" w:themeShade="BF"/>
          <w:sz w:val="24"/>
          <w:szCs w:val="24"/>
        </w:rPr>
        <w:t>:</w:t>
      </w:r>
    </w:p>
    <w:p w14:paraId="21BED183" w14:textId="41937087" w:rsidR="0083239D" w:rsidRPr="005D5298" w:rsidRDefault="005D5298" w:rsidP="008323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298">
        <w:rPr>
          <w:rFonts w:ascii="Arial" w:eastAsiaTheme="minorEastAsia" w:hAnsi="Arial" w:cs="Arial"/>
        </w:rPr>
        <w:t>i</w:t>
      </w:r>
      <w:r w:rsidR="0083239D" w:rsidRPr="005D5298">
        <w:rPr>
          <w:rFonts w:ascii="Arial" w:eastAsiaTheme="minorEastAsia" w:hAnsi="Arial" w:cs="Arial"/>
        </w:rPr>
        <w:t>nteraktywn</w:t>
      </w:r>
      <w:r w:rsidR="00224F0D" w:rsidRPr="005D5298">
        <w:rPr>
          <w:rFonts w:ascii="Arial" w:eastAsiaTheme="minorEastAsia" w:hAnsi="Arial" w:cs="Arial"/>
        </w:rPr>
        <w:t>y</w:t>
      </w:r>
    </w:p>
    <w:p w14:paraId="30785E2A" w14:textId="77777777" w:rsidR="0083239D" w:rsidRPr="005D5298" w:rsidRDefault="0083239D" w:rsidP="008323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298">
        <w:rPr>
          <w:rFonts w:ascii="Arial" w:eastAsiaTheme="minorEastAsia" w:hAnsi="Arial" w:cs="Arial"/>
        </w:rPr>
        <w:t>posiadające uzasadnioną wartość merytoryczną</w:t>
      </w:r>
    </w:p>
    <w:p w14:paraId="55DB1638" w14:textId="02447288" w:rsidR="0083239D" w:rsidRPr="005D5298" w:rsidRDefault="0083239D" w:rsidP="008323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298">
        <w:rPr>
          <w:rFonts w:ascii="Arial" w:eastAsiaTheme="minorEastAsia" w:hAnsi="Arial" w:cs="Arial"/>
        </w:rPr>
        <w:t xml:space="preserve">przeznaczone dla kategorii wiekowej użytkowników: </w:t>
      </w:r>
      <w:r w:rsidR="00287888" w:rsidRPr="005D5298">
        <w:rPr>
          <w:rFonts w:ascii="Arial" w:eastAsiaTheme="minorEastAsia" w:hAnsi="Arial" w:cs="Arial"/>
        </w:rPr>
        <w:t>9</w:t>
      </w:r>
      <w:r w:rsidRPr="005D5298">
        <w:rPr>
          <w:rFonts w:ascii="Arial" w:eastAsiaTheme="minorEastAsia" w:hAnsi="Arial" w:cs="Arial"/>
        </w:rPr>
        <w:t>-16 lat</w:t>
      </w:r>
    </w:p>
    <w:p w14:paraId="448D141F" w14:textId="4BA45B2D" w:rsidR="00341211" w:rsidRPr="005D5298" w:rsidRDefault="00341211" w:rsidP="008323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298">
        <w:rPr>
          <w:rFonts w:ascii="Arial" w:hAnsi="Arial" w:cs="Arial"/>
        </w:rPr>
        <w:t xml:space="preserve">klarowny opis </w:t>
      </w:r>
      <w:r w:rsidR="00A20361" w:rsidRPr="005D5298">
        <w:rPr>
          <w:rFonts w:ascii="Arial" w:hAnsi="Arial" w:cs="Arial"/>
        </w:rPr>
        <w:t>interakcji</w:t>
      </w:r>
    </w:p>
    <w:p w14:paraId="7B4A98DF" w14:textId="15D12E2C" w:rsidR="00A20361" w:rsidRPr="005D5298" w:rsidRDefault="00A20361" w:rsidP="008323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298">
        <w:rPr>
          <w:rFonts w:ascii="Arial" w:hAnsi="Arial" w:cs="Arial"/>
        </w:rPr>
        <w:t>opis mechaniki eksponatu</w:t>
      </w:r>
    </w:p>
    <w:p w14:paraId="14E50728" w14:textId="41FD5D38" w:rsidR="00A20361" w:rsidRPr="005D5298" w:rsidRDefault="00A20361" w:rsidP="008323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298">
        <w:rPr>
          <w:rFonts w:ascii="Arial" w:hAnsi="Arial" w:cs="Arial"/>
        </w:rPr>
        <w:t>opis proponowanej technologii</w:t>
      </w:r>
    </w:p>
    <w:p w14:paraId="2FEE0755" w14:textId="4B955A00" w:rsidR="0059612B" w:rsidRPr="005D5298" w:rsidRDefault="0059612B" w:rsidP="008323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298">
        <w:rPr>
          <w:rFonts w:ascii="Arial" w:hAnsi="Arial" w:cs="Arial"/>
        </w:rPr>
        <w:t>nie generujący nadmiernego hałasu</w:t>
      </w:r>
    </w:p>
    <w:p w14:paraId="3BAA80FA" w14:textId="140ADAFD" w:rsidR="0059612B" w:rsidRPr="005D5298" w:rsidRDefault="0059612B" w:rsidP="008323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D5298">
        <w:rPr>
          <w:rFonts w:ascii="Arial" w:hAnsi="Arial" w:cs="Arial"/>
        </w:rPr>
        <w:t xml:space="preserve">kontakt zwiedzającego z </w:t>
      </w:r>
      <w:r w:rsidR="002E0005" w:rsidRPr="005D5298">
        <w:rPr>
          <w:rFonts w:ascii="Arial" w:hAnsi="Arial" w:cs="Arial"/>
        </w:rPr>
        <w:t>prądem do 24 V</w:t>
      </w:r>
    </w:p>
    <w:p w14:paraId="66AC199E" w14:textId="04001B0A" w:rsidR="00D57D8E" w:rsidRPr="005D5298" w:rsidRDefault="1B66B1D8" w:rsidP="1B66B1D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5298">
        <w:rPr>
          <w:rFonts w:ascii="Arial" w:eastAsia="Times New Roman" w:hAnsi="Arial" w:cs="Arial"/>
          <w:lang w:eastAsia="pl-PL"/>
        </w:rPr>
        <w:t>samoobsługowy</w:t>
      </w:r>
    </w:p>
    <w:p w14:paraId="003EC964" w14:textId="59597CC1" w:rsidR="000255A2" w:rsidRPr="005D5298" w:rsidRDefault="002E0005" w:rsidP="002E000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5298">
        <w:rPr>
          <w:rFonts w:ascii="Arial" w:eastAsia="Times New Roman" w:hAnsi="Arial" w:cs="Arial"/>
          <w:lang w:eastAsia="pl-PL"/>
        </w:rPr>
        <w:t xml:space="preserve">interakcja </w:t>
      </w:r>
      <w:r w:rsidR="00D55E1E" w:rsidRPr="005D5298">
        <w:rPr>
          <w:rFonts w:ascii="Arial" w:eastAsia="Times New Roman" w:hAnsi="Arial" w:cs="Arial"/>
          <w:lang w:eastAsia="pl-PL"/>
        </w:rPr>
        <w:t>do</w:t>
      </w:r>
      <w:r w:rsidRPr="005D5298">
        <w:rPr>
          <w:rFonts w:ascii="Arial" w:eastAsia="Times New Roman" w:hAnsi="Arial" w:cs="Arial"/>
          <w:lang w:eastAsia="pl-PL"/>
        </w:rPr>
        <w:t xml:space="preserve"> 3 min</w:t>
      </w:r>
      <w:r w:rsidR="000255A2" w:rsidRPr="005D5298">
        <w:rPr>
          <w:rFonts w:ascii="Arial" w:eastAsia="Times New Roman" w:hAnsi="Arial" w:cs="Arial"/>
          <w:lang w:eastAsia="pl-PL"/>
        </w:rPr>
        <w:t xml:space="preserve"> </w:t>
      </w:r>
    </w:p>
    <w:p w14:paraId="01CD2A69" w14:textId="14A2795F" w:rsidR="002E0005" w:rsidRPr="005D5298" w:rsidRDefault="1B66B1D8" w:rsidP="1B66B1D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D5298">
        <w:rPr>
          <w:rFonts w:ascii="Arial" w:eastAsia="Times New Roman" w:hAnsi="Arial" w:cs="Arial"/>
          <w:lang w:eastAsia="pl-PL"/>
        </w:rPr>
        <w:t xml:space="preserve">produkt </w:t>
      </w:r>
      <w:r w:rsidR="005D5298" w:rsidRPr="005D5298">
        <w:rPr>
          <w:rFonts w:ascii="Arial" w:eastAsia="Times New Roman" w:hAnsi="Arial" w:cs="Arial"/>
          <w:lang w:eastAsia="pl-PL"/>
        </w:rPr>
        <w:t xml:space="preserve">finalny </w:t>
      </w:r>
      <w:r w:rsidRPr="005D5298">
        <w:rPr>
          <w:rFonts w:ascii="Arial" w:eastAsia="Times New Roman" w:hAnsi="Arial" w:cs="Arial"/>
          <w:lang w:eastAsia="pl-PL"/>
        </w:rPr>
        <w:t>zgodny z normami dotyczącymi placów zabaw</w:t>
      </w:r>
    </w:p>
    <w:p w14:paraId="61FED255" w14:textId="62896200" w:rsidR="1B66B1D8" w:rsidRPr="005D5298" w:rsidRDefault="005D5298" w:rsidP="1B66B1D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lang w:eastAsia="pl-PL"/>
        </w:rPr>
      </w:pPr>
      <w:r w:rsidRPr="005D5298">
        <w:rPr>
          <w:rFonts w:ascii="Arial" w:eastAsia="Times New Roman" w:hAnsi="Arial" w:cs="Arial"/>
        </w:rPr>
        <w:t>w</w:t>
      </w:r>
      <w:r w:rsidR="1B66B1D8" w:rsidRPr="005D5298">
        <w:rPr>
          <w:rFonts w:ascii="Arial" w:eastAsia="Times New Roman" w:hAnsi="Arial" w:cs="Arial"/>
        </w:rPr>
        <w:t xml:space="preserve">ysokość max 5[m] </w:t>
      </w:r>
    </w:p>
    <w:p w14:paraId="1D982EFE" w14:textId="445941D5" w:rsidR="1B66B1D8" w:rsidRPr="005D5298" w:rsidRDefault="005D5298" w:rsidP="1B66B1D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lang w:eastAsia="pl-PL"/>
        </w:rPr>
      </w:pPr>
      <w:r w:rsidRPr="005D5298">
        <w:rPr>
          <w:rFonts w:ascii="Arial" w:eastAsia="Times New Roman" w:hAnsi="Arial" w:cs="Arial"/>
        </w:rPr>
        <w:t>p</w:t>
      </w:r>
      <w:r w:rsidR="1B66B1D8" w:rsidRPr="005D5298">
        <w:rPr>
          <w:rFonts w:ascii="Arial" w:eastAsia="Times New Roman" w:hAnsi="Arial" w:cs="Arial"/>
        </w:rPr>
        <w:t>odstawa max 2[m]x2[m]</w:t>
      </w:r>
    </w:p>
    <w:p w14:paraId="1DFEA931" w14:textId="2D9F3068" w:rsidR="1B66B1D8" w:rsidRPr="005D5298" w:rsidRDefault="1B66B1D8" w:rsidP="1B66B1D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lang w:eastAsia="pl-PL"/>
        </w:rPr>
      </w:pPr>
      <w:r w:rsidRPr="005D5298">
        <w:rPr>
          <w:rFonts w:ascii="Arial" w:eastAsia="Times New Roman" w:hAnsi="Arial" w:cs="Arial"/>
        </w:rPr>
        <w:lastRenderedPageBreak/>
        <w:t>ew. płyny w systemie zamkniętym</w:t>
      </w:r>
    </w:p>
    <w:p w14:paraId="0E2CA184" w14:textId="4224B0C3" w:rsidR="1B66B1D8" w:rsidRPr="005D5298" w:rsidRDefault="1B66B1D8" w:rsidP="1B66B1D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lang w:eastAsia="pl-PL"/>
        </w:rPr>
      </w:pPr>
      <w:r w:rsidRPr="005D5298">
        <w:rPr>
          <w:rFonts w:ascii="Arial" w:eastAsia="Times New Roman" w:hAnsi="Arial" w:cs="Arial"/>
        </w:rPr>
        <w:t xml:space="preserve">brak monitora </w:t>
      </w:r>
      <w:r w:rsidR="005D5298" w:rsidRPr="005D5298">
        <w:rPr>
          <w:rFonts w:ascii="Arial" w:eastAsia="Times New Roman" w:hAnsi="Arial" w:cs="Arial"/>
        </w:rPr>
        <w:t>jako elementu interfejsu dla użytkownika (monitor może służyć do obrazowania efektów)</w:t>
      </w:r>
    </w:p>
    <w:p w14:paraId="5CFB704C" w14:textId="350A75BD" w:rsidR="1B66B1D8" w:rsidRDefault="1B66B1D8">
      <w:r w:rsidRPr="1B66B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F20F28" w14:textId="41640C67" w:rsidR="1B66B1D8" w:rsidRDefault="1B66B1D8" w:rsidP="1B66B1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0F0056" w14:textId="00DFA9D1" w:rsidR="1B66B1D8" w:rsidRDefault="1B66B1D8" w:rsidP="1B66B1D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sectPr w:rsidR="1B66B1D8" w:rsidSect="005D52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2F7"/>
    <w:multiLevelType w:val="hybridMultilevel"/>
    <w:tmpl w:val="AE94FE76"/>
    <w:lvl w:ilvl="0" w:tplc="59CE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3627"/>
    <w:multiLevelType w:val="hybridMultilevel"/>
    <w:tmpl w:val="6662356C"/>
    <w:lvl w:ilvl="0" w:tplc="F68CD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953A01"/>
    <w:multiLevelType w:val="hybridMultilevel"/>
    <w:tmpl w:val="45E25D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A4758"/>
    <w:multiLevelType w:val="hybridMultilevel"/>
    <w:tmpl w:val="9F60983A"/>
    <w:lvl w:ilvl="0" w:tplc="9F621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F9022D"/>
    <w:multiLevelType w:val="hybridMultilevel"/>
    <w:tmpl w:val="22380C36"/>
    <w:lvl w:ilvl="0" w:tplc="2C42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9D"/>
    <w:rsid w:val="000247C6"/>
    <w:rsid w:val="000255A2"/>
    <w:rsid w:val="0007410C"/>
    <w:rsid w:val="000B4068"/>
    <w:rsid w:val="000F68E2"/>
    <w:rsid w:val="00124BE9"/>
    <w:rsid w:val="001C5724"/>
    <w:rsid w:val="001E7CD3"/>
    <w:rsid w:val="00224F0D"/>
    <w:rsid w:val="00287888"/>
    <w:rsid w:val="00297A0E"/>
    <w:rsid w:val="002E0005"/>
    <w:rsid w:val="002E4B2F"/>
    <w:rsid w:val="00341211"/>
    <w:rsid w:val="004454C3"/>
    <w:rsid w:val="004A6186"/>
    <w:rsid w:val="004E05DB"/>
    <w:rsid w:val="004F7728"/>
    <w:rsid w:val="00564E92"/>
    <w:rsid w:val="00566990"/>
    <w:rsid w:val="00570ED6"/>
    <w:rsid w:val="00581DBD"/>
    <w:rsid w:val="0059612B"/>
    <w:rsid w:val="005D5298"/>
    <w:rsid w:val="005D6613"/>
    <w:rsid w:val="00667589"/>
    <w:rsid w:val="006F4289"/>
    <w:rsid w:val="00722D9F"/>
    <w:rsid w:val="00731487"/>
    <w:rsid w:val="00782169"/>
    <w:rsid w:val="007D6F4D"/>
    <w:rsid w:val="0083239D"/>
    <w:rsid w:val="00841F0E"/>
    <w:rsid w:val="00861F05"/>
    <w:rsid w:val="0088678C"/>
    <w:rsid w:val="008C64ED"/>
    <w:rsid w:val="008C6B94"/>
    <w:rsid w:val="00956B0E"/>
    <w:rsid w:val="00981C78"/>
    <w:rsid w:val="009C6CFB"/>
    <w:rsid w:val="009E1330"/>
    <w:rsid w:val="00A20361"/>
    <w:rsid w:val="00A919F7"/>
    <w:rsid w:val="00AE30F4"/>
    <w:rsid w:val="00BB7F27"/>
    <w:rsid w:val="00BC19DD"/>
    <w:rsid w:val="00CC1859"/>
    <w:rsid w:val="00CE2235"/>
    <w:rsid w:val="00D23239"/>
    <w:rsid w:val="00D55E1E"/>
    <w:rsid w:val="00D55F21"/>
    <w:rsid w:val="00D57D8E"/>
    <w:rsid w:val="00DA790B"/>
    <w:rsid w:val="00DD786B"/>
    <w:rsid w:val="00DE4925"/>
    <w:rsid w:val="00E06BE3"/>
    <w:rsid w:val="00E14D46"/>
    <w:rsid w:val="00E34876"/>
    <w:rsid w:val="00E41C92"/>
    <w:rsid w:val="00E555B1"/>
    <w:rsid w:val="00E812D3"/>
    <w:rsid w:val="00EA3952"/>
    <w:rsid w:val="00F0767E"/>
    <w:rsid w:val="00F878F8"/>
    <w:rsid w:val="00FA6EFE"/>
    <w:rsid w:val="00FC4ADC"/>
    <w:rsid w:val="1B66B1D8"/>
    <w:rsid w:val="723CB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0A7"/>
  <w15:chartTrackingRefBased/>
  <w15:docId w15:val="{04BE1D28-19EB-444D-894B-F111DD5D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39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2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D9F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D2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2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8" ma:contentTypeDescription="Utwórz nowy dokument." ma:contentTypeScope="" ma:versionID="70338b79f41b1ae25ca6db03f49e7e24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49daccfa3af0ea796c486ea9717c48e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CB7BE-F594-4FFF-B86B-FB1B29300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41193-9940-43C6-A169-3B1E30F8B73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2aa96a1-28d7-4f6e-abe1-eb742b07dca7"/>
    <ds:schemaRef ds:uri="http://schemas.microsoft.com/office/2006/documentManagement/types"/>
    <ds:schemaRef ds:uri="http://schemas.openxmlformats.org/package/2006/metadata/core-properties"/>
    <ds:schemaRef ds:uri="61d1a561-b638-4e50-8ed1-29ec5a36b9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7EBA39-C3BA-4A4C-91EF-AB595C4AE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Pakońska</dc:creator>
  <cp:keywords/>
  <dc:description/>
  <cp:lastModifiedBy>Agnieszka Tokarczyk | MCN Cogiteon</cp:lastModifiedBy>
  <cp:revision>4</cp:revision>
  <dcterms:created xsi:type="dcterms:W3CDTF">2019-03-15T12:04:00Z</dcterms:created>
  <dcterms:modified xsi:type="dcterms:W3CDTF">2019-03-15T12:24:00Z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</Properties>
</file>