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B904" w14:textId="1B8EF3C3" w:rsidR="005B5D8F" w:rsidRPr="00BD4E8D" w:rsidRDefault="000813B7" w:rsidP="00AD713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7D3CCC8" wp14:editId="03136ED1">
            <wp:extent cx="559054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EE5C" w14:textId="77777777" w:rsidR="000813B7" w:rsidRDefault="000813B7" w:rsidP="412191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195B9" w14:textId="4708B194" w:rsidR="005B5D8F" w:rsidRPr="00910CC9" w:rsidRDefault="5CD67BF8" w:rsidP="5CD67B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CD67BF8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WYKONANIE MODELU EKSPONATU INTERAKTYWNEGO DLA WYSTAWY STAŁEJ </w:t>
      </w:r>
      <w:bookmarkStart w:id="0" w:name="_Hlk530578538"/>
    </w:p>
    <w:p w14:paraId="629E4376" w14:textId="2C18F667" w:rsidR="005B5D8F" w:rsidRPr="00910CC9" w:rsidRDefault="005B5D8F" w:rsidP="00910CC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MAŁOPOLSKIEGO CENTRUM NAUKI COGITEON.</w:t>
      </w:r>
    </w:p>
    <w:bookmarkEnd w:id="0"/>
    <w:p w14:paraId="4281B966" w14:textId="77777777" w:rsidR="005B5D8F" w:rsidRPr="00910CC9" w:rsidRDefault="005B5D8F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E6EF" w14:textId="7A999494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  <w:r w:rsidR="00B7640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326FE6F0" w14:textId="657A0E3F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  <w:r w:rsidR="00B7640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326FE6F1" w14:textId="77777777" w:rsidR="00574341" w:rsidRPr="00910CC9" w:rsidRDefault="00574341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E6F2" w14:textId="58732922" w:rsidR="007F4D5D" w:rsidRPr="00E961FA" w:rsidRDefault="007F4D5D" w:rsidP="004225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NAZWA I ADRES ORGANIZATORA KONKURSU</w:t>
      </w:r>
      <w:r w:rsidR="00B764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26FE6F3" w14:textId="77777777" w:rsidR="00D04E36" w:rsidRPr="00910CC9" w:rsidRDefault="007F4D5D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Organizatorem konkursu, zwanym również Zamawiającym jest: </w:t>
      </w:r>
    </w:p>
    <w:p w14:paraId="326FE6F6" w14:textId="02931491" w:rsidR="007F4D5D" w:rsidRPr="00E961FA" w:rsidRDefault="00910CC9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Małopolskie Centrum Nauki Cogiteon</w:t>
      </w:r>
      <w:r w:rsidR="00B7640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39E7ADAE" w14:textId="71A43F97" w:rsidR="00910CC9" w:rsidRPr="00E961FA" w:rsidRDefault="004550C2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Lubelska 23</w:t>
      </w:r>
      <w:r w:rsidR="00B764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AA8672B" w14:textId="04F1E0E1" w:rsidR="00910CC9" w:rsidRPr="00E961FA" w:rsidRDefault="004550C2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30-00</w:t>
      </w:r>
      <w:r w:rsidR="00910CC9" w:rsidRPr="00E961FA">
        <w:rPr>
          <w:rFonts w:ascii="Times New Roman" w:hAnsi="Times New Roman" w:cs="Times New Roman"/>
          <w:b/>
          <w:bCs/>
          <w:sz w:val="24"/>
          <w:szCs w:val="24"/>
        </w:rPr>
        <w:t>3 Kraków</w:t>
      </w:r>
      <w:r w:rsidR="00B764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26FE6F7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E6F8" w14:textId="61D8E862" w:rsidR="007F4D5D" w:rsidRPr="00910CC9" w:rsidRDefault="007F4D5D" w:rsidP="004225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FORMA I ZASADY OGÓLNE KONKURSU </w:t>
      </w:r>
      <w:r w:rsidR="00E63F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3FF756E" w14:textId="4FD26D53" w:rsidR="00910CC9" w:rsidRDefault="00910CC9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910CC9">
        <w:rPr>
          <w:rStyle w:val="normaltextrun"/>
          <w:color w:val="000000"/>
        </w:rPr>
        <w:t xml:space="preserve">Konkurs prowadzony jest z wyłączeniem stosowania </w:t>
      </w:r>
      <w:r w:rsidR="009031F0">
        <w:rPr>
          <w:rStyle w:val="normaltextrun"/>
          <w:color w:val="000000"/>
        </w:rPr>
        <w:t xml:space="preserve">przepisów </w:t>
      </w:r>
      <w:r w:rsidRPr="00910CC9">
        <w:rPr>
          <w:rStyle w:val="normaltextrun"/>
          <w:color w:val="000000"/>
        </w:rPr>
        <w:t>ustawy z dnia 29 stycznia 2004 r. Prawo Zamówień Publicznych (</w:t>
      </w:r>
      <w:proofErr w:type="spellStart"/>
      <w:r w:rsidRPr="00910CC9">
        <w:rPr>
          <w:rStyle w:val="normaltextrun"/>
          <w:color w:val="000000"/>
        </w:rPr>
        <w:t>t.j</w:t>
      </w:r>
      <w:proofErr w:type="spellEnd"/>
      <w:r w:rsidRPr="00910CC9">
        <w:rPr>
          <w:rStyle w:val="normaltextrun"/>
          <w:color w:val="000000"/>
        </w:rPr>
        <w:t>.: Dz. U. z 2018 poz. 1986), gdyż wartość Konkursu nie przekracza wyrażonej w złotych równowartości kwoty 30 000 euro (art. 4 pkt. 8).  </w:t>
      </w:r>
      <w:r w:rsidRPr="00910CC9">
        <w:rPr>
          <w:rStyle w:val="eop"/>
        </w:rPr>
        <w:t> </w:t>
      </w:r>
      <w:r w:rsidR="00E63F90">
        <w:rPr>
          <w:rStyle w:val="eop"/>
        </w:rPr>
        <w:t xml:space="preserve">   </w:t>
      </w:r>
    </w:p>
    <w:p w14:paraId="0A7096EE" w14:textId="075C6CDA" w:rsidR="0051240C" w:rsidRPr="00910CC9" w:rsidRDefault="0051240C" w:rsidP="0042257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Przedmiot Konkursu został zakwalifikowany według Wspólnego Słownika Zamówień </w:t>
      </w:r>
      <w:r w:rsidRPr="00EA73C0">
        <w:rPr>
          <w:rFonts w:ascii="Times New Roman" w:hAnsi="Times New Roman" w:cs="Times New Roman"/>
          <w:sz w:val="24"/>
          <w:szCs w:val="24"/>
        </w:rPr>
        <w:t xml:space="preserve">(CPV): </w:t>
      </w:r>
      <w:r w:rsidR="00EA73C0" w:rsidRPr="00EA73C0">
        <w:rPr>
          <w:rFonts w:ascii="Times New Roman" w:hAnsi="Times New Roman" w:cs="Times New Roman"/>
          <w:sz w:val="24"/>
          <w:szCs w:val="24"/>
        </w:rPr>
        <w:t>71200000-0</w:t>
      </w:r>
      <w:r w:rsidRPr="00EA73C0">
        <w:rPr>
          <w:rFonts w:ascii="Times New Roman" w:hAnsi="Times New Roman" w:cs="Times New Roman"/>
          <w:sz w:val="24"/>
          <w:szCs w:val="24"/>
        </w:rPr>
        <w:t>, 71230000-9.</w:t>
      </w:r>
      <w:r w:rsidR="00E63F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48B289" w14:textId="2523BE4B" w:rsidR="00910CC9" w:rsidRPr="00910CC9" w:rsidRDefault="00910CC9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 w:rsidRPr="00910CC9">
        <w:rPr>
          <w:rStyle w:val="normaltextrun"/>
          <w:color w:val="000000"/>
        </w:rPr>
        <w:t>Konkurs jest organizowany na podstawie niniejszego regulaminu.</w:t>
      </w:r>
      <w:r w:rsidRPr="00910CC9">
        <w:rPr>
          <w:rStyle w:val="eop"/>
        </w:rPr>
        <w:t> </w:t>
      </w:r>
    </w:p>
    <w:p w14:paraId="2A9AACB1" w14:textId="0D64D2B9" w:rsidR="00E961FA" w:rsidRDefault="51305E8B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Konkurs jest konkursem jednoetapowym.   </w:t>
      </w:r>
    </w:p>
    <w:p w14:paraId="326FE6FC" w14:textId="341C0335" w:rsidR="007F4D5D" w:rsidRDefault="007F4D5D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 w:rsidRPr="00E961FA">
        <w:t>Konkurs prowadzony jest w języku polskim. Wn</w:t>
      </w:r>
      <w:r w:rsidR="00A60292" w:rsidRPr="00E961FA">
        <w:t>ioski o dopuszczenie do udziału</w:t>
      </w:r>
      <w:r w:rsidR="00A60292" w:rsidRPr="00E961FA">
        <w:br/>
      </w:r>
      <w:r w:rsidRPr="00E961FA">
        <w:t>w Konkursie, oświadczenia</w:t>
      </w:r>
      <w:r w:rsidR="00E961FA">
        <w:t xml:space="preserve">, </w:t>
      </w:r>
      <w:r w:rsidRPr="00E961FA">
        <w:t>prace konkursowe oraz wszelkie składane przez Uczestników konkursu inf</w:t>
      </w:r>
      <w:r w:rsidR="00E961FA">
        <w:t>ormacje, wnioski, zawiadomienia</w:t>
      </w:r>
      <w:r w:rsidRPr="00E961FA">
        <w:t xml:space="preserve"> i dokumenty muszą być składane w języku polskim. Dokumenty sporządzone w języku obcym są składane wraz z tłumaczeniem na język polski poświadczonym przez Uczestnika konkursu lub jego pełnomocnika (wymagane jest podpisanie tłumaczenia przez osoby upoważnione do reprezentacji Uczestnika konkursu lub pełnomocnika). </w:t>
      </w:r>
    </w:p>
    <w:p w14:paraId="32E22D10" w14:textId="71388DC3" w:rsidR="00637AB6" w:rsidRPr="00E111A9" w:rsidRDefault="00637AB6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E111A9">
        <w:rPr>
          <w:rStyle w:val="normaltextrun"/>
          <w:color w:val="000000"/>
        </w:rPr>
        <w:t xml:space="preserve">Uczestnik </w:t>
      </w:r>
      <w:r w:rsidR="00934DF3">
        <w:rPr>
          <w:rStyle w:val="normaltextrun"/>
          <w:color w:val="000000"/>
        </w:rPr>
        <w:t>Konkursu może złożyć tylko jedną</w:t>
      </w:r>
      <w:r w:rsidRPr="00E111A9">
        <w:rPr>
          <w:rStyle w:val="normaltextrun"/>
          <w:color w:val="000000"/>
        </w:rPr>
        <w:t xml:space="preserve"> pracę. Dotyczy to także uczestników wspólnie biorących udział w Konkursie.</w:t>
      </w:r>
      <w:r w:rsidRPr="00E111A9">
        <w:rPr>
          <w:rStyle w:val="eop"/>
        </w:rPr>
        <w:t> </w:t>
      </w:r>
      <w:r w:rsidR="00806CA5" w:rsidRPr="00E111A9">
        <w:rPr>
          <w:rStyle w:val="eop"/>
        </w:rPr>
        <w:t xml:space="preserve"> </w:t>
      </w:r>
    </w:p>
    <w:p w14:paraId="29E78C5D" w14:textId="77777777" w:rsidR="00637AB6" w:rsidRPr="00E111A9" w:rsidRDefault="00637AB6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 w:rsidRPr="00E111A9">
        <w:rPr>
          <w:rStyle w:val="normaltextrun"/>
          <w:color w:val="000000"/>
        </w:rPr>
        <w:t>Organizator nie przewiduje zwrotu kosztów przygotowania prac konkursowych.</w:t>
      </w:r>
      <w:r w:rsidRPr="00E111A9">
        <w:rPr>
          <w:rStyle w:val="eop"/>
        </w:rPr>
        <w:t> </w:t>
      </w:r>
    </w:p>
    <w:p w14:paraId="3300A58D" w14:textId="77777777" w:rsidR="00637AB6" w:rsidRPr="00E111A9" w:rsidRDefault="00637AB6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 w:rsidRPr="00E111A9">
        <w:rPr>
          <w:rStyle w:val="normaltextrun"/>
          <w:color w:val="000000"/>
        </w:rPr>
        <w:t>Prace konkursowe dostarczone po terminie nie będą rozpatrywane.</w:t>
      </w:r>
      <w:r w:rsidRPr="00E111A9">
        <w:rPr>
          <w:rStyle w:val="eop"/>
        </w:rPr>
        <w:t> </w:t>
      </w:r>
    </w:p>
    <w:p w14:paraId="3ADBDCED" w14:textId="1ABD242C" w:rsidR="00637AB6" w:rsidRPr="00E111A9" w:rsidRDefault="00637AB6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E111A9">
        <w:rPr>
          <w:rStyle w:val="normaltextrun"/>
          <w:color w:val="000000"/>
        </w:rPr>
        <w:t>Zamawiający oświadcza, że jest związany Regulaminem na czas trwania Konkursu.</w:t>
      </w:r>
      <w:r w:rsidRPr="00E111A9">
        <w:rPr>
          <w:rStyle w:val="eop"/>
        </w:rPr>
        <w:t> </w:t>
      </w:r>
    </w:p>
    <w:p w14:paraId="1FB74D9C" w14:textId="0A54E7E8" w:rsidR="00637AB6" w:rsidRPr="00E111A9" w:rsidRDefault="316AA098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 w:rsidRPr="316AA098">
        <w:rPr>
          <w:rStyle w:val="normaltextrun"/>
          <w:color w:val="000000" w:themeColor="text1"/>
        </w:rPr>
        <w:t xml:space="preserve">Uczestnik Konkursu, przystępując do Konkursu jednocześnie oświadcza, że zapoznał się z treścią Regulaminu Konkursu, akceptuje go i jest nim związany, na potwierdzenie czego składa stosowne oświadczenie zawarte w </w:t>
      </w:r>
      <w:r w:rsidRPr="316AA098">
        <w:rPr>
          <w:rStyle w:val="normaltextrun"/>
          <w:i/>
          <w:iCs/>
          <w:color w:val="000000" w:themeColor="text1"/>
        </w:rPr>
        <w:t>załączniku nr 5</w:t>
      </w:r>
      <w:r w:rsidRPr="316AA098">
        <w:rPr>
          <w:rStyle w:val="normaltextrun"/>
          <w:color w:val="000000" w:themeColor="text1"/>
        </w:rPr>
        <w:t xml:space="preserve"> do Regulaminu.  </w:t>
      </w:r>
      <w:r w:rsidRPr="316AA098">
        <w:rPr>
          <w:rStyle w:val="eop"/>
        </w:rPr>
        <w:t> </w:t>
      </w:r>
    </w:p>
    <w:p w14:paraId="31B3E71D" w14:textId="347E8D23" w:rsidR="00637AB6" w:rsidRPr="00E111A9" w:rsidRDefault="00637AB6" w:rsidP="0042257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</w:pPr>
      <w:r w:rsidRPr="00E111A9">
        <w:rPr>
          <w:rStyle w:val="normaltextrun"/>
          <w:color w:val="000000"/>
        </w:rPr>
        <w:t>Zamawiający może zwrócić się do Uczestnika Konkursu o wyjaśnienie złożonych dokumentów lub oświadczeń.</w:t>
      </w:r>
      <w:r w:rsidRPr="00E111A9">
        <w:rPr>
          <w:rStyle w:val="eop"/>
        </w:rPr>
        <w:t> </w:t>
      </w:r>
    </w:p>
    <w:p w14:paraId="326FE6FD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9C3E" w14:textId="224BBBAD" w:rsidR="00E961FA" w:rsidRPr="00E961FA" w:rsidRDefault="00E961FA" w:rsidP="0042257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61F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SPOSÓB POROZUMIEWANIA SIĘ Z ORGANIZATOREM KONKURSU (ZAMAWIAJĄCYM)</w:t>
      </w:r>
      <w:r w:rsidRPr="00E961F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36E9C37" w14:textId="0DB83498" w:rsidR="00E961FA" w:rsidRDefault="00E961FA" w:rsidP="0042257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Osoby uprawnione do porozumiewania się z Uczestnikami Konkursu:  </w:t>
      </w:r>
      <w:r>
        <w:rPr>
          <w:rStyle w:val="eop"/>
        </w:rPr>
        <w:t> </w:t>
      </w:r>
    </w:p>
    <w:p w14:paraId="572E1A88" w14:textId="2B3136A0" w:rsidR="5CD67BF8" w:rsidRDefault="5CD67BF8" w:rsidP="5CD67BF8">
      <w:pPr>
        <w:pStyle w:val="paragraph"/>
        <w:spacing w:before="0" w:beforeAutospacing="0" w:after="0" w:afterAutospacing="0" w:line="276" w:lineRule="auto"/>
        <w:ind w:left="993"/>
        <w:jc w:val="both"/>
      </w:pPr>
      <w:r w:rsidRPr="5CD67BF8">
        <w:rPr>
          <w:rStyle w:val="normaltextrun"/>
          <w:color w:val="000000" w:themeColor="text1"/>
        </w:rPr>
        <w:t xml:space="preserve">1) w zakresie procedury Konkursu: Agnieszka TOKARCZYK, e-mail: </w:t>
      </w:r>
      <w:r w:rsidRPr="5CD67BF8">
        <w:rPr>
          <w:i/>
          <w:iCs/>
          <w:color w:val="000000" w:themeColor="text1"/>
        </w:rPr>
        <w:t>agnieszka.tokarczyk@cogiteon.pl,</w:t>
      </w:r>
      <w:r w:rsidRPr="5CD67BF8">
        <w:rPr>
          <w:color w:val="000000" w:themeColor="text1"/>
        </w:rPr>
        <w:t>   </w:t>
      </w:r>
    </w:p>
    <w:p w14:paraId="3EDCBC6D" w14:textId="5D10301E" w:rsidR="412191C2" w:rsidRPr="00FF070F" w:rsidRDefault="5CD67BF8" w:rsidP="5CD67BF8">
      <w:pPr>
        <w:pStyle w:val="paragraph"/>
        <w:spacing w:before="0" w:beforeAutospacing="0" w:after="0" w:afterAutospacing="0" w:line="276" w:lineRule="auto"/>
        <w:ind w:left="993" w:hanging="142"/>
        <w:jc w:val="both"/>
        <w:rPr>
          <w:rStyle w:val="eop"/>
          <w:color w:val="000000" w:themeColor="text1"/>
        </w:rPr>
      </w:pPr>
      <w:r w:rsidRPr="5CD67BF8">
        <w:rPr>
          <w:rStyle w:val="normaltextrun"/>
          <w:color w:val="000000" w:themeColor="text1"/>
        </w:rPr>
        <w:t xml:space="preserve"> 2) w zakresie przedmiotu Konkursu: Patrycja PAKOŃSKA, e-mail: </w:t>
      </w:r>
      <w:hyperlink r:id="rId12">
        <w:r w:rsidRPr="5CD67BF8">
          <w:rPr>
            <w:rStyle w:val="Hipercze"/>
            <w:i/>
            <w:iCs/>
            <w:color w:val="auto"/>
          </w:rPr>
          <w:t>patrycja.pakonska@cogiteon.pl</w:t>
        </w:r>
      </w:hyperlink>
      <w:r w:rsidRPr="5CD67BF8">
        <w:rPr>
          <w:rStyle w:val="normaltextrun"/>
          <w:i/>
          <w:iCs/>
          <w:color w:val="000000" w:themeColor="text1"/>
        </w:rPr>
        <w:t xml:space="preserve"> oraz </w:t>
      </w:r>
      <w:r w:rsidRPr="5CD67BF8">
        <w:rPr>
          <w:rStyle w:val="normaltextrun"/>
          <w:color w:val="000000" w:themeColor="text1"/>
        </w:rPr>
        <w:t xml:space="preserve">Karolina PERRIN, e-mail: </w:t>
      </w:r>
      <w:hyperlink r:id="rId13">
        <w:r w:rsidRPr="5CD67BF8">
          <w:rPr>
            <w:rStyle w:val="Hipercze"/>
            <w:i/>
            <w:iCs/>
            <w:color w:val="000000" w:themeColor="text1"/>
          </w:rPr>
          <w:t>karolina.perrin@cogiteon.pl</w:t>
        </w:r>
      </w:hyperlink>
      <w:r w:rsidRPr="5CD67BF8">
        <w:rPr>
          <w:i/>
          <w:iCs/>
          <w:color w:val="000000" w:themeColor="text1"/>
        </w:rPr>
        <w:t>;</w:t>
      </w:r>
    </w:p>
    <w:p w14:paraId="0B4CE84B" w14:textId="49FBC600" w:rsidR="00E961FA" w:rsidRDefault="00E961FA" w:rsidP="0042257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 xml:space="preserve">Oświadczenia, wnioski, zawiadomienia oraz informacje Zamawiający i Uczestnicy Konkursu przekazują drogą elektroniczną na adres e-mail: </w:t>
      </w:r>
      <w:r>
        <w:rPr>
          <w:rStyle w:val="normaltextrun"/>
          <w:i/>
          <w:iCs/>
          <w:color w:val="000000"/>
        </w:rPr>
        <w:t>zamowienia@cogiteon.pl. </w:t>
      </w:r>
      <w:r>
        <w:rPr>
          <w:rStyle w:val="eop"/>
        </w:rPr>
        <w:t> </w:t>
      </w:r>
    </w:p>
    <w:p w14:paraId="20784CCE" w14:textId="06DB98DB" w:rsidR="00E961FA" w:rsidRDefault="00E961FA" w:rsidP="0042257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i/>
        </w:rPr>
      </w:pPr>
      <w:r>
        <w:rPr>
          <w:rStyle w:val="normaltextrun"/>
          <w:color w:val="000000"/>
        </w:rPr>
        <w:t xml:space="preserve">Uczestnik Konkursu każdorazowo, na wezwanie Zamawiającego potwierdza niezwłocznie fakt otrzymania oświadczenia, wniosku, zawiadomienia lub informacji poprzez przesłanie Zamawiającemu drogą elektroniczną na adres e-mailowy: </w:t>
      </w:r>
      <w:hyperlink r:id="rId14" w:history="1">
        <w:r w:rsidR="002C42D6" w:rsidRPr="00E017E2">
          <w:rPr>
            <w:rStyle w:val="Hipercze"/>
            <w:i/>
          </w:rPr>
          <w:t>zamowienia@cogiteon.pl</w:t>
        </w:r>
      </w:hyperlink>
      <w:r w:rsidRPr="00C96A30">
        <w:rPr>
          <w:rStyle w:val="eop"/>
          <w:i/>
        </w:rPr>
        <w:t> </w:t>
      </w:r>
    </w:p>
    <w:p w14:paraId="79B7E837" w14:textId="1C972FD7" w:rsidR="002C42D6" w:rsidRDefault="002C42D6" w:rsidP="0042257A">
      <w:pPr>
        <w:pStyle w:val="paragraph"/>
        <w:numPr>
          <w:ilvl w:val="0"/>
          <w:numId w:val="8"/>
        </w:numPr>
        <w:spacing w:after="0" w:line="276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Uczestnicy Konkursu mogą zwrócić się drogą mailową do Organizatora konkursu o wyjaśnienie postanowień regulaminu na adres e - mailowy: </w:t>
      </w:r>
      <w:hyperlink r:id="rId15" w:history="1">
        <w:r w:rsidRPr="00E017E2">
          <w:rPr>
            <w:rStyle w:val="Hipercze"/>
            <w:i/>
          </w:rPr>
          <w:t>zamowienia@cogiteon.pl</w:t>
        </w:r>
      </w:hyperlink>
      <w:r w:rsidRPr="00C96A30">
        <w:rPr>
          <w:rStyle w:val="eop"/>
          <w:i/>
        </w:rPr>
        <w:t> </w:t>
      </w:r>
    </w:p>
    <w:p w14:paraId="4821DBC4" w14:textId="2F57847F" w:rsidR="002C42D6" w:rsidRDefault="002C42D6" w:rsidP="0042257A">
      <w:pPr>
        <w:pStyle w:val="paragraph"/>
        <w:numPr>
          <w:ilvl w:val="0"/>
          <w:numId w:val="8"/>
        </w:numPr>
        <w:spacing w:after="0" w:line="276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Treści zapytań dotyczących konkursu wraz z wyjaśnieniami Organizator konkursu zamieści na stronie internetowej, bez ujawniania źródła zapytania. </w:t>
      </w:r>
    </w:p>
    <w:p w14:paraId="12A05091" w14:textId="77777777" w:rsidR="002C42D6" w:rsidRPr="002C42D6" w:rsidRDefault="002C42D6" w:rsidP="0042257A">
      <w:pPr>
        <w:pStyle w:val="paragraph"/>
        <w:numPr>
          <w:ilvl w:val="0"/>
          <w:numId w:val="8"/>
        </w:numPr>
        <w:spacing w:before="120" w:beforeAutospacing="0" w:after="120" w:afterAutospacing="0" w:line="264" w:lineRule="auto"/>
        <w:ind w:left="918" w:hanging="357"/>
        <w:jc w:val="both"/>
        <w:textAlignment w:val="baseline"/>
        <w:rPr>
          <w:rStyle w:val="eop"/>
        </w:rPr>
      </w:pPr>
      <w:r w:rsidRPr="002C42D6">
        <w:rPr>
          <w:rStyle w:val="eop"/>
        </w:rPr>
        <w:t xml:space="preserve">Prace konkursowe należy składać/nadsyłać na adres: </w:t>
      </w:r>
    </w:p>
    <w:p w14:paraId="2B3F75C3" w14:textId="77777777" w:rsidR="002C42D6" w:rsidRPr="002C42D6" w:rsidRDefault="002C42D6" w:rsidP="00C27C38">
      <w:pPr>
        <w:pStyle w:val="paragraph"/>
        <w:spacing w:before="0" w:beforeAutospacing="0" w:after="0" w:afterAutospacing="0" w:line="264" w:lineRule="auto"/>
        <w:ind w:left="924"/>
        <w:jc w:val="both"/>
        <w:textAlignment w:val="baseline"/>
        <w:rPr>
          <w:rStyle w:val="eop"/>
        </w:rPr>
      </w:pPr>
      <w:r w:rsidRPr="002C42D6">
        <w:rPr>
          <w:rStyle w:val="eop"/>
        </w:rPr>
        <w:t xml:space="preserve">Małopolskie Centrum Nauki Cogiteon </w:t>
      </w:r>
    </w:p>
    <w:p w14:paraId="3C957E53" w14:textId="77777777" w:rsidR="002C42D6" w:rsidRPr="002C42D6" w:rsidRDefault="002C42D6" w:rsidP="00C27C38">
      <w:pPr>
        <w:pStyle w:val="paragraph"/>
        <w:spacing w:before="0" w:beforeAutospacing="0" w:after="0" w:afterAutospacing="0" w:line="264" w:lineRule="auto"/>
        <w:ind w:left="924"/>
        <w:jc w:val="both"/>
        <w:textAlignment w:val="baseline"/>
        <w:rPr>
          <w:rStyle w:val="eop"/>
        </w:rPr>
      </w:pPr>
      <w:r w:rsidRPr="002C42D6">
        <w:rPr>
          <w:rStyle w:val="eop"/>
        </w:rPr>
        <w:t>ul. Lubelska 23 (parter)</w:t>
      </w:r>
    </w:p>
    <w:p w14:paraId="4E1C10BD" w14:textId="77777777" w:rsidR="002C42D6" w:rsidRPr="002C42D6" w:rsidRDefault="002C42D6" w:rsidP="00C27C38">
      <w:pPr>
        <w:pStyle w:val="paragraph"/>
        <w:spacing w:before="0" w:beforeAutospacing="0" w:after="0" w:afterAutospacing="0" w:line="264" w:lineRule="auto"/>
        <w:ind w:left="924"/>
        <w:jc w:val="both"/>
        <w:textAlignment w:val="baseline"/>
        <w:rPr>
          <w:rStyle w:val="eop"/>
        </w:rPr>
      </w:pPr>
      <w:r w:rsidRPr="002C42D6">
        <w:rPr>
          <w:rStyle w:val="eop"/>
        </w:rPr>
        <w:t>30 - 003 Kraków</w:t>
      </w:r>
    </w:p>
    <w:p w14:paraId="25BB13A7" w14:textId="48668F0A" w:rsidR="002C42D6" w:rsidRPr="002C42D6" w:rsidRDefault="6902A9B2" w:rsidP="6902A9B2">
      <w:pPr>
        <w:pStyle w:val="paragraph"/>
        <w:spacing w:after="0" w:afterAutospacing="0" w:line="264" w:lineRule="auto"/>
        <w:ind w:left="924"/>
        <w:jc w:val="both"/>
        <w:textAlignment w:val="baseline"/>
        <w:rPr>
          <w:rStyle w:val="eop"/>
        </w:rPr>
      </w:pPr>
      <w:r w:rsidRPr="6902A9B2">
        <w:rPr>
          <w:rStyle w:val="eop"/>
        </w:rPr>
        <w:t xml:space="preserve">z dopiskiem: Praca konkursowa na wykonanie modelu eksponatu interaktywnego dla wystawy stałej Małopolskiego Centrum Nauki Cogiteon.     </w:t>
      </w:r>
    </w:p>
    <w:p w14:paraId="14EDC437" w14:textId="0D1BEC9B" w:rsidR="002C42D6" w:rsidRPr="002C42D6" w:rsidRDefault="316AA098" w:rsidP="0042257A">
      <w:pPr>
        <w:pStyle w:val="paragraph"/>
        <w:numPr>
          <w:ilvl w:val="0"/>
          <w:numId w:val="8"/>
        </w:numPr>
        <w:spacing w:after="0" w:line="276" w:lineRule="auto"/>
        <w:jc w:val="both"/>
        <w:textAlignment w:val="baseline"/>
        <w:rPr>
          <w:rStyle w:val="eop"/>
        </w:rPr>
      </w:pPr>
      <w:r w:rsidRPr="316AA098">
        <w:rPr>
          <w:rStyle w:val="eop"/>
        </w:rPr>
        <w:t xml:space="preserve">Zmiana lub wycofanie pracy konkursowej wraz z dokumentacją Uczestnik Konkursu może dokonać przed upływem terminu składania/nadsyłania prac konkursowych wraz z dokumentacją, przy czym koperty (opakowania) muszą zawierać wyraźne oznaczenie “ZMIANA”/”WYCOFANIE”.   </w:t>
      </w:r>
    </w:p>
    <w:p w14:paraId="008D1D98" w14:textId="5B880EDD" w:rsidR="002C42D6" w:rsidRPr="002C42D6" w:rsidRDefault="6902A9B2" w:rsidP="0042257A">
      <w:pPr>
        <w:pStyle w:val="paragraph"/>
        <w:numPr>
          <w:ilvl w:val="0"/>
          <w:numId w:val="8"/>
        </w:numPr>
        <w:spacing w:after="0" w:line="276" w:lineRule="auto"/>
        <w:jc w:val="both"/>
        <w:textAlignment w:val="baseline"/>
        <w:rPr>
          <w:rStyle w:val="eop"/>
        </w:rPr>
      </w:pPr>
      <w:r w:rsidRPr="6902A9B2">
        <w:rPr>
          <w:rStyle w:val="eop"/>
        </w:rPr>
        <w:t xml:space="preserve">Sekretarz Konkursu każdej z prac nada kolejny numer począwszy od 1, wg. kolejności wpływu prac.   </w:t>
      </w:r>
    </w:p>
    <w:p w14:paraId="1E81DD54" w14:textId="53B8A1F3" w:rsidR="00C96A30" w:rsidRDefault="309C3E40" w:rsidP="004225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9C3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HARMONOGRAM KONKURSU </w:t>
      </w:r>
      <w:r w:rsidRPr="309C3E40">
        <w:rPr>
          <w:rFonts w:ascii="Times New Roman" w:hAnsi="Times New Roman" w:cs="Times New Roman"/>
          <w:sz w:val="24"/>
          <w:szCs w:val="24"/>
        </w:rPr>
        <w:t> </w:t>
      </w:r>
    </w:p>
    <w:p w14:paraId="6D29D56B" w14:textId="77777777" w:rsidR="00630599" w:rsidRDefault="00630599" w:rsidP="00630599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7" w:type="dxa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6377"/>
        <w:gridCol w:w="1757"/>
      </w:tblGrid>
      <w:tr w:rsidR="00C96A30" w:rsidRPr="00C96A30" w14:paraId="368438E6" w14:textId="77777777" w:rsidTr="00630599">
        <w:trPr>
          <w:trHeight w:val="413"/>
        </w:trPr>
        <w:tc>
          <w:tcPr>
            <w:tcW w:w="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451E5F" w14:textId="016B50F4" w:rsidR="00C96A30" w:rsidRPr="00C96A30" w:rsidRDefault="00C96A30" w:rsidP="00630599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AAE160" w14:textId="6751CA5A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Ogłoszenie Konkursu  </w:t>
            </w:r>
            <w:r w:rsidR="00EA0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9508EC" w14:textId="340EC4F4" w:rsidR="00C96A30" w:rsidRPr="00C96A30" w:rsidRDefault="002829D0" w:rsidP="60B8FEE7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19.</w:t>
            </w:r>
            <w:r w:rsidR="00FE5772"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03</w:t>
            </w:r>
            <w:r w:rsidR="004550C2"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</w:p>
        </w:tc>
      </w:tr>
      <w:tr w:rsidR="00C96A30" w:rsidRPr="00C96A30" w14:paraId="436C51D7" w14:textId="77777777" w:rsidTr="00630599">
        <w:trPr>
          <w:trHeight w:val="677"/>
        </w:trPr>
        <w:tc>
          <w:tcPr>
            <w:tcW w:w="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87B071" w14:textId="0D0D5385" w:rsidR="00C96A30" w:rsidRPr="00C96A30" w:rsidRDefault="00C96A30" w:rsidP="00630599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888D35" w14:textId="642E6137" w:rsidR="00C96A30" w:rsidRPr="00C96A30" w:rsidRDefault="00C96A30" w:rsidP="24B2B1E8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Termin składan</w:t>
            </w:r>
            <w:r w:rsidR="00537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ia pytań dotyczących </w:t>
            </w: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Konkursu</w:t>
            </w:r>
            <w:r w:rsidR="00537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na wykonanie modelu eksponatu interaktywnego</w:t>
            </w:r>
          </w:p>
        </w:tc>
        <w:tc>
          <w:tcPr>
            <w:tcW w:w="17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6EE5A3" w14:textId="4EC33C21" w:rsidR="00C96A30" w:rsidRPr="00C96A30" w:rsidRDefault="00FE5772" w:rsidP="21C53622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30.04</w:t>
            </w:r>
            <w:r w:rsidR="00C96A30"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</w:p>
        </w:tc>
      </w:tr>
      <w:tr w:rsidR="00C96A30" w:rsidRPr="00C96A30" w14:paraId="7482E5F0" w14:textId="77777777" w:rsidTr="00630599">
        <w:trPr>
          <w:trHeight w:val="698"/>
        </w:trPr>
        <w:tc>
          <w:tcPr>
            <w:tcW w:w="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8C84B7" w14:textId="5349D59B" w:rsidR="00C96A30" w:rsidRPr="00C96A30" w:rsidRDefault="00C96A30" w:rsidP="00630599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CC31A2" w14:textId="59397C24" w:rsidR="00C96A30" w:rsidRPr="00C96A30" w:rsidRDefault="00C96A30" w:rsidP="36F56AB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Termin składania/nadsyłania prac konkursowych wraz z dokumentami konkursu </w:t>
            </w: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  <w:r w:rsidR="00EA0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98BC76" w14:textId="263D6840" w:rsidR="00C96A30" w:rsidRPr="002829D0" w:rsidRDefault="00F15328" w:rsidP="21C53622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24.05</w:t>
            </w:r>
            <w:r w:rsidR="00C96A30"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="00272988" w:rsidRPr="00282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 do godz. 15.00</w:t>
            </w:r>
          </w:p>
        </w:tc>
      </w:tr>
      <w:tr w:rsidR="00C96A30" w:rsidRPr="00C96A30" w14:paraId="2324E07A" w14:textId="77777777" w:rsidTr="00630599">
        <w:trPr>
          <w:trHeight w:val="540"/>
        </w:trPr>
        <w:tc>
          <w:tcPr>
            <w:tcW w:w="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C2EAF" w14:textId="63E8B3DC" w:rsidR="00C96A30" w:rsidRPr="00C96A30" w:rsidRDefault="00C96A30" w:rsidP="00630599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721AE7" w14:textId="16B21673" w:rsidR="36F56AB1" w:rsidRDefault="36F56AB1" w:rsidP="36F56AB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6F56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wyników konkursu  </w:t>
            </w:r>
          </w:p>
        </w:tc>
        <w:tc>
          <w:tcPr>
            <w:tcW w:w="17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B91490" w14:textId="751319CA" w:rsidR="36F56AB1" w:rsidRDefault="21C53622" w:rsidP="21C5362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07.06.2019</w:t>
            </w:r>
          </w:p>
        </w:tc>
      </w:tr>
    </w:tbl>
    <w:p w14:paraId="577D95DF" w14:textId="2E8929C1" w:rsidR="002C42D6" w:rsidRPr="00C96A30" w:rsidRDefault="002C42D6" w:rsidP="002C42D6">
      <w:pPr>
        <w:suppressAutoHyphens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C42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Zamawiający może dokonać zmiany ww. terminów, o czym niezwłocznie poinformuje poprzez zamieszczenie stosownego ogłoszenia na stronie internetowej, na której udostępnia Regulamin. </w:t>
      </w:r>
    </w:p>
    <w:p w14:paraId="6D4F64E0" w14:textId="77777777" w:rsidR="00BE7305" w:rsidRPr="00C96A30" w:rsidRDefault="00BE7305" w:rsidP="00BE7305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786BA9AB" w14:textId="77777777" w:rsidR="000813B7" w:rsidRPr="000813B7" w:rsidRDefault="00874916" w:rsidP="002829D0">
      <w:pPr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749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SĄD KONKURSOWY</w:t>
      </w:r>
    </w:p>
    <w:p w14:paraId="42679030" w14:textId="2ACE3F77" w:rsidR="00874916" w:rsidRPr="000813B7" w:rsidRDefault="2934D5E9" w:rsidP="002829D0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934D5E9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Oceny prac konkursowych, dokona Sąd Konkursowy powołany przez   kierownika   Zamawiającego. </w:t>
      </w:r>
    </w:p>
    <w:p w14:paraId="7CA4F200" w14:textId="14E3FDE0" w:rsidR="00095746" w:rsidRPr="00CD53C3" w:rsidRDefault="2934D5E9" w:rsidP="002829D0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sz w:val="24"/>
          <w:szCs w:val="24"/>
        </w:rPr>
      </w:pPr>
      <w:r w:rsidRPr="2934D5E9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Skład Sądu Konkursowego:</w:t>
      </w:r>
    </w:p>
    <w:p w14:paraId="1A134EEA" w14:textId="5CB858A2" w:rsidR="00874916" w:rsidRPr="00527212" w:rsidRDefault="00AD5758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 xml:space="preserve">Jacek Mietelski </w:t>
      </w:r>
      <w:r w:rsidR="00874916" w:rsidRPr="00527212">
        <w:rPr>
          <w:rStyle w:val="Tytuksiki"/>
          <w:b w:val="0"/>
          <w:i w:val="0"/>
        </w:rPr>
        <w:t xml:space="preserve">- Przewodniczący </w:t>
      </w:r>
      <w:r w:rsidR="00424AA0" w:rsidRPr="00527212">
        <w:rPr>
          <w:rStyle w:val="Tytuksiki"/>
          <w:b w:val="0"/>
          <w:i w:val="0"/>
        </w:rPr>
        <w:t>Sądu K</w:t>
      </w:r>
      <w:r w:rsidR="00874916" w:rsidRPr="00527212">
        <w:rPr>
          <w:rStyle w:val="Tytuksiki"/>
          <w:b w:val="0"/>
          <w:i w:val="0"/>
        </w:rPr>
        <w:t>onkurs</w:t>
      </w:r>
      <w:r w:rsidR="00424AA0" w:rsidRPr="00527212">
        <w:rPr>
          <w:rStyle w:val="Tytuksiki"/>
          <w:b w:val="0"/>
          <w:i w:val="0"/>
        </w:rPr>
        <w:t>owego</w:t>
      </w:r>
      <w:r w:rsidR="0074460D" w:rsidRPr="00527212">
        <w:rPr>
          <w:rStyle w:val="Tytuksiki"/>
          <w:b w:val="0"/>
          <w:i w:val="0"/>
        </w:rPr>
        <w:t xml:space="preserve"> </w:t>
      </w:r>
      <w:bookmarkStart w:id="1" w:name="_Hlk530573041"/>
      <w:r w:rsidR="0074460D" w:rsidRPr="00527212">
        <w:rPr>
          <w:rStyle w:val="Tytuksiki"/>
          <w:b w:val="0"/>
          <w:i w:val="0"/>
        </w:rPr>
        <w:t>(MCN Cogiteon)</w:t>
      </w:r>
      <w:bookmarkEnd w:id="1"/>
    </w:p>
    <w:p w14:paraId="71C739CD" w14:textId="0A675674" w:rsidR="00874916" w:rsidRPr="00527212" w:rsidRDefault="00AD5758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 xml:space="preserve">Karolina Perrin </w:t>
      </w:r>
      <w:r w:rsidR="00874916" w:rsidRPr="00527212">
        <w:rPr>
          <w:rStyle w:val="Tytuksiki"/>
          <w:b w:val="0"/>
          <w:i w:val="0"/>
        </w:rPr>
        <w:t xml:space="preserve">– </w:t>
      </w:r>
      <w:r w:rsidR="00424AA0" w:rsidRPr="00527212">
        <w:rPr>
          <w:rStyle w:val="Tytuksiki"/>
          <w:b w:val="0"/>
          <w:i w:val="0"/>
        </w:rPr>
        <w:t>C</w:t>
      </w:r>
      <w:r w:rsidR="00874916" w:rsidRPr="00527212">
        <w:rPr>
          <w:rStyle w:val="Tytuksiki"/>
          <w:b w:val="0"/>
          <w:i w:val="0"/>
        </w:rPr>
        <w:t>złonek</w:t>
      </w:r>
      <w:r w:rsidR="0074460D" w:rsidRPr="00527212">
        <w:rPr>
          <w:rStyle w:val="Tytuksiki"/>
          <w:b w:val="0"/>
          <w:i w:val="0"/>
        </w:rPr>
        <w:t xml:space="preserve"> Sądu K</w:t>
      </w:r>
      <w:r w:rsidR="00424AA0" w:rsidRPr="00527212">
        <w:rPr>
          <w:rStyle w:val="Tytuksiki"/>
          <w:b w:val="0"/>
          <w:i w:val="0"/>
        </w:rPr>
        <w:t>onkursowego</w:t>
      </w:r>
      <w:r w:rsidR="0074460D" w:rsidRPr="00527212">
        <w:rPr>
          <w:rStyle w:val="Tytuksiki"/>
          <w:b w:val="0"/>
          <w:i w:val="0"/>
        </w:rPr>
        <w:t xml:space="preserve"> (MCN Cogiteon)</w:t>
      </w:r>
    </w:p>
    <w:p w14:paraId="2583DADF" w14:textId="3AD1DB72" w:rsidR="0074460D" w:rsidRPr="001470BE" w:rsidRDefault="51305E8B" w:rsidP="51305E8B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bCs/>
          <w:iCs/>
          <w:spacing w:val="5"/>
        </w:rPr>
      </w:pPr>
      <w:r w:rsidRPr="51305E8B">
        <w:rPr>
          <w:rStyle w:val="Tytuksiki"/>
          <w:b w:val="0"/>
          <w:bCs w:val="0"/>
          <w:i w:val="0"/>
          <w:iCs w:val="0"/>
        </w:rPr>
        <w:t>Patrycja Pakońska – Członek Sądu Konkursowego (MCN Cogiteon)</w:t>
      </w:r>
    </w:p>
    <w:p w14:paraId="303A7E4D" w14:textId="10F4D21B" w:rsidR="51305E8B" w:rsidRDefault="51305E8B" w:rsidP="51305E8B">
      <w:pPr>
        <w:pStyle w:val="paragraph"/>
        <w:spacing w:before="0" w:beforeAutospacing="0" w:after="0" w:afterAutospacing="0" w:line="276" w:lineRule="auto"/>
        <w:ind w:left="992"/>
        <w:jc w:val="both"/>
        <w:rPr>
          <w:rStyle w:val="Tytuksiki"/>
          <w:b w:val="0"/>
          <w:bCs w:val="0"/>
          <w:i w:val="0"/>
          <w:iCs w:val="0"/>
        </w:rPr>
      </w:pPr>
      <w:r w:rsidRPr="51305E8B">
        <w:rPr>
          <w:rStyle w:val="Tytuksiki"/>
          <w:b w:val="0"/>
          <w:bCs w:val="0"/>
          <w:i w:val="0"/>
          <w:iCs w:val="0"/>
        </w:rPr>
        <w:t>Piotr Żabicki - Członek Sądu Konkursowego (MCN Cogiteon)</w:t>
      </w:r>
    </w:p>
    <w:p w14:paraId="1FA8912D" w14:textId="271EF24A" w:rsidR="00874916" w:rsidRDefault="2934D5E9" w:rsidP="2934D5E9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eop"/>
        </w:rPr>
      </w:pPr>
      <w:r w:rsidRPr="2934D5E9">
        <w:rPr>
          <w:rStyle w:val="normaltextrun"/>
        </w:rPr>
        <w:t xml:space="preserve">Agnieszka Tokarczyk – Sekretarz Sądu Konkursowego (MCN Cogiteon) </w:t>
      </w:r>
    </w:p>
    <w:p w14:paraId="678E44AC" w14:textId="0F9E05EB" w:rsidR="001470BE" w:rsidRDefault="5CD67BF8" w:rsidP="5CD67BF8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</w:pPr>
      <w:r w:rsidRPr="5CD67BF8">
        <w:rPr>
          <w:rStyle w:val="eop"/>
        </w:rPr>
        <w:t xml:space="preserve"> </w:t>
      </w:r>
    </w:p>
    <w:p w14:paraId="20D640FE" w14:textId="319C30B4" w:rsidR="00874916" w:rsidRPr="00A30A57" w:rsidRDefault="2934D5E9" w:rsidP="002829D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2934D5E9">
        <w:rPr>
          <w:rStyle w:val="normaltextrun"/>
        </w:rPr>
        <w:t>Kierownik Zamawiającego sprawuje nadzór nad pracami Sądu Konkursowego.</w:t>
      </w:r>
      <w:r w:rsidRPr="2934D5E9">
        <w:rPr>
          <w:rStyle w:val="eop"/>
        </w:rPr>
        <w:t> </w:t>
      </w:r>
    </w:p>
    <w:p w14:paraId="7F2736A8" w14:textId="594605C8" w:rsidR="00B31EB0" w:rsidRPr="008B3738" w:rsidRDefault="2934D5E9" w:rsidP="002829D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eop"/>
          <w:rFonts w:ascii="Calibri" w:hAnsi="Calibri" w:cs="Calibri"/>
        </w:rPr>
      </w:pPr>
      <w:r w:rsidRPr="2934D5E9">
        <w:rPr>
          <w:rStyle w:val="eop"/>
        </w:rPr>
        <w:t>Sąd Konkursowy dokonuje oceny prac konkursowych na podstawie określonych kryteriów w Regulaminie.</w:t>
      </w:r>
      <w:r w:rsidRPr="2934D5E9">
        <w:rPr>
          <w:rStyle w:val="eop"/>
          <w:rFonts w:ascii="Calibri" w:hAnsi="Calibri" w:cs="Calibri"/>
        </w:rPr>
        <w:t xml:space="preserve"> </w:t>
      </w:r>
    </w:p>
    <w:p w14:paraId="3894BCCB" w14:textId="3AED9759" w:rsidR="00A30A57" w:rsidRPr="008B3738" w:rsidRDefault="2934D5E9" w:rsidP="002829D0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</w:pPr>
      <w:r>
        <w:t xml:space="preserve">Sąd Konkursowy, na podstawie kryteriów określonych w Regulaminie oceni prace konkursowe i wyłoni najlepsze prace konkursowe odpowiadające wymaganiom określonym w niniejszym Regulaminie. </w:t>
      </w:r>
    </w:p>
    <w:p w14:paraId="7194D2BE" w14:textId="19E12713" w:rsidR="00A30A57" w:rsidRPr="008B3738" w:rsidRDefault="2934D5E9" w:rsidP="002829D0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</w:pPr>
      <w:r>
        <w:t xml:space="preserve">Autorom najlepszych prac zostaną przyznane nagrody w liczbie określonej w przedmiotowym Regulaminie. </w:t>
      </w:r>
    </w:p>
    <w:p w14:paraId="7565B270" w14:textId="6B447C4B" w:rsidR="00A30A57" w:rsidRPr="008B3738" w:rsidRDefault="2934D5E9" w:rsidP="002829D0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</w:pPr>
      <w:r>
        <w:t xml:space="preserve">Po rozstrzygnięciu konkursu Sąd Konkursowy dokonuje identyfikacji prac, przyporządkowując je poszczególnym Uczestnikom Konkursu, w oparciu o liczbę rozpoznawczą i załączoną w kopercie listę członków zespołu autorskiego. </w:t>
      </w:r>
    </w:p>
    <w:p w14:paraId="597B76C9" w14:textId="08C78C0E" w:rsidR="00A30A57" w:rsidRPr="008B3738" w:rsidRDefault="2934D5E9" w:rsidP="002829D0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</w:pPr>
      <w:r>
        <w:t xml:space="preserve">Ogłoszenie przez Zamawiającego decyzji Sądu Konkursowego wraz z uzasadnieniem oraz ujawnieniem nazwisk autorów prac nastąpi niezwłocznie po rozstrzygnięciu Konkursu na stronie internetowej Zamawiającego. </w:t>
      </w:r>
    </w:p>
    <w:p w14:paraId="24969DA0" w14:textId="4129C4C3" w:rsidR="007C20DD" w:rsidRDefault="007C20DD" w:rsidP="007C20DD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7A6E4B2C" w14:textId="0FC89504" w:rsidR="007C20DD" w:rsidRPr="007C20DD" w:rsidRDefault="007C20DD" w:rsidP="002829D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7C20DD">
        <w:rPr>
          <w:b/>
        </w:rPr>
        <w:t>OCENA PRAC KONKURSOWYCH</w:t>
      </w:r>
      <w:r w:rsidR="00A64573">
        <w:rPr>
          <w:b/>
        </w:rPr>
        <w:t xml:space="preserve"> </w:t>
      </w:r>
    </w:p>
    <w:p w14:paraId="193A8670" w14:textId="7F739E78" w:rsidR="007C20DD" w:rsidRPr="00910CC9" w:rsidRDefault="588F404C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>
        <w:t>Oceny prac dok</w:t>
      </w:r>
      <w:r w:rsidR="00860B58">
        <w:t>onują Członkowie Sądu Konkursowego</w:t>
      </w:r>
      <w:r>
        <w:t>, na posiedzeniach zamkniętych, oceniając zgodność prac co do zasady ze</w:t>
      </w:r>
      <w:r w:rsidR="00860B58">
        <w:t xml:space="preserve"> wszystkimi wymogami formalnymi</w:t>
      </w:r>
      <w:r w:rsidR="00095746">
        <w:t xml:space="preserve"> </w:t>
      </w:r>
      <w:r>
        <w:t xml:space="preserve">i merytorycznymi określonymi </w:t>
      </w:r>
      <w:r w:rsidR="00860B58">
        <w:t>w Regulaminie</w:t>
      </w:r>
      <w:r>
        <w:t xml:space="preserve"> konkursu oraz dokonując oceny prac konkursowych na podstawie kryteriów określonych </w:t>
      </w:r>
      <w:r w:rsidR="00860B58">
        <w:t xml:space="preserve">w </w:t>
      </w:r>
      <w:r>
        <w:t xml:space="preserve">niniejszym Regulaminie. </w:t>
      </w:r>
    </w:p>
    <w:p w14:paraId="754446DC" w14:textId="1AC8196D" w:rsidR="007C20DD" w:rsidRPr="00CD53C3" w:rsidRDefault="316AA098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Sąd konkursowy rozstrzyga konkurs, dokonując wyboru najlepszych prac konkursowych (przyznanie nagród i wyróżnień). Sąd konkursowy może przyznać mniejszą liczbę nagród/wyróżnień lub podjąć decyzję o nierozstrzygnięciu konkursu.  </w:t>
      </w:r>
    </w:p>
    <w:p w14:paraId="575F4D66" w14:textId="3C575848" w:rsidR="007C20DD" w:rsidRPr="00910CC9" w:rsidRDefault="007C20DD" w:rsidP="007C20DD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 w:rsidRPr="00910CC9">
        <w:t>W szczególności Sąd konkursowy:</w:t>
      </w:r>
      <w:r w:rsidR="000B570A">
        <w:t xml:space="preserve">    </w:t>
      </w:r>
      <w:r w:rsidRPr="00910CC9">
        <w:t xml:space="preserve"> </w:t>
      </w:r>
      <w:r w:rsidR="003D2313">
        <w:t xml:space="preserve">  </w:t>
      </w:r>
    </w:p>
    <w:p w14:paraId="188B36F5" w14:textId="44F68EFE" w:rsidR="00487FFD" w:rsidRPr="00AF270B" w:rsidRDefault="51305E8B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51305E8B">
        <w:rPr>
          <w:rFonts w:ascii="Times New Roman" w:hAnsi="Times New Roman" w:cs="Times New Roman"/>
          <w:sz w:val="24"/>
          <w:szCs w:val="24"/>
        </w:rPr>
        <w:t xml:space="preserve">dokonuje wyboru najlepszych prac zgodnie z zapisami Regulaminu, w oparciu o kryteria,         </w:t>
      </w:r>
    </w:p>
    <w:p w14:paraId="0C6943E7" w14:textId="7378956F" w:rsidR="00487FFD" w:rsidRPr="00AF270B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>wskazuje prace, które powinny być nagrodzone wraz z rodzajem i wysokością nagrody,</w:t>
      </w:r>
    </w:p>
    <w:p w14:paraId="15B48753" w14:textId="7A7D56B3" w:rsidR="00487FFD" w:rsidRPr="00AF270B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 xml:space="preserve">wskazuje prace, które powinny być wyróżnione,       </w:t>
      </w:r>
    </w:p>
    <w:p w14:paraId="7E29160C" w14:textId="06716BB1" w:rsidR="007C20DD" w:rsidRPr="00AF270B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lastRenderedPageBreak/>
        <w:t xml:space="preserve">lub wskazuje na odstąpienie od przyznania określonej nagrody lub nagród, gdy prace konkursowe nie spełniają wymagań określonych w Regulaminie Konkursu,  </w:t>
      </w:r>
    </w:p>
    <w:p w14:paraId="093FBBF4" w14:textId="4BCFF592" w:rsidR="007C20DD" w:rsidRPr="00AF270B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 xml:space="preserve">sporządza informację o nagrodzonych pracach konkursowych </w:t>
      </w:r>
    </w:p>
    <w:p w14:paraId="6D1A4133" w14:textId="77777777" w:rsidR="007C20DD" w:rsidRPr="00910CC9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 xml:space="preserve">przygotowuje uzasadnienie rozstrzygnięcia konkursu, </w:t>
      </w:r>
    </w:p>
    <w:p w14:paraId="23443F42" w14:textId="77777777" w:rsidR="007C20DD" w:rsidRPr="00910CC9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>przedstawia wyniki konkursu do zatwierdzenia Kierownikowi Zamawiającego,</w:t>
      </w:r>
    </w:p>
    <w:p w14:paraId="6459DAD2" w14:textId="77777777" w:rsidR="000813B7" w:rsidRDefault="316AA098" w:rsidP="002829D0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>przygotowuje uzasadnienie braku rozstrzygnięcia konkursu.</w:t>
      </w:r>
    </w:p>
    <w:p w14:paraId="0A108C86" w14:textId="78BA9F05" w:rsidR="00095746" w:rsidRPr="00CD53C3" w:rsidRDefault="00095746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Sąd konkursowy podejmuje decyzje w drodze uzgodnienia lub głosowania zwykłą większością głosów.</w:t>
      </w:r>
      <w:r w:rsidR="003D2313">
        <w:t xml:space="preserve">           </w:t>
      </w:r>
    </w:p>
    <w:p w14:paraId="23238F6F" w14:textId="77777777" w:rsidR="0038441D" w:rsidRDefault="00095746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W przypadku równej liczby głosów „za” i „przeciw”, decyduje głos Przewodniczącego Sądu Konkursowego.</w:t>
      </w:r>
      <w:r w:rsidR="003D2313">
        <w:t xml:space="preserve">   </w:t>
      </w:r>
    </w:p>
    <w:p w14:paraId="31DF0F32" w14:textId="70ABC7A6" w:rsidR="0038441D" w:rsidRDefault="0038441D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W przypadku takiej samej liczby punktów o miejscu na liście decyduje Sąd Konkursowy. </w:t>
      </w:r>
      <w:r w:rsidR="003D2313">
        <w:t xml:space="preserve"> </w:t>
      </w:r>
    </w:p>
    <w:p w14:paraId="71198488" w14:textId="0CE640D8" w:rsidR="00095746" w:rsidRPr="00CD53C3" w:rsidRDefault="00095746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Sekretarz Sądu uczestniczy w obradach bez prawa głosu.</w:t>
      </w:r>
      <w:r w:rsidR="003D2313">
        <w:t xml:space="preserve">    </w:t>
      </w:r>
    </w:p>
    <w:p w14:paraId="1515BBA8" w14:textId="67CD5456" w:rsidR="00095746" w:rsidRDefault="00095746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>
        <w:t>Przebieg posiedzeń pracy Sądu konkursowego jest protokołowany.</w:t>
      </w:r>
    </w:p>
    <w:p w14:paraId="4B294B59" w14:textId="2E01F31A" w:rsidR="00EE4E6F" w:rsidRPr="00FF30B4" w:rsidRDefault="00EE4E6F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F401C0">
        <w:t xml:space="preserve">Bezpośrednio po upływie terminu do składania wniosków i prac konkursowych, Sąd Konkursowy sporządza protokół określający liczbę i numery złożonych wniosków i prac oraz </w:t>
      </w:r>
      <w:r w:rsidRPr="00FF30B4">
        <w:t xml:space="preserve">stan ich opakowań. </w:t>
      </w:r>
    </w:p>
    <w:p w14:paraId="1BD7F7FA" w14:textId="67DC4196" w:rsidR="00EE4E6F" w:rsidRPr="00FF30B4" w:rsidRDefault="5CD67BF8" w:rsidP="002829D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FF30B4">
        <w:t xml:space="preserve">Otwarcie prac konkursowych nastąpi przez Sąd Konkursowy. </w:t>
      </w:r>
    </w:p>
    <w:p w14:paraId="326FE741" w14:textId="28C71489" w:rsidR="00F540E2" w:rsidRPr="00910CC9" w:rsidRDefault="00F540E2" w:rsidP="588F404C">
      <w:pPr>
        <w:spacing w:after="0" w:line="276" w:lineRule="auto"/>
        <w:ind w:left="927"/>
        <w:jc w:val="both"/>
        <w:rPr>
          <w:color w:val="000000" w:themeColor="text1"/>
        </w:rPr>
      </w:pPr>
    </w:p>
    <w:p w14:paraId="326FE742" w14:textId="56C7792A" w:rsidR="007F4D5D" w:rsidRPr="00910CC9" w:rsidRDefault="007F4D5D" w:rsidP="002829D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OPIS PRZEDMIOTU KONKURSU</w:t>
      </w:r>
      <w:r w:rsidR="00E317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889EBBC" w14:textId="20CF0BF0" w:rsidR="00C74D18" w:rsidRDefault="5CD67BF8" w:rsidP="002829D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5CD67BF8">
        <w:rPr>
          <w:rStyle w:val="normaltextrun"/>
        </w:rPr>
        <w:t xml:space="preserve">Przedmiotem Konkursu jest </w:t>
      </w:r>
      <w:r w:rsidRPr="5CD67BF8">
        <w:rPr>
          <w:rStyle w:val="normaltextrun"/>
          <w:b/>
          <w:bCs/>
        </w:rPr>
        <w:t xml:space="preserve">opracowanie modelu </w:t>
      </w:r>
      <w:r w:rsidRPr="5CD67BF8">
        <w:rPr>
          <w:rStyle w:val="normaltextrun"/>
        </w:rPr>
        <w:t>eksponatu interaktywnego</w:t>
      </w:r>
      <w:r w:rsidRPr="5CD67BF8">
        <w:rPr>
          <w:rStyle w:val="normaltextrun"/>
          <w:b/>
          <w:bCs/>
        </w:rPr>
        <w:t xml:space="preserve">. </w:t>
      </w:r>
    </w:p>
    <w:p w14:paraId="4E254956" w14:textId="11EE8E9E" w:rsidR="00C74D18" w:rsidRDefault="00C74D18" w:rsidP="002829D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Prace konkursowe </w:t>
      </w:r>
      <w:r w:rsidR="00E41930">
        <w:rPr>
          <w:rStyle w:val="normaltextrun"/>
        </w:rPr>
        <w:t xml:space="preserve">muszą </w:t>
      </w:r>
      <w:r>
        <w:rPr>
          <w:rStyle w:val="normaltextrun"/>
        </w:rPr>
        <w:t>uwzględniać:</w:t>
      </w:r>
      <w:r>
        <w:rPr>
          <w:rStyle w:val="eop"/>
        </w:rPr>
        <w:t> </w:t>
      </w:r>
      <w:r w:rsidR="00F338B6">
        <w:rPr>
          <w:rStyle w:val="eop"/>
        </w:rPr>
        <w:t xml:space="preserve"> </w:t>
      </w:r>
    </w:p>
    <w:p w14:paraId="20ED56EC" w14:textId="1F08B3FB" w:rsidR="00C74D18" w:rsidRDefault="316AA098" w:rsidP="002829D0">
      <w:pPr>
        <w:pStyle w:val="paragraph"/>
        <w:numPr>
          <w:ilvl w:val="1"/>
          <w:numId w:val="22"/>
        </w:numPr>
        <w:spacing w:before="0" w:beforeAutospacing="0" w:after="0" w:afterAutospacing="0" w:line="276" w:lineRule="auto"/>
        <w:ind w:left="814"/>
        <w:jc w:val="both"/>
        <w:textAlignment w:val="baseline"/>
        <w:rPr>
          <w:rStyle w:val="normaltextrun"/>
        </w:rPr>
      </w:pPr>
      <w:r w:rsidRPr="316AA098">
        <w:rPr>
          <w:rStyle w:val="normaltextrun"/>
        </w:rPr>
        <w:t xml:space="preserve">Założenia merytoryczne wystawy stałej Małopolskiego Centrum Nauki Cogiteon wraz z opisem grup docelowych i zakresem tematycznym wystawy (załącznik nr 1), </w:t>
      </w:r>
    </w:p>
    <w:p w14:paraId="4011007D" w14:textId="3C5591B1" w:rsidR="00AD5758" w:rsidRDefault="316AA098" w:rsidP="002829D0">
      <w:pPr>
        <w:pStyle w:val="paragraph"/>
        <w:numPr>
          <w:ilvl w:val="1"/>
          <w:numId w:val="22"/>
        </w:numPr>
        <w:spacing w:before="0" w:beforeAutospacing="0" w:after="0" w:afterAutospacing="0" w:line="276" w:lineRule="auto"/>
        <w:ind w:left="814"/>
        <w:jc w:val="both"/>
        <w:textAlignment w:val="baseline"/>
        <w:rPr>
          <w:rStyle w:val="normaltextrun"/>
        </w:rPr>
      </w:pPr>
      <w:r w:rsidRPr="316AA098">
        <w:rPr>
          <w:rStyle w:val="normaltextrun"/>
        </w:rPr>
        <w:t xml:space="preserve">Wytyczne do projektowania (załącznik 2), </w:t>
      </w:r>
    </w:p>
    <w:p w14:paraId="3E507A14" w14:textId="6B04064A" w:rsidR="00AD5758" w:rsidRDefault="316AA098" w:rsidP="002829D0">
      <w:pPr>
        <w:pStyle w:val="paragraph"/>
        <w:numPr>
          <w:ilvl w:val="1"/>
          <w:numId w:val="22"/>
        </w:numPr>
        <w:spacing w:before="0" w:beforeAutospacing="0" w:after="0" w:afterAutospacing="0" w:line="276" w:lineRule="auto"/>
        <w:ind w:left="814"/>
        <w:jc w:val="both"/>
        <w:textAlignment w:val="baseline"/>
        <w:rPr>
          <w:rStyle w:val="normaltextrun"/>
        </w:rPr>
      </w:pPr>
      <w:r w:rsidRPr="316AA098">
        <w:rPr>
          <w:rStyle w:val="normaltextrun"/>
        </w:rPr>
        <w:t xml:space="preserve">Cele Małopolskiego Centrum Nauki Cogiteon (załącznik 3). </w:t>
      </w:r>
    </w:p>
    <w:p w14:paraId="77343C63" w14:textId="2119DDAA" w:rsidR="00515798" w:rsidRDefault="2934D5E9" w:rsidP="002829D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2934D5E9">
        <w:rPr>
          <w:rStyle w:val="normaltextrun"/>
          <w:b/>
          <w:bCs/>
        </w:rPr>
        <w:t>UCZESTNIK KONKURSU SKŁADA:</w:t>
      </w:r>
      <w:r w:rsidRPr="2934D5E9">
        <w:rPr>
          <w:rStyle w:val="eop"/>
        </w:rPr>
        <w:t> </w:t>
      </w:r>
    </w:p>
    <w:p w14:paraId="0652F525" w14:textId="0A034EFC" w:rsidR="008A24D9" w:rsidRDefault="5CD67BF8" w:rsidP="002829D0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5CD67BF8">
        <w:rPr>
          <w:rStyle w:val="normaltextrun"/>
        </w:rPr>
        <w:t>Kartę eksponatu (wzór załącznik 4) na której uczestnik konkursu powinien zamieścić:</w:t>
      </w:r>
    </w:p>
    <w:p w14:paraId="05BA4C89" w14:textId="78CD3A6D" w:rsidR="5CD67BF8" w:rsidRPr="00FF30B4" w:rsidRDefault="5CD67BF8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nazwę eksponatu,</w:t>
      </w:r>
    </w:p>
    <w:p w14:paraId="744761A7" w14:textId="18E0BB25" w:rsidR="008B7990" w:rsidRPr="00FF30B4" w:rsidRDefault="00CF36DA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sekcję wystawy której dotyczy model eksponatu interaktywnego,</w:t>
      </w:r>
    </w:p>
    <w:p w14:paraId="171CEBF5" w14:textId="110145CA" w:rsidR="5CD67BF8" w:rsidRPr="00FF30B4" w:rsidRDefault="5CD67BF8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cel edukacyjny eksponatu,</w:t>
      </w:r>
    </w:p>
    <w:p w14:paraId="5F9FD748" w14:textId="581B4A47" w:rsidR="5CD67BF8" w:rsidRPr="00FF30B4" w:rsidRDefault="5CD67BF8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przekaz naukowy,</w:t>
      </w:r>
    </w:p>
    <w:p w14:paraId="1063EDC2" w14:textId="15DB4ADD" w:rsidR="5CD67BF8" w:rsidRPr="00FF30B4" w:rsidRDefault="5CD67BF8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interakcję użytkownika z eksponatem,</w:t>
      </w:r>
    </w:p>
    <w:p w14:paraId="2E12FBC4" w14:textId="74A1DB5E" w:rsidR="5CD67BF8" w:rsidRPr="00FF30B4" w:rsidRDefault="5CD67BF8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opis działania eksponatu,</w:t>
      </w:r>
    </w:p>
    <w:p w14:paraId="74B10549" w14:textId="67726520" w:rsidR="5CD67BF8" w:rsidRPr="00FF30B4" w:rsidRDefault="5CD67BF8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 w:rsidRPr="00FF30B4">
        <w:rPr>
          <w:rStyle w:val="normaltextrun"/>
        </w:rPr>
        <w:t>opis techniczny eksponatu,</w:t>
      </w:r>
    </w:p>
    <w:p w14:paraId="3D528538" w14:textId="378ED394" w:rsidR="5CD67BF8" w:rsidRPr="00FF30B4" w:rsidRDefault="007D59BA" w:rsidP="002829D0">
      <w:pPr>
        <w:pStyle w:val="paragraph"/>
        <w:numPr>
          <w:ilvl w:val="1"/>
          <w:numId w:val="23"/>
        </w:numPr>
        <w:ind w:left="1208" w:hanging="357"/>
        <w:rPr>
          <w:rStyle w:val="normaltextrun"/>
        </w:rPr>
      </w:pPr>
      <w:r>
        <w:rPr>
          <w:rStyle w:val="normaltextrun"/>
        </w:rPr>
        <w:t xml:space="preserve">część graficzna </w:t>
      </w:r>
      <w:r w:rsidR="00E3023E">
        <w:rPr>
          <w:rStyle w:val="normaltextrun"/>
        </w:rPr>
        <w:t>karty eksponatu</w:t>
      </w:r>
    </w:p>
    <w:p w14:paraId="262BA005" w14:textId="0A8D6081" w:rsidR="5CD67BF8" w:rsidRDefault="5CD67BF8" w:rsidP="00E3023E">
      <w:pPr>
        <w:pStyle w:val="paragraph"/>
        <w:ind w:firstLine="708"/>
        <w:rPr>
          <w:rStyle w:val="normaltextrun"/>
        </w:rPr>
      </w:pPr>
      <w:r w:rsidRPr="5CD67BF8">
        <w:rPr>
          <w:rStyle w:val="normaltextrun"/>
        </w:rPr>
        <w:t xml:space="preserve">Część </w:t>
      </w:r>
      <w:r w:rsidR="00E3023E">
        <w:rPr>
          <w:rStyle w:val="normaltextrun"/>
        </w:rPr>
        <w:t>graficzna</w:t>
      </w:r>
      <w:r w:rsidRPr="5CD67BF8">
        <w:rPr>
          <w:rStyle w:val="normaltextrun"/>
        </w:rPr>
        <w:t xml:space="preserve"> karty eksponatu powinna zawierać</w:t>
      </w:r>
      <w:r w:rsidR="007C63A7">
        <w:rPr>
          <w:rStyle w:val="normaltextrun"/>
        </w:rPr>
        <w:t xml:space="preserve"> co na</w:t>
      </w:r>
      <w:r w:rsidR="003B1369">
        <w:rPr>
          <w:rStyle w:val="normaltextrun"/>
        </w:rPr>
        <w:t>jmniej 3 rysunki</w:t>
      </w:r>
      <w:r w:rsidRPr="5CD67BF8">
        <w:rPr>
          <w:rStyle w:val="normaltextrun"/>
        </w:rPr>
        <w:t>:</w:t>
      </w:r>
    </w:p>
    <w:p w14:paraId="746EEF0E" w14:textId="1C692DEA" w:rsidR="5CD67BF8" w:rsidRDefault="5CD67BF8" w:rsidP="002829D0">
      <w:pPr>
        <w:pStyle w:val="paragraph"/>
        <w:numPr>
          <w:ilvl w:val="0"/>
          <w:numId w:val="1"/>
        </w:numPr>
        <w:ind w:left="1208" w:hanging="357"/>
        <w:rPr>
          <w:rStyle w:val="normaltextrun"/>
        </w:rPr>
      </w:pPr>
      <w:r w:rsidRPr="5CD67BF8">
        <w:rPr>
          <w:rStyle w:val="normaltextrun"/>
        </w:rPr>
        <w:t xml:space="preserve">Rysunek </w:t>
      </w:r>
      <w:r w:rsidR="00AC4279">
        <w:rPr>
          <w:rStyle w:val="normaltextrun"/>
        </w:rPr>
        <w:t xml:space="preserve">techniczny schematyczny </w:t>
      </w:r>
      <w:r w:rsidRPr="5CD67BF8">
        <w:rPr>
          <w:rStyle w:val="normaltextrun"/>
        </w:rPr>
        <w:t>produktu</w:t>
      </w:r>
      <w:r w:rsidR="00471CF7">
        <w:rPr>
          <w:rStyle w:val="normaltextrun"/>
        </w:rPr>
        <w:t xml:space="preserve"> – zawierający min. </w:t>
      </w:r>
      <w:r w:rsidR="00B55C66">
        <w:rPr>
          <w:rStyle w:val="normaltextrun"/>
        </w:rPr>
        <w:t>widok</w:t>
      </w:r>
      <w:r w:rsidR="00471CF7">
        <w:rPr>
          <w:rStyle w:val="normaltextrun"/>
        </w:rPr>
        <w:t xml:space="preserve"> i wymiary </w:t>
      </w:r>
      <w:r w:rsidR="00B55C66">
        <w:rPr>
          <w:rStyle w:val="normaltextrun"/>
        </w:rPr>
        <w:t>eksponatu</w:t>
      </w:r>
      <w:r w:rsidRPr="5CD67BF8">
        <w:rPr>
          <w:rStyle w:val="normaltextrun"/>
        </w:rPr>
        <w:t>,</w:t>
      </w:r>
    </w:p>
    <w:p w14:paraId="42FE92B6" w14:textId="49A720D2" w:rsidR="5CD67BF8" w:rsidRDefault="5CD67BF8" w:rsidP="002829D0">
      <w:pPr>
        <w:pStyle w:val="paragraph"/>
        <w:numPr>
          <w:ilvl w:val="0"/>
          <w:numId w:val="1"/>
        </w:numPr>
        <w:ind w:left="1208" w:hanging="357"/>
        <w:rPr>
          <w:rStyle w:val="normaltextrun"/>
        </w:rPr>
      </w:pPr>
      <w:r w:rsidRPr="5CD67BF8">
        <w:rPr>
          <w:rStyle w:val="normaltextrun"/>
        </w:rPr>
        <w:t xml:space="preserve">Rysunek </w:t>
      </w:r>
      <w:r w:rsidR="00B55C66">
        <w:rPr>
          <w:rStyle w:val="normaltextrun"/>
        </w:rPr>
        <w:t xml:space="preserve">schematyczny głównych </w:t>
      </w:r>
      <w:r w:rsidRPr="5CD67BF8">
        <w:rPr>
          <w:rStyle w:val="normaltextrun"/>
        </w:rPr>
        <w:t xml:space="preserve">elementów </w:t>
      </w:r>
      <w:r w:rsidR="00B55C66">
        <w:rPr>
          <w:rStyle w:val="normaltextrun"/>
        </w:rPr>
        <w:t xml:space="preserve">składowych produktu, które odpowiadają za jego </w:t>
      </w:r>
      <w:r w:rsidRPr="5CD67BF8">
        <w:rPr>
          <w:rStyle w:val="normaltextrun"/>
        </w:rPr>
        <w:t>działa</w:t>
      </w:r>
      <w:r w:rsidR="00B55C66">
        <w:rPr>
          <w:rStyle w:val="normaltextrun"/>
        </w:rPr>
        <w:t>nie</w:t>
      </w:r>
      <w:r w:rsidRPr="5CD67BF8">
        <w:rPr>
          <w:rStyle w:val="normaltextrun"/>
        </w:rPr>
        <w:t>,</w:t>
      </w:r>
    </w:p>
    <w:p w14:paraId="22E49842" w14:textId="648E1554" w:rsidR="5CD67BF8" w:rsidRDefault="5CD67BF8" w:rsidP="002829D0">
      <w:pPr>
        <w:pStyle w:val="paragraph"/>
        <w:numPr>
          <w:ilvl w:val="0"/>
          <w:numId w:val="1"/>
        </w:numPr>
        <w:ind w:left="1208" w:hanging="357"/>
        <w:rPr>
          <w:rStyle w:val="normaltextrun"/>
        </w:rPr>
      </w:pPr>
      <w:r w:rsidRPr="5CD67BF8">
        <w:rPr>
          <w:rStyle w:val="normaltextrun"/>
        </w:rPr>
        <w:lastRenderedPageBreak/>
        <w:t xml:space="preserve">Rysunek </w:t>
      </w:r>
      <w:r w:rsidR="00B55C66">
        <w:rPr>
          <w:rStyle w:val="normaltextrun"/>
        </w:rPr>
        <w:t>przedstawiający interakcję użytkownika z eksponatem (z przedstawieniem w skali całej postaci ludzkiej lub części ciała) oraz etapy interakcji</w:t>
      </w:r>
      <w:r w:rsidRPr="5CD67BF8">
        <w:rPr>
          <w:rStyle w:val="normaltextrun"/>
        </w:rPr>
        <w:t xml:space="preserve"> </w:t>
      </w:r>
    </w:p>
    <w:p w14:paraId="4B52C8FE" w14:textId="531C32E7" w:rsidR="004774C2" w:rsidRPr="00F338B6" w:rsidRDefault="316AA098" w:rsidP="5CD67BF8">
      <w:pPr>
        <w:pStyle w:val="paragraph"/>
        <w:ind w:left="708"/>
        <w:jc w:val="both"/>
        <w:textAlignment w:val="baseline"/>
        <w:rPr>
          <w:rStyle w:val="eop"/>
        </w:rPr>
      </w:pPr>
      <w:r w:rsidRPr="316AA098">
        <w:rPr>
          <w:rStyle w:val="normaltextrun"/>
        </w:rPr>
        <w:t>Kartę eksponatu należy dostarczyć w dwóch egzemplarzach oraz w wersji elektronicznej.</w:t>
      </w:r>
      <w:r w:rsidR="00706835">
        <w:rPr>
          <w:rStyle w:val="normaltextrun"/>
        </w:rPr>
        <w:t xml:space="preserve"> Format karty eksponatu powinien zapewnić jej czytelność (szczególnie czę</w:t>
      </w:r>
      <w:r w:rsidR="00925BC8">
        <w:rPr>
          <w:rStyle w:val="normaltextrun"/>
        </w:rPr>
        <w:t>ś</w:t>
      </w:r>
      <w:r w:rsidR="00706835">
        <w:rPr>
          <w:rStyle w:val="normaltextrun"/>
        </w:rPr>
        <w:t>ci graficznej).</w:t>
      </w:r>
      <w:r w:rsidRPr="316AA098">
        <w:rPr>
          <w:rStyle w:val="normaltextrun"/>
        </w:rPr>
        <w:t xml:space="preserve">  </w:t>
      </w:r>
      <w:r w:rsidRPr="316AA098">
        <w:rPr>
          <w:rStyle w:val="eop"/>
        </w:rPr>
        <w:t xml:space="preserve"> </w:t>
      </w:r>
    </w:p>
    <w:p w14:paraId="5F8CDA75" w14:textId="525967B1" w:rsidR="36F56AB1" w:rsidRDefault="316AA098" w:rsidP="002829D0">
      <w:pPr>
        <w:pStyle w:val="Akapitzlist"/>
        <w:numPr>
          <w:ilvl w:val="1"/>
          <w:numId w:val="10"/>
        </w:numPr>
        <w:rPr>
          <w:rStyle w:val="normaltextrun"/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316AA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Model eksponatu 3D, który zwizualizuje mechanikę eksponatu, z uwagi na koszt zamawiający sugeruje wykorzystanie tanich materiałów, np. tektury.  </w:t>
      </w:r>
    </w:p>
    <w:p w14:paraId="2BCD3793" w14:textId="08A32E93" w:rsidR="36F56AB1" w:rsidRDefault="316AA098" w:rsidP="002829D0">
      <w:pPr>
        <w:pStyle w:val="Akapitzlist"/>
        <w:numPr>
          <w:ilvl w:val="1"/>
          <w:numId w:val="10"/>
        </w:numPr>
        <w:spacing w:after="0" w:line="276" w:lineRule="auto"/>
        <w:rPr>
          <w:sz w:val="24"/>
          <w:szCs w:val="24"/>
        </w:rPr>
      </w:pPr>
      <w:r w:rsidRPr="316AA098">
        <w:rPr>
          <w:rFonts w:ascii="Times New Roman" w:eastAsia="Times New Roman" w:hAnsi="Times New Roman" w:cs="Times New Roman"/>
          <w:sz w:val="24"/>
          <w:szCs w:val="24"/>
        </w:rPr>
        <w:t>Instrukcj</w:t>
      </w:r>
      <w:r w:rsidR="00741A1E">
        <w:rPr>
          <w:rFonts w:ascii="Times New Roman" w:eastAsia="Times New Roman" w:hAnsi="Times New Roman" w:cs="Times New Roman"/>
          <w:sz w:val="24"/>
          <w:szCs w:val="24"/>
        </w:rPr>
        <w:t>ę</w:t>
      </w:r>
      <w:r w:rsidRPr="316AA098">
        <w:rPr>
          <w:rFonts w:ascii="Times New Roman" w:eastAsia="Times New Roman" w:hAnsi="Times New Roman" w:cs="Times New Roman"/>
          <w:sz w:val="24"/>
          <w:szCs w:val="24"/>
        </w:rPr>
        <w:t xml:space="preserve"> obsługi modelu.</w:t>
      </w:r>
    </w:p>
    <w:p w14:paraId="1D44D323" w14:textId="4AF667AD" w:rsidR="004774C2" w:rsidRPr="0079791D" w:rsidRDefault="316AA098" w:rsidP="002829D0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</w:pPr>
      <w:r w:rsidRPr="316AA098">
        <w:rPr>
          <w:rStyle w:val="normaltextrun"/>
        </w:rPr>
        <w:t xml:space="preserve">Do pracy konkursowej należy załączyć nośnik elektroniczny (np. pendrive lub płyta CD/DVD) oznaczony </w:t>
      </w:r>
      <w:r w:rsidRPr="316AA098">
        <w:rPr>
          <w:rStyle w:val="Tytuksiki"/>
          <w:b w:val="0"/>
          <w:bCs w:val="0"/>
          <w:i w:val="0"/>
          <w:iCs w:val="0"/>
        </w:rPr>
        <w:t>symbolem identyfikacyjnym</w:t>
      </w:r>
      <w:r w:rsidRPr="316AA098">
        <w:rPr>
          <w:rStyle w:val="normaltextrun"/>
        </w:rPr>
        <w:t xml:space="preserve"> pracy. Na nośniku należy zamieścić folder z plikami przeznaczonymi do publikacji:</w:t>
      </w:r>
      <w:r w:rsidRPr="316AA098">
        <w:rPr>
          <w:rStyle w:val="eop"/>
        </w:rPr>
        <w:t> </w:t>
      </w:r>
    </w:p>
    <w:p w14:paraId="74649883" w14:textId="77777777" w:rsidR="004774C2" w:rsidRDefault="004774C2" w:rsidP="002829D0">
      <w:pPr>
        <w:pStyle w:val="paragraph"/>
        <w:numPr>
          <w:ilvl w:val="0"/>
          <w:numId w:val="11"/>
        </w:numPr>
        <w:tabs>
          <w:tab w:val="clear" w:pos="720"/>
          <w:tab w:val="num" w:pos="1418"/>
        </w:tabs>
        <w:spacing w:before="0" w:beforeAutospacing="0" w:after="0" w:afterAutospacing="0" w:line="276" w:lineRule="auto"/>
        <w:ind w:left="1276" w:hanging="425"/>
        <w:jc w:val="both"/>
        <w:textAlignment w:val="baseline"/>
      </w:pPr>
      <w:r w:rsidRPr="412191C2">
        <w:rPr>
          <w:rStyle w:val="normaltextrun"/>
        </w:rPr>
        <w:t>część opisowa w edytowalnym formacie tekstowym oraz formacie PDF,</w:t>
      </w:r>
      <w:r w:rsidRPr="412191C2">
        <w:rPr>
          <w:rStyle w:val="eop"/>
        </w:rPr>
        <w:t> </w:t>
      </w:r>
    </w:p>
    <w:p w14:paraId="523BDFA3" w14:textId="334E3BDA" w:rsidR="004774C2" w:rsidRDefault="004774C2" w:rsidP="002829D0">
      <w:pPr>
        <w:pStyle w:val="paragraph"/>
        <w:numPr>
          <w:ilvl w:val="0"/>
          <w:numId w:val="11"/>
        </w:numPr>
        <w:tabs>
          <w:tab w:val="clear" w:pos="720"/>
          <w:tab w:val="num" w:pos="1418"/>
        </w:tabs>
        <w:spacing w:before="0" w:beforeAutospacing="0" w:after="0" w:afterAutospacing="0" w:line="276" w:lineRule="auto"/>
        <w:ind w:left="1276" w:hanging="425"/>
        <w:jc w:val="both"/>
        <w:textAlignment w:val="baseline"/>
      </w:pPr>
      <w:r w:rsidRPr="412191C2">
        <w:rPr>
          <w:rStyle w:val="normaltextrun"/>
        </w:rPr>
        <w:t xml:space="preserve">redukcje wszystkich </w:t>
      </w:r>
      <w:r>
        <w:rPr>
          <w:rStyle w:val="normaltextrun"/>
        </w:rPr>
        <w:t xml:space="preserve">obrazów/szkiców itp. </w:t>
      </w:r>
      <w:r w:rsidRPr="412191C2">
        <w:rPr>
          <w:rStyle w:val="normaltextrun"/>
        </w:rPr>
        <w:t>w formatach TIFF or</w:t>
      </w:r>
      <w:r>
        <w:rPr>
          <w:rStyle w:val="normaltextrun"/>
        </w:rPr>
        <w:t xml:space="preserve">az PDF </w:t>
      </w:r>
      <w:r w:rsidRPr="412191C2">
        <w:rPr>
          <w:rStyle w:val="normaltextrun"/>
        </w:rPr>
        <w:t xml:space="preserve">w rozdzielczości 600 </w:t>
      </w:r>
      <w:proofErr w:type="spellStart"/>
      <w:r w:rsidRPr="412191C2">
        <w:rPr>
          <w:rStyle w:val="spellingerror"/>
        </w:rPr>
        <w:t>dpi</w:t>
      </w:r>
      <w:proofErr w:type="spellEnd"/>
      <w:r w:rsidRPr="412191C2">
        <w:rPr>
          <w:rStyle w:val="normaltextrun"/>
        </w:rPr>
        <w:t>.</w:t>
      </w:r>
      <w:r w:rsidRPr="412191C2">
        <w:rPr>
          <w:rStyle w:val="eop"/>
        </w:rPr>
        <w:t> </w:t>
      </w:r>
    </w:p>
    <w:p w14:paraId="4505E167" w14:textId="3318B824" w:rsidR="316AA098" w:rsidRDefault="316AA098" w:rsidP="316AA098">
      <w:pPr>
        <w:pStyle w:val="paragraph"/>
        <w:spacing w:before="0" w:beforeAutospacing="0" w:after="0" w:afterAutospacing="0" w:line="276" w:lineRule="auto"/>
        <w:ind w:left="927"/>
        <w:jc w:val="both"/>
        <w:rPr>
          <w:rStyle w:val="eop"/>
        </w:rPr>
      </w:pPr>
      <w:r w:rsidRPr="316AA098">
        <w:rPr>
          <w:rStyle w:val="normaltextrun"/>
        </w:rPr>
        <w:t>Pliki nie mogą zawierać żadnych danych umożliwiających identyfikację autora pracy konkursowej. Wszystkie elementy pracy konkursowej (opisy, nośnik elektroniczny, opakowanie) powinny być oznakowane sześciocyfrową liczbą rozpoznawczą.</w:t>
      </w:r>
    </w:p>
    <w:p w14:paraId="227527C9" w14:textId="7F441E50" w:rsidR="00515798" w:rsidRDefault="316AA098" w:rsidP="002829D0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316AA098">
        <w:rPr>
          <w:rStyle w:val="normaltextrun"/>
        </w:rPr>
        <w:t xml:space="preserve">Wypełniony formularz wniosku o dopuszczenie od udziału w Konkursie – zgodnie z </w:t>
      </w:r>
      <w:r w:rsidRPr="316AA098">
        <w:rPr>
          <w:rStyle w:val="normaltextrun"/>
          <w:i/>
          <w:iCs/>
        </w:rPr>
        <w:t xml:space="preserve">załącznikiem nr 5 </w:t>
      </w:r>
      <w:r w:rsidRPr="316AA098">
        <w:rPr>
          <w:rStyle w:val="normaltextrun"/>
        </w:rPr>
        <w:t>do niniejszego regulaminu</w:t>
      </w:r>
      <w:r w:rsidRPr="316AA098">
        <w:rPr>
          <w:rStyle w:val="normaltextrun"/>
          <w:i/>
          <w:iCs/>
        </w:rPr>
        <w:t>.</w:t>
      </w:r>
      <w:r w:rsidRPr="316AA098">
        <w:rPr>
          <w:rStyle w:val="normaltextrun"/>
        </w:rPr>
        <w:t> </w:t>
      </w:r>
    </w:p>
    <w:p w14:paraId="03841E8B" w14:textId="32749CBF" w:rsidR="00515798" w:rsidRDefault="316AA098" w:rsidP="002829D0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316AA098">
        <w:rPr>
          <w:rStyle w:val="normaltextrun"/>
        </w:rPr>
        <w:t>Pełnomocnictwo dla osoby reprezentującej uczestnika konkursu</w:t>
      </w:r>
      <w:r w:rsidRPr="316AA098">
        <w:rPr>
          <w:rStyle w:val="normaltextrun"/>
          <w:i/>
          <w:iCs/>
        </w:rPr>
        <w:t xml:space="preserve"> (jeśli dotyczy)</w:t>
      </w:r>
      <w:r w:rsidRPr="316AA098">
        <w:rPr>
          <w:rStyle w:val="normaltextrun"/>
        </w:rPr>
        <w:t>.</w:t>
      </w:r>
      <w:r w:rsidRPr="316AA098">
        <w:rPr>
          <w:rStyle w:val="eop"/>
        </w:rPr>
        <w:t xml:space="preserve">   </w:t>
      </w:r>
    </w:p>
    <w:p w14:paraId="326FE787" w14:textId="1D98F572" w:rsidR="00015AC9" w:rsidRDefault="316AA098" w:rsidP="002829D0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316AA098">
        <w:rPr>
          <w:rStyle w:val="normaltextrun"/>
        </w:rPr>
        <w:t xml:space="preserve">Oświadczenie o przeniesieniu na zamawiającego autorskich praw majątkowych i praw zależnych do prac konkursowych, zgodnie z </w:t>
      </w:r>
      <w:r w:rsidRPr="316AA098">
        <w:rPr>
          <w:rStyle w:val="normaltextrun"/>
          <w:i/>
          <w:iCs/>
        </w:rPr>
        <w:t xml:space="preserve">załącznikiem nr </w:t>
      </w:r>
      <w:r w:rsidRPr="316AA098">
        <w:rPr>
          <w:rStyle w:val="normaltextrun"/>
        </w:rPr>
        <w:t xml:space="preserve">6 do niniejszego regulaminu.       </w:t>
      </w:r>
    </w:p>
    <w:p w14:paraId="06D86FA4" w14:textId="499C5D87" w:rsidR="412191C2" w:rsidRPr="007D013B" w:rsidRDefault="316AA098" w:rsidP="002829D0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7D013B">
        <w:rPr>
          <w:rStyle w:val="normaltextrun"/>
        </w:rPr>
        <w:t xml:space="preserve">Kopertę zawierającą identyfikację uczestnika zgodnie z </w:t>
      </w:r>
      <w:r w:rsidRPr="007D013B">
        <w:rPr>
          <w:rStyle w:val="normaltextrun"/>
          <w:i/>
          <w:iCs/>
        </w:rPr>
        <w:t>załącznikiem nr 7</w:t>
      </w:r>
      <w:r w:rsidRPr="007D013B">
        <w:rPr>
          <w:rStyle w:val="normaltextrun"/>
        </w:rPr>
        <w:t xml:space="preserve">.   </w:t>
      </w:r>
    </w:p>
    <w:p w14:paraId="5F69D7A1" w14:textId="77777777" w:rsidR="002A3E91" w:rsidRPr="00035F20" w:rsidRDefault="002A3E91" w:rsidP="002A3E91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highlight w:val="red"/>
        </w:rPr>
      </w:pPr>
    </w:p>
    <w:p w14:paraId="5F08290A" w14:textId="77777777" w:rsidR="00B974AF" w:rsidRPr="00B974AF" w:rsidRDefault="00B974AF" w:rsidP="00B974AF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Style w:val="eop"/>
          <w:rFonts w:ascii="Calibri" w:hAnsi="Calibri"/>
        </w:rPr>
      </w:pPr>
    </w:p>
    <w:p w14:paraId="72AE2449" w14:textId="5865AD10" w:rsidR="00B974AF" w:rsidRPr="007D013B" w:rsidRDefault="00B974AF" w:rsidP="00BF25B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/>
          <w:b/>
        </w:rPr>
      </w:pPr>
      <w:r w:rsidRPr="007D013B">
        <w:rPr>
          <w:rStyle w:val="eop"/>
          <w:b/>
        </w:rPr>
        <w:t xml:space="preserve">SPOSÓB </w:t>
      </w:r>
      <w:r w:rsidR="002361A7" w:rsidRPr="007D013B">
        <w:rPr>
          <w:rStyle w:val="eop"/>
          <w:b/>
        </w:rPr>
        <w:t>KODOWANIA</w:t>
      </w:r>
      <w:r w:rsidRPr="007D013B">
        <w:rPr>
          <w:rStyle w:val="eop"/>
          <w:b/>
        </w:rPr>
        <w:t xml:space="preserve"> PRACY KONKURSOWEJ</w:t>
      </w:r>
      <w:r w:rsidR="00B11AC9" w:rsidRPr="007D013B">
        <w:rPr>
          <w:rStyle w:val="eop"/>
          <w:b/>
        </w:rPr>
        <w:t xml:space="preserve">   </w:t>
      </w:r>
    </w:p>
    <w:p w14:paraId="05622082" w14:textId="1815D103" w:rsidR="0087314D" w:rsidRPr="007D013B" w:rsidRDefault="2934D5E9" w:rsidP="00BF25B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</w:pPr>
      <w:r w:rsidRPr="007D013B">
        <w:t xml:space="preserve">Prace konkursowe składane będą w sposób zapewniający ich anonimowość. </w:t>
      </w:r>
    </w:p>
    <w:p w14:paraId="058509A7" w14:textId="07544B7A" w:rsidR="00D07B08" w:rsidRPr="007D013B" w:rsidRDefault="00D07B08" w:rsidP="00BF25B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7D013B">
        <w:rPr>
          <w:bCs/>
        </w:rPr>
        <w:t>W tym celu Uczestnik Konkursu zapakuje wszystkie elementy prac</w:t>
      </w:r>
      <w:r w:rsidR="00035F20" w:rsidRPr="007D013B">
        <w:rPr>
          <w:bCs/>
        </w:rPr>
        <w:t>y</w:t>
      </w:r>
      <w:r w:rsidRPr="007D013B">
        <w:rPr>
          <w:bCs/>
        </w:rPr>
        <w:t xml:space="preserve"> w sposób zapewniający ich nienaruszalność, w nieprzejrzystym opakowaniu. </w:t>
      </w:r>
    </w:p>
    <w:p w14:paraId="05DA2B0C" w14:textId="2AAEBA19" w:rsidR="00545E7F" w:rsidRPr="0076371E" w:rsidRDefault="258E5271" w:rsidP="00BF25B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</w:pPr>
      <w:r w:rsidRPr="007D013B">
        <w:t>Do opakowania pracy konkursowej Uczestnik Konkursu dołącza opakowanie/kopertę z napisem „KARTA IDENTYFIKACYJNA – NIE OTWIERAĆ PRZED</w:t>
      </w:r>
      <w:r>
        <w:t xml:space="preserve"> ROZTRZYGNIĘCIEM KONKURSU” zawierającą wypełniony załącznik nr 7 do niniejszego Regulaminu, z sześciocyfrową liczbą rozpoznawczą złożonej pracy konkursowej oraz danymi Uczestnika Konkursu.    </w:t>
      </w:r>
    </w:p>
    <w:p w14:paraId="0108038A" w14:textId="7567486F" w:rsidR="00910883" w:rsidRPr="0076371E" w:rsidRDefault="1477FC72" w:rsidP="00BF25B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Koperta/opakowanie „KARTY IDENTYFIKACYJNEJ” winna być dołączona do pracy w sposób uniemożliwiający jej przypadkowe odłączenie i otwarcie (zapoznanie się z jej zawartością) przed dokonaniem identyfikacji prac konkursowych.  </w:t>
      </w:r>
    </w:p>
    <w:p w14:paraId="5D56BDF5" w14:textId="30D90ACC" w:rsidR="000813B7" w:rsidRDefault="51305E8B" w:rsidP="00BF25B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Opakowanie pracy konkursowej nie może być opatrzone nazwą Uczestnika Konkursu składającego pracę, ani innymi informacjami umożliwiającymi zidentyfikowanie autora pracy przed rozstrzygnięciem Konkursu przez Sąd Konkursowy. W przypadku przesłania pracy za pośrednictwem poczty lub firmy kurierskiej, adres i nazwa podane </w:t>
      </w:r>
      <w:r>
        <w:lastRenderedPageBreak/>
        <w:t xml:space="preserve">na kopercie nie mogą być adresem i nazwą Uczestnika Konkursu (należy umieścić zastępczy adres - uniemożliwiający identyfikację Uczestnika Konkursu).  </w:t>
      </w:r>
    </w:p>
    <w:p w14:paraId="117FFB25" w14:textId="77777777" w:rsidR="00143C4E" w:rsidRPr="0076371E" w:rsidRDefault="00143C4E" w:rsidP="00143C4E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547696CB" w14:textId="77777777" w:rsidR="0026552B" w:rsidRPr="0026552B" w:rsidRDefault="0026552B" w:rsidP="0026552B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bCs/>
          <w:highlight w:val="yellow"/>
        </w:rPr>
      </w:pPr>
    </w:p>
    <w:p w14:paraId="1F6D8F58" w14:textId="078A7C08" w:rsidR="00A841CF" w:rsidRPr="00A841CF" w:rsidRDefault="00A841CF" w:rsidP="00BF25B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841C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KRYTERIA I SPOSÓB OCENY PRAC KONKURSOWYCH</w:t>
      </w:r>
      <w:r w:rsidRPr="00A841C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920F205" w14:textId="32214CE4" w:rsidR="00A841CF" w:rsidRDefault="00A841CF" w:rsidP="00BF25B1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</w:pPr>
      <w:r w:rsidRPr="00A841CF">
        <w:t>Prace</w:t>
      </w:r>
      <w:r>
        <w:rPr>
          <w:rStyle w:val="normaltextrun"/>
        </w:rPr>
        <w:t xml:space="preserve"> konkursowe niespełniające wymogów określonych w Regulaminie Konkursu będą zakwalifikowane do grupy „NIEOCENIANE”. Prace konkursowe spełniające wymagania określone w Regulaminie będą zakwalifikowane do grupy „OCENIANE”. O zakwalifikowaniu prac do grupy „NIEOCENIANE” lub „OCENIANE” zadecyduje Sąd Konkursowy.</w:t>
      </w:r>
      <w:r>
        <w:rPr>
          <w:rStyle w:val="eop"/>
        </w:rPr>
        <w:t> </w:t>
      </w:r>
      <w:r w:rsidR="00B11AC9">
        <w:rPr>
          <w:rStyle w:val="eop"/>
        </w:rPr>
        <w:t xml:space="preserve">  </w:t>
      </w:r>
    </w:p>
    <w:p w14:paraId="4103C672" w14:textId="1ACB9F26" w:rsidR="00A841CF" w:rsidRDefault="00A841CF" w:rsidP="00BF25B1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A841CF">
        <w:t>Prace</w:t>
      </w:r>
      <w:r>
        <w:rPr>
          <w:rStyle w:val="normaltextrun"/>
        </w:rPr>
        <w:t xml:space="preserve"> konkursowe zakwalifikowane do grupy „OCENIANE” zostaną poddane ocenie przez członków Sądu Konkursowego według następujących kryteriów:</w:t>
      </w:r>
      <w:r>
        <w:rPr>
          <w:rStyle w:val="eop"/>
        </w:rPr>
        <w:t> </w:t>
      </w:r>
      <w:r w:rsidR="00B11AC9">
        <w:rPr>
          <w:rStyle w:val="eop"/>
        </w:rPr>
        <w:t xml:space="preserve">  </w:t>
      </w:r>
    </w:p>
    <w:p w14:paraId="4E82A43A" w14:textId="7479A95A" w:rsidR="00156097" w:rsidRDefault="51305E8B" w:rsidP="00BF25B1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51305E8B">
        <w:rPr>
          <w:rStyle w:val="eop"/>
        </w:rPr>
        <w:t xml:space="preserve">Prace konkursowe będą oceniane wg następujących kryteriów:  </w:t>
      </w:r>
    </w:p>
    <w:p w14:paraId="4690FFC4" w14:textId="621221C7" w:rsidR="005F5CBD" w:rsidRDefault="005F5CBD" w:rsidP="5CD67BF8">
      <w:pPr>
        <w:pStyle w:val="paragraph"/>
        <w:spacing w:before="0" w:beforeAutospacing="0" w:after="0" w:afterAutospacing="0" w:line="276" w:lineRule="auto"/>
        <w:ind w:left="737" w:firstLine="708"/>
        <w:jc w:val="both"/>
        <w:rPr>
          <w:rStyle w:val="eop"/>
        </w:rPr>
      </w:pPr>
    </w:p>
    <w:p w14:paraId="69207B9D" w14:textId="02949D54" w:rsidR="005F5CBD" w:rsidRDefault="6089EC28" w:rsidP="6089EC28">
      <w:pPr>
        <w:pStyle w:val="paragraph"/>
        <w:spacing w:before="0" w:beforeAutospacing="0" w:after="0" w:afterAutospacing="0" w:line="276" w:lineRule="auto"/>
        <w:ind w:left="737"/>
        <w:jc w:val="both"/>
      </w:pPr>
      <w:r w:rsidRPr="6089EC28">
        <w:t xml:space="preserve">    </w:t>
      </w:r>
      <w:r w:rsidRPr="6089EC28">
        <w:rPr>
          <w:b/>
          <w:bCs/>
          <w:u w:val="single"/>
        </w:rPr>
        <w:t>Tematyka eksponatu (od 0 do 15 pkt)</w:t>
      </w:r>
      <w:r w:rsidRPr="6089EC28">
        <w:rPr>
          <w:b/>
          <w:bCs/>
        </w:rPr>
        <w:t> </w:t>
      </w:r>
      <w:r w:rsidRPr="6089EC28">
        <w:t xml:space="preserve">   </w:t>
      </w:r>
    </w:p>
    <w:p w14:paraId="7746CA1E" w14:textId="01DDE81C" w:rsidR="005F5CBD" w:rsidRDefault="6089EC28" w:rsidP="6089EC28">
      <w:pPr>
        <w:pStyle w:val="NormalnyWeb"/>
        <w:spacing w:before="0" w:after="0" w:line="276" w:lineRule="auto"/>
        <w:ind w:left="990"/>
        <w:jc w:val="both"/>
      </w:pPr>
      <w:r w:rsidRPr="6089EC28">
        <w:t xml:space="preserve">Koncepcja eksponatu wpisuje się w którąś z sekcji wystawy i charakteryzuje się unikalnością zagadnienia </w:t>
      </w:r>
      <w:r w:rsidRPr="6089EC28">
        <w:rPr>
          <w:b/>
          <w:bCs/>
        </w:rPr>
        <w:t xml:space="preserve">od 8 do 15 pkt  </w:t>
      </w:r>
    </w:p>
    <w:p w14:paraId="5360487E" w14:textId="67E96AAB" w:rsidR="005F5CBD" w:rsidRDefault="6089EC28" w:rsidP="6089EC28">
      <w:pPr>
        <w:pStyle w:val="NormalnyWeb"/>
        <w:spacing w:before="0" w:after="0" w:line="276" w:lineRule="auto"/>
        <w:ind w:left="990"/>
        <w:jc w:val="both"/>
      </w:pPr>
      <w:r w:rsidRPr="6089EC28">
        <w:t xml:space="preserve">Koncepcja eksponatu nie wpisuje się w którąś z sekcji wystawy lub nie charakteryzuje się unikalnością zagadnienia </w:t>
      </w:r>
      <w:r w:rsidRPr="6089EC28">
        <w:rPr>
          <w:b/>
          <w:bCs/>
        </w:rPr>
        <w:t xml:space="preserve">od 1 do 7 pkt   </w:t>
      </w:r>
    </w:p>
    <w:p w14:paraId="4E2BE62D" w14:textId="1C09AD55" w:rsidR="005F5CBD" w:rsidRDefault="24B2B1E8" w:rsidP="24B2B1E8">
      <w:pPr>
        <w:pStyle w:val="NormalnyWeb"/>
        <w:spacing w:before="0" w:after="0" w:line="276" w:lineRule="auto"/>
        <w:ind w:left="990"/>
        <w:jc w:val="both"/>
      </w:pPr>
      <w:r w:rsidRPr="24B2B1E8">
        <w:t xml:space="preserve">Koncepcja eksponatu nie wpisuje się w którąś z sekcji wystawy i nie charakteryzuje się unikalnością zagadnienia </w:t>
      </w:r>
      <w:r w:rsidRPr="24B2B1E8">
        <w:rPr>
          <w:b/>
          <w:bCs/>
        </w:rPr>
        <w:t xml:space="preserve">0 pkt    </w:t>
      </w:r>
    </w:p>
    <w:p w14:paraId="6EAC80E2" w14:textId="629CA6B3" w:rsidR="005F5CBD" w:rsidRDefault="005F5CBD" w:rsidP="5CD67BF8">
      <w:pPr>
        <w:pStyle w:val="NormalnyWeb"/>
        <w:spacing w:before="0" w:after="0" w:line="276" w:lineRule="auto"/>
        <w:ind w:left="990"/>
        <w:jc w:val="both"/>
      </w:pPr>
    </w:p>
    <w:p w14:paraId="6FA30C51" w14:textId="040EBDAE" w:rsidR="005F5CBD" w:rsidRDefault="6089EC28" w:rsidP="6089EC28">
      <w:pPr>
        <w:pStyle w:val="NormalnyWeb"/>
        <w:spacing w:before="0" w:after="0" w:line="276" w:lineRule="auto"/>
        <w:ind w:left="708" w:firstLine="282"/>
        <w:jc w:val="both"/>
      </w:pPr>
      <w:r w:rsidRPr="6089EC28">
        <w:rPr>
          <w:b/>
          <w:bCs/>
          <w:u w:val="single"/>
        </w:rPr>
        <w:t>Zgodność eksponatu z wiedzą naukową (od 0 do 20 pkt)  </w:t>
      </w:r>
      <w:r w:rsidRPr="6089EC28">
        <w:t xml:space="preserve"> </w:t>
      </w:r>
    </w:p>
    <w:p w14:paraId="6C91C2A1" w14:textId="753A1DFF" w:rsidR="005F5CBD" w:rsidRDefault="6089EC28" w:rsidP="6089EC28">
      <w:pPr>
        <w:pStyle w:val="NormalnyWeb"/>
        <w:spacing w:before="0" w:after="0" w:line="276" w:lineRule="auto"/>
        <w:ind w:left="990"/>
        <w:jc w:val="both"/>
        <w:rPr>
          <w:b/>
          <w:bCs/>
        </w:rPr>
      </w:pPr>
      <w:r w:rsidRPr="6089EC28">
        <w:t>Koncepcja eksponatu jest zgodna z wiedzą naukową</w:t>
      </w:r>
      <w:r w:rsidRPr="6089EC28">
        <w:rPr>
          <w:b/>
          <w:bCs/>
        </w:rPr>
        <w:t xml:space="preserve"> </w:t>
      </w:r>
      <w:r w:rsidRPr="6089EC28">
        <w:t>i reprezentuje ciekawe podejście do tematu</w:t>
      </w:r>
      <w:r w:rsidRPr="6089EC28">
        <w:rPr>
          <w:b/>
          <w:bCs/>
        </w:rPr>
        <w:t xml:space="preserve"> od 11 do 20 pkt </w:t>
      </w:r>
    </w:p>
    <w:p w14:paraId="42497F41" w14:textId="03F63FEC" w:rsidR="005F5CBD" w:rsidRDefault="6089EC28" w:rsidP="6089EC28">
      <w:pPr>
        <w:pStyle w:val="NormalnyWeb"/>
        <w:spacing w:before="0" w:after="0" w:line="276" w:lineRule="auto"/>
        <w:ind w:left="990"/>
        <w:jc w:val="both"/>
        <w:rPr>
          <w:b/>
          <w:bCs/>
        </w:rPr>
      </w:pPr>
      <w:r w:rsidRPr="6089EC28">
        <w:t xml:space="preserve">Koncepcja eksponatu nie jest zgodna z wiedzą naukową lub nie reprezentuje ciekawe podejście do tematu </w:t>
      </w:r>
      <w:r w:rsidRPr="6089EC28">
        <w:rPr>
          <w:b/>
          <w:bCs/>
        </w:rPr>
        <w:t xml:space="preserve">od 1 do 10 pkt  </w:t>
      </w:r>
    </w:p>
    <w:p w14:paraId="5B2FE957" w14:textId="4061469B" w:rsidR="005F5CBD" w:rsidRDefault="36F56AB1" w:rsidP="005F5CBD">
      <w:pPr>
        <w:pStyle w:val="NormalnyWeb"/>
        <w:spacing w:before="0" w:after="0" w:line="276" w:lineRule="auto"/>
        <w:ind w:left="990"/>
        <w:jc w:val="both"/>
      </w:pPr>
      <w:r w:rsidRPr="36F56AB1">
        <w:t xml:space="preserve">Koncepcja eksponatu nie jest zgodna z wiedzą naukową i nie reprezentuje ciekawe podejście do tematu </w:t>
      </w:r>
      <w:r w:rsidRPr="36F56AB1">
        <w:rPr>
          <w:b/>
          <w:bCs/>
        </w:rPr>
        <w:t xml:space="preserve">0 pkt  </w:t>
      </w:r>
      <w:r w:rsidRPr="36F56AB1">
        <w:rPr>
          <w:color w:val="2E74B5" w:themeColor="accent1" w:themeShade="BF"/>
        </w:rPr>
        <w:t xml:space="preserve">  </w:t>
      </w:r>
    </w:p>
    <w:p w14:paraId="244C2399" w14:textId="28F60806" w:rsidR="5CD67BF8" w:rsidRDefault="5CD67BF8" w:rsidP="5CD67BF8">
      <w:pPr>
        <w:pStyle w:val="NormalnyWeb"/>
        <w:spacing w:before="0" w:after="0" w:line="276" w:lineRule="auto"/>
        <w:ind w:left="990"/>
        <w:jc w:val="both"/>
        <w:rPr>
          <w:b/>
          <w:bCs/>
          <w:color w:val="000000" w:themeColor="text1"/>
        </w:rPr>
      </w:pPr>
    </w:p>
    <w:p w14:paraId="630ABB36" w14:textId="07BC1892" w:rsidR="00CD53C3" w:rsidRPr="0026552B" w:rsidRDefault="6089EC28" w:rsidP="6089EC28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 w:themeColor="text1"/>
          <w:u w:val="single"/>
        </w:rPr>
      </w:pPr>
      <w:r w:rsidRPr="6089EC28">
        <w:rPr>
          <w:b/>
          <w:bCs/>
          <w:color w:val="000000" w:themeColor="text1"/>
          <w:u w:val="single"/>
        </w:rPr>
        <w:t>Realność i dostępność przedmiotu prac konkursowych (technologia) w zakresie ich realizacji (od 0 do 15 pkt)</w:t>
      </w:r>
      <w:r w:rsidRPr="6089EC28">
        <w:rPr>
          <w:color w:val="000000" w:themeColor="text1"/>
          <w:u w:val="single"/>
        </w:rPr>
        <w:t> </w:t>
      </w:r>
    </w:p>
    <w:p w14:paraId="2DBCEED8" w14:textId="05E83204" w:rsidR="00CD53C3" w:rsidRPr="004A5BDA" w:rsidRDefault="6089EC28" w:rsidP="6089EC28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 w:themeColor="text1"/>
        </w:rPr>
      </w:pPr>
      <w:r w:rsidRPr="6089EC28">
        <w:rPr>
          <w:color w:val="000000" w:themeColor="text1"/>
        </w:rPr>
        <w:t xml:space="preserve">Zaproponowana koncepcja eksponatu jest realna do wykonania i wykorzystuje dostępną technologie </w:t>
      </w:r>
      <w:r w:rsidRPr="6089EC28">
        <w:rPr>
          <w:b/>
          <w:bCs/>
          <w:color w:val="000000" w:themeColor="text1"/>
        </w:rPr>
        <w:t>od 8 do 15 pkt </w:t>
      </w:r>
      <w:r w:rsidRPr="6089EC28">
        <w:rPr>
          <w:color w:val="000000" w:themeColor="text1"/>
        </w:rPr>
        <w:t xml:space="preserve">  </w:t>
      </w:r>
    </w:p>
    <w:p w14:paraId="4423A158" w14:textId="3D12CEFD" w:rsidR="00CD53C3" w:rsidRPr="004A5BDA" w:rsidRDefault="6089EC28" w:rsidP="6089EC28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 w:themeColor="text1"/>
        </w:rPr>
      </w:pPr>
      <w:r w:rsidRPr="6089EC28">
        <w:rPr>
          <w:color w:val="000000" w:themeColor="text1"/>
        </w:rPr>
        <w:t xml:space="preserve">Zaproponowana koncepcja eksponatu nie jest realna do wykonania lub nie wykorzystuje dostępnych technologii </w:t>
      </w:r>
      <w:r w:rsidRPr="6089EC28">
        <w:rPr>
          <w:b/>
          <w:bCs/>
          <w:color w:val="000000" w:themeColor="text1"/>
        </w:rPr>
        <w:t>od 1 do 7 pkt </w:t>
      </w:r>
    </w:p>
    <w:p w14:paraId="3B24EBEA" w14:textId="20B71A26" w:rsidR="005F5CBD" w:rsidRDefault="5CD67BF8" w:rsidP="5CD67BF8">
      <w:pPr>
        <w:pStyle w:val="NormalnyWeb"/>
        <w:spacing w:before="0" w:after="0" w:line="276" w:lineRule="auto"/>
        <w:ind w:left="990"/>
        <w:jc w:val="both"/>
        <w:rPr>
          <w:color w:val="000000" w:themeColor="text1"/>
        </w:rPr>
      </w:pPr>
      <w:r w:rsidRPr="5CD67BF8">
        <w:rPr>
          <w:color w:val="000000" w:themeColor="text1"/>
        </w:rPr>
        <w:t xml:space="preserve">Zaproponowana koncepcja eksponatu nie jest realna do wykonania i nie wykorzystuje dostępnych technologii </w:t>
      </w:r>
      <w:r w:rsidRPr="5CD67BF8">
        <w:rPr>
          <w:b/>
          <w:bCs/>
          <w:color w:val="000000" w:themeColor="text1"/>
        </w:rPr>
        <w:t>0 pkt.</w:t>
      </w:r>
      <w:r w:rsidRPr="5CD67BF8">
        <w:rPr>
          <w:color w:val="000000" w:themeColor="text1"/>
        </w:rPr>
        <w:t xml:space="preserve"> </w:t>
      </w:r>
    </w:p>
    <w:p w14:paraId="3E67B75F" w14:textId="0C39CB76" w:rsidR="005F5CBD" w:rsidRDefault="005F5CBD" w:rsidP="5CD67BF8">
      <w:pPr>
        <w:pStyle w:val="NormalnyWeb"/>
        <w:spacing w:before="0" w:after="0" w:line="276" w:lineRule="auto"/>
        <w:jc w:val="both"/>
        <w:rPr>
          <w:b/>
          <w:bCs/>
          <w:color w:val="000000" w:themeColor="text1"/>
        </w:rPr>
      </w:pPr>
    </w:p>
    <w:p w14:paraId="37E933E2" w14:textId="1A0FBD9D" w:rsidR="005F5CBD" w:rsidRDefault="6089EC28" w:rsidP="6089EC28">
      <w:pPr>
        <w:pStyle w:val="NormalnyWeb"/>
        <w:spacing w:before="0" w:after="0" w:line="276" w:lineRule="auto"/>
        <w:ind w:left="993" w:hanging="3"/>
        <w:jc w:val="both"/>
        <w:rPr>
          <w:b/>
          <w:bCs/>
          <w:u w:val="single"/>
        </w:rPr>
      </w:pPr>
      <w:r w:rsidRPr="6089EC28">
        <w:rPr>
          <w:b/>
          <w:bCs/>
          <w:u w:val="single"/>
        </w:rPr>
        <w:t>Atrakcyjność interakcji (od 0 do 15 pkt) </w:t>
      </w:r>
      <w:r w:rsidRPr="6089EC28">
        <w:t xml:space="preserve">    </w:t>
      </w:r>
    </w:p>
    <w:p w14:paraId="217136A1" w14:textId="4E05E414" w:rsidR="005F5CBD" w:rsidRDefault="6089EC28" w:rsidP="6089EC28">
      <w:pPr>
        <w:pStyle w:val="NormalnyWeb"/>
        <w:spacing w:before="0" w:after="0" w:line="276" w:lineRule="auto"/>
        <w:ind w:left="993" w:hanging="3"/>
        <w:jc w:val="both"/>
      </w:pPr>
      <w:r w:rsidRPr="6089EC28">
        <w:t xml:space="preserve">Zaproponowana w koncepcji eksponatu interakcja użytkownik - eksponat ma oryginalny charakter i jest dostosowana do grupy docelowej </w:t>
      </w:r>
      <w:r w:rsidRPr="6089EC28">
        <w:rPr>
          <w:b/>
          <w:bCs/>
        </w:rPr>
        <w:t xml:space="preserve">od 8 do 15 pkt. </w:t>
      </w:r>
    </w:p>
    <w:p w14:paraId="3B561209" w14:textId="51A9476B" w:rsidR="005F5CBD" w:rsidRDefault="6089EC28" w:rsidP="6089EC28">
      <w:pPr>
        <w:pStyle w:val="NormalnyWeb"/>
        <w:spacing w:before="0" w:after="0" w:line="276" w:lineRule="auto"/>
        <w:ind w:left="993" w:hanging="3"/>
        <w:jc w:val="both"/>
      </w:pPr>
      <w:r w:rsidRPr="6089EC28">
        <w:t xml:space="preserve">Zaproponowana w koncepcji eksponatu interakcja użytkownik - eksponat nie ma oryginalnego charakteru lub nie jest dostosowana do grupy docelowej </w:t>
      </w:r>
      <w:r w:rsidRPr="6089EC28">
        <w:rPr>
          <w:b/>
          <w:bCs/>
        </w:rPr>
        <w:t xml:space="preserve">od 1 do 7 pkt. </w:t>
      </w:r>
    </w:p>
    <w:p w14:paraId="5EB92941" w14:textId="2196EEC8" w:rsidR="005F5CBD" w:rsidRDefault="5CD67BF8" w:rsidP="5CD67BF8">
      <w:pPr>
        <w:pStyle w:val="NormalnyWeb"/>
        <w:spacing w:before="0" w:after="0" w:line="276" w:lineRule="auto"/>
        <w:ind w:left="993" w:hanging="3"/>
        <w:jc w:val="both"/>
      </w:pPr>
      <w:r w:rsidRPr="5CD67BF8">
        <w:lastRenderedPageBreak/>
        <w:t xml:space="preserve">Zaproponowana w koncepcji eksponatu interakcja użytkownik - eksponat nie ma oryginalnego charakteru i nie jest dostosowana do grupy docelowej </w:t>
      </w:r>
      <w:r w:rsidRPr="5CD67BF8">
        <w:rPr>
          <w:b/>
          <w:bCs/>
        </w:rPr>
        <w:t>0 pkt.  </w:t>
      </w:r>
    </w:p>
    <w:p w14:paraId="7FC33586" w14:textId="4752A01F" w:rsidR="005F5CBD" w:rsidRDefault="005F5CBD" w:rsidP="5CD67BF8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25B19ABC" w14:textId="3018621D" w:rsidR="005F5CBD" w:rsidRDefault="6089EC28" w:rsidP="6089EC28">
      <w:pPr>
        <w:pStyle w:val="NormalnyWeb"/>
        <w:spacing w:before="0" w:after="0" w:line="276" w:lineRule="auto"/>
        <w:ind w:left="993"/>
        <w:jc w:val="both"/>
        <w:rPr>
          <w:b/>
          <w:bCs/>
          <w:u w:val="single"/>
        </w:rPr>
      </w:pPr>
      <w:r w:rsidRPr="6089EC28">
        <w:rPr>
          <w:b/>
          <w:bCs/>
          <w:u w:val="single"/>
        </w:rPr>
        <w:t>Klarowność i spójność opisu oraz czytelność ilustracji koncepcji eksponatu (od 0 do 15 pkt)</w:t>
      </w:r>
      <w:r w:rsidRPr="6089EC28">
        <w:t xml:space="preserve">  </w:t>
      </w:r>
    </w:p>
    <w:p w14:paraId="12256CD9" w14:textId="509DD8B2" w:rsidR="005F5CBD" w:rsidRDefault="6089EC28" w:rsidP="6089EC28">
      <w:pPr>
        <w:pStyle w:val="NormalnyWeb"/>
        <w:spacing w:before="0" w:after="0" w:line="276" w:lineRule="auto"/>
        <w:ind w:left="993"/>
        <w:jc w:val="both"/>
      </w:pPr>
      <w:r w:rsidRPr="6089EC28">
        <w:t xml:space="preserve">Opis pracy konkursowej jest klarowny i spójny a koncepcja eksponatu jest czytelna </w:t>
      </w:r>
      <w:r w:rsidRPr="6089EC28">
        <w:rPr>
          <w:b/>
          <w:bCs/>
        </w:rPr>
        <w:t xml:space="preserve">od 8 do 15 pkt  </w:t>
      </w:r>
    </w:p>
    <w:p w14:paraId="600841EE" w14:textId="0AFBC105" w:rsidR="005F5CBD" w:rsidRDefault="6089EC28" w:rsidP="6089EC28">
      <w:pPr>
        <w:pStyle w:val="NormalnyWeb"/>
        <w:spacing w:before="0" w:after="0" w:line="276" w:lineRule="auto"/>
        <w:ind w:left="993"/>
        <w:jc w:val="both"/>
      </w:pPr>
      <w:r w:rsidRPr="6089EC28">
        <w:t xml:space="preserve">Opis pracy konkursowej nie jest klarowny i spójny lub koncepcja eksponatu nie jest czytelna </w:t>
      </w:r>
      <w:r w:rsidRPr="6089EC28">
        <w:rPr>
          <w:b/>
          <w:bCs/>
        </w:rPr>
        <w:t xml:space="preserve">od 1 do 7 pkt  </w:t>
      </w:r>
    </w:p>
    <w:p w14:paraId="43E291F5" w14:textId="304044BA" w:rsidR="005F5CBD" w:rsidRDefault="51305E8B" w:rsidP="51305E8B">
      <w:pPr>
        <w:pStyle w:val="NormalnyWeb"/>
        <w:spacing w:before="0" w:after="0" w:line="276" w:lineRule="auto"/>
        <w:ind w:left="993"/>
        <w:jc w:val="both"/>
        <w:rPr>
          <w:b/>
          <w:bCs/>
        </w:rPr>
      </w:pPr>
      <w:r w:rsidRPr="51305E8B">
        <w:t xml:space="preserve">Opis pracy konkursowej nie jest klarowny i spójny oraz koncepcja eksponatu nie jest czytelna </w:t>
      </w:r>
      <w:r w:rsidRPr="51305E8B">
        <w:rPr>
          <w:b/>
          <w:bCs/>
        </w:rPr>
        <w:t xml:space="preserve">0 pkt. </w:t>
      </w:r>
    </w:p>
    <w:p w14:paraId="450863B6" w14:textId="64BB4B00" w:rsidR="005F5CBD" w:rsidRDefault="005F5CBD" w:rsidP="36F56AB1">
      <w:pPr>
        <w:pStyle w:val="NormalnyWeb"/>
        <w:spacing w:before="0" w:after="0" w:line="276" w:lineRule="auto"/>
        <w:ind w:left="993"/>
        <w:jc w:val="both"/>
        <w:rPr>
          <w:b/>
          <w:bCs/>
        </w:rPr>
      </w:pPr>
    </w:p>
    <w:p w14:paraId="7456ED16" w14:textId="3C971B75" w:rsidR="005F5CBD" w:rsidRDefault="6089EC28" w:rsidP="6089EC28">
      <w:pPr>
        <w:pStyle w:val="NormalnyWeb"/>
        <w:spacing w:before="0" w:after="0" w:line="276" w:lineRule="auto"/>
        <w:ind w:left="990"/>
        <w:jc w:val="both"/>
      </w:pPr>
      <w:r w:rsidRPr="6089EC28">
        <w:rPr>
          <w:b/>
          <w:bCs/>
          <w:u w:val="single"/>
        </w:rPr>
        <w:t>Koncepcja mechaniki eksponatu, a zjawisko naukowe (od 0 do 20 pkt)</w:t>
      </w:r>
      <w:r w:rsidRPr="6089EC28">
        <w:t xml:space="preserve">  </w:t>
      </w:r>
    </w:p>
    <w:p w14:paraId="6E15D5AA" w14:textId="1BBCD41A" w:rsidR="005F5CBD" w:rsidRDefault="6089EC28" w:rsidP="6089EC28">
      <w:pPr>
        <w:pStyle w:val="NormalnyWeb"/>
        <w:spacing w:before="0" w:after="0" w:line="276" w:lineRule="auto"/>
        <w:ind w:left="990"/>
        <w:jc w:val="both"/>
      </w:pPr>
      <w:r w:rsidRPr="6089EC28">
        <w:t xml:space="preserve">Koncepcja eksponatu pozwala na przeprowadzenie testu ukazującego zjawisko naukowe i pozwala zrozumieć zjawisko </w:t>
      </w:r>
      <w:r w:rsidRPr="6089EC28">
        <w:rPr>
          <w:b/>
          <w:bCs/>
        </w:rPr>
        <w:t xml:space="preserve">od 11 do 20 pkt </w:t>
      </w:r>
    </w:p>
    <w:p w14:paraId="307AD2BC" w14:textId="4A48C143" w:rsidR="005F5CBD" w:rsidRDefault="6089EC28" w:rsidP="6089EC28">
      <w:pPr>
        <w:pStyle w:val="NormalnyWeb"/>
        <w:spacing w:before="0" w:after="0" w:line="276" w:lineRule="auto"/>
        <w:ind w:left="990"/>
        <w:jc w:val="both"/>
      </w:pPr>
      <w:r w:rsidRPr="6089EC28">
        <w:t xml:space="preserve">Koncepcja eksponatu nie pozwala na przeprowadzenie testu ukazującego zjawisko lub nie pozwala zrozumieć zjawiska </w:t>
      </w:r>
      <w:r w:rsidRPr="6089EC28">
        <w:rPr>
          <w:b/>
          <w:bCs/>
        </w:rPr>
        <w:t xml:space="preserve">od 1 do 10 pkt  </w:t>
      </w:r>
    </w:p>
    <w:p w14:paraId="5ED4E331" w14:textId="4DEDE494" w:rsidR="005F5CBD" w:rsidRDefault="36F56AB1" w:rsidP="36F56AB1">
      <w:pPr>
        <w:pStyle w:val="NormalnyWeb"/>
        <w:spacing w:before="0" w:after="0" w:line="276" w:lineRule="auto"/>
        <w:ind w:left="993"/>
        <w:jc w:val="both"/>
        <w:rPr>
          <w:color w:val="2E74B5" w:themeColor="accent1" w:themeShade="BF"/>
        </w:rPr>
      </w:pPr>
      <w:r w:rsidRPr="36F56AB1">
        <w:t xml:space="preserve">Koncepcja eksponatu nie pozwala na przeprowadzenie autentycznego zjawiska i nie pozwala zrozumieć zjawiska </w:t>
      </w:r>
      <w:r w:rsidRPr="36F56AB1">
        <w:rPr>
          <w:b/>
          <w:bCs/>
        </w:rPr>
        <w:t>0 pkt.</w:t>
      </w:r>
    </w:p>
    <w:p w14:paraId="5F3DF543" w14:textId="3AD9BF2C" w:rsidR="005F5CBD" w:rsidRDefault="005F5CBD" w:rsidP="36F56AB1">
      <w:pPr>
        <w:spacing w:after="0" w:line="276" w:lineRule="auto"/>
        <w:ind w:left="993"/>
        <w:jc w:val="both"/>
        <w:rPr>
          <w:b/>
          <w:bCs/>
        </w:rPr>
      </w:pPr>
    </w:p>
    <w:p w14:paraId="65F83E9B" w14:textId="2DCB0C70" w:rsidR="007D277A" w:rsidRPr="00A71FAF" w:rsidRDefault="00FF1A52" w:rsidP="00EC7679">
      <w:pPr>
        <w:pStyle w:val="NormalnyWeb"/>
        <w:spacing w:before="0" w:after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bookmarkStart w:id="2" w:name="_Hlk535569435"/>
    </w:p>
    <w:bookmarkEnd w:id="2"/>
    <w:p w14:paraId="6A90BB56" w14:textId="4D4F0A67" w:rsidR="00A841CF" w:rsidRPr="003F0520" w:rsidRDefault="003F0520" w:rsidP="00BF25B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UDZIAŁ W KONKURSIE</w:t>
      </w:r>
    </w:p>
    <w:p w14:paraId="34D4BFBD" w14:textId="7BB44FDB" w:rsidR="003F0520" w:rsidRDefault="003F0520" w:rsidP="00BF25B1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W Konkursie, który ma formułę otwartą mogą wziąć udział: </w:t>
      </w:r>
      <w:r>
        <w:rPr>
          <w:rStyle w:val="eop"/>
        </w:rPr>
        <w:t> </w:t>
      </w:r>
    </w:p>
    <w:p w14:paraId="60CC986A" w14:textId="2E6F84C1" w:rsidR="003F0520" w:rsidRDefault="003F0520" w:rsidP="00BF25B1">
      <w:pPr>
        <w:pStyle w:val="paragraph"/>
        <w:numPr>
          <w:ilvl w:val="1"/>
          <w:numId w:val="14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Osoby fizyczne posiadające pełną zdolność do czynności prawnych, osoby prawne oraz jednostki organizacyjne nieposiadające osobowości prawnej; </w:t>
      </w:r>
      <w:r>
        <w:rPr>
          <w:rStyle w:val="eop"/>
        </w:rPr>
        <w:t> </w:t>
      </w:r>
    </w:p>
    <w:p w14:paraId="240003C9" w14:textId="1079C2DA" w:rsidR="003F0520" w:rsidRDefault="003F0520" w:rsidP="00BF25B1">
      <w:pPr>
        <w:pStyle w:val="paragraph"/>
        <w:numPr>
          <w:ilvl w:val="1"/>
          <w:numId w:val="14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Osoby fizyczne posiadające pełną zdolność do czynności prawnych, osoby prawne oraz jednostki organizacyjne nieposiadające osobowości prawnej, występujące wspólnie w formie zespołu projektowego. Na potrzeby przeprowadzenia procedury konkursowej zespół projektowy uznany będzie jako jeden Uczestnik Konkursu.  </w:t>
      </w:r>
      <w:r>
        <w:rPr>
          <w:rStyle w:val="eop"/>
        </w:rPr>
        <w:t> </w:t>
      </w:r>
    </w:p>
    <w:p w14:paraId="2F9DF15D" w14:textId="77777777" w:rsidR="003F0520" w:rsidRDefault="003F0520" w:rsidP="00D03423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  <w:r>
        <w:rPr>
          <w:rStyle w:val="normaltextrun"/>
          <w:color w:val="000000"/>
        </w:rPr>
        <w:t>Uwaga: wspólnicy spółki cywilnej, konsorcja oraz członkowie zespołów projektowych są Uczestnikami Konkursu wspólnie biorącymi udział w konkursie.</w:t>
      </w:r>
      <w:r>
        <w:rPr>
          <w:rStyle w:val="eop"/>
        </w:rPr>
        <w:t> </w:t>
      </w:r>
    </w:p>
    <w:p w14:paraId="5941513A" w14:textId="3BBBD116" w:rsidR="003F0520" w:rsidRDefault="003F0520" w:rsidP="00BF25B1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 Konkursu ani osoby uprawnione do jego reprezentowania: </w:t>
      </w:r>
      <w:r>
        <w:rPr>
          <w:rStyle w:val="eop"/>
        </w:rPr>
        <w:t> </w:t>
      </w:r>
    </w:p>
    <w:p w14:paraId="39D6131C" w14:textId="5C81CAAC" w:rsidR="003F0520" w:rsidRDefault="2934D5E9" w:rsidP="00BF25B1">
      <w:pPr>
        <w:pStyle w:val="paragraph"/>
        <w:numPr>
          <w:ilvl w:val="1"/>
          <w:numId w:val="15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 w:rsidRPr="2934D5E9">
        <w:rPr>
          <w:rStyle w:val="normaltextrun"/>
          <w:color w:val="000000" w:themeColor="text1"/>
        </w:rPr>
        <w:t>Nie pozostają w związku małżeńskim, w stosunku pokrewieństwa lub powinowactwa w linii prostej, pokrewieństwa lub powinowactwa w linii bocznej do drugiego stopnia lub są związane z tytułu przysposobienia, opieki lub kurateli z Zamawiającym, osobami uprawnionymi do reprezentowania Zamawiającego, członkami Sądu Konkursowego; </w:t>
      </w:r>
      <w:r w:rsidRPr="2934D5E9">
        <w:rPr>
          <w:rStyle w:val="eop"/>
        </w:rPr>
        <w:t> </w:t>
      </w:r>
    </w:p>
    <w:p w14:paraId="64A7E85F" w14:textId="01643DF6" w:rsidR="003F0520" w:rsidRDefault="00D03423" w:rsidP="00BF25B1">
      <w:pPr>
        <w:pStyle w:val="paragraph"/>
        <w:numPr>
          <w:ilvl w:val="1"/>
          <w:numId w:val="15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N</w:t>
      </w:r>
      <w:r w:rsidR="003F0520">
        <w:rPr>
          <w:rStyle w:val="normaltextrun"/>
          <w:color w:val="000000"/>
        </w:rPr>
        <w:t>ie pozostają z Zamawiającym, osobami uprawnionymi do reprezentowania Zamawiającego lub członkami Sądu Konkursowego w takim stosunku prawnym lub faktycznym, że może to budzić uzasadnione wątpliwości co do bezstronności tych osób. </w:t>
      </w:r>
      <w:r w:rsidR="003F0520">
        <w:rPr>
          <w:rStyle w:val="eop"/>
        </w:rPr>
        <w:t> </w:t>
      </w:r>
    </w:p>
    <w:p w14:paraId="188A5E21" w14:textId="0B63D9D0" w:rsidR="003F0520" w:rsidRDefault="2934D5E9" w:rsidP="00BF25B1">
      <w:pPr>
        <w:pStyle w:val="paragraph"/>
        <w:numPr>
          <w:ilvl w:val="1"/>
          <w:numId w:val="15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 w:rsidRPr="2934D5E9">
        <w:rPr>
          <w:rStyle w:val="normaltextrun"/>
          <w:color w:val="000000" w:themeColor="text1"/>
        </w:rPr>
        <w:t xml:space="preserve">Nie zostały prawomocnie skazane za przestępstwo popełnione w związku z postępowaniem o udzielenie zamówienia, przestępstwo przekupstwa, przestępstwo </w:t>
      </w:r>
      <w:r w:rsidRPr="2934D5E9">
        <w:rPr>
          <w:rStyle w:val="normaltextrun"/>
          <w:color w:val="000000" w:themeColor="text1"/>
        </w:rPr>
        <w:lastRenderedPageBreak/>
        <w:t>przeciwko obrotowi gospodarczemu lub inne przestępstwo popełnione w celu osiągnięcia korzyści majątkowych.</w:t>
      </w:r>
      <w:r w:rsidRPr="2934D5E9">
        <w:rPr>
          <w:rStyle w:val="eop"/>
        </w:rPr>
        <w:t> </w:t>
      </w:r>
    </w:p>
    <w:p w14:paraId="0F49D4C2" w14:textId="500567A5" w:rsidR="003F0520" w:rsidRDefault="003F0520" w:rsidP="00BF25B1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 xml:space="preserve">W sytuacji, gdy Uczestnikiem Konkursu będzie zespół projektowy, spółka cywilna lub konsorcjum należy ustanowić z grona zespołu pełnomocnika do reprezentacji zespołu przed Organizatorem Konkursu </w:t>
      </w:r>
      <w:r w:rsidR="00454AD5">
        <w:rPr>
          <w:rStyle w:val="Tytuksiki"/>
          <w:b w:val="0"/>
        </w:rPr>
        <w:t>(załącznik nr 5</w:t>
      </w:r>
      <w:r w:rsidRPr="009031F0">
        <w:rPr>
          <w:rStyle w:val="Tytuksiki"/>
          <w:b w:val="0"/>
        </w:rPr>
        <w:t>).</w:t>
      </w:r>
      <w:r>
        <w:rPr>
          <w:rStyle w:val="normaltextrun"/>
          <w:color w:val="000000"/>
        </w:rPr>
        <w:t> </w:t>
      </w:r>
      <w:r>
        <w:rPr>
          <w:rStyle w:val="eop"/>
        </w:rPr>
        <w:t> </w:t>
      </w:r>
    </w:p>
    <w:p w14:paraId="1E73D5DE" w14:textId="561D5674" w:rsidR="003F0520" w:rsidRDefault="003F0520" w:rsidP="00BF25B1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Uczestnikami Konkursu nie mogą być: </w:t>
      </w:r>
      <w:r>
        <w:rPr>
          <w:rStyle w:val="eop"/>
        </w:rPr>
        <w:t> </w:t>
      </w:r>
    </w:p>
    <w:p w14:paraId="5CE072C0" w14:textId="59A16000" w:rsidR="003F0520" w:rsidRPr="00D03423" w:rsidRDefault="316AA098" w:rsidP="00BF25B1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ind w:left="993" w:hanging="426"/>
        <w:textAlignment w:val="baseline"/>
        <w:rPr>
          <w:rStyle w:val="normaltextrun"/>
          <w:color w:val="000000" w:themeColor="text1"/>
        </w:rPr>
      </w:pPr>
      <w:r w:rsidRPr="316AA098">
        <w:rPr>
          <w:rStyle w:val="normaltextrun"/>
          <w:color w:val="000000" w:themeColor="text1"/>
        </w:rPr>
        <w:t xml:space="preserve">osoby będące członkami Sądu  Konkursowego;                                                                    </w:t>
      </w:r>
    </w:p>
    <w:p w14:paraId="299F0612" w14:textId="06D461B9" w:rsidR="003F0520" w:rsidRDefault="003F0520" w:rsidP="00BF25B1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osoby, które brały udział w opracowaniu Regulaminu Konkursu; </w:t>
      </w:r>
    </w:p>
    <w:p w14:paraId="326FE840" w14:textId="77D634B9" w:rsidR="00031E4A" w:rsidRPr="00096F1F" w:rsidRDefault="003F0520" w:rsidP="00BF25B1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eop"/>
          <w:color w:val="000000"/>
        </w:rPr>
      </w:pPr>
      <w:r w:rsidRPr="00096F1F">
        <w:rPr>
          <w:rStyle w:val="normaltextrun"/>
          <w:color w:val="000000"/>
        </w:rPr>
        <w:t>osoby pozostające w stosunku pracy z Organizatorem Konkursu.</w:t>
      </w:r>
      <w:r>
        <w:rPr>
          <w:rStyle w:val="eop"/>
        </w:rPr>
        <w:t> </w:t>
      </w:r>
    </w:p>
    <w:p w14:paraId="301F9EC6" w14:textId="77777777" w:rsidR="00BC273B" w:rsidRPr="00095746" w:rsidRDefault="00BC273B" w:rsidP="00096F1F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</w:p>
    <w:p w14:paraId="326FE844" w14:textId="4880C472" w:rsidR="007F4D5D" w:rsidRPr="00910CC9" w:rsidRDefault="2934D5E9" w:rsidP="00BF25B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34D5E9">
        <w:rPr>
          <w:rFonts w:ascii="Times New Roman" w:hAnsi="Times New Roman" w:cs="Times New Roman"/>
          <w:b/>
          <w:bCs/>
          <w:sz w:val="24"/>
          <w:szCs w:val="24"/>
        </w:rPr>
        <w:t xml:space="preserve">NAGRODY W KONKURSIE  </w:t>
      </w:r>
    </w:p>
    <w:p w14:paraId="595B1443" w14:textId="06D0C39B" w:rsidR="00FE5772" w:rsidRPr="004E75EC" w:rsidRDefault="51305E8B" w:rsidP="00BF25B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u w:val="single"/>
        </w:rPr>
      </w:pPr>
      <w:bookmarkStart w:id="3" w:name="_Hlk535315749"/>
      <w:bookmarkEnd w:id="3"/>
      <w:r>
        <w:t xml:space="preserve">Organizator przewiduje przyznanie następujących nagród: </w:t>
      </w:r>
    </w:p>
    <w:p w14:paraId="326FE84B" w14:textId="4C6C6941" w:rsidR="007F4D5D" w:rsidRPr="00910CC9" w:rsidRDefault="6902A9B2" w:rsidP="6902A9B2">
      <w:pPr>
        <w:spacing w:after="0" w:line="276" w:lineRule="auto"/>
        <w:ind w:left="4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902A9B2">
        <w:rPr>
          <w:rFonts w:ascii="Times New Roman" w:hAnsi="Times New Roman" w:cs="Times New Roman"/>
          <w:b/>
          <w:bCs/>
          <w:sz w:val="24"/>
          <w:szCs w:val="24"/>
        </w:rPr>
        <w:t xml:space="preserve">I NAGRODA      </w:t>
      </w:r>
    </w:p>
    <w:p w14:paraId="326FE84C" w14:textId="5FE39A1B" w:rsidR="007F4D5D" w:rsidRDefault="00FE5772" w:rsidP="00BF25B1">
      <w:pPr>
        <w:numPr>
          <w:ilvl w:val="0"/>
          <w:numId w:val="4"/>
        </w:numPr>
        <w:spacing w:after="0"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pieniężna w wysokości 5</w:t>
      </w:r>
      <w:r w:rsidR="004B4C64">
        <w:rPr>
          <w:rFonts w:ascii="Times New Roman" w:hAnsi="Times New Roman" w:cs="Times New Roman"/>
          <w:sz w:val="24"/>
          <w:szCs w:val="24"/>
        </w:rPr>
        <w:t> </w:t>
      </w:r>
      <w:r w:rsidR="412191C2" w:rsidRPr="412191C2">
        <w:rPr>
          <w:rFonts w:ascii="Times New Roman" w:hAnsi="Times New Roman" w:cs="Times New Roman"/>
          <w:sz w:val="24"/>
          <w:szCs w:val="24"/>
        </w:rPr>
        <w:t>000</w:t>
      </w:r>
      <w:r w:rsidR="004B4C64">
        <w:rPr>
          <w:rFonts w:ascii="Times New Roman" w:hAnsi="Times New Roman" w:cs="Times New Roman"/>
          <w:sz w:val="24"/>
          <w:szCs w:val="24"/>
        </w:rPr>
        <w:t>,00</w:t>
      </w:r>
      <w:r w:rsidR="412191C2" w:rsidRPr="412191C2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7F95F171" w14:textId="53825348" w:rsidR="00FE5772" w:rsidRPr="00FE5772" w:rsidRDefault="00F83944" w:rsidP="00FE5772">
      <w:pPr>
        <w:spacing w:after="0"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NA</w:t>
      </w:r>
      <w:r w:rsidR="00FE5772" w:rsidRPr="00FE5772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FE5772" w:rsidRPr="00FE5772">
        <w:rPr>
          <w:rFonts w:ascii="Times New Roman" w:hAnsi="Times New Roman" w:cs="Times New Roman"/>
          <w:b/>
          <w:sz w:val="24"/>
          <w:szCs w:val="24"/>
        </w:rPr>
        <w:t>ODA</w:t>
      </w:r>
    </w:p>
    <w:p w14:paraId="7A7B5383" w14:textId="20C3ABD1" w:rsidR="00FE5772" w:rsidRDefault="316AA098" w:rsidP="316AA098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 xml:space="preserve">    - </w:t>
      </w:r>
      <w:r w:rsidR="00112C28">
        <w:rPr>
          <w:rFonts w:ascii="Times New Roman" w:hAnsi="Times New Roman" w:cs="Times New Roman"/>
          <w:sz w:val="24"/>
          <w:szCs w:val="24"/>
        </w:rPr>
        <w:t xml:space="preserve">maksymalnie dwie nagrody pieniężne w wysokości </w:t>
      </w:r>
      <w:r w:rsidRPr="316AA098">
        <w:rPr>
          <w:rFonts w:ascii="Times New Roman" w:hAnsi="Times New Roman" w:cs="Times New Roman"/>
          <w:sz w:val="24"/>
          <w:szCs w:val="24"/>
        </w:rPr>
        <w:t>2 500,00 zł brutto</w:t>
      </w:r>
      <w:r w:rsidR="00112C28">
        <w:rPr>
          <w:rFonts w:ascii="Times New Roman" w:hAnsi="Times New Roman" w:cs="Times New Roman"/>
          <w:sz w:val="24"/>
          <w:szCs w:val="24"/>
        </w:rPr>
        <w:t xml:space="preserve"> każda</w:t>
      </w:r>
      <w:r w:rsidRPr="316AA0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E7F1CA" w14:textId="7E99863E" w:rsidR="00FE5772" w:rsidRPr="00FE5772" w:rsidRDefault="00F83944" w:rsidP="00FE5772">
      <w:pPr>
        <w:spacing w:after="0"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NAGR</w:t>
      </w:r>
      <w:r w:rsidR="00FE5772" w:rsidRPr="00FE5772">
        <w:rPr>
          <w:rFonts w:ascii="Times New Roman" w:hAnsi="Times New Roman" w:cs="Times New Roman"/>
          <w:b/>
          <w:sz w:val="24"/>
          <w:szCs w:val="24"/>
        </w:rPr>
        <w:t>ODA</w:t>
      </w:r>
      <w:r w:rsidR="00F15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2F8820" w14:textId="465C593A" w:rsidR="00FE5772" w:rsidRDefault="316AA098" w:rsidP="316AA098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 xml:space="preserve">    - </w:t>
      </w:r>
      <w:r w:rsidR="00112C28">
        <w:rPr>
          <w:rFonts w:ascii="Times New Roman" w:hAnsi="Times New Roman" w:cs="Times New Roman"/>
          <w:sz w:val="24"/>
          <w:szCs w:val="24"/>
        </w:rPr>
        <w:t>maksymalnie trzy nagrody pieniężne w wysokości</w:t>
      </w:r>
      <w:r w:rsidRPr="316AA098">
        <w:rPr>
          <w:rFonts w:ascii="Times New Roman" w:hAnsi="Times New Roman" w:cs="Times New Roman"/>
          <w:sz w:val="24"/>
          <w:szCs w:val="24"/>
        </w:rPr>
        <w:t xml:space="preserve"> 1 500,00 zł brutto </w:t>
      </w:r>
      <w:r w:rsidR="00112C28">
        <w:rPr>
          <w:rFonts w:ascii="Times New Roman" w:hAnsi="Times New Roman" w:cs="Times New Roman"/>
          <w:sz w:val="24"/>
          <w:szCs w:val="24"/>
        </w:rPr>
        <w:t>każda</w:t>
      </w:r>
    </w:p>
    <w:p w14:paraId="40B0239A" w14:textId="485243AD" w:rsidR="51305E8B" w:rsidRDefault="51305E8B" w:rsidP="51305E8B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51305E8B">
        <w:rPr>
          <w:rFonts w:ascii="Times New Roman" w:hAnsi="Times New Roman" w:cs="Times New Roman"/>
          <w:b/>
          <w:bCs/>
          <w:sz w:val="24"/>
          <w:szCs w:val="24"/>
        </w:rPr>
        <w:t xml:space="preserve">WYRÓŻNIENIE </w:t>
      </w:r>
    </w:p>
    <w:p w14:paraId="77943468" w14:textId="5DEF625C" w:rsidR="51305E8B" w:rsidRDefault="316AA098" w:rsidP="316AA098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sz w:val="24"/>
          <w:szCs w:val="24"/>
        </w:rPr>
        <w:t xml:space="preserve">- maksymalnie </w:t>
      </w:r>
      <w:r w:rsidR="00112C28">
        <w:rPr>
          <w:rFonts w:ascii="Times New Roman" w:hAnsi="Times New Roman" w:cs="Times New Roman"/>
          <w:sz w:val="24"/>
          <w:szCs w:val="24"/>
        </w:rPr>
        <w:t xml:space="preserve">dziesięć nagród pieniężnych o wartości </w:t>
      </w:r>
      <w:r w:rsidRPr="316AA098">
        <w:rPr>
          <w:rFonts w:ascii="Times New Roman" w:hAnsi="Times New Roman" w:cs="Times New Roman"/>
          <w:sz w:val="24"/>
          <w:szCs w:val="24"/>
        </w:rPr>
        <w:t>500</w:t>
      </w:r>
      <w:r w:rsidR="00741A1E">
        <w:rPr>
          <w:rFonts w:ascii="Times New Roman" w:hAnsi="Times New Roman" w:cs="Times New Roman"/>
          <w:sz w:val="24"/>
          <w:szCs w:val="24"/>
        </w:rPr>
        <w:t>,00</w:t>
      </w:r>
      <w:r w:rsidRPr="316AA098">
        <w:rPr>
          <w:rFonts w:ascii="Times New Roman" w:hAnsi="Times New Roman" w:cs="Times New Roman"/>
          <w:sz w:val="24"/>
          <w:szCs w:val="24"/>
        </w:rPr>
        <w:t xml:space="preserve"> zł brutto </w:t>
      </w:r>
      <w:r w:rsidR="00112C28">
        <w:rPr>
          <w:rFonts w:ascii="Times New Roman" w:hAnsi="Times New Roman" w:cs="Times New Roman"/>
          <w:sz w:val="24"/>
          <w:szCs w:val="24"/>
        </w:rPr>
        <w:t>każda</w:t>
      </w:r>
    </w:p>
    <w:p w14:paraId="4A9EAFF3" w14:textId="17F549C6" w:rsidR="009D3321" w:rsidRDefault="2934D5E9" w:rsidP="00BF25B1">
      <w:pPr>
        <w:pStyle w:val="paragraph"/>
        <w:numPr>
          <w:ilvl w:val="0"/>
          <w:numId w:val="18"/>
        </w:numPr>
        <w:spacing w:after="0" w:line="276" w:lineRule="auto"/>
        <w:jc w:val="both"/>
        <w:textAlignment w:val="baseline"/>
      </w:pPr>
      <w:r>
        <w:t>Organizator konkursu przyzna nagrody, wyróżnienia wskazanym przez sąd konkursowy Uczestnikom konkursu.</w:t>
      </w:r>
    </w:p>
    <w:p w14:paraId="4DEFBC7E" w14:textId="4B8F3416" w:rsidR="009D3321" w:rsidRDefault="2934D5E9" w:rsidP="00BF25B1">
      <w:pPr>
        <w:pStyle w:val="paragraph"/>
        <w:numPr>
          <w:ilvl w:val="0"/>
          <w:numId w:val="18"/>
        </w:numPr>
        <w:spacing w:after="0" w:line="276" w:lineRule="auto"/>
        <w:jc w:val="both"/>
        <w:textAlignment w:val="baseline"/>
      </w:pPr>
      <w:r>
        <w:t>Rodzaj i wysokość nagród oraz ilość przyznanych wyróżnień jest uzależniona od oceny pracy dokonanej przez Sąd konkursowy w oparciu o kryteria oceny prac wskazane w niniejszym regulaminie</w:t>
      </w:r>
      <w:r w:rsidRPr="009E7A42">
        <w:t xml:space="preserve">. </w:t>
      </w:r>
      <w:r w:rsidR="00655DEC" w:rsidRPr="009E7A42">
        <w:t>Sąd konkursowy może przyznać mniejszą liczbę nagród/wyróżnień lub podjąć decyzję o nierozstrzygnięciu konkursu</w:t>
      </w:r>
      <w:r w:rsidR="00F46E60" w:rsidRPr="009E7A42">
        <w:t>.</w:t>
      </w:r>
      <w:r w:rsidR="00655DEC">
        <w:t xml:space="preserve"> </w:t>
      </w:r>
      <w:r>
        <w:t>Pierwsza nagroda zostanie przyznana Uczestnikowi konkursu, który w ocenie Sądu konkursowego w sposób najwłaściwszy spełnił kryteria oceny prac. Kolejne nagrody będą przyznane Uczestnikom konkursu, którzy po uszeregowaniu prac przez Sąd konkursowy zajmą kolejne miejsca w konkursie.</w:t>
      </w:r>
      <w:r w:rsidR="009E7A42">
        <w:t xml:space="preserve"> </w:t>
      </w:r>
      <w:r w:rsidR="00DC5687">
        <w:t>Nagrodzona praca konkursowa musi uzyskać minimum jeden punkt w każdym kryterium oceny prac konkursowych.</w:t>
      </w:r>
    </w:p>
    <w:p w14:paraId="2439AF91" w14:textId="10F11C23" w:rsidR="00EC7679" w:rsidRDefault="00EC7679" w:rsidP="00BF25B1">
      <w:pPr>
        <w:pStyle w:val="Akapitzlist"/>
        <w:numPr>
          <w:ilvl w:val="0"/>
          <w:numId w:val="18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Nagrody pieniężne przed ich wypłatą zostaną pomniejszone o kwotę podatku,  w przypadku gdy z odrębnych przepisów będzie wynikać obowiązek ich opodatkowania.  </w:t>
      </w:r>
    </w:p>
    <w:p w14:paraId="326FE851" w14:textId="6E1E1F46" w:rsidR="00AE1D18" w:rsidRPr="004E75EC" w:rsidRDefault="2934D5E9" w:rsidP="00BF25B1">
      <w:pPr>
        <w:pStyle w:val="Akapitzlist"/>
        <w:numPr>
          <w:ilvl w:val="0"/>
          <w:numId w:val="18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934D5E9">
        <w:rPr>
          <w:rFonts w:ascii="Times New Roman" w:hAnsi="Times New Roman" w:cs="Times New Roman"/>
          <w:sz w:val="24"/>
          <w:szCs w:val="24"/>
        </w:rPr>
        <w:t xml:space="preserve">Prace konkursowe w momencie wypłaty nagród i wyróżnień, przechodzą na własność Zmawiającego. </w:t>
      </w:r>
    </w:p>
    <w:p w14:paraId="50B9D948" w14:textId="77777777" w:rsidR="00825CEA" w:rsidRDefault="2934D5E9" w:rsidP="00825CEA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Organizator zrealizuje wyłącznie nagrody pieniężne, które zaproponował Sąd konkursowy i zatwierdził Kierownik </w:t>
      </w:r>
      <w:r w:rsidRPr="00825CEA">
        <w:t xml:space="preserve">Zamawiającego.  </w:t>
      </w:r>
    </w:p>
    <w:p w14:paraId="326FE853" w14:textId="3217A8F7" w:rsidR="00D04E36" w:rsidRPr="00825CEA" w:rsidRDefault="51305E8B" w:rsidP="00825CEA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</w:pPr>
      <w:r w:rsidRPr="00825CEA">
        <w:t xml:space="preserve">Nagrody pieniężne zostaną wypłacone w terminie maksymalnie </w:t>
      </w:r>
      <w:r w:rsidR="00BF25B1" w:rsidRPr="00825CEA">
        <w:t>30</w:t>
      </w:r>
      <w:r w:rsidRPr="00825CEA">
        <w:t xml:space="preserve"> dni od daty zatwierdzenia przez Kierownika Zamaw</w:t>
      </w:r>
      <w:r>
        <w:t xml:space="preserve">iającego wyników konkursu. </w:t>
      </w:r>
    </w:p>
    <w:p w14:paraId="326FE854" w14:textId="356D9605" w:rsidR="00D04E36" w:rsidRPr="00910CC9" w:rsidRDefault="51305E8B" w:rsidP="00BF25B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</w:pPr>
      <w:r>
        <w:t>Wypłata nagród pieniężnych nastąpi przelewem, na rachunek bankowy wskazany</w:t>
      </w:r>
      <w:r w:rsidR="588F404C">
        <w:br/>
      </w:r>
      <w:r>
        <w:t>w karcie identyfikacyjnej dla pracy konkursowej (</w:t>
      </w:r>
      <w:r w:rsidRPr="51305E8B">
        <w:rPr>
          <w:i/>
          <w:iCs/>
        </w:rPr>
        <w:t>załącznik nr 7</w:t>
      </w:r>
      <w:r>
        <w:t xml:space="preserve"> do Regulaminu). </w:t>
      </w:r>
    </w:p>
    <w:p w14:paraId="75C9BDE2" w14:textId="0BA7D761" w:rsidR="00554595" w:rsidRDefault="00554595" w:rsidP="588F40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40FE5850" w14:textId="77777777" w:rsidR="008363C7" w:rsidRPr="00910CC9" w:rsidRDefault="008363C7" w:rsidP="588F40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bookmarkStart w:id="4" w:name="_GoBack"/>
      <w:bookmarkEnd w:id="4"/>
    </w:p>
    <w:p w14:paraId="326FE85A" w14:textId="522ECDC8" w:rsidR="007F4D5D" w:rsidRPr="00F80B30" w:rsidRDefault="007F4D5D" w:rsidP="00BF25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OGŁOSZENIE WYNIKÓW KONKURSU </w:t>
      </w:r>
    </w:p>
    <w:p w14:paraId="66C4E262" w14:textId="783B9830" w:rsidR="00F80B30" w:rsidRDefault="2934D5E9" w:rsidP="00BF25B1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="SimSun" w:hAnsi="Calibri" w:cs="Calibri"/>
          <w:kern w:val="1"/>
          <w:sz w:val="22"/>
          <w:szCs w:val="22"/>
          <w:lang w:eastAsia="ar-SA"/>
        </w:rPr>
      </w:pPr>
      <w:r w:rsidRPr="2934D5E9">
        <w:rPr>
          <w:rStyle w:val="normaltextrun"/>
          <w:color w:val="000000" w:themeColor="text1"/>
        </w:rPr>
        <w:t>Zamawiający na posiedzeniu jawnym w terminie określonym w rozdz. IV w siedzibie Zamawiającego dokona ogłoszenia wyników oraz dokona identyfikacji prac konkursowych, przyporządkowując prace poszczególnym uczestnikom w oparciu o liczby rozpoznawcze załączone do karty identyfikacyjnej.</w:t>
      </w:r>
      <w:r w:rsidRPr="2934D5E9">
        <w:rPr>
          <w:rStyle w:val="eop"/>
        </w:rPr>
        <w:t> </w:t>
      </w:r>
    </w:p>
    <w:p w14:paraId="72F19C8B" w14:textId="47F35AFE" w:rsidR="007F4D5D" w:rsidRPr="00371CB8" w:rsidRDefault="5CD67BF8" w:rsidP="00BF25B1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5CD67BF8">
        <w:rPr>
          <w:rStyle w:val="normaltextrun"/>
          <w:color w:val="000000" w:themeColor="text1"/>
        </w:rPr>
        <w:t>Zamawiający przekazuje niezwłocznie po rozstrzygnięciu konkursu, wszystkim uczestnikom biorącym udział w Konkursie (drogą elektroniczną) oraz zamieści stosowną informację na swojej stronie internetowej.</w:t>
      </w:r>
      <w:r w:rsidRPr="5CD67BF8">
        <w:rPr>
          <w:rStyle w:val="eop"/>
        </w:rPr>
        <w:t> </w:t>
      </w:r>
    </w:p>
    <w:p w14:paraId="326FE864" w14:textId="7A27B622" w:rsidR="007F4D5D" w:rsidRDefault="412191C2" w:rsidP="00BF25B1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412191C2">
        <w:rPr>
          <w:rStyle w:val="eop"/>
        </w:rPr>
        <w:t>Kierownik Zamawiającego unieważnia Konkurs, jeżeli nie zostanie złożona żadna praca konkursowa albo jeżeli nie rozstrzygnięto Konku</w:t>
      </w:r>
      <w:r w:rsidR="007900F9">
        <w:rPr>
          <w:rStyle w:val="eop"/>
        </w:rPr>
        <w:t xml:space="preserve">rsu uwzględniając postanowienia Regulaminu.  </w:t>
      </w:r>
    </w:p>
    <w:p w14:paraId="60831DD3" w14:textId="77777777" w:rsidR="007900F9" w:rsidRPr="00371CB8" w:rsidRDefault="007900F9" w:rsidP="007900F9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326FE865" w14:textId="13FE8DB5" w:rsidR="007F4D5D" w:rsidRPr="00DE3B93" w:rsidRDefault="316AA098" w:rsidP="00BF25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6AA098">
        <w:rPr>
          <w:rFonts w:ascii="Times New Roman" w:hAnsi="Times New Roman" w:cs="Times New Roman"/>
          <w:b/>
          <w:bCs/>
          <w:sz w:val="24"/>
          <w:szCs w:val="24"/>
        </w:rPr>
        <w:t xml:space="preserve">ZOBOWIĄZANIA UCZESTNIKÓW KONKURSU ORAZ ORGANIZATORA W TYM POLA EKSPLOATACJI PRAC KONKURSOWYCH ORAZ POSTANOWIENIA DOTYCZACE PRZEJŚCIA AUTORSKICH PRAW MAJĄTKOWYCH DO PRAC KONKURSOWYCH KTÓRE OTRZYMAŁY NAGRODY. </w:t>
      </w:r>
    </w:p>
    <w:p w14:paraId="326FE866" w14:textId="51F588E3" w:rsidR="007F4D5D" w:rsidRPr="00910CC9" w:rsidRDefault="588F404C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Zamawiający zastrzega sobie prawo prezentacji wszystkich lub wybranych prac konkursowych podczas publicznej wystawy pokonkursowej, możliwość ich reprodukcji i publikacji za pomocą dowolnej techniki (w tym techniki drukarskiej, reprograficznej i zapisu cyfrowego), wytwarzania w sposób opisany powyżej egzemplarzy utworu i ich rozpowszechniania w formie katalogu wystawy (drukowanego lub cyfrowego), a także w sieci Internet. W tym zakresie wszyscy Uczestnicy udzielają Zamawiającemu bezpłatnej licencji niewyłącznej, nieograniczonej terytorialnie i nieograniczonej w czasie. Uczestnicy wyrażają ponadto zgodę na dokonanie niezbędnych modyfikacji (np. w zmianie formatu) związanych z publikacją prac konkursowych. </w:t>
      </w:r>
    </w:p>
    <w:p w14:paraId="326FE867" w14:textId="26F6D401" w:rsidR="007F4D5D" w:rsidRPr="00910CC9" w:rsidRDefault="00371CB8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W zakresie wskazanym w ust. </w:t>
      </w:r>
      <w:r w:rsidR="007F4D5D" w:rsidRPr="00910CC9">
        <w:t>1 wszyscy Uczestnicy udzielą Organizatorowi zgody na pierwsze publiczne udostępnienie prac konku</w:t>
      </w:r>
      <w:r w:rsidR="00AE1D18" w:rsidRPr="00910CC9">
        <w:t xml:space="preserve">rsowych. </w:t>
      </w:r>
    </w:p>
    <w:p w14:paraId="3E3773D7" w14:textId="3EC527A4" w:rsidR="007F4D5D" w:rsidRPr="00602894" w:rsidRDefault="24B2B1E8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</w:pPr>
      <w:r>
        <w:t>Prace konkursowe ani w części, ani w całości, nie mogą być udostępnione publicznie ani w inny sposób rozpowszechniane przed datą publicznego ogłoszenia wyników konkursu przez uczestnika konkursu jak i Organizatora konkursu.</w:t>
      </w:r>
    </w:p>
    <w:p w14:paraId="43BB764B" w14:textId="7A9184E3" w:rsidR="24B2B1E8" w:rsidRDefault="5E0E2FBD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5E0E2FBD">
        <w:rPr>
          <w:u w:val="single"/>
        </w:rPr>
        <w:t>Prace konkursowe, którym zostaną przyznane nagrody pieniężne lub wyróżnienia zostaną zaadoptowane do eksponatów na wystawę stałą Małopolskiego Centrum Nauki Cogiteon.</w:t>
      </w:r>
      <w:r>
        <w:t xml:space="preserve"> </w:t>
      </w:r>
    </w:p>
    <w:p w14:paraId="08B04579" w14:textId="669FC9B4" w:rsidR="309C3E40" w:rsidRPr="00825CEA" w:rsidRDefault="5E0E2FBD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825CEA">
        <w:t>Zamawiający dopuszcza możliwość oznaczenia na wystawie stałej eksponatów wykonanych na podstawie prac konkursowych, ewentualna treść oznaczenia zostanie uzgodniona z autorem na etapie późniejszego wykonawstwa.</w:t>
      </w:r>
    </w:p>
    <w:p w14:paraId="326FE86B" w14:textId="0F619F15" w:rsidR="007F4D5D" w:rsidRPr="00602894" w:rsidRDefault="309C3E40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</w:pPr>
      <w:r>
        <w:t>Uczestnik konkursu, który otrzyma nagrodę pieniężną w ramach przedmiotowego konkursu</w:t>
      </w:r>
      <w:r w:rsidRPr="309C3E40">
        <w:rPr>
          <w:color w:val="000000" w:themeColor="text1"/>
        </w:rPr>
        <w:t xml:space="preserve">, </w:t>
      </w:r>
      <w:r>
        <w:t xml:space="preserve">przenosi na Organizatora z chwilą zatwierdzenia wyników Konkursu przez Kierownika Zamawiającego, nieograniczone terytorialne i czasowo autorskie prawa autorskie do pracy konkursowej na następujących polach eksploatacji: </w:t>
      </w:r>
    </w:p>
    <w:p w14:paraId="326FE86C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utrwalanie i zwielokrotnianie dowolną te</w:t>
      </w:r>
      <w:r w:rsidR="002F3DEC" w:rsidRPr="00910CC9">
        <w:rPr>
          <w:rFonts w:ascii="Times New Roman" w:hAnsi="Times New Roman" w:cs="Times New Roman"/>
          <w:sz w:val="24"/>
          <w:szCs w:val="24"/>
        </w:rPr>
        <w:t>chniką na jakimkolwiek nośniku,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>w dowolnej skali, na potrzeby jakichko</w:t>
      </w:r>
      <w:r w:rsidR="002F3DEC" w:rsidRPr="00910CC9">
        <w:rPr>
          <w:rFonts w:ascii="Times New Roman" w:hAnsi="Times New Roman" w:cs="Times New Roman"/>
          <w:sz w:val="24"/>
          <w:szCs w:val="24"/>
        </w:rPr>
        <w:t>lwiek mediów, a w szczególności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lastRenderedPageBreak/>
        <w:t xml:space="preserve">w postaci publikacji drukowanych, plansz, taśmy światłoczułej, magnetycznej, dyskach komputerowych oraz wszystkich typach nośników przeznaczonych do zapisu cyfrowego, </w:t>
      </w:r>
    </w:p>
    <w:p w14:paraId="326FE86D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umieszczenie i wykorzystywanie we wszelkich materiałach publikowanych dla celów promocyjnych Zamawiającego lub podmiotu wskazanego przez Zamawiającego; </w:t>
      </w:r>
    </w:p>
    <w:p w14:paraId="326FE86E" w14:textId="77777777" w:rsidR="007F4D5D" w:rsidRPr="00910CC9" w:rsidRDefault="24B2B1E8" w:rsidP="00BF25B1">
      <w:pPr>
        <w:numPr>
          <w:ilvl w:val="0"/>
          <w:numId w:val="5"/>
        </w:numPr>
        <w:spacing w:after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24B2B1E8">
        <w:rPr>
          <w:rFonts w:ascii="Times New Roman" w:hAnsi="Times New Roman" w:cs="Times New Roman"/>
          <w:sz w:val="24"/>
          <w:szCs w:val="24"/>
        </w:rPr>
        <w:t>wprowadzanie do Internetu i pamięci komputera, umieszczaniu</w:t>
      </w:r>
      <w:r w:rsidR="007F4D5D">
        <w:br/>
      </w:r>
      <w:r w:rsidRPr="24B2B1E8">
        <w:rPr>
          <w:rFonts w:ascii="Times New Roman" w:hAnsi="Times New Roman" w:cs="Times New Roman"/>
          <w:sz w:val="24"/>
          <w:szCs w:val="24"/>
        </w:rPr>
        <w:t xml:space="preserve">i wykorzystywaniu w ramach publikacji on-line, </w:t>
      </w:r>
    </w:p>
    <w:p w14:paraId="326FE86F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sporządzenie wersji obcojęzycznych, </w:t>
      </w:r>
    </w:p>
    <w:p w14:paraId="326FE870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wykorzystanie w utworach multimedialnych, </w:t>
      </w:r>
    </w:p>
    <w:p w14:paraId="326FE871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wypożyczenie, najem, dzierżawa oryginału albo egzemplarzy, na których pracę, jej część albo fragmenty utrwalono, </w:t>
      </w:r>
    </w:p>
    <w:p w14:paraId="326FE872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publiczne wystawianie, wyświetla</w:t>
      </w:r>
      <w:r w:rsidR="002F3DEC" w:rsidRPr="00910CC9">
        <w:rPr>
          <w:rFonts w:ascii="Times New Roman" w:hAnsi="Times New Roman" w:cs="Times New Roman"/>
          <w:sz w:val="24"/>
          <w:szCs w:val="24"/>
        </w:rPr>
        <w:t>nie, odtwarzanie oraz nadawanie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i reemitowanie za pomocą wizji przewodowej, bezprzewodowej przez stacje naziemne, nadawane za pośrednictwem satelity i Internetu, </w:t>
      </w:r>
    </w:p>
    <w:p w14:paraId="326FE873" w14:textId="77777777" w:rsidR="007F4D5D" w:rsidRPr="00910CC9" w:rsidRDefault="007F4D5D" w:rsidP="00BF25B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wykorzystanie dla celów reklamy, promocji, oznaczenia lub identyfikacji Organizatora jego programów, audycji i publikacji, </w:t>
      </w:r>
    </w:p>
    <w:p w14:paraId="7422D538" w14:textId="08C03739" w:rsidR="00282C1C" w:rsidRDefault="309C3E40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Nagrodzony Uczestnik Konkursu przeniesie nieodpłatnie na Organizatora nieodwołalne zezwolenie na dokonanie zmian w koncepcji eksponatu i w zakresie wynikającym z potrzeb Zamawiającego, </w:t>
      </w:r>
    </w:p>
    <w:p w14:paraId="326FE87C" w14:textId="77777777" w:rsidR="007F4D5D" w:rsidRPr="00910CC9" w:rsidRDefault="309C3E40" w:rsidP="00BF25B1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</w:pPr>
      <w:r>
        <w:t>Uczestnik konkursu oświadczy i zagwarantuje, iż korzystanie przez Organizatora</w:t>
      </w:r>
      <w:r w:rsidR="412191C2">
        <w:br/>
      </w:r>
      <w:r>
        <w:t>z utworu, nie naruszy jakichkolwiek praw osób trzecich, w tym majątkowych</w:t>
      </w:r>
      <w:r w:rsidR="412191C2">
        <w:br/>
      </w:r>
      <w:r>
        <w:t xml:space="preserve">i osobistych praw autorskich osób trzecich. W przypadku zgłoszenia Organizatorowi przez osoby trzecie roszczeń z tytułu naruszenia ich jakichkolwiek praw do utworów, w szczególności praw autorskich i pokrewnych, Uczestnik konkursu: </w:t>
      </w:r>
    </w:p>
    <w:p w14:paraId="326FE87D" w14:textId="77777777" w:rsidR="007F4D5D" w:rsidRPr="00910CC9" w:rsidRDefault="007F4D5D" w:rsidP="00BF25B1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przejmie i zaspokoi wynikające z tego tytułu roszczenia względem Organizatora;  </w:t>
      </w:r>
    </w:p>
    <w:p w14:paraId="326FE87E" w14:textId="77777777" w:rsidR="007F4D5D" w:rsidRPr="00910CC9" w:rsidRDefault="007F4D5D" w:rsidP="00BF25B1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zwolni Organizatora od odpowiedzialności z tytułu jakichkolwiek roszczeń, postępowań, szkód, strat, kar umownych lub wszelkich innych wydatków powstałych w związku z korzystaniem z utworów. </w:t>
      </w:r>
    </w:p>
    <w:p w14:paraId="62EEC2DC" w14:textId="75C22A38" w:rsidR="000813B7" w:rsidRPr="00910CC9" w:rsidRDefault="000813B7" w:rsidP="00910CC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A4E71" w14:textId="77777777" w:rsidR="000813B7" w:rsidRDefault="000813B7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5705" w14:textId="0DE57178" w:rsidR="412191C2" w:rsidRPr="00362C2A" w:rsidRDefault="412191C2" w:rsidP="00BF25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 xml:space="preserve">ZAŁĄCZNIKI DO REGULAMINU KONKURSU  </w:t>
      </w:r>
    </w:p>
    <w:p w14:paraId="080DEC03" w14:textId="0B218394" w:rsidR="412191C2" w:rsidRDefault="000D1ECF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>
        <w:rPr>
          <w:rStyle w:val="normaltextrun"/>
        </w:rPr>
        <w:t xml:space="preserve">Załącznik nr 1 </w:t>
      </w:r>
      <w:r w:rsidRPr="588F404C">
        <w:t>–</w:t>
      </w:r>
      <w:r w:rsidR="4B59D640" w:rsidRPr="4B59D640">
        <w:rPr>
          <w:rStyle w:val="normaltextrun"/>
        </w:rPr>
        <w:t xml:space="preserve"> Założenia merytoryczne wystawy stałej Małopolskiego Centrum Nauki Cogiteon wraz z opisem grup docelowych i zakresem tematycznym wystawy </w:t>
      </w:r>
    </w:p>
    <w:p w14:paraId="57BAB528" w14:textId="47827513" w:rsidR="412191C2" w:rsidRDefault="000D1ECF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>
        <w:rPr>
          <w:rStyle w:val="normaltextrun"/>
        </w:rPr>
        <w:t xml:space="preserve">Załącznik nr 2 </w:t>
      </w:r>
      <w:r w:rsidRPr="588F404C">
        <w:t>–</w:t>
      </w:r>
      <w:r w:rsidR="4B59D640" w:rsidRPr="4B59D640">
        <w:rPr>
          <w:rStyle w:val="normaltextrun"/>
        </w:rPr>
        <w:t xml:space="preserve"> </w:t>
      </w:r>
      <w:r>
        <w:rPr>
          <w:rStyle w:val="normaltextrun"/>
        </w:rPr>
        <w:t>Wytyczne do projektowania</w:t>
      </w:r>
    </w:p>
    <w:p w14:paraId="4DC11B96" w14:textId="3341CF1B" w:rsidR="412191C2" w:rsidRDefault="000D1ECF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>
        <w:rPr>
          <w:rStyle w:val="normaltextrun"/>
        </w:rPr>
        <w:t xml:space="preserve">Załącznik nr 3 </w:t>
      </w:r>
      <w:r w:rsidRPr="588F404C">
        <w:t>–</w:t>
      </w:r>
      <w:r w:rsidR="4B59D640" w:rsidRPr="4B59D640">
        <w:rPr>
          <w:rStyle w:val="normaltextrun"/>
        </w:rPr>
        <w:t xml:space="preserve"> </w:t>
      </w:r>
      <w:r>
        <w:rPr>
          <w:rStyle w:val="normaltextrun"/>
        </w:rPr>
        <w:t>Cele Małopolskiego Centrum Nauki Cogiteon</w:t>
      </w:r>
    </w:p>
    <w:p w14:paraId="62E37A86" w14:textId="73D34D7A" w:rsidR="000D1ECF" w:rsidRDefault="412191C2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2191C2"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0D1ECF">
        <w:rPr>
          <w:rFonts w:ascii="Times New Roman" w:hAnsi="Times New Roman" w:cs="Times New Roman"/>
          <w:sz w:val="24"/>
          <w:szCs w:val="24"/>
        </w:rPr>
        <w:t xml:space="preserve">Wzór karty eksponatu </w:t>
      </w:r>
    </w:p>
    <w:p w14:paraId="326FE8A6" w14:textId="11654CBE" w:rsidR="006E38B6" w:rsidRPr="00910CC9" w:rsidRDefault="000D1ECF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412191C2" w:rsidRPr="412191C2">
        <w:rPr>
          <w:rFonts w:ascii="Times New Roman" w:hAnsi="Times New Roman" w:cs="Times New Roman"/>
          <w:sz w:val="24"/>
          <w:szCs w:val="24"/>
        </w:rPr>
        <w:t>Wzór formularza wniosku o dopuszczenie do udziału w konkursie.</w:t>
      </w:r>
    </w:p>
    <w:p w14:paraId="353CA359" w14:textId="27A807BA" w:rsidR="588F404C" w:rsidRDefault="000D1ECF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588F404C" w:rsidRPr="588F404C">
        <w:rPr>
          <w:rFonts w:ascii="Times New Roman" w:hAnsi="Times New Roman" w:cs="Times New Roman"/>
          <w:sz w:val="24"/>
          <w:szCs w:val="24"/>
        </w:rPr>
        <w:t xml:space="preserve"> – Oświadczenie o przeniesieniu praw autorskich</w:t>
      </w:r>
    </w:p>
    <w:p w14:paraId="4EC20261" w14:textId="0206C50B" w:rsidR="588F404C" w:rsidRDefault="000D1ECF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588F404C" w:rsidRPr="588F404C">
        <w:rPr>
          <w:rFonts w:ascii="Times New Roman" w:hAnsi="Times New Roman" w:cs="Times New Roman"/>
          <w:sz w:val="24"/>
          <w:szCs w:val="24"/>
        </w:rPr>
        <w:t xml:space="preserve"> – Karta identyfikacyjna pracy konkursowej</w:t>
      </w:r>
    </w:p>
    <w:p w14:paraId="326FE8A8" w14:textId="57FEE47D" w:rsidR="006E38B6" w:rsidRDefault="00454AD5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588F404C" w:rsidRPr="588F404C">
        <w:rPr>
          <w:rFonts w:ascii="Times New Roman" w:hAnsi="Times New Roman" w:cs="Times New Roman"/>
          <w:sz w:val="24"/>
          <w:szCs w:val="24"/>
        </w:rPr>
        <w:t xml:space="preserve"> </w:t>
      </w:r>
      <w:r w:rsidR="000D1ECF">
        <w:rPr>
          <w:rFonts w:ascii="Times New Roman" w:hAnsi="Times New Roman" w:cs="Times New Roman"/>
          <w:sz w:val="24"/>
          <w:szCs w:val="24"/>
        </w:rPr>
        <w:t>–</w:t>
      </w:r>
      <w:r w:rsidR="588F404C" w:rsidRPr="588F404C">
        <w:rPr>
          <w:rFonts w:ascii="Times New Roman" w:hAnsi="Times New Roman" w:cs="Times New Roman"/>
          <w:sz w:val="24"/>
          <w:szCs w:val="24"/>
        </w:rPr>
        <w:t xml:space="preserve"> RODO</w:t>
      </w:r>
    </w:p>
    <w:p w14:paraId="1265C2D0" w14:textId="279D0D34" w:rsidR="000D1ECF" w:rsidRDefault="000D1ECF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05291" w14:textId="403C53E0" w:rsidR="000D1ECF" w:rsidRDefault="000D1ECF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1ECF" w:rsidSect="00872475">
      <w:footerReference w:type="even" r:id="rId16"/>
      <w:footerReference w:type="default" r:id="rId17"/>
      <w:pgSz w:w="11906" w:h="16838"/>
      <w:pgMar w:top="1361" w:right="1418" w:bottom="136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4885" w14:textId="77777777" w:rsidR="00176DF2" w:rsidRDefault="00176DF2">
      <w:pPr>
        <w:spacing w:after="0" w:line="240" w:lineRule="auto"/>
      </w:pPr>
      <w:r>
        <w:separator/>
      </w:r>
    </w:p>
  </w:endnote>
  <w:endnote w:type="continuationSeparator" w:id="0">
    <w:p w14:paraId="1B3182CB" w14:textId="77777777" w:rsidR="00176DF2" w:rsidRDefault="00176DF2">
      <w:pPr>
        <w:spacing w:after="0" w:line="240" w:lineRule="auto"/>
      </w:pPr>
      <w:r>
        <w:continuationSeparator/>
      </w:r>
    </w:p>
  </w:endnote>
  <w:endnote w:type="continuationNotice" w:id="1">
    <w:p w14:paraId="45FBE853" w14:textId="77777777" w:rsidR="00176DF2" w:rsidRDefault="00176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E8BF" w14:textId="77777777" w:rsidR="00E961FA" w:rsidRDefault="00E961FA" w:rsidP="00031E4A">
    <w:pPr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inline distT="0" distB="0" distL="0" distR="0" wp14:anchorId="326FE8C0" wp14:editId="326FE8C1">
          <wp:extent cx="914400" cy="2781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8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162616"/>
      <w:docPartObj>
        <w:docPartGallery w:val="Page Numbers (Bottom of Page)"/>
        <w:docPartUnique/>
      </w:docPartObj>
    </w:sdtPr>
    <w:sdtEndPr/>
    <w:sdtContent>
      <w:p w14:paraId="7BB03BAB" w14:textId="6F3F5262" w:rsidR="00E961FA" w:rsidRDefault="00E96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17">
          <w:rPr>
            <w:noProof/>
          </w:rPr>
          <w:t>13</w:t>
        </w:r>
        <w:r>
          <w:fldChar w:fldCharType="end"/>
        </w:r>
      </w:p>
    </w:sdtContent>
  </w:sdt>
  <w:p w14:paraId="654C6C65" w14:textId="77777777" w:rsidR="00E961FA" w:rsidRDefault="00E9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172C" w14:textId="77777777" w:rsidR="00176DF2" w:rsidRDefault="00176DF2">
      <w:pPr>
        <w:spacing w:after="0" w:line="240" w:lineRule="auto"/>
      </w:pPr>
      <w:r>
        <w:separator/>
      </w:r>
    </w:p>
  </w:footnote>
  <w:footnote w:type="continuationSeparator" w:id="0">
    <w:p w14:paraId="5576D4DC" w14:textId="77777777" w:rsidR="00176DF2" w:rsidRDefault="00176DF2">
      <w:pPr>
        <w:spacing w:after="0" w:line="240" w:lineRule="auto"/>
      </w:pPr>
      <w:r>
        <w:continuationSeparator/>
      </w:r>
    </w:p>
  </w:footnote>
  <w:footnote w:type="continuationNotice" w:id="1">
    <w:p w14:paraId="49186657" w14:textId="77777777" w:rsidR="00176DF2" w:rsidRDefault="00176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  <w:sz w:val="23"/>
        <w:szCs w:val="23"/>
        <w:lang w:val="en-US"/>
      </w:rPr>
    </w:lvl>
  </w:abstractNum>
  <w:abstractNum w:abstractNumId="10" w15:restartNumberingAfterBreak="0">
    <w:nsid w:val="00000012"/>
    <w:multiLevelType w:val="multilevel"/>
    <w:tmpl w:val="B6042656"/>
    <w:name w:val="WW8Num2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Calibri" w:hint="default"/>
        <w:i w:val="0"/>
        <w:color w:val="auto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bCs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Arial"/>
        <w:b/>
        <w:bCs/>
        <w:color w:val="auto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3"/>
        <w:szCs w:val="23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  <w:sz w:val="23"/>
        <w:szCs w:val="23"/>
      </w:rPr>
    </w:lvl>
  </w:abstractNum>
  <w:abstractNum w:abstractNumId="14" w15:restartNumberingAfterBreak="0">
    <w:nsid w:val="0744712D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8F443A"/>
    <w:multiLevelType w:val="hybridMultilevel"/>
    <w:tmpl w:val="25A24112"/>
    <w:lvl w:ilvl="0" w:tplc="C0700F6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260D91"/>
    <w:multiLevelType w:val="hybridMultilevel"/>
    <w:tmpl w:val="CA6E58BC"/>
    <w:lvl w:ilvl="0" w:tplc="9B48A7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C06D6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F8C"/>
    <w:multiLevelType w:val="hybridMultilevel"/>
    <w:tmpl w:val="C6740DE8"/>
    <w:lvl w:ilvl="0" w:tplc="8B18B2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C2F52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1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82690E"/>
    <w:multiLevelType w:val="multilevel"/>
    <w:tmpl w:val="02F4ADD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507E27"/>
    <w:multiLevelType w:val="hybridMultilevel"/>
    <w:tmpl w:val="E29029B0"/>
    <w:lvl w:ilvl="0" w:tplc="72F81C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3D4BFA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969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09"/>
        </w:tabs>
        <w:ind w:left="84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29"/>
        </w:tabs>
        <w:ind w:left="91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569"/>
        </w:tabs>
        <w:ind w:left="105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89"/>
        </w:tabs>
        <w:ind w:left="112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23D02"/>
    <w:multiLevelType w:val="hybridMultilevel"/>
    <w:tmpl w:val="4150F08E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91406"/>
    <w:multiLevelType w:val="hybridMultilevel"/>
    <w:tmpl w:val="E06082FC"/>
    <w:lvl w:ilvl="0" w:tplc="62A83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2A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43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69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8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CA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25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8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07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53C8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3503E7"/>
    <w:multiLevelType w:val="multilevel"/>
    <w:tmpl w:val="EE48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F6775F2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F2571"/>
    <w:multiLevelType w:val="multilevel"/>
    <w:tmpl w:val="44DCFD88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EE2467"/>
    <w:multiLevelType w:val="multilevel"/>
    <w:tmpl w:val="B0F4ED98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V.%1.%2."/>
      <w:lvlJc w:val="left"/>
      <w:pPr>
        <w:ind w:left="1021" w:hanging="737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F8544A3"/>
    <w:multiLevelType w:val="multilevel"/>
    <w:tmpl w:val="D4D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42A0F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90228"/>
    <w:multiLevelType w:val="multilevel"/>
    <w:tmpl w:val="D28CD0A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F35989"/>
    <w:multiLevelType w:val="hybridMultilevel"/>
    <w:tmpl w:val="53DEFE2A"/>
    <w:lvl w:ilvl="0" w:tplc="E13415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1319"/>
    <w:multiLevelType w:val="hybridMultilevel"/>
    <w:tmpl w:val="9D2C0C7A"/>
    <w:lvl w:ilvl="0" w:tplc="089CA4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2693A"/>
    <w:multiLevelType w:val="multilevel"/>
    <w:tmpl w:val="68EEF1E6"/>
    <w:name w:val="REG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I.%1.%2."/>
      <w:lvlJc w:val="left"/>
      <w:pPr>
        <w:ind w:left="1021" w:hanging="737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7" w15:restartNumberingAfterBreak="0">
    <w:nsid w:val="7CDD708E"/>
    <w:multiLevelType w:val="hybridMultilevel"/>
    <w:tmpl w:val="9EE68408"/>
    <w:lvl w:ilvl="0" w:tplc="BFF843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0"/>
  </w:num>
  <w:num w:numId="4">
    <w:abstractNumId w:val="29"/>
  </w:num>
  <w:num w:numId="5">
    <w:abstractNumId w:val="33"/>
  </w:num>
  <w:num w:numId="6">
    <w:abstractNumId w:val="21"/>
  </w:num>
  <w:num w:numId="7">
    <w:abstractNumId w:val="15"/>
  </w:num>
  <w:num w:numId="8">
    <w:abstractNumId w:val="22"/>
  </w:num>
  <w:num w:numId="9">
    <w:abstractNumId w:val="16"/>
  </w:num>
  <w:num w:numId="10">
    <w:abstractNumId w:val="20"/>
  </w:num>
  <w:num w:numId="11">
    <w:abstractNumId w:val="31"/>
  </w:num>
  <w:num w:numId="12">
    <w:abstractNumId w:val="32"/>
  </w:num>
  <w:num w:numId="13">
    <w:abstractNumId w:val="28"/>
  </w:num>
  <w:num w:numId="14">
    <w:abstractNumId w:val="14"/>
  </w:num>
  <w:num w:numId="15">
    <w:abstractNumId w:val="26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4"/>
  </w:num>
  <w:num w:numId="21">
    <w:abstractNumId w:val="37"/>
  </w:num>
  <w:num w:numId="22">
    <w:abstractNumId w:val="18"/>
  </w:num>
  <w:num w:numId="23">
    <w:abstractNumId w:val="34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C"/>
    <w:rsid w:val="0000298D"/>
    <w:rsid w:val="00006F97"/>
    <w:rsid w:val="00011641"/>
    <w:rsid w:val="0001202A"/>
    <w:rsid w:val="000135A5"/>
    <w:rsid w:val="00015AC9"/>
    <w:rsid w:val="00020FBC"/>
    <w:rsid w:val="00021C04"/>
    <w:rsid w:val="0002677C"/>
    <w:rsid w:val="00031E4A"/>
    <w:rsid w:val="00035F20"/>
    <w:rsid w:val="00041EBC"/>
    <w:rsid w:val="000457C9"/>
    <w:rsid w:val="00045E18"/>
    <w:rsid w:val="000469C9"/>
    <w:rsid w:val="00047855"/>
    <w:rsid w:val="000536E1"/>
    <w:rsid w:val="000571DA"/>
    <w:rsid w:val="00060B00"/>
    <w:rsid w:val="0006259A"/>
    <w:rsid w:val="0006378C"/>
    <w:rsid w:val="00064CBA"/>
    <w:rsid w:val="0006654D"/>
    <w:rsid w:val="00067DB7"/>
    <w:rsid w:val="00073A4A"/>
    <w:rsid w:val="00075B85"/>
    <w:rsid w:val="00077A27"/>
    <w:rsid w:val="000813B7"/>
    <w:rsid w:val="00085C01"/>
    <w:rsid w:val="000903E7"/>
    <w:rsid w:val="000920DA"/>
    <w:rsid w:val="00095746"/>
    <w:rsid w:val="00096F1F"/>
    <w:rsid w:val="000A1D52"/>
    <w:rsid w:val="000A729F"/>
    <w:rsid w:val="000B1A90"/>
    <w:rsid w:val="000B3B30"/>
    <w:rsid w:val="000B570A"/>
    <w:rsid w:val="000D1ECF"/>
    <w:rsid w:val="000D3825"/>
    <w:rsid w:val="000E125D"/>
    <w:rsid w:val="000E18AE"/>
    <w:rsid w:val="000E25E0"/>
    <w:rsid w:val="000E29BF"/>
    <w:rsid w:val="00101064"/>
    <w:rsid w:val="001018B8"/>
    <w:rsid w:val="00104FDA"/>
    <w:rsid w:val="00111772"/>
    <w:rsid w:val="00112C28"/>
    <w:rsid w:val="00113EC6"/>
    <w:rsid w:val="00122425"/>
    <w:rsid w:val="001227D6"/>
    <w:rsid w:val="00127399"/>
    <w:rsid w:val="00134EF7"/>
    <w:rsid w:val="0013718D"/>
    <w:rsid w:val="001404D2"/>
    <w:rsid w:val="00143C4E"/>
    <w:rsid w:val="001470BE"/>
    <w:rsid w:val="00152503"/>
    <w:rsid w:val="001534F5"/>
    <w:rsid w:val="001542B7"/>
    <w:rsid w:val="00156097"/>
    <w:rsid w:val="001646D3"/>
    <w:rsid w:val="00167B22"/>
    <w:rsid w:val="001707CF"/>
    <w:rsid w:val="001757AF"/>
    <w:rsid w:val="00175D18"/>
    <w:rsid w:val="00175F49"/>
    <w:rsid w:val="00176DF2"/>
    <w:rsid w:val="00177AB5"/>
    <w:rsid w:val="001800E5"/>
    <w:rsid w:val="0018262C"/>
    <w:rsid w:val="00182F9F"/>
    <w:rsid w:val="0018629A"/>
    <w:rsid w:val="0018644F"/>
    <w:rsid w:val="001918B7"/>
    <w:rsid w:val="001A23B5"/>
    <w:rsid w:val="001A3B22"/>
    <w:rsid w:val="001A61F8"/>
    <w:rsid w:val="001A66E2"/>
    <w:rsid w:val="001A7AC4"/>
    <w:rsid w:val="001B299E"/>
    <w:rsid w:val="001B69A9"/>
    <w:rsid w:val="001C4AE9"/>
    <w:rsid w:val="001D3CAD"/>
    <w:rsid w:val="001D7FB3"/>
    <w:rsid w:val="001E6279"/>
    <w:rsid w:val="001F441F"/>
    <w:rsid w:val="001F4B09"/>
    <w:rsid w:val="001F5DA4"/>
    <w:rsid w:val="001F7D1C"/>
    <w:rsid w:val="00221385"/>
    <w:rsid w:val="00223DA8"/>
    <w:rsid w:val="00225F82"/>
    <w:rsid w:val="00226719"/>
    <w:rsid w:val="00231A1D"/>
    <w:rsid w:val="002328F1"/>
    <w:rsid w:val="002341FE"/>
    <w:rsid w:val="002354AB"/>
    <w:rsid w:val="002361A7"/>
    <w:rsid w:val="00241FD5"/>
    <w:rsid w:val="0024484F"/>
    <w:rsid w:val="00251757"/>
    <w:rsid w:val="00251C35"/>
    <w:rsid w:val="002524C3"/>
    <w:rsid w:val="00256634"/>
    <w:rsid w:val="002604C6"/>
    <w:rsid w:val="002604FB"/>
    <w:rsid w:val="00261D7F"/>
    <w:rsid w:val="00261E3E"/>
    <w:rsid w:val="002636E7"/>
    <w:rsid w:val="00263924"/>
    <w:rsid w:val="0026552B"/>
    <w:rsid w:val="0027036B"/>
    <w:rsid w:val="00272988"/>
    <w:rsid w:val="002807AF"/>
    <w:rsid w:val="0028081D"/>
    <w:rsid w:val="002829D0"/>
    <w:rsid w:val="002829DE"/>
    <w:rsid w:val="00282C1C"/>
    <w:rsid w:val="002A3E91"/>
    <w:rsid w:val="002A669A"/>
    <w:rsid w:val="002B25F9"/>
    <w:rsid w:val="002B4FEB"/>
    <w:rsid w:val="002C2182"/>
    <w:rsid w:val="002C42D6"/>
    <w:rsid w:val="002D022B"/>
    <w:rsid w:val="002D41C2"/>
    <w:rsid w:val="002E5E18"/>
    <w:rsid w:val="002E75C3"/>
    <w:rsid w:val="002F324E"/>
    <w:rsid w:val="002F3DEC"/>
    <w:rsid w:val="002F428D"/>
    <w:rsid w:val="002F5183"/>
    <w:rsid w:val="00305851"/>
    <w:rsid w:val="00306FCB"/>
    <w:rsid w:val="0031399A"/>
    <w:rsid w:val="00315C43"/>
    <w:rsid w:val="00316223"/>
    <w:rsid w:val="00317BC6"/>
    <w:rsid w:val="00321C28"/>
    <w:rsid w:val="003268F5"/>
    <w:rsid w:val="00333795"/>
    <w:rsid w:val="0033390E"/>
    <w:rsid w:val="00335181"/>
    <w:rsid w:val="00335214"/>
    <w:rsid w:val="00335348"/>
    <w:rsid w:val="0033765F"/>
    <w:rsid w:val="003404E4"/>
    <w:rsid w:val="003409AC"/>
    <w:rsid w:val="00352725"/>
    <w:rsid w:val="00352C55"/>
    <w:rsid w:val="00352DEC"/>
    <w:rsid w:val="003574C4"/>
    <w:rsid w:val="00362C2A"/>
    <w:rsid w:val="00365DAC"/>
    <w:rsid w:val="00366857"/>
    <w:rsid w:val="003703F4"/>
    <w:rsid w:val="00371CB8"/>
    <w:rsid w:val="003735C0"/>
    <w:rsid w:val="00376CF0"/>
    <w:rsid w:val="0038441D"/>
    <w:rsid w:val="00391E5F"/>
    <w:rsid w:val="0039313A"/>
    <w:rsid w:val="003A1256"/>
    <w:rsid w:val="003A1349"/>
    <w:rsid w:val="003A5AC1"/>
    <w:rsid w:val="003B1369"/>
    <w:rsid w:val="003B63BF"/>
    <w:rsid w:val="003C1B50"/>
    <w:rsid w:val="003C4F82"/>
    <w:rsid w:val="003C603B"/>
    <w:rsid w:val="003D022B"/>
    <w:rsid w:val="003D1F69"/>
    <w:rsid w:val="003D2313"/>
    <w:rsid w:val="003D4AB9"/>
    <w:rsid w:val="003E29FB"/>
    <w:rsid w:val="003E6510"/>
    <w:rsid w:val="003F0520"/>
    <w:rsid w:val="003F2667"/>
    <w:rsid w:val="003F2F7C"/>
    <w:rsid w:val="003F471A"/>
    <w:rsid w:val="0040055C"/>
    <w:rsid w:val="004008A5"/>
    <w:rsid w:val="00406A7B"/>
    <w:rsid w:val="00410407"/>
    <w:rsid w:val="004113A6"/>
    <w:rsid w:val="004146C2"/>
    <w:rsid w:val="00415C16"/>
    <w:rsid w:val="0042257A"/>
    <w:rsid w:val="00424AA0"/>
    <w:rsid w:val="00426F8C"/>
    <w:rsid w:val="00436F77"/>
    <w:rsid w:val="0045179B"/>
    <w:rsid w:val="00453B0D"/>
    <w:rsid w:val="00453E9E"/>
    <w:rsid w:val="00454AD5"/>
    <w:rsid w:val="004550C2"/>
    <w:rsid w:val="00457960"/>
    <w:rsid w:val="00462B4C"/>
    <w:rsid w:val="004634A4"/>
    <w:rsid w:val="004702D9"/>
    <w:rsid w:val="00471CF7"/>
    <w:rsid w:val="004735AF"/>
    <w:rsid w:val="0047733E"/>
    <w:rsid w:val="004774C2"/>
    <w:rsid w:val="00483855"/>
    <w:rsid w:val="004868FA"/>
    <w:rsid w:val="00487FFD"/>
    <w:rsid w:val="0049031C"/>
    <w:rsid w:val="00490CE6"/>
    <w:rsid w:val="00495100"/>
    <w:rsid w:val="004A119D"/>
    <w:rsid w:val="004A5BDA"/>
    <w:rsid w:val="004B40A5"/>
    <w:rsid w:val="004B4C64"/>
    <w:rsid w:val="004C244F"/>
    <w:rsid w:val="004D363F"/>
    <w:rsid w:val="004D413F"/>
    <w:rsid w:val="004D58D3"/>
    <w:rsid w:val="004E1A51"/>
    <w:rsid w:val="004E6CD6"/>
    <w:rsid w:val="004E75EC"/>
    <w:rsid w:val="004F141F"/>
    <w:rsid w:val="004F57BF"/>
    <w:rsid w:val="004F6141"/>
    <w:rsid w:val="00503FE1"/>
    <w:rsid w:val="0050436E"/>
    <w:rsid w:val="0051240C"/>
    <w:rsid w:val="0051417E"/>
    <w:rsid w:val="00515798"/>
    <w:rsid w:val="00516C2B"/>
    <w:rsid w:val="00522EB0"/>
    <w:rsid w:val="005239BD"/>
    <w:rsid w:val="005246FF"/>
    <w:rsid w:val="00524FF5"/>
    <w:rsid w:val="005261E4"/>
    <w:rsid w:val="00526F27"/>
    <w:rsid w:val="00527212"/>
    <w:rsid w:val="00530D1F"/>
    <w:rsid w:val="0053240E"/>
    <w:rsid w:val="0053317A"/>
    <w:rsid w:val="00534532"/>
    <w:rsid w:val="00536781"/>
    <w:rsid w:val="00536D26"/>
    <w:rsid w:val="00537C39"/>
    <w:rsid w:val="00542A8E"/>
    <w:rsid w:val="005440C9"/>
    <w:rsid w:val="00545004"/>
    <w:rsid w:val="0054536A"/>
    <w:rsid w:val="00545E7F"/>
    <w:rsid w:val="00550619"/>
    <w:rsid w:val="00554595"/>
    <w:rsid w:val="00556B00"/>
    <w:rsid w:val="00557D1F"/>
    <w:rsid w:val="00564910"/>
    <w:rsid w:val="00573AFC"/>
    <w:rsid w:val="0057408D"/>
    <w:rsid w:val="005740E2"/>
    <w:rsid w:val="00574341"/>
    <w:rsid w:val="00581197"/>
    <w:rsid w:val="00583BCB"/>
    <w:rsid w:val="0059370E"/>
    <w:rsid w:val="005A11AE"/>
    <w:rsid w:val="005A3CF9"/>
    <w:rsid w:val="005A4E39"/>
    <w:rsid w:val="005A5070"/>
    <w:rsid w:val="005A6C3C"/>
    <w:rsid w:val="005B4CE5"/>
    <w:rsid w:val="005B4F00"/>
    <w:rsid w:val="005B4FD8"/>
    <w:rsid w:val="005B5D8F"/>
    <w:rsid w:val="005B75DB"/>
    <w:rsid w:val="005D603F"/>
    <w:rsid w:val="005E07F9"/>
    <w:rsid w:val="005E0926"/>
    <w:rsid w:val="005E2479"/>
    <w:rsid w:val="005E4099"/>
    <w:rsid w:val="005F21AF"/>
    <w:rsid w:val="005F5CBD"/>
    <w:rsid w:val="0060093F"/>
    <w:rsid w:val="00602894"/>
    <w:rsid w:val="00602BD0"/>
    <w:rsid w:val="0060448B"/>
    <w:rsid w:val="00605405"/>
    <w:rsid w:val="00606158"/>
    <w:rsid w:val="00611003"/>
    <w:rsid w:val="00622BA1"/>
    <w:rsid w:val="006261B5"/>
    <w:rsid w:val="006278DE"/>
    <w:rsid w:val="00630599"/>
    <w:rsid w:val="00631AB3"/>
    <w:rsid w:val="00637AB6"/>
    <w:rsid w:val="0064327C"/>
    <w:rsid w:val="0064714E"/>
    <w:rsid w:val="006535A4"/>
    <w:rsid w:val="00654573"/>
    <w:rsid w:val="00655DEC"/>
    <w:rsid w:val="00657117"/>
    <w:rsid w:val="00661DB4"/>
    <w:rsid w:val="00664083"/>
    <w:rsid w:val="00665F0E"/>
    <w:rsid w:val="006675F2"/>
    <w:rsid w:val="006700E8"/>
    <w:rsid w:val="006710F4"/>
    <w:rsid w:val="0067508A"/>
    <w:rsid w:val="00683653"/>
    <w:rsid w:val="00684E95"/>
    <w:rsid w:val="006916B6"/>
    <w:rsid w:val="00691D46"/>
    <w:rsid w:val="006938B0"/>
    <w:rsid w:val="00694056"/>
    <w:rsid w:val="00696824"/>
    <w:rsid w:val="006A29EE"/>
    <w:rsid w:val="006A6512"/>
    <w:rsid w:val="006B1320"/>
    <w:rsid w:val="006B2F5B"/>
    <w:rsid w:val="006B3D22"/>
    <w:rsid w:val="006C01CF"/>
    <w:rsid w:val="006C076A"/>
    <w:rsid w:val="006C4204"/>
    <w:rsid w:val="006C45AA"/>
    <w:rsid w:val="006C6BCC"/>
    <w:rsid w:val="006C7F5C"/>
    <w:rsid w:val="006D505C"/>
    <w:rsid w:val="006E38B6"/>
    <w:rsid w:val="006F4A30"/>
    <w:rsid w:val="006F4B72"/>
    <w:rsid w:val="006F609B"/>
    <w:rsid w:val="007042EA"/>
    <w:rsid w:val="00706835"/>
    <w:rsid w:val="0070746F"/>
    <w:rsid w:val="007129DB"/>
    <w:rsid w:val="00713743"/>
    <w:rsid w:val="00726476"/>
    <w:rsid w:val="00731BD7"/>
    <w:rsid w:val="00735081"/>
    <w:rsid w:val="00736DE9"/>
    <w:rsid w:val="00741A1E"/>
    <w:rsid w:val="007424E6"/>
    <w:rsid w:val="00742D4B"/>
    <w:rsid w:val="00743BDE"/>
    <w:rsid w:val="0074460D"/>
    <w:rsid w:val="00751797"/>
    <w:rsid w:val="00753269"/>
    <w:rsid w:val="0075461D"/>
    <w:rsid w:val="00757924"/>
    <w:rsid w:val="00757AFE"/>
    <w:rsid w:val="00760B20"/>
    <w:rsid w:val="0076371E"/>
    <w:rsid w:val="00764BEC"/>
    <w:rsid w:val="0076782F"/>
    <w:rsid w:val="00772A9B"/>
    <w:rsid w:val="00783139"/>
    <w:rsid w:val="007848EB"/>
    <w:rsid w:val="00786103"/>
    <w:rsid w:val="007900F9"/>
    <w:rsid w:val="00791A3E"/>
    <w:rsid w:val="00793E97"/>
    <w:rsid w:val="0079791D"/>
    <w:rsid w:val="007B2D87"/>
    <w:rsid w:val="007B41EB"/>
    <w:rsid w:val="007C20DD"/>
    <w:rsid w:val="007C31A8"/>
    <w:rsid w:val="007C63A7"/>
    <w:rsid w:val="007C7F4A"/>
    <w:rsid w:val="007D013B"/>
    <w:rsid w:val="007D079E"/>
    <w:rsid w:val="007D277A"/>
    <w:rsid w:val="007D59BA"/>
    <w:rsid w:val="007D69ED"/>
    <w:rsid w:val="007E176F"/>
    <w:rsid w:val="007E7754"/>
    <w:rsid w:val="007F071C"/>
    <w:rsid w:val="007F3075"/>
    <w:rsid w:val="007F3BC3"/>
    <w:rsid w:val="007F4D5D"/>
    <w:rsid w:val="007F7A26"/>
    <w:rsid w:val="008030C1"/>
    <w:rsid w:val="00804095"/>
    <w:rsid w:val="00806CA5"/>
    <w:rsid w:val="00820D5D"/>
    <w:rsid w:val="00823E05"/>
    <w:rsid w:val="00825CEA"/>
    <w:rsid w:val="00826CD5"/>
    <w:rsid w:val="00827AC2"/>
    <w:rsid w:val="00827BFF"/>
    <w:rsid w:val="00830CA7"/>
    <w:rsid w:val="00831417"/>
    <w:rsid w:val="00831FF8"/>
    <w:rsid w:val="00833B54"/>
    <w:rsid w:val="008348A6"/>
    <w:rsid w:val="00834C5E"/>
    <w:rsid w:val="00834CA3"/>
    <w:rsid w:val="008363C7"/>
    <w:rsid w:val="0084196A"/>
    <w:rsid w:val="00847A1B"/>
    <w:rsid w:val="008510DF"/>
    <w:rsid w:val="0085348B"/>
    <w:rsid w:val="00853F8E"/>
    <w:rsid w:val="00856C14"/>
    <w:rsid w:val="00860B58"/>
    <w:rsid w:val="008627EA"/>
    <w:rsid w:val="0086468D"/>
    <w:rsid w:val="00867715"/>
    <w:rsid w:val="0086784A"/>
    <w:rsid w:val="008702AD"/>
    <w:rsid w:val="00872475"/>
    <w:rsid w:val="00872DBD"/>
    <w:rsid w:val="0087314D"/>
    <w:rsid w:val="00874916"/>
    <w:rsid w:val="00874B46"/>
    <w:rsid w:val="00877C89"/>
    <w:rsid w:val="00880FBA"/>
    <w:rsid w:val="00881B32"/>
    <w:rsid w:val="00883401"/>
    <w:rsid w:val="00897304"/>
    <w:rsid w:val="008A24D9"/>
    <w:rsid w:val="008B0AE0"/>
    <w:rsid w:val="008B2A2E"/>
    <w:rsid w:val="008B3738"/>
    <w:rsid w:val="008B7990"/>
    <w:rsid w:val="008C5C60"/>
    <w:rsid w:val="008D5DE1"/>
    <w:rsid w:val="008D6E37"/>
    <w:rsid w:val="008E7E05"/>
    <w:rsid w:val="008F57AC"/>
    <w:rsid w:val="008F638C"/>
    <w:rsid w:val="008F6CFD"/>
    <w:rsid w:val="009031F0"/>
    <w:rsid w:val="00910883"/>
    <w:rsid w:val="00910CC9"/>
    <w:rsid w:val="00911EB4"/>
    <w:rsid w:val="00914DC5"/>
    <w:rsid w:val="00916B7F"/>
    <w:rsid w:val="009179FA"/>
    <w:rsid w:val="00925BC8"/>
    <w:rsid w:val="00933232"/>
    <w:rsid w:val="00933BEB"/>
    <w:rsid w:val="00933F23"/>
    <w:rsid w:val="00934DF3"/>
    <w:rsid w:val="00946453"/>
    <w:rsid w:val="00951ABF"/>
    <w:rsid w:val="009577DD"/>
    <w:rsid w:val="00961130"/>
    <w:rsid w:val="00963517"/>
    <w:rsid w:val="0098089C"/>
    <w:rsid w:val="009845B2"/>
    <w:rsid w:val="00986FC7"/>
    <w:rsid w:val="00987961"/>
    <w:rsid w:val="00991923"/>
    <w:rsid w:val="00991B39"/>
    <w:rsid w:val="009A2E30"/>
    <w:rsid w:val="009A5B98"/>
    <w:rsid w:val="009B74A1"/>
    <w:rsid w:val="009C0E75"/>
    <w:rsid w:val="009C1827"/>
    <w:rsid w:val="009C214A"/>
    <w:rsid w:val="009D3321"/>
    <w:rsid w:val="009D3C4C"/>
    <w:rsid w:val="009D5562"/>
    <w:rsid w:val="009E21DC"/>
    <w:rsid w:val="009E3A32"/>
    <w:rsid w:val="009E4082"/>
    <w:rsid w:val="009E53A3"/>
    <w:rsid w:val="009E6657"/>
    <w:rsid w:val="009E6720"/>
    <w:rsid w:val="009E7A42"/>
    <w:rsid w:val="009F0A46"/>
    <w:rsid w:val="009F385A"/>
    <w:rsid w:val="009F6994"/>
    <w:rsid w:val="009F71EC"/>
    <w:rsid w:val="00A060B3"/>
    <w:rsid w:val="00A07E8A"/>
    <w:rsid w:val="00A116E2"/>
    <w:rsid w:val="00A143CF"/>
    <w:rsid w:val="00A159B2"/>
    <w:rsid w:val="00A16900"/>
    <w:rsid w:val="00A200E6"/>
    <w:rsid w:val="00A22B9E"/>
    <w:rsid w:val="00A24C87"/>
    <w:rsid w:val="00A251EC"/>
    <w:rsid w:val="00A30A57"/>
    <w:rsid w:val="00A31786"/>
    <w:rsid w:val="00A33627"/>
    <w:rsid w:val="00A37252"/>
    <w:rsid w:val="00A427B7"/>
    <w:rsid w:val="00A42E0F"/>
    <w:rsid w:val="00A446CC"/>
    <w:rsid w:val="00A53256"/>
    <w:rsid w:val="00A5493B"/>
    <w:rsid w:val="00A60292"/>
    <w:rsid w:val="00A64573"/>
    <w:rsid w:val="00A646B3"/>
    <w:rsid w:val="00A6689B"/>
    <w:rsid w:val="00A70DE5"/>
    <w:rsid w:val="00A70E67"/>
    <w:rsid w:val="00A71FAF"/>
    <w:rsid w:val="00A72A59"/>
    <w:rsid w:val="00A841CF"/>
    <w:rsid w:val="00AA0ECC"/>
    <w:rsid w:val="00AA2DBA"/>
    <w:rsid w:val="00AB3D39"/>
    <w:rsid w:val="00AB49E8"/>
    <w:rsid w:val="00AB70DC"/>
    <w:rsid w:val="00AC2728"/>
    <w:rsid w:val="00AC3587"/>
    <w:rsid w:val="00AC4279"/>
    <w:rsid w:val="00AC4389"/>
    <w:rsid w:val="00AD2F8D"/>
    <w:rsid w:val="00AD3ED1"/>
    <w:rsid w:val="00AD5758"/>
    <w:rsid w:val="00AD6929"/>
    <w:rsid w:val="00AD7138"/>
    <w:rsid w:val="00AE12AB"/>
    <w:rsid w:val="00AE1D18"/>
    <w:rsid w:val="00AE5AA2"/>
    <w:rsid w:val="00AE615D"/>
    <w:rsid w:val="00AF0662"/>
    <w:rsid w:val="00AF0832"/>
    <w:rsid w:val="00AF084C"/>
    <w:rsid w:val="00AF270B"/>
    <w:rsid w:val="00B056AF"/>
    <w:rsid w:val="00B057D7"/>
    <w:rsid w:val="00B07332"/>
    <w:rsid w:val="00B11AC9"/>
    <w:rsid w:val="00B137AE"/>
    <w:rsid w:val="00B27602"/>
    <w:rsid w:val="00B315D6"/>
    <w:rsid w:val="00B31EB0"/>
    <w:rsid w:val="00B31FC9"/>
    <w:rsid w:val="00B375AB"/>
    <w:rsid w:val="00B41754"/>
    <w:rsid w:val="00B4262D"/>
    <w:rsid w:val="00B43713"/>
    <w:rsid w:val="00B47009"/>
    <w:rsid w:val="00B51C11"/>
    <w:rsid w:val="00B52525"/>
    <w:rsid w:val="00B545D2"/>
    <w:rsid w:val="00B54786"/>
    <w:rsid w:val="00B55C66"/>
    <w:rsid w:val="00B61FE1"/>
    <w:rsid w:val="00B6576A"/>
    <w:rsid w:val="00B675AE"/>
    <w:rsid w:val="00B73815"/>
    <w:rsid w:val="00B74D66"/>
    <w:rsid w:val="00B7640A"/>
    <w:rsid w:val="00B82892"/>
    <w:rsid w:val="00B86113"/>
    <w:rsid w:val="00B87D46"/>
    <w:rsid w:val="00B90C2E"/>
    <w:rsid w:val="00B92A27"/>
    <w:rsid w:val="00B94948"/>
    <w:rsid w:val="00B96AB4"/>
    <w:rsid w:val="00B974AF"/>
    <w:rsid w:val="00BA4F60"/>
    <w:rsid w:val="00BB120D"/>
    <w:rsid w:val="00BB2634"/>
    <w:rsid w:val="00BB55B2"/>
    <w:rsid w:val="00BC20FC"/>
    <w:rsid w:val="00BC273B"/>
    <w:rsid w:val="00BC3C94"/>
    <w:rsid w:val="00BC4EB5"/>
    <w:rsid w:val="00BC574F"/>
    <w:rsid w:val="00BC5F0D"/>
    <w:rsid w:val="00BD4569"/>
    <w:rsid w:val="00BD4E8D"/>
    <w:rsid w:val="00BD7E56"/>
    <w:rsid w:val="00BE1E37"/>
    <w:rsid w:val="00BE45B6"/>
    <w:rsid w:val="00BE5275"/>
    <w:rsid w:val="00BE7305"/>
    <w:rsid w:val="00BF25B1"/>
    <w:rsid w:val="00BF2CFF"/>
    <w:rsid w:val="00BF4A16"/>
    <w:rsid w:val="00C06C3F"/>
    <w:rsid w:val="00C132E5"/>
    <w:rsid w:val="00C16421"/>
    <w:rsid w:val="00C16CD6"/>
    <w:rsid w:val="00C253CF"/>
    <w:rsid w:val="00C262B6"/>
    <w:rsid w:val="00C27C38"/>
    <w:rsid w:val="00C362A9"/>
    <w:rsid w:val="00C427E1"/>
    <w:rsid w:val="00C53787"/>
    <w:rsid w:val="00C57E0C"/>
    <w:rsid w:val="00C64C01"/>
    <w:rsid w:val="00C65BD1"/>
    <w:rsid w:val="00C67844"/>
    <w:rsid w:val="00C73FB7"/>
    <w:rsid w:val="00C74D18"/>
    <w:rsid w:val="00C80FAD"/>
    <w:rsid w:val="00C83EB7"/>
    <w:rsid w:val="00C8698C"/>
    <w:rsid w:val="00C96A30"/>
    <w:rsid w:val="00C974B3"/>
    <w:rsid w:val="00CA05DB"/>
    <w:rsid w:val="00CA22C4"/>
    <w:rsid w:val="00CA5496"/>
    <w:rsid w:val="00CA72CC"/>
    <w:rsid w:val="00CB7A3B"/>
    <w:rsid w:val="00CB7C4B"/>
    <w:rsid w:val="00CD0CCE"/>
    <w:rsid w:val="00CD53C3"/>
    <w:rsid w:val="00CD5BCD"/>
    <w:rsid w:val="00CE38C6"/>
    <w:rsid w:val="00CF1B68"/>
    <w:rsid w:val="00CF36DA"/>
    <w:rsid w:val="00D02955"/>
    <w:rsid w:val="00D033E9"/>
    <w:rsid w:val="00D03423"/>
    <w:rsid w:val="00D04292"/>
    <w:rsid w:val="00D04888"/>
    <w:rsid w:val="00D04E36"/>
    <w:rsid w:val="00D07B08"/>
    <w:rsid w:val="00D150FB"/>
    <w:rsid w:val="00D152C5"/>
    <w:rsid w:val="00D15495"/>
    <w:rsid w:val="00D15A93"/>
    <w:rsid w:val="00D17A10"/>
    <w:rsid w:val="00D230D1"/>
    <w:rsid w:val="00D23D5D"/>
    <w:rsid w:val="00D24158"/>
    <w:rsid w:val="00D3075C"/>
    <w:rsid w:val="00D43BB1"/>
    <w:rsid w:val="00D472FB"/>
    <w:rsid w:val="00D47CBE"/>
    <w:rsid w:val="00D50CBD"/>
    <w:rsid w:val="00D61734"/>
    <w:rsid w:val="00D71E13"/>
    <w:rsid w:val="00D72D10"/>
    <w:rsid w:val="00D73D9F"/>
    <w:rsid w:val="00D81C25"/>
    <w:rsid w:val="00D86BC2"/>
    <w:rsid w:val="00D90FE1"/>
    <w:rsid w:val="00D952EC"/>
    <w:rsid w:val="00D95D5E"/>
    <w:rsid w:val="00DB1379"/>
    <w:rsid w:val="00DB20F7"/>
    <w:rsid w:val="00DB2330"/>
    <w:rsid w:val="00DB5282"/>
    <w:rsid w:val="00DC40A7"/>
    <w:rsid w:val="00DC5687"/>
    <w:rsid w:val="00DD1030"/>
    <w:rsid w:val="00DD6DBF"/>
    <w:rsid w:val="00DD72E2"/>
    <w:rsid w:val="00DE134C"/>
    <w:rsid w:val="00DE2AAC"/>
    <w:rsid w:val="00DE3B93"/>
    <w:rsid w:val="00DE64A4"/>
    <w:rsid w:val="00DE6DB7"/>
    <w:rsid w:val="00DF2C41"/>
    <w:rsid w:val="00DF2D56"/>
    <w:rsid w:val="00DF3E82"/>
    <w:rsid w:val="00DF6E86"/>
    <w:rsid w:val="00E049BB"/>
    <w:rsid w:val="00E04ACA"/>
    <w:rsid w:val="00E058E8"/>
    <w:rsid w:val="00E111A9"/>
    <w:rsid w:val="00E148BD"/>
    <w:rsid w:val="00E2368C"/>
    <w:rsid w:val="00E3023E"/>
    <w:rsid w:val="00E31737"/>
    <w:rsid w:val="00E36B7B"/>
    <w:rsid w:val="00E41930"/>
    <w:rsid w:val="00E42BEB"/>
    <w:rsid w:val="00E5122E"/>
    <w:rsid w:val="00E5199F"/>
    <w:rsid w:val="00E51DFF"/>
    <w:rsid w:val="00E56714"/>
    <w:rsid w:val="00E56BC9"/>
    <w:rsid w:val="00E600E6"/>
    <w:rsid w:val="00E63E3B"/>
    <w:rsid w:val="00E63F90"/>
    <w:rsid w:val="00E716BB"/>
    <w:rsid w:val="00E73C6B"/>
    <w:rsid w:val="00E80D5C"/>
    <w:rsid w:val="00E9314A"/>
    <w:rsid w:val="00E961FA"/>
    <w:rsid w:val="00EA04FA"/>
    <w:rsid w:val="00EA0EA3"/>
    <w:rsid w:val="00EA2C33"/>
    <w:rsid w:val="00EA73C0"/>
    <w:rsid w:val="00EB4054"/>
    <w:rsid w:val="00EC3D95"/>
    <w:rsid w:val="00EC7679"/>
    <w:rsid w:val="00ED5699"/>
    <w:rsid w:val="00EE3594"/>
    <w:rsid w:val="00EE4E6F"/>
    <w:rsid w:val="00EF065C"/>
    <w:rsid w:val="00F014B4"/>
    <w:rsid w:val="00F02168"/>
    <w:rsid w:val="00F1428D"/>
    <w:rsid w:val="00F15328"/>
    <w:rsid w:val="00F15C8E"/>
    <w:rsid w:val="00F1789D"/>
    <w:rsid w:val="00F20128"/>
    <w:rsid w:val="00F24D31"/>
    <w:rsid w:val="00F25D0D"/>
    <w:rsid w:val="00F25EF7"/>
    <w:rsid w:val="00F312C5"/>
    <w:rsid w:val="00F338B6"/>
    <w:rsid w:val="00F401C0"/>
    <w:rsid w:val="00F46E60"/>
    <w:rsid w:val="00F47ECF"/>
    <w:rsid w:val="00F51B81"/>
    <w:rsid w:val="00F540E2"/>
    <w:rsid w:val="00F55D0C"/>
    <w:rsid w:val="00F607E4"/>
    <w:rsid w:val="00F63AD8"/>
    <w:rsid w:val="00F6532D"/>
    <w:rsid w:val="00F672F0"/>
    <w:rsid w:val="00F714F6"/>
    <w:rsid w:val="00F72012"/>
    <w:rsid w:val="00F742BA"/>
    <w:rsid w:val="00F76BF7"/>
    <w:rsid w:val="00F80B30"/>
    <w:rsid w:val="00F814E2"/>
    <w:rsid w:val="00F83944"/>
    <w:rsid w:val="00F92B5A"/>
    <w:rsid w:val="00F97EEF"/>
    <w:rsid w:val="00FB4ACF"/>
    <w:rsid w:val="00FC0C98"/>
    <w:rsid w:val="00FC1385"/>
    <w:rsid w:val="00FC3DD2"/>
    <w:rsid w:val="00FC7307"/>
    <w:rsid w:val="00FC746F"/>
    <w:rsid w:val="00FC7A81"/>
    <w:rsid w:val="00FC7B4D"/>
    <w:rsid w:val="00FD097E"/>
    <w:rsid w:val="00FE5772"/>
    <w:rsid w:val="00FE5C3C"/>
    <w:rsid w:val="00FF070F"/>
    <w:rsid w:val="00FF0B69"/>
    <w:rsid w:val="00FF1A52"/>
    <w:rsid w:val="00FF30B4"/>
    <w:rsid w:val="00FF7023"/>
    <w:rsid w:val="0630F1EC"/>
    <w:rsid w:val="06EF5771"/>
    <w:rsid w:val="1477FC72"/>
    <w:rsid w:val="147871D5"/>
    <w:rsid w:val="1ED02787"/>
    <w:rsid w:val="21C53622"/>
    <w:rsid w:val="24B2B1E8"/>
    <w:rsid w:val="258E5271"/>
    <w:rsid w:val="2934D5E9"/>
    <w:rsid w:val="309C3E40"/>
    <w:rsid w:val="316AA098"/>
    <w:rsid w:val="33899EC5"/>
    <w:rsid w:val="36F56AB1"/>
    <w:rsid w:val="3F271C6B"/>
    <w:rsid w:val="412191C2"/>
    <w:rsid w:val="4B59D640"/>
    <w:rsid w:val="51305E8B"/>
    <w:rsid w:val="588F404C"/>
    <w:rsid w:val="59E20207"/>
    <w:rsid w:val="5CD67BF8"/>
    <w:rsid w:val="5E0E2FBD"/>
    <w:rsid w:val="6089EC28"/>
    <w:rsid w:val="60B8FEE7"/>
    <w:rsid w:val="6830F76F"/>
    <w:rsid w:val="6902A9B2"/>
    <w:rsid w:val="727E6C82"/>
    <w:rsid w:val="7601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6FE6CE"/>
  <w15:docId w15:val="{EC5D88E1-6227-4C32-A295-1EFDB649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082"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872DBD"/>
    <w:pPr>
      <w:tabs>
        <w:tab w:val="num" w:pos="0"/>
      </w:tabs>
      <w:spacing w:before="28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2DBD"/>
  </w:style>
  <w:style w:type="character" w:customStyle="1" w:styleId="WW8Num1z1">
    <w:name w:val="WW8Num1z1"/>
    <w:rsid w:val="00872DBD"/>
  </w:style>
  <w:style w:type="character" w:customStyle="1" w:styleId="WW8Num1z2">
    <w:name w:val="WW8Num1z2"/>
    <w:rsid w:val="00872DBD"/>
  </w:style>
  <w:style w:type="character" w:customStyle="1" w:styleId="WW8Num1z3">
    <w:name w:val="WW8Num1z3"/>
    <w:rsid w:val="00872DBD"/>
  </w:style>
  <w:style w:type="character" w:customStyle="1" w:styleId="WW8Num1z4">
    <w:name w:val="WW8Num1z4"/>
    <w:rsid w:val="00872DBD"/>
  </w:style>
  <w:style w:type="character" w:customStyle="1" w:styleId="WW8Num1z5">
    <w:name w:val="WW8Num1z5"/>
    <w:rsid w:val="00872DBD"/>
  </w:style>
  <w:style w:type="character" w:customStyle="1" w:styleId="WW8Num1z6">
    <w:name w:val="WW8Num1z6"/>
    <w:rsid w:val="00872DBD"/>
  </w:style>
  <w:style w:type="character" w:customStyle="1" w:styleId="WW8Num1z7">
    <w:name w:val="WW8Num1z7"/>
    <w:rsid w:val="00872DBD"/>
  </w:style>
  <w:style w:type="character" w:customStyle="1" w:styleId="WW8Num1z8">
    <w:name w:val="WW8Num1z8"/>
    <w:rsid w:val="00872DBD"/>
  </w:style>
  <w:style w:type="character" w:customStyle="1" w:styleId="WW8Num2z0">
    <w:name w:val="WW8Num2z0"/>
    <w:rsid w:val="00872DB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872DBD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872DBD"/>
  </w:style>
  <w:style w:type="character" w:customStyle="1" w:styleId="WW8Num2z3">
    <w:name w:val="WW8Num2z3"/>
    <w:rsid w:val="00872DBD"/>
  </w:style>
  <w:style w:type="character" w:customStyle="1" w:styleId="WW8Num2z4">
    <w:name w:val="WW8Num2z4"/>
    <w:rsid w:val="00872DBD"/>
  </w:style>
  <w:style w:type="character" w:customStyle="1" w:styleId="WW8Num2z5">
    <w:name w:val="WW8Num2z5"/>
    <w:rsid w:val="00872DBD"/>
  </w:style>
  <w:style w:type="character" w:customStyle="1" w:styleId="WW8Num2z6">
    <w:name w:val="WW8Num2z6"/>
    <w:rsid w:val="00872DBD"/>
  </w:style>
  <w:style w:type="character" w:customStyle="1" w:styleId="WW8Num2z7">
    <w:name w:val="WW8Num2z7"/>
    <w:rsid w:val="00872DBD"/>
  </w:style>
  <w:style w:type="character" w:customStyle="1" w:styleId="WW8Num2z8">
    <w:name w:val="WW8Num2z8"/>
    <w:rsid w:val="00872DBD"/>
  </w:style>
  <w:style w:type="character" w:customStyle="1" w:styleId="WW8Num3z0">
    <w:name w:val="WW8Num3z0"/>
    <w:rsid w:val="00872DB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72DBD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872DB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2DBD"/>
    <w:rPr>
      <w:rFonts w:ascii="Symbol" w:hAnsi="Symbol" w:cs="Symbol"/>
    </w:rPr>
  </w:style>
  <w:style w:type="character" w:customStyle="1" w:styleId="WW8Num5z1">
    <w:name w:val="WW8Num5z1"/>
    <w:rsid w:val="00872DBD"/>
    <w:rPr>
      <w:rFonts w:ascii="OpenSymbol" w:hAnsi="OpenSymbol" w:cs="OpenSymbol"/>
    </w:rPr>
  </w:style>
  <w:style w:type="character" w:customStyle="1" w:styleId="WW8Num6z0">
    <w:name w:val="WW8Num6z0"/>
    <w:rsid w:val="00872DBD"/>
    <w:rPr>
      <w:rFonts w:ascii="Symbol" w:hAnsi="Symbol" w:cs="Symbol"/>
    </w:rPr>
  </w:style>
  <w:style w:type="character" w:customStyle="1" w:styleId="WW8Num6z1">
    <w:name w:val="WW8Num6z1"/>
    <w:rsid w:val="00872DBD"/>
    <w:rPr>
      <w:rFonts w:ascii="OpenSymbol" w:hAnsi="OpenSymbol" w:cs="OpenSymbol"/>
    </w:rPr>
  </w:style>
  <w:style w:type="character" w:customStyle="1" w:styleId="WW8Num7z0">
    <w:name w:val="WW8Num7z0"/>
    <w:rsid w:val="00872DBD"/>
    <w:rPr>
      <w:rFonts w:ascii="Symbol" w:hAnsi="Symbol" w:cs="Symbol"/>
    </w:rPr>
  </w:style>
  <w:style w:type="character" w:customStyle="1" w:styleId="WW8Num8z0">
    <w:name w:val="WW8Num8z0"/>
    <w:rsid w:val="00872DBD"/>
    <w:rPr>
      <w:caps w:val="0"/>
      <w:smallCaps w:val="0"/>
    </w:rPr>
  </w:style>
  <w:style w:type="character" w:customStyle="1" w:styleId="WW8Num8z1">
    <w:name w:val="WW8Num8z1"/>
    <w:rsid w:val="00872DBD"/>
  </w:style>
  <w:style w:type="character" w:customStyle="1" w:styleId="WW8Num8z2">
    <w:name w:val="WW8Num8z2"/>
    <w:rsid w:val="00872DBD"/>
  </w:style>
  <w:style w:type="character" w:customStyle="1" w:styleId="WW8Num8z3">
    <w:name w:val="WW8Num8z3"/>
    <w:rsid w:val="00872DBD"/>
  </w:style>
  <w:style w:type="character" w:customStyle="1" w:styleId="WW8Num8z4">
    <w:name w:val="WW8Num8z4"/>
    <w:rsid w:val="00872DBD"/>
  </w:style>
  <w:style w:type="character" w:customStyle="1" w:styleId="WW8Num8z5">
    <w:name w:val="WW8Num8z5"/>
    <w:rsid w:val="00872DBD"/>
  </w:style>
  <w:style w:type="character" w:customStyle="1" w:styleId="WW8Num8z6">
    <w:name w:val="WW8Num8z6"/>
    <w:rsid w:val="00872DBD"/>
  </w:style>
  <w:style w:type="character" w:customStyle="1" w:styleId="WW8Num8z7">
    <w:name w:val="WW8Num8z7"/>
    <w:rsid w:val="00872DBD"/>
  </w:style>
  <w:style w:type="character" w:customStyle="1" w:styleId="WW8Num8z8">
    <w:name w:val="WW8Num8z8"/>
    <w:rsid w:val="00872DBD"/>
  </w:style>
  <w:style w:type="character" w:customStyle="1" w:styleId="WW8Num9z0">
    <w:name w:val="WW8Num9z0"/>
    <w:rsid w:val="00872DBD"/>
  </w:style>
  <w:style w:type="character" w:customStyle="1" w:styleId="WW8Num9z1">
    <w:name w:val="WW8Num9z1"/>
    <w:rsid w:val="00872DBD"/>
  </w:style>
  <w:style w:type="character" w:customStyle="1" w:styleId="WW8Num9z2">
    <w:name w:val="WW8Num9z2"/>
    <w:rsid w:val="00872DBD"/>
  </w:style>
  <w:style w:type="character" w:customStyle="1" w:styleId="WW8Num9z3">
    <w:name w:val="WW8Num9z3"/>
    <w:rsid w:val="00872DBD"/>
  </w:style>
  <w:style w:type="character" w:customStyle="1" w:styleId="WW8Num9z4">
    <w:name w:val="WW8Num9z4"/>
    <w:rsid w:val="00872DBD"/>
  </w:style>
  <w:style w:type="character" w:customStyle="1" w:styleId="WW8Num9z5">
    <w:name w:val="WW8Num9z5"/>
    <w:rsid w:val="00872DBD"/>
  </w:style>
  <w:style w:type="character" w:customStyle="1" w:styleId="WW8Num9z6">
    <w:name w:val="WW8Num9z6"/>
    <w:rsid w:val="00872DBD"/>
  </w:style>
  <w:style w:type="character" w:customStyle="1" w:styleId="WW8Num9z7">
    <w:name w:val="WW8Num9z7"/>
    <w:rsid w:val="00872DBD"/>
  </w:style>
  <w:style w:type="character" w:customStyle="1" w:styleId="WW8Num9z8">
    <w:name w:val="WW8Num9z8"/>
    <w:rsid w:val="00872DBD"/>
  </w:style>
  <w:style w:type="character" w:customStyle="1" w:styleId="Domylnaczcionkaakapitu1">
    <w:name w:val="Domyślna czcionka akapitu1"/>
    <w:rsid w:val="00872DBD"/>
  </w:style>
  <w:style w:type="character" w:customStyle="1" w:styleId="NagwekZnak">
    <w:name w:val="Nagłówek Znak"/>
    <w:basedOn w:val="Domylnaczcionkaakapitu1"/>
    <w:rsid w:val="00872DBD"/>
  </w:style>
  <w:style w:type="character" w:customStyle="1" w:styleId="StopkaZnak">
    <w:name w:val="Stopka Znak"/>
    <w:basedOn w:val="Domylnaczcionkaakapitu1"/>
    <w:uiPriority w:val="99"/>
    <w:rsid w:val="00872DBD"/>
  </w:style>
  <w:style w:type="character" w:customStyle="1" w:styleId="TekstdymkaZnak">
    <w:name w:val="Tekst dymka Znak"/>
    <w:rsid w:val="00872D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rsid w:val="00872D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sid w:val="00872DBD"/>
    <w:rPr>
      <w:rFonts w:cs="Courier New"/>
    </w:rPr>
  </w:style>
  <w:style w:type="character" w:customStyle="1" w:styleId="WW8Num3z2">
    <w:name w:val="WW8Num3z2"/>
    <w:rsid w:val="00872DBD"/>
  </w:style>
  <w:style w:type="character" w:customStyle="1" w:styleId="WW8Num3z3">
    <w:name w:val="WW8Num3z3"/>
    <w:rsid w:val="00872DBD"/>
  </w:style>
  <w:style w:type="character" w:customStyle="1" w:styleId="WW8Num3z4">
    <w:name w:val="WW8Num3z4"/>
    <w:rsid w:val="00872DBD"/>
  </w:style>
  <w:style w:type="character" w:customStyle="1" w:styleId="WW8Num3z5">
    <w:name w:val="WW8Num3z5"/>
    <w:rsid w:val="00872DBD"/>
  </w:style>
  <w:style w:type="character" w:customStyle="1" w:styleId="WW8Num3z6">
    <w:name w:val="WW8Num3z6"/>
    <w:rsid w:val="00872DBD"/>
  </w:style>
  <w:style w:type="character" w:customStyle="1" w:styleId="WW8Num3z7">
    <w:name w:val="WW8Num3z7"/>
    <w:rsid w:val="00872DBD"/>
  </w:style>
  <w:style w:type="character" w:customStyle="1" w:styleId="WW8Num3z8">
    <w:name w:val="WW8Num3z8"/>
    <w:rsid w:val="00872DBD"/>
  </w:style>
  <w:style w:type="character" w:customStyle="1" w:styleId="WW8Num4z1">
    <w:name w:val="WW8Num4z1"/>
    <w:rsid w:val="00872DBD"/>
    <w:rPr>
      <w:rFonts w:ascii="OpenSymbol" w:hAnsi="OpenSymbol" w:cs="OpenSymbol"/>
    </w:rPr>
  </w:style>
  <w:style w:type="character" w:customStyle="1" w:styleId="WW8Num7z1">
    <w:name w:val="WW8Num7z1"/>
    <w:rsid w:val="00872DBD"/>
    <w:rPr>
      <w:rFonts w:ascii="OpenSymbol" w:hAnsi="OpenSymbol" w:cs="OpenSymbol"/>
    </w:rPr>
  </w:style>
  <w:style w:type="character" w:customStyle="1" w:styleId="WW8Num7z2">
    <w:name w:val="WW8Num7z2"/>
    <w:rsid w:val="00872DBD"/>
  </w:style>
  <w:style w:type="character" w:customStyle="1" w:styleId="WW8Num7z3">
    <w:name w:val="WW8Num7z3"/>
    <w:rsid w:val="00872DBD"/>
  </w:style>
  <w:style w:type="character" w:customStyle="1" w:styleId="WW8Num7z4">
    <w:name w:val="WW8Num7z4"/>
    <w:rsid w:val="00872DBD"/>
  </w:style>
  <w:style w:type="character" w:customStyle="1" w:styleId="WW8Num7z5">
    <w:name w:val="WW8Num7z5"/>
    <w:rsid w:val="00872DBD"/>
  </w:style>
  <w:style w:type="character" w:customStyle="1" w:styleId="WW8Num7z6">
    <w:name w:val="WW8Num7z6"/>
    <w:rsid w:val="00872DBD"/>
  </w:style>
  <w:style w:type="character" w:customStyle="1" w:styleId="WW8Num7z7">
    <w:name w:val="WW8Num7z7"/>
    <w:rsid w:val="00872DBD"/>
  </w:style>
  <w:style w:type="character" w:customStyle="1" w:styleId="WW8Num7z8">
    <w:name w:val="WW8Num7z8"/>
    <w:rsid w:val="00872DBD"/>
  </w:style>
  <w:style w:type="character" w:customStyle="1" w:styleId="Znakinumeracji">
    <w:name w:val="Znaki numeracji"/>
    <w:rsid w:val="00872DBD"/>
  </w:style>
  <w:style w:type="character" w:customStyle="1" w:styleId="Symbolewypunktowania">
    <w:name w:val="Symbole wypunktowania"/>
    <w:rsid w:val="00872DBD"/>
    <w:rPr>
      <w:rFonts w:ascii="OpenSymbol" w:eastAsia="OpenSymbol" w:hAnsi="OpenSymbol" w:cs="OpenSymbol"/>
    </w:rPr>
  </w:style>
  <w:style w:type="character" w:styleId="Hipercze">
    <w:name w:val="Hyperlink"/>
    <w:rsid w:val="009E408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72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72DBD"/>
    <w:pPr>
      <w:spacing w:after="120"/>
    </w:pPr>
  </w:style>
  <w:style w:type="paragraph" w:styleId="Lista">
    <w:name w:val="List"/>
    <w:basedOn w:val="Tekstpodstawowy"/>
    <w:rsid w:val="00872DBD"/>
    <w:rPr>
      <w:rFonts w:cs="Mangal"/>
    </w:rPr>
  </w:style>
  <w:style w:type="paragraph" w:customStyle="1" w:styleId="Podpis1">
    <w:name w:val="Podpis1"/>
    <w:basedOn w:val="Normalny"/>
    <w:rsid w:val="00872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2DBD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872DBD"/>
    <w:pPr>
      <w:ind w:left="720"/>
    </w:pPr>
  </w:style>
  <w:style w:type="paragraph" w:styleId="Nagwek">
    <w:name w:val="header"/>
    <w:basedOn w:val="Normalny"/>
    <w:rsid w:val="0087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87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872DB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872DB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872DBD"/>
    <w:pPr>
      <w:jc w:val="center"/>
    </w:pPr>
    <w:rPr>
      <w:rFonts w:ascii="Georgia" w:hAnsi="Georgia" w:cs="Georgia"/>
      <w:bCs/>
      <w:spacing w:val="120"/>
      <w:sz w:val="32"/>
    </w:rPr>
  </w:style>
  <w:style w:type="paragraph" w:styleId="Podtytu">
    <w:name w:val="Subtitle"/>
    <w:basedOn w:val="Nagwek10"/>
    <w:next w:val="Tekstpodstawowy"/>
    <w:qFormat/>
    <w:rsid w:val="00872D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72DBD"/>
    <w:pPr>
      <w:suppressLineNumbers/>
    </w:pPr>
  </w:style>
  <w:style w:type="paragraph" w:customStyle="1" w:styleId="Nagwektabeli">
    <w:name w:val="Nagłówek tabeli"/>
    <w:basedOn w:val="Zawartotabeli"/>
    <w:rsid w:val="00872D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0436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E4082"/>
    <w:pPr>
      <w:ind w:left="708"/>
    </w:pPr>
  </w:style>
  <w:style w:type="paragraph" w:styleId="Poprawka">
    <w:name w:val="Revision"/>
    <w:hidden/>
    <w:uiPriority w:val="99"/>
    <w:semiHidden/>
    <w:rsid w:val="009E4082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247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rsid w:val="007D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79E"/>
    <w:pPr>
      <w:widowControl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79E"/>
    <w:rPr>
      <w:rFonts w:cs="Mangal"/>
      <w:kern w:val="1"/>
      <w:szCs w:val="18"/>
      <w:lang w:eastAsia="hi-IN" w:bidi="hi-IN"/>
    </w:rPr>
  </w:style>
  <w:style w:type="paragraph" w:customStyle="1" w:styleId="Default">
    <w:name w:val="Default"/>
    <w:rsid w:val="00F2012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3178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27"/>
    <w:pPr>
      <w:widowControl/>
      <w:spacing w:after="160"/>
    </w:pPr>
    <w:rPr>
      <w:rFonts w:ascii="Calibri" w:eastAsia="SimSun" w:hAnsi="Calibri" w:cs="Calibri"/>
      <w:b/>
      <w:bCs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27"/>
    <w:rPr>
      <w:rFonts w:ascii="Calibri" w:eastAsia="SimSun" w:hAnsi="Calibri" w:cs="Calibri"/>
      <w:b/>
      <w:bCs/>
      <w:kern w:val="1"/>
      <w:szCs w:val="18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1F441F"/>
    <w:rPr>
      <w:b/>
      <w:bCs/>
    </w:rPr>
  </w:style>
  <w:style w:type="paragraph" w:customStyle="1" w:styleId="paragraph">
    <w:name w:val="paragraph"/>
    <w:basedOn w:val="Normalny"/>
    <w:rsid w:val="00910C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0CC9"/>
  </w:style>
  <w:style w:type="character" w:customStyle="1" w:styleId="eop">
    <w:name w:val="eop"/>
    <w:basedOn w:val="Domylnaczcionkaakapitu"/>
    <w:rsid w:val="00910C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1FA"/>
    <w:rPr>
      <w:color w:val="808080"/>
      <w:shd w:val="clear" w:color="auto" w:fill="E6E6E6"/>
    </w:rPr>
  </w:style>
  <w:style w:type="character" w:customStyle="1" w:styleId="spellingerror">
    <w:name w:val="spellingerror"/>
    <w:basedOn w:val="Domylnaczcionkaakapitu"/>
    <w:rsid w:val="00C96A30"/>
  </w:style>
  <w:style w:type="character" w:customStyle="1" w:styleId="findhit">
    <w:name w:val="findhit"/>
    <w:basedOn w:val="Domylnaczcionkaakapitu"/>
    <w:rsid w:val="00F80B30"/>
  </w:style>
  <w:style w:type="paragraph" w:styleId="Tekstpodstawowywcity">
    <w:name w:val="Body Text Indent"/>
    <w:basedOn w:val="Normalny"/>
    <w:link w:val="TekstpodstawowywcityZnak"/>
    <w:semiHidden/>
    <w:unhideWhenUsed/>
    <w:rsid w:val="00B974A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74AF"/>
    <w:rPr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5272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perrin@cogiteo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ycja.pakonska@cogiteo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zamowienia@cogiteon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@cogite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0A83-F201-4330-8318-741ADDC0E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63376-27F9-4981-817F-A8AC8F5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7798E-590C-4858-9862-C0E80C6E4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A04DF-7FA8-48A2-B013-BE911A22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3405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Sobociński Architekci</dc:creator>
  <cp:lastModifiedBy>Agnieszka Tokarczyk | MCN Cogiteon</cp:lastModifiedBy>
  <cp:revision>8</cp:revision>
  <cp:lastPrinted>2019-03-18T13:29:00Z</cp:lastPrinted>
  <dcterms:created xsi:type="dcterms:W3CDTF">2019-03-19T07:26:00Z</dcterms:created>
  <dcterms:modified xsi:type="dcterms:W3CDTF">2019-03-19T08:18:00Z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0x010100054928DDDE135C4FA2AF3C6A6623A144</vt:lpwstr>
  </property>
</Properties>
</file>