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C8A" w:rsidRPr="00DF5C8A" w:rsidRDefault="00DF5C8A" w:rsidP="00DF5C8A">
      <w:pPr>
        <w:pBdr>
          <w:bottom w:val="single" w:sz="6" w:space="1" w:color="auto"/>
        </w:pBdr>
        <w:spacing w:after="0" w:line="240" w:lineRule="auto"/>
        <w:jc w:val="center"/>
        <w:rPr>
          <w:rFonts w:ascii="Arial" w:eastAsia="Times New Roman" w:hAnsi="Arial" w:cs="Arial"/>
          <w:vanish/>
          <w:sz w:val="16"/>
          <w:szCs w:val="16"/>
          <w:lang w:eastAsia="pl-PL"/>
        </w:rPr>
      </w:pPr>
      <w:r w:rsidRPr="00DF5C8A">
        <w:rPr>
          <w:rFonts w:ascii="Arial" w:eastAsia="Times New Roman" w:hAnsi="Arial" w:cs="Arial"/>
          <w:vanish/>
          <w:sz w:val="16"/>
          <w:szCs w:val="16"/>
          <w:lang w:eastAsia="pl-PL"/>
        </w:rPr>
        <w:t>Początek formularza</w:t>
      </w:r>
    </w:p>
    <w:p w:rsidR="00DF5C8A" w:rsidRPr="00DF5C8A" w:rsidRDefault="00DF5C8A" w:rsidP="00DF5C8A">
      <w:pPr>
        <w:spacing w:after="240" w:line="240" w:lineRule="auto"/>
        <w:jc w:val="center"/>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bookmarkStart w:id="0" w:name="_GoBack"/>
      <w:r w:rsidRPr="00DF5C8A">
        <w:rPr>
          <w:rFonts w:ascii="Times New Roman" w:eastAsia="Times New Roman" w:hAnsi="Times New Roman" w:cs="Times New Roman"/>
          <w:sz w:val="24"/>
          <w:szCs w:val="24"/>
          <w:lang w:eastAsia="pl-PL"/>
        </w:rPr>
        <w:t>Ogłoszenie nr 610110-N-2017 z dnia 2017-10-31 r.</w:t>
      </w:r>
      <w:bookmarkEnd w:id="0"/>
    </w:p>
    <w:p w:rsidR="00DF5C8A" w:rsidRPr="00DF5C8A" w:rsidRDefault="00DF5C8A" w:rsidP="00DF5C8A">
      <w:pPr>
        <w:spacing w:after="0" w:line="240" w:lineRule="auto"/>
        <w:jc w:val="center"/>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OCHOTNICZA STRAZ POZARNA W SKALE: Dostawa fabrycznie nowego samochodu ratowniczo-gaśniczego z funkcją ratownictwa technicznego dla OSP Skała </w:t>
      </w:r>
      <w:r w:rsidRPr="00DF5C8A">
        <w:rPr>
          <w:rFonts w:ascii="Times New Roman" w:eastAsia="Times New Roman" w:hAnsi="Times New Roman" w:cs="Times New Roman"/>
          <w:sz w:val="24"/>
          <w:szCs w:val="24"/>
          <w:lang w:eastAsia="pl-PL"/>
        </w:rPr>
        <w:br/>
        <w:t xml:space="preserve">OGŁOSZENIE O ZAMÓWIENIU - Dostawy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Zamieszczanie ogłoszenia:</w:t>
      </w:r>
      <w:r w:rsidRPr="00DF5C8A">
        <w:rPr>
          <w:rFonts w:ascii="Times New Roman" w:eastAsia="Times New Roman" w:hAnsi="Times New Roman" w:cs="Times New Roman"/>
          <w:sz w:val="24"/>
          <w:szCs w:val="24"/>
          <w:lang w:eastAsia="pl-PL"/>
        </w:rPr>
        <w:t xml:space="preserve"> Zamieszczanie obowiązkowe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Ogłoszenie dotyczy:</w:t>
      </w:r>
      <w:r w:rsidRPr="00DF5C8A">
        <w:rPr>
          <w:rFonts w:ascii="Times New Roman" w:eastAsia="Times New Roman" w:hAnsi="Times New Roman" w:cs="Times New Roman"/>
          <w:sz w:val="24"/>
          <w:szCs w:val="24"/>
          <w:lang w:eastAsia="pl-PL"/>
        </w:rPr>
        <w:t xml:space="preserve"> Zamówienia publicznego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Nazwa projektu lub programu</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u w:val="single"/>
          <w:lang w:eastAsia="pl-PL"/>
        </w:rPr>
        <w:t>SEKCJA I: ZAMAWIAJĄCY</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Postępowanie przeprowadza centralny zamawiający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Informacje na temat podmiotu któremu zamawiający powierzył/powierzyli prowadzenie postępowania:</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Postępowanie jest przeprowadzane wspólnie przez zamawiających</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Informacje dodatkowe:</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 1) NAZWA I ADRES: </w:t>
      </w:r>
      <w:r w:rsidRPr="00DF5C8A">
        <w:rPr>
          <w:rFonts w:ascii="Times New Roman" w:eastAsia="Times New Roman" w:hAnsi="Times New Roman" w:cs="Times New Roman"/>
          <w:sz w:val="24"/>
          <w:szCs w:val="24"/>
          <w:lang w:eastAsia="pl-PL"/>
        </w:rPr>
        <w:t xml:space="preserve">OCHOTNICZA STRAZ POZARNA W SKALE, krajowy numer identyfikacyjny 356785927, ul. Krakowska  34 , 32-043  Skała, woj. małopolskie, państwo Polska, tel. 606403955, e-mail mmpawlo@wp.pl, faks .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lastRenderedPageBreak/>
        <w:t xml:space="preserve">Adres strony internetowej (URL): </w:t>
      </w:r>
      <w:r w:rsidRPr="00DF5C8A">
        <w:rPr>
          <w:rFonts w:ascii="Times New Roman" w:eastAsia="Times New Roman" w:hAnsi="Times New Roman" w:cs="Times New Roman"/>
          <w:sz w:val="24"/>
          <w:szCs w:val="24"/>
          <w:lang w:eastAsia="pl-PL"/>
        </w:rPr>
        <w:br/>
        <w:t xml:space="preserve">Adres profilu nabywcy: </w:t>
      </w:r>
      <w:r w:rsidRPr="00DF5C8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 2) RODZAJ ZAMAWIAJĄCEGO: </w:t>
      </w:r>
      <w:r w:rsidRPr="00DF5C8A">
        <w:rPr>
          <w:rFonts w:ascii="Times New Roman" w:eastAsia="Times New Roman" w:hAnsi="Times New Roman" w:cs="Times New Roman"/>
          <w:sz w:val="24"/>
          <w:szCs w:val="24"/>
          <w:lang w:eastAsia="pl-PL"/>
        </w:rPr>
        <w:t xml:space="preserve">Inny (proszę określić): </w:t>
      </w:r>
      <w:r w:rsidRPr="00DF5C8A">
        <w:rPr>
          <w:rFonts w:ascii="Times New Roman" w:eastAsia="Times New Roman" w:hAnsi="Times New Roman" w:cs="Times New Roman"/>
          <w:sz w:val="24"/>
          <w:szCs w:val="24"/>
          <w:lang w:eastAsia="pl-PL"/>
        </w:rPr>
        <w:br/>
        <w:t xml:space="preserve">Stowarzyszenie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I.3) WSPÓLNE UDZIELANIE ZAMÓWIENIA </w:t>
      </w:r>
      <w:r w:rsidRPr="00DF5C8A">
        <w:rPr>
          <w:rFonts w:ascii="Times New Roman" w:eastAsia="Times New Roman" w:hAnsi="Times New Roman" w:cs="Times New Roman"/>
          <w:b/>
          <w:bCs/>
          <w:i/>
          <w:iCs/>
          <w:sz w:val="24"/>
          <w:szCs w:val="24"/>
          <w:lang w:eastAsia="pl-PL"/>
        </w:rPr>
        <w:t>(jeżeli dotyczy)</w:t>
      </w:r>
      <w:r w:rsidRPr="00DF5C8A">
        <w:rPr>
          <w:rFonts w:ascii="Times New Roman" w:eastAsia="Times New Roman" w:hAnsi="Times New Roman" w:cs="Times New Roman"/>
          <w:b/>
          <w:bCs/>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I.4) KOMUNIKACJA: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Tak </w:t>
      </w:r>
      <w:r w:rsidRPr="00DF5C8A">
        <w:rPr>
          <w:rFonts w:ascii="Times New Roman" w:eastAsia="Times New Roman" w:hAnsi="Times New Roman" w:cs="Times New Roman"/>
          <w:sz w:val="24"/>
          <w:szCs w:val="24"/>
          <w:lang w:eastAsia="pl-PL"/>
        </w:rPr>
        <w:br/>
        <w:t xml:space="preserve">https://skala.pl/zamowienia-publiczne/dostawa-samochodu-dla-osp-skala/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Tak </w:t>
      </w:r>
      <w:r w:rsidRPr="00DF5C8A">
        <w:rPr>
          <w:rFonts w:ascii="Times New Roman" w:eastAsia="Times New Roman" w:hAnsi="Times New Roman" w:cs="Times New Roman"/>
          <w:sz w:val="24"/>
          <w:szCs w:val="24"/>
          <w:lang w:eastAsia="pl-PL"/>
        </w:rPr>
        <w:br/>
        <w:t xml:space="preserve">https://skala.pl/zamowienia-publiczne/dostawa-samochodu-dla-osp-skala/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Oferty lub wnioski o dopuszczenie do udziału w postępowaniu należy przesyłać:</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Elektronicznie</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adres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Inny sposób: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Tak </w:t>
      </w:r>
      <w:r w:rsidRPr="00DF5C8A">
        <w:rPr>
          <w:rFonts w:ascii="Times New Roman" w:eastAsia="Times New Roman" w:hAnsi="Times New Roman" w:cs="Times New Roman"/>
          <w:sz w:val="24"/>
          <w:szCs w:val="24"/>
          <w:lang w:eastAsia="pl-PL"/>
        </w:rPr>
        <w:br/>
        <w:t xml:space="preserve">Inny sposób: </w:t>
      </w:r>
      <w:r w:rsidRPr="00DF5C8A">
        <w:rPr>
          <w:rFonts w:ascii="Times New Roman" w:eastAsia="Times New Roman" w:hAnsi="Times New Roman" w:cs="Times New Roman"/>
          <w:sz w:val="24"/>
          <w:szCs w:val="24"/>
          <w:lang w:eastAsia="pl-PL"/>
        </w:rPr>
        <w:br/>
        <w:t xml:space="preserve">Ofertę składa się, pod rygorem nieważności, w formie pisemnej. </w:t>
      </w:r>
      <w:r w:rsidRPr="00DF5C8A">
        <w:rPr>
          <w:rFonts w:ascii="Times New Roman" w:eastAsia="Times New Roman" w:hAnsi="Times New Roman" w:cs="Times New Roman"/>
          <w:sz w:val="24"/>
          <w:szCs w:val="24"/>
          <w:lang w:eastAsia="pl-PL"/>
        </w:rPr>
        <w:br/>
        <w:t xml:space="preserve">Adres: </w:t>
      </w:r>
      <w:r w:rsidRPr="00DF5C8A">
        <w:rPr>
          <w:rFonts w:ascii="Times New Roman" w:eastAsia="Times New Roman" w:hAnsi="Times New Roman" w:cs="Times New Roman"/>
          <w:sz w:val="24"/>
          <w:szCs w:val="24"/>
          <w:lang w:eastAsia="pl-PL"/>
        </w:rPr>
        <w:br/>
        <w:t xml:space="preserve">Urząd Miasta i Gminy Skała, ul. Rynek 29, 32-043 Skała, Dziennik Podawczy.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lastRenderedPageBreak/>
        <w:br/>
      </w:r>
      <w:r w:rsidRPr="00DF5C8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u w:val="single"/>
          <w:lang w:eastAsia="pl-PL"/>
        </w:rPr>
        <w:t xml:space="preserve">SEKCJA II: PRZEDMIOT ZAMÓWIENIA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II.1) Nazwa nadana zamówieniu przez zamawiającego: </w:t>
      </w:r>
      <w:r w:rsidRPr="00DF5C8A">
        <w:rPr>
          <w:rFonts w:ascii="Times New Roman" w:eastAsia="Times New Roman" w:hAnsi="Times New Roman" w:cs="Times New Roman"/>
          <w:sz w:val="24"/>
          <w:szCs w:val="24"/>
          <w:lang w:eastAsia="pl-PL"/>
        </w:rPr>
        <w:t xml:space="preserve">Dostawa fabrycznie nowego samochodu ratowniczo-gaśniczego z funkcją ratownictwa technicznego dla OSP Skała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Numer referencyjny: </w:t>
      </w:r>
      <w:r w:rsidRPr="00DF5C8A">
        <w:rPr>
          <w:rFonts w:ascii="Times New Roman" w:eastAsia="Times New Roman" w:hAnsi="Times New Roman" w:cs="Times New Roman"/>
          <w:sz w:val="24"/>
          <w:szCs w:val="24"/>
          <w:lang w:eastAsia="pl-PL"/>
        </w:rPr>
        <w:t xml:space="preserve">OSPS.271.1.2017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F5C8A" w:rsidRPr="00DF5C8A" w:rsidRDefault="00DF5C8A" w:rsidP="00DF5C8A">
      <w:pPr>
        <w:spacing w:after="0" w:line="240" w:lineRule="auto"/>
        <w:jc w:val="both"/>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II.2) Rodzaj zamówienia: </w:t>
      </w:r>
      <w:r w:rsidRPr="00DF5C8A">
        <w:rPr>
          <w:rFonts w:ascii="Times New Roman" w:eastAsia="Times New Roman" w:hAnsi="Times New Roman" w:cs="Times New Roman"/>
          <w:sz w:val="24"/>
          <w:szCs w:val="24"/>
          <w:lang w:eastAsia="pl-PL"/>
        </w:rPr>
        <w:t xml:space="preserve">Dostawy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II.3) Informacja o możliwości składania ofert częściowych</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Zamówienie podzielone jest na części: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Oferty lub wnioski o dopuszczenie do udziału w postępowaniu można składać w odniesieniu do:</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II.4) Krótki opis przedmiotu zamówienia </w:t>
      </w:r>
      <w:r w:rsidRPr="00DF5C8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F5C8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F5C8A">
        <w:rPr>
          <w:rFonts w:ascii="Times New Roman" w:eastAsia="Times New Roman" w:hAnsi="Times New Roman" w:cs="Times New Roman"/>
          <w:sz w:val="24"/>
          <w:szCs w:val="24"/>
          <w:lang w:eastAsia="pl-PL"/>
        </w:rPr>
        <w:t xml:space="preserve">1. Przedmiotem zamówienia jest dostawa fabrycznie nowego samochodu ratowniczo-gaśniczego z funkcją ratownictwa technicznego dla OSP Skała. 2. Główny kod CPV: 34144210-3 - Wozy strażackie. 3. Samochód musi spełniać obowiązujące normy dla samochodów pożarniczo ratowniczych zgodnie z aktualnymi przepisami obowiązującymi w Polsce: 3.1. Spełniać wymagania polskich przepisów o ruchu drogowym zgodnie z Ustawą "Prawo o ruchu drogowym " (t. j. Dz. U. z 2012 r. nr 198, poz. 1137 ze zm.) z uwzględnieniem wymagań dotyczących pojazdów uprzywilejowanych; - spełniać przepisy Polskiej Normy PN - EN 1846- 1 oraz PN - EN 1846- 2. 3.2. Spełniać minimalne "Wymagania </w:t>
      </w:r>
      <w:proofErr w:type="spellStart"/>
      <w:r w:rsidRPr="00DF5C8A">
        <w:rPr>
          <w:rFonts w:ascii="Times New Roman" w:eastAsia="Times New Roman" w:hAnsi="Times New Roman" w:cs="Times New Roman"/>
          <w:sz w:val="24"/>
          <w:szCs w:val="24"/>
          <w:lang w:eastAsia="pl-PL"/>
        </w:rPr>
        <w:t>techniczno</w:t>
      </w:r>
      <w:proofErr w:type="spellEnd"/>
      <w:r w:rsidRPr="00DF5C8A">
        <w:rPr>
          <w:rFonts w:ascii="Times New Roman" w:eastAsia="Times New Roman" w:hAnsi="Times New Roman" w:cs="Times New Roman"/>
          <w:sz w:val="24"/>
          <w:szCs w:val="24"/>
          <w:lang w:eastAsia="pl-PL"/>
        </w:rPr>
        <w:t xml:space="preserve"> - użytkowe dla wyrobów służących zapewnieniu bezpieczeństwa publicznego lub ochronie zdrowia i życia oraz mienia, wprowadzanych do użytkowania w jednostkach ochrony przeciwpożarowej" Rozporządzenie Ministra Spraw Wewnętrznych i Administracji (Dz. U. z 2007r.Nr 143, poz. 1002 ze zm.). 3.3. Posiadać świadectwo dopuszczenia wyrobu, do stosowania w jednostkach ochrony przeciwpożarowej wydany przez polską jednostkę certyfikującą. 4. Parametry samochodu pożarniczo-ratowniczego: 4.1. Samochód - fabrycznie nowy, wyprodukowany w roku 2017. Dopuszcza się podwozie wyprodukowane w roku 2016. 4.2. Maksymalna długość całkowita po zabudowie 6000 mm. </w:t>
      </w:r>
      <w:r w:rsidRPr="00DF5C8A">
        <w:rPr>
          <w:rFonts w:ascii="Times New Roman" w:eastAsia="Times New Roman" w:hAnsi="Times New Roman" w:cs="Times New Roman"/>
          <w:sz w:val="24"/>
          <w:szCs w:val="24"/>
          <w:lang w:eastAsia="pl-PL"/>
        </w:rPr>
        <w:lastRenderedPageBreak/>
        <w:t xml:space="preserve">4.3. Minimalna wysokość całkowita pojazdu mierzona przy nadwoziu sprzętowym 2600 mm. 4.4. Szerokość maksymalna 2250 mm. 4.5. Podwozie samochodu z napędem 4 x 2 oś napędzana wyposażona w podwójne koła. 4.6. Masa całkowita samochodu gotowego do akcji ratowniczo - gaśniczej (pojazd z załogą, pełnymi zbiornikami, zabudową i wyposażeniem) nie może przekroczyć 3500 kg. 4.7. Podwozie pojazdu z silnikiem o zapłonie samoczynnym. 4.8. Silnik o mocy maksymalnej, minimum 95 kW i maksymalnym momencie obrotowym, minimum 380 </w:t>
      </w:r>
      <w:proofErr w:type="spellStart"/>
      <w:r w:rsidRPr="00DF5C8A">
        <w:rPr>
          <w:rFonts w:ascii="Times New Roman" w:eastAsia="Times New Roman" w:hAnsi="Times New Roman" w:cs="Times New Roman"/>
          <w:sz w:val="24"/>
          <w:szCs w:val="24"/>
          <w:lang w:eastAsia="pl-PL"/>
        </w:rPr>
        <w:t>Nm</w:t>
      </w:r>
      <w:proofErr w:type="spellEnd"/>
      <w:r w:rsidRPr="00DF5C8A">
        <w:rPr>
          <w:rFonts w:ascii="Times New Roman" w:eastAsia="Times New Roman" w:hAnsi="Times New Roman" w:cs="Times New Roman"/>
          <w:sz w:val="24"/>
          <w:szCs w:val="24"/>
          <w:lang w:eastAsia="pl-PL"/>
        </w:rPr>
        <w:t xml:space="preserve">, spełniający normę emisji spalin obowiązującą na dzień przekazania pojazdu. 4.9. Pojazd wyposażony w systemy ABS, ESP. 4.10. Średnica zawracania między krawężnikami maksimum 14,0 m. 4.11. Ogumienie dostosowane do maksymalnej prędkości pojazdu oraz jego przeznaczenia. Wartości nominalne ciśnienia w ogumieniu trwale umieszczone nad kołami. Na kołach zamontowane ogumienie zimowe. Opony letnie dostarczone wraz z pojazdem. 4.12. Wraz z pojazdem dostarczone pełnowymiarowe koło zapasowe. 4.13. Samochód przystosowany do przewozu min. 6 osób, wyposażony w 4 drzwi. 4.14. Drzwi przedziału załogi umieszczone po obu stronach pojazdu. 4.15. Układ foteli w kabinie 1+1+4, fotele wyposażone w trzypunktowe bezwładnościowe pasy bezpieczeństwa i zagłówki, fotele w kierunku jazdy. 4.16. Siedzenia powinny być pokryte materiałem łatwym w utrzymaniu w czystości, nienasiąkliwym, odpornym na ścieranie i antypoślizgowym. 4.17. Drzwi kabiny zamykane kluczem, wszystkie zamki otwierane tym samym kluczem. 4.18. Podłoga przedziału załogi i ładunkowego wyłożona, wykładziną przeciwpoślizgową, trwałą, łatwo zmywalną. 4.19. Oświetlenie przedziału pasażerskiego włączane z kabiny kierowcy i niezależnie z przedziału pasażerskiego. 4.20. Pojazd wyposażony w dodatkowe gniazdo zapaliczki w kabinie kierowcy. 4.21. Pojazd wyposażony w wskaźnik temperatury zewnętrznej. 4.22. Pojazd wyposażony w boczne lusterka regulowane elektrycznie i podgrzewane, składane ręcznie. 4.23. Pojazd wyposażony w światła przeciwmgielne, radio samochodowe. 4.24. Pojazd wyposażony w poduszkę powietrzną dla kierowcy. 4.25. Pojazd wyposażony w układ kierowniczy ze wspomaganiem. 4.26. Kabina wyposażona w ogrzewanie i w klimatyzację manualną. 4.27. W kabinie przygotowana instalacja elektryczna i zamontowane 2 ładowarki do radiostacji, 4.28. W kabinie pasażerskiej dywaniki dla pierwszego i drugiego rzędu siedzeń. 4.29. W kabinie kierowcy podłączony radiotelefon przewoźny wraz z kompletną instalacją antenową. Radiotelefon o parametrach: częstotliwość VHF 136-174 MHz, moc 1 - 25 W, odstęp międzykanałowy 12,5 kHz w trybie cyfrowym i analogowym, min. 160 kanałów. (Wyświetlacz alfanumeryczny, radiotelefon analogowo-cyfrowy, blok nadawczo-odbiorczy z wyświetlaczem, mikrofon typu „gruszka”, antena samochodowa na pasmo pracy radiotelefonu, instrukcja obsługi w języku polskim. minimum 24 miesiące gwarancji na radiotelefon.). 4.30. W kabinie zainstalowane 3 Radiotelefony przenośne analogowo – cyfrowe o parametrach: częstotliwość VHF 136-174 MHz, moc 1 - 25 W, odstęp międzykanałowy 12,5 kHz w trybie cyfrowym i analogowym, min. 160 kanałów z wyświetlaczem kompatybilne z zainstalowanymi ładowarkami. 4.31. Pojazd wyposażony w elektryczne urządzenia radiowe oraz akustyczno-sygnalizacyjne wykonane w sposób niepowodujący zakłóceń podczas ich jednoczesnej pracy. 4.32. Pojazd wyposażony w sygnalizację świetlną i dźwiękową włączonego biegu wstecznego, jako sygnalizację świetlną dopuszcza się światło cofania. 4.33. Pojazd wyposażony w gniazdo (z wtyczką) do ładowania akumulatorów ze źródła zewnętrznego umieszczone po lewej stronie (sygnalizacja podłączenia do zewnętrznego źródła w kabinie kierowcy lub złącze samo rozłączalne - komplet). 4.34. Samochód wyposażony w główny wyłącznik, umożliwiający odłączenie akumulatora od wszystkich systemów elektrycznych (z wyjątkiem tych, które wymagają stałego zasilania). Wyłącznik główny powinien znajdować się w zasięgu kierowcy. 4.35. Samochód wyposażony w belkę sygnalizacyjną typu LED w kolorze niebieskim zamontowana w przedniej części dachu pojazdu, wewnątrz profilu moduły LED - posiadająca homologację na zgodność z Regulaminem 65EKG/ONZ oraz R10EKG/ONZ wyposażona </w:t>
      </w:r>
      <w:r w:rsidRPr="00DF5C8A">
        <w:rPr>
          <w:rFonts w:ascii="Times New Roman" w:eastAsia="Times New Roman" w:hAnsi="Times New Roman" w:cs="Times New Roman"/>
          <w:sz w:val="24"/>
          <w:szCs w:val="24"/>
          <w:lang w:eastAsia="pl-PL"/>
        </w:rPr>
        <w:lastRenderedPageBreak/>
        <w:t xml:space="preserve">dodatkowo w: • Lampy LED w kolorze białym - do oświetlania przedpola z przodu pojazdu. • Dodatkowe moduły </w:t>
      </w:r>
      <w:proofErr w:type="spellStart"/>
      <w:r w:rsidRPr="00DF5C8A">
        <w:rPr>
          <w:rFonts w:ascii="Times New Roman" w:eastAsia="Times New Roman" w:hAnsi="Times New Roman" w:cs="Times New Roman"/>
          <w:sz w:val="24"/>
          <w:szCs w:val="24"/>
          <w:lang w:eastAsia="pl-PL"/>
        </w:rPr>
        <w:t>LED’owe</w:t>
      </w:r>
      <w:proofErr w:type="spellEnd"/>
      <w:r w:rsidRPr="00DF5C8A">
        <w:rPr>
          <w:rFonts w:ascii="Times New Roman" w:eastAsia="Times New Roman" w:hAnsi="Times New Roman" w:cs="Times New Roman"/>
          <w:sz w:val="24"/>
          <w:szCs w:val="24"/>
          <w:lang w:eastAsia="pl-PL"/>
        </w:rPr>
        <w:t xml:space="preserve"> – zsynchronizowane z lampami głównymi belki sygnalizacyjnej. • Szyld podświetlany (</w:t>
      </w:r>
      <w:proofErr w:type="spellStart"/>
      <w:r w:rsidRPr="00DF5C8A">
        <w:rPr>
          <w:rFonts w:ascii="Times New Roman" w:eastAsia="Times New Roman" w:hAnsi="Times New Roman" w:cs="Times New Roman"/>
          <w:sz w:val="24"/>
          <w:szCs w:val="24"/>
          <w:lang w:eastAsia="pl-PL"/>
        </w:rPr>
        <w:t>LED’owy</w:t>
      </w:r>
      <w:proofErr w:type="spellEnd"/>
      <w:r w:rsidRPr="00DF5C8A">
        <w:rPr>
          <w:rFonts w:ascii="Times New Roman" w:eastAsia="Times New Roman" w:hAnsi="Times New Roman" w:cs="Times New Roman"/>
          <w:sz w:val="24"/>
          <w:szCs w:val="24"/>
          <w:lang w:eastAsia="pl-PL"/>
        </w:rPr>
        <w:t xml:space="preserve">) z napisem STRAŻ w kolorze czerwonym. 4.36. Lampa dachowa tylna – </w:t>
      </w:r>
      <w:proofErr w:type="spellStart"/>
      <w:r w:rsidRPr="00DF5C8A">
        <w:rPr>
          <w:rFonts w:ascii="Times New Roman" w:eastAsia="Times New Roman" w:hAnsi="Times New Roman" w:cs="Times New Roman"/>
          <w:sz w:val="24"/>
          <w:szCs w:val="24"/>
          <w:lang w:eastAsia="pl-PL"/>
        </w:rPr>
        <w:t>LED’owa</w:t>
      </w:r>
      <w:proofErr w:type="spellEnd"/>
      <w:r w:rsidRPr="00DF5C8A">
        <w:rPr>
          <w:rFonts w:ascii="Times New Roman" w:eastAsia="Times New Roman" w:hAnsi="Times New Roman" w:cs="Times New Roman"/>
          <w:sz w:val="24"/>
          <w:szCs w:val="24"/>
          <w:lang w:eastAsia="pl-PL"/>
        </w:rPr>
        <w:t xml:space="preserve"> – w kolorze niebieskim, posiadająca homologację na zgodność z Regulaminem 65EKG/ONZ oraz R10EKG/ONZ. 4.37. Sygnalizacja dźwiękowa: wzmacniacz sygnałowy o mocy minimum 100 W, umożliwiający podłączenie 1-ego lub 2-óch głośników o mocy 100 W każdy, umożliwiający sterowanie sygnalizacją świetlną i dźwiękową, posiadający homologację na zgodność z Regulaminem R10EKG/ONZ, posiadający funkcje: sterowania sygnalizacją świetlną, sterowania sygnalizacją dźwiękową (minimum 4-ry sygnały o zmiennym tonie – przystosowane do pracy ciągłej, funkcję tzw. syreny ręcznej – funkcje uruchamiane włącznikiem sygnału dźwiękowego pojazdu - głośnik kompaktowy o mocy 100 W, emitujący sygnał dźwiękowy generowany przez wzmacniacz sygnałowy o natężeniu minimum 120 </w:t>
      </w:r>
      <w:proofErr w:type="spellStart"/>
      <w:r w:rsidRPr="00DF5C8A">
        <w:rPr>
          <w:rFonts w:ascii="Times New Roman" w:eastAsia="Times New Roman" w:hAnsi="Times New Roman" w:cs="Times New Roman"/>
          <w:sz w:val="24"/>
          <w:szCs w:val="24"/>
          <w:lang w:eastAsia="pl-PL"/>
        </w:rPr>
        <w:t>dbA</w:t>
      </w:r>
      <w:proofErr w:type="spellEnd"/>
      <w:r w:rsidRPr="00DF5C8A">
        <w:rPr>
          <w:rFonts w:ascii="Times New Roman" w:eastAsia="Times New Roman" w:hAnsi="Times New Roman" w:cs="Times New Roman"/>
          <w:sz w:val="24"/>
          <w:szCs w:val="24"/>
          <w:lang w:eastAsia="pl-PL"/>
        </w:rPr>
        <w:t xml:space="preserve"> – poziom ekwiwalentny – mierzony z odległości 3 m przed głośnikiem). Homologacja na zgodność złożona w dniu odbioru końcowego. 4.38. Kolorystyka: (nadwozie – czerwień sygnałowa - zbliżona do RAL 3000, elementy zderzaków - białe, drzwi żaluzjowe - naturalny kolor aluminium, podest roboczy – naturalny kolor aluminium. 4.39. Maksymalna wysokość stałych poziomów (półek) sprzętowych nie powinna przekraczać 1850 mm od poziomu obsługi. Jeżeli wysokość półki lub szuflady od poziomu gruntu przekracza 1850 mm, konieczne jest zainstalowanie podestów umożliwiających łatwy dostęp do sprzętu, przy czym otwarcie lub wysunięcie podestów musi być sygnalizowane w kabinie kierowcy. Sprzęt powinien być rozmieszczony grupowo z zachowaniem zasad ergonomii. 4.40. Instalacja elektryczna jednoprzewodowa 12 V, z biegunem ujemnym na masie lub dwuprzewodowa w przypadku zabudowy z tworzywa sztucznego. Moc alternatora i pojemność akumulatorów musi zapewniać pełne zapotrzebowanie na energię elektryczną przy jej maksymalnym obciążeniu. 4.41. Wylot spalin nie może być skierowany na stanowisko obsługi poszczególnych urządzeń pojazdu oraz musi zapewniać ochronę przed oparzeniami podczas normalnej pracy załogi. 4.42. Urządzenia elektryczne powinny zachować swoje właściwości pracy w temperaturze od -25 do +35°C i wilgotności względnej od 5% do 96%. 4.43. 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na postoju. 4.44. Pojazd wyposażony w hak holowniczy (sprzęg </w:t>
      </w:r>
      <w:proofErr w:type="spellStart"/>
      <w:r w:rsidRPr="00DF5C8A">
        <w:rPr>
          <w:rFonts w:ascii="Times New Roman" w:eastAsia="Times New Roman" w:hAnsi="Times New Roman" w:cs="Times New Roman"/>
          <w:sz w:val="24"/>
          <w:szCs w:val="24"/>
          <w:lang w:eastAsia="pl-PL"/>
        </w:rPr>
        <w:t>przyczepowy</w:t>
      </w:r>
      <w:proofErr w:type="spellEnd"/>
      <w:r w:rsidRPr="00DF5C8A">
        <w:rPr>
          <w:rFonts w:ascii="Times New Roman" w:eastAsia="Times New Roman" w:hAnsi="Times New Roman" w:cs="Times New Roman"/>
          <w:sz w:val="24"/>
          <w:szCs w:val="24"/>
          <w:lang w:eastAsia="pl-PL"/>
        </w:rPr>
        <w:t xml:space="preserve">) z tyłu pojazdu posiadający homologację lub znak bezpieczeństwa oraz złącza elektryczne do holowania przyczepy o dopuszczalnej masie całkowitej minimum 750 kg. 4.45. Pojazd wyposażony w urządzenie (zaczep holowniczy z przodu i z tyłu umożliwiający odholowanie pojazdu. Urządzenie powinno mieć taką wytrzymałość, aby umożliwić holowanie po drodze pojazdu obciążonego masą całkowitą maksymalną oraz wytrzymywać siłę zarówno ciągnącą, jak i ściskającą. 4.46. Pojazd oznakowany numerami operacyjnymi podanymi przez zamawiającego, oraz napisem STRAŻ 5. Zabudowa pożarnicza 5.1. Zabudowa samonośna wykonana z materiałów odpornych na korozję - stali nierdzewnej i/lub aluminium. Pokrycie zewnętrzne i wewnętrzne wykonane z blachy aluminiowej. 5.2. Dach zabudowy w formie podestu roboczego w wykonaniu antypoślizgowym. Na dachu zainstalowana: 5.2.1. Skrzynia o wymiarach minimum 150x70x25cm. 5.2.2. 3 przęsła drabiny pożarniczej drewnianej typu DN2,7 drabinę dostarcza wykonawca. 5.3. Powierzchnie podestu roboczego i podłogi kabiny w wykonaniu antypoślizgowym. 5.4. Na tylnej ścianie nadwozia umieszczona drabinka umożliwiająca wejście na dach pojazdu z powierzchniami stopni w wykonaniu antypoślizgowym. Odległość pierwszego szczebla od podłoża nie może przekroczyć 600 mm. 5.5. Skrytki na sprzęt i wyposażenie zamykane żaluzjami </w:t>
      </w:r>
      <w:proofErr w:type="spellStart"/>
      <w:r w:rsidRPr="00DF5C8A">
        <w:rPr>
          <w:rFonts w:ascii="Times New Roman" w:eastAsia="Times New Roman" w:hAnsi="Times New Roman" w:cs="Times New Roman"/>
          <w:sz w:val="24"/>
          <w:szCs w:val="24"/>
          <w:lang w:eastAsia="pl-PL"/>
        </w:rPr>
        <w:t>wodno</w:t>
      </w:r>
      <w:proofErr w:type="spellEnd"/>
      <w:r w:rsidRPr="00DF5C8A">
        <w:rPr>
          <w:rFonts w:ascii="Times New Roman" w:eastAsia="Times New Roman" w:hAnsi="Times New Roman" w:cs="Times New Roman"/>
          <w:sz w:val="24"/>
          <w:szCs w:val="24"/>
          <w:lang w:eastAsia="pl-PL"/>
        </w:rPr>
        <w:t xml:space="preserve"> i pyłoszczelnymi. Układ skrytek 2+2+1, szerokość </w:t>
      </w:r>
      <w:r w:rsidRPr="00DF5C8A">
        <w:rPr>
          <w:rFonts w:ascii="Times New Roman" w:eastAsia="Times New Roman" w:hAnsi="Times New Roman" w:cs="Times New Roman"/>
          <w:sz w:val="24"/>
          <w:szCs w:val="24"/>
          <w:lang w:eastAsia="pl-PL"/>
        </w:rPr>
        <w:lastRenderedPageBreak/>
        <w:t xml:space="preserve">żaluzji bocznych minimum 1000 mm, tylnej minimum 750 mm. 5.6. Skrytki na sprzęt muszą być wyposażone w oświetlenie, główny wyłącznik oświetlenia skrytek powinien być zainstalowany w kabinie kierowcy. 5.7. Pojazd powinien posiadać oświetlenie pola pracy wokół nadwozia sprzętowego zapewniające oświetlenie min. 5 luksów w odległości 1 m w warunkach słabej widoczności, oraz oświetlenie powierzchni platformy dachowej, lampy wykonane w technologii LED. 5.8. Szuflady i wysuwane tace muszą się automatycznie blokować w pozycji zamkniętej, posiadać zabezpieczenie przed całkowitym wyciągnięciem. 5.9. Uchwyty, klamki wszystkich urządzeń samochodu, drzwi żaluzjowych, szuflad, podestów, tac, muszą być tak skonstruowane, aby umożliwiały ich obsługę w rękawicach. 5.10. Konstrukcja skrytek zapewniająca odprowadzenie wody z ich wnętrza i skuteczną wentylację, szczególnie tych, w których przewidziane będą urządzenia z napędem silnikowym i paliwem. 5.11. Powierzchnie platform, podestu roboczego i podłogi kabiny w wykonaniu antypoślizgowym. 5.12. Zabudowa w skrytkach pożarniczych: 5.12.1. Skrytka nr 1 za kierowcą: - Zainstalowana pionowa wysuwana szuflada, na której będzie mocowany sprzęt pożarniczy. 5.12.2. Skrytka nr 2 za kierowcą: - Zainstalowane dwie półki poziome do przewozu sprzętu pożarniczego – wysokość montażu po uzgodnieniu z zamawiającym. - Zamontowana pilarka spalinowa do drewna dostarczona przez wykonawcę o minimalnej mocy 5,5 KM, waga maksymalna 7 Kg (bez paliwa, prowadnicy i łańcucha), prowadnica o długości minimum 40 cm, poziom mocy akustycznej do 120 </w:t>
      </w:r>
      <w:proofErr w:type="spellStart"/>
      <w:r w:rsidRPr="00DF5C8A">
        <w:rPr>
          <w:rFonts w:ascii="Times New Roman" w:eastAsia="Times New Roman" w:hAnsi="Times New Roman" w:cs="Times New Roman"/>
          <w:sz w:val="24"/>
          <w:szCs w:val="24"/>
          <w:lang w:eastAsia="pl-PL"/>
        </w:rPr>
        <w:t>dB</w:t>
      </w:r>
      <w:proofErr w:type="spellEnd"/>
      <w:r w:rsidRPr="00DF5C8A">
        <w:rPr>
          <w:rFonts w:ascii="Times New Roman" w:eastAsia="Times New Roman" w:hAnsi="Times New Roman" w:cs="Times New Roman"/>
          <w:sz w:val="24"/>
          <w:szCs w:val="24"/>
          <w:lang w:eastAsia="pl-PL"/>
        </w:rPr>
        <w:t xml:space="preserve">. 5.12.3. Skrytka z tyłu samochodu: - obudowana z 3 stron pionowa blachą od pozostałych skrytek. - Szuflada wysuwana poziomo o nośności do 100 kg wyposażona w mocowania do transportu zestawu hydraulicznego składającego się z pompy i 2 narzędzi hydraulicznych. - Półka pozioma na sprzęt pożarniczy – wysokość montażu po uzgodnieniu z zamawiającym. 5.12.4. Skrytka nr 1 za pasażerem: - Zainstalowana jedna półka pozioma na sprzęt przystosowana do przewozu torby PSP R1 dostarczonej przez zamawiającego. - Zainstalowane uchwyty do przewozu deski ortopedycznej i pediatrycznej dostarczonej przez zamawiającego. 5.12.5. Skrytka nr 2 za pasażerem: - Zainstalowane 2 półki poziome na sprzęt. Na jednej zamontowane uchwytu na węzę pożarnicze (3x W75, 4x W52 – dostarczone przez wykonawcę). 5.13. Samochód wyposażony w maszt oświetleniowy z reflektorami LED o mocy łącznej minimum 100W; strumień świetlny minimum 20 000 Lumenów. Sterowanie masztu automatyczne. Wysokość masztu po rozłożeniu od podłoża do reflektora nie mniejsza niż 4,5 m. Stopień ochrony masztów minimum IP5516. 1 szt. Świadectwo pojazdu musi uwzględniać maszt, jako urządzenie zamontowane na stałe. Sam maszt nie musi spełniać dodatkowych wymagań poza opisanymi w tym punkcie. 5.14. Z przodu pojazdu zamontowana wciągarka o sile uciągu min 40kN i długości liny 30 m, napęd wciągarki elektryczny. Wyciągarka elektryczna wbudowana w zderzak z prowadnicą rolkową o uciągu min. 3,5t, przy czym za uciąg uważa się siłę pracy mechanizmu wyciągarki. 6. Wymagana dokumentacja: 6.1. Producent zabudowy musi posiadać aktualną autoryzację producenta pojazdu, wykorzystanego do zabudowy, upoważniającą firmę zabudowującą do wykonywania zabudów bez utraty gwarancji na pojazd bazowy. Autoryzacja ta musi gwarantować możliwość obsługi i napraw gwarancyjnych całego pojazdu w autoryzowanych stacjach obsługi producenta pojazdu bazowego. 6.2. Kopie dokumentu potwierdzającego autoryzację wydaną przez producenta pojazdu bazowego lub jego głównego przedstawiciela w kraju należy załączyć do oferty. Zamawiający nie dopuszcza składania ofert równoważnych. Zamawiający dopuszcza możliwość zaoferowania sprzętu i urządzeń o równoważnych lub lepszych parametrach technicznych od wymienionych w SIWZ. W takim przypadku, zgodnie z art.30 ust. 5 ustawy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Wykonawca, który powołuje się na rozwiązania równoważne w stosunku do opisywanych przez Zamawiającego, jest obowiązany wykazać, że oferowane przez niego sprzęt i urządzenia spełniają wymagania określone przez Zamawiającego. Podstawową formą wykazania, że urządzenia są równoważne lub o lepszych parametrach jest przedstawienie </w:t>
      </w:r>
      <w:r w:rsidRPr="00DF5C8A">
        <w:rPr>
          <w:rFonts w:ascii="Times New Roman" w:eastAsia="Times New Roman" w:hAnsi="Times New Roman" w:cs="Times New Roman"/>
          <w:sz w:val="24"/>
          <w:szCs w:val="24"/>
          <w:lang w:eastAsia="pl-PL"/>
        </w:rPr>
        <w:lastRenderedPageBreak/>
        <w:t xml:space="preserve">szczegółowej specyfikacji technicznej.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II.5) Główny kod CPV: </w:t>
      </w:r>
      <w:r w:rsidRPr="00DF5C8A">
        <w:rPr>
          <w:rFonts w:ascii="Times New Roman" w:eastAsia="Times New Roman" w:hAnsi="Times New Roman" w:cs="Times New Roman"/>
          <w:sz w:val="24"/>
          <w:szCs w:val="24"/>
          <w:lang w:eastAsia="pl-PL"/>
        </w:rPr>
        <w:t xml:space="preserve">34144210-3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Dodatkowe kody CPV:</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II.6) Całkowita wartość zamówienia </w:t>
      </w:r>
      <w:r w:rsidRPr="00DF5C8A">
        <w:rPr>
          <w:rFonts w:ascii="Times New Roman" w:eastAsia="Times New Roman" w:hAnsi="Times New Roman" w:cs="Times New Roman"/>
          <w:i/>
          <w:iCs/>
          <w:sz w:val="24"/>
          <w:szCs w:val="24"/>
          <w:lang w:eastAsia="pl-PL"/>
        </w:rPr>
        <w:t>(jeżeli zamawiający podaje informacje o wartości zamówienia)</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Wartość bez VAT: </w:t>
      </w:r>
      <w:r w:rsidRPr="00DF5C8A">
        <w:rPr>
          <w:rFonts w:ascii="Times New Roman" w:eastAsia="Times New Roman" w:hAnsi="Times New Roman" w:cs="Times New Roman"/>
          <w:sz w:val="24"/>
          <w:szCs w:val="24"/>
          <w:lang w:eastAsia="pl-PL"/>
        </w:rPr>
        <w:br/>
        <w:t xml:space="preserve">Waluta: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F5C8A">
        <w:rPr>
          <w:rFonts w:ascii="Times New Roman" w:eastAsia="Times New Roman" w:hAnsi="Times New Roman" w:cs="Times New Roman"/>
          <w:b/>
          <w:bCs/>
          <w:sz w:val="24"/>
          <w:szCs w:val="24"/>
          <w:lang w:eastAsia="pl-PL"/>
        </w:rPr>
        <w:t>Pzp</w:t>
      </w:r>
      <w:proofErr w:type="spellEnd"/>
      <w:r w:rsidRPr="00DF5C8A">
        <w:rPr>
          <w:rFonts w:ascii="Times New Roman" w:eastAsia="Times New Roman" w:hAnsi="Times New Roman" w:cs="Times New Roman"/>
          <w:b/>
          <w:bCs/>
          <w:sz w:val="24"/>
          <w:szCs w:val="24"/>
          <w:lang w:eastAsia="pl-PL"/>
        </w:rPr>
        <w:t xml:space="preserve">: </w:t>
      </w: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miesiącach:   </w:t>
      </w:r>
      <w:r w:rsidRPr="00DF5C8A">
        <w:rPr>
          <w:rFonts w:ascii="Times New Roman" w:eastAsia="Times New Roman" w:hAnsi="Times New Roman" w:cs="Times New Roman"/>
          <w:i/>
          <w:iCs/>
          <w:sz w:val="24"/>
          <w:szCs w:val="24"/>
          <w:lang w:eastAsia="pl-PL"/>
        </w:rPr>
        <w:t xml:space="preserve"> lub </w:t>
      </w:r>
      <w:r w:rsidRPr="00DF5C8A">
        <w:rPr>
          <w:rFonts w:ascii="Times New Roman" w:eastAsia="Times New Roman" w:hAnsi="Times New Roman" w:cs="Times New Roman"/>
          <w:b/>
          <w:bCs/>
          <w:sz w:val="24"/>
          <w:szCs w:val="24"/>
          <w:lang w:eastAsia="pl-PL"/>
        </w:rPr>
        <w:t>dniach:</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i/>
          <w:iCs/>
          <w:sz w:val="24"/>
          <w:szCs w:val="24"/>
          <w:lang w:eastAsia="pl-PL"/>
        </w:rPr>
        <w:t>lub</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data rozpoczęcia: </w:t>
      </w:r>
      <w:r w:rsidRPr="00DF5C8A">
        <w:rPr>
          <w:rFonts w:ascii="Times New Roman" w:eastAsia="Times New Roman" w:hAnsi="Times New Roman" w:cs="Times New Roman"/>
          <w:sz w:val="24"/>
          <w:szCs w:val="24"/>
          <w:lang w:eastAsia="pl-PL"/>
        </w:rPr>
        <w:t> </w:t>
      </w:r>
      <w:r w:rsidRPr="00DF5C8A">
        <w:rPr>
          <w:rFonts w:ascii="Times New Roman" w:eastAsia="Times New Roman" w:hAnsi="Times New Roman" w:cs="Times New Roman"/>
          <w:i/>
          <w:iCs/>
          <w:sz w:val="24"/>
          <w:szCs w:val="24"/>
          <w:lang w:eastAsia="pl-PL"/>
        </w:rPr>
        <w:t xml:space="preserve"> lub </w:t>
      </w:r>
      <w:r w:rsidRPr="00DF5C8A">
        <w:rPr>
          <w:rFonts w:ascii="Times New Roman" w:eastAsia="Times New Roman" w:hAnsi="Times New Roman" w:cs="Times New Roman"/>
          <w:b/>
          <w:bCs/>
          <w:sz w:val="24"/>
          <w:szCs w:val="24"/>
          <w:lang w:eastAsia="pl-PL"/>
        </w:rPr>
        <w:t xml:space="preserve">zakończenia: </w:t>
      </w:r>
      <w:r w:rsidRPr="00DF5C8A">
        <w:rPr>
          <w:rFonts w:ascii="Times New Roman" w:eastAsia="Times New Roman" w:hAnsi="Times New Roman" w:cs="Times New Roman"/>
          <w:sz w:val="24"/>
          <w:szCs w:val="24"/>
          <w:lang w:eastAsia="pl-PL"/>
        </w:rPr>
        <w:t xml:space="preserve">2017-11-30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II.9) Informacje dodatkowe: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III.1) WARUNKI UDZIAŁU W POSTĘPOWANIU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posiadania kompetencji lub uprawnień do prowadzenia określonej działalności zawodowej, o ile wynika to z odrębnych przepisów. Wykonawca wykaże, że posiada aktualne świadectwo dopuszczenia do użytkowania wyrobów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(Dz.U.07.143.1002) Warunek zostanie oceniony na zasadzie spełnia/ nie spełnia. </w:t>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III.1.2) Sytuacja finansowa lub ekonomiczna </w:t>
      </w:r>
      <w:r w:rsidRPr="00DF5C8A">
        <w:rPr>
          <w:rFonts w:ascii="Times New Roman" w:eastAsia="Times New Roman" w:hAnsi="Times New Roman" w:cs="Times New Roman"/>
          <w:sz w:val="24"/>
          <w:szCs w:val="24"/>
          <w:lang w:eastAsia="pl-PL"/>
        </w:rPr>
        <w:br/>
        <w:t xml:space="preserve">Określenie warunków: Zamawiający nie doprecyzowuje tego warunku. Warunek zostanie oceniony w oparciu złożone przez Wykonawcę oświadczenie zgodnie z art. 22 ust. 1 pkt 2 ustawy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na zasadzie spełnia/ nie spełnia. </w:t>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III.1.3) Zdolność techniczna lub zawodowa </w:t>
      </w:r>
      <w:r w:rsidRPr="00DF5C8A">
        <w:rPr>
          <w:rFonts w:ascii="Times New Roman" w:eastAsia="Times New Roman" w:hAnsi="Times New Roman" w:cs="Times New Roman"/>
          <w:sz w:val="24"/>
          <w:szCs w:val="24"/>
          <w:lang w:eastAsia="pl-PL"/>
        </w:rPr>
        <w:br/>
        <w:t xml:space="preserve">Określenie warunków: Zamawiający nie doprecyzowuje tego warunku. Warunek zostanie oceniony w oparciu złożone przez Wykonawcę oświadczenie zgodnie z art. 22 ust. 1 pkt 2 </w:t>
      </w:r>
      <w:r w:rsidRPr="00DF5C8A">
        <w:rPr>
          <w:rFonts w:ascii="Times New Roman" w:eastAsia="Times New Roman" w:hAnsi="Times New Roman" w:cs="Times New Roman"/>
          <w:sz w:val="24"/>
          <w:szCs w:val="24"/>
          <w:lang w:eastAsia="pl-PL"/>
        </w:rPr>
        <w:lastRenderedPageBreak/>
        <w:t xml:space="preserve">ustawy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na zasadzie spełnia/ nie spełnia. </w:t>
      </w:r>
      <w:r w:rsidRPr="00DF5C8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F5C8A">
        <w:rPr>
          <w:rFonts w:ascii="Times New Roman" w:eastAsia="Times New Roman" w:hAnsi="Times New Roman" w:cs="Times New Roman"/>
          <w:sz w:val="24"/>
          <w:szCs w:val="24"/>
          <w:lang w:eastAsia="pl-PL"/>
        </w:rPr>
        <w:br/>
        <w:t xml:space="preserve">Informacje dodatkowe: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III.2) PODSTAWY WYKLUCZENIA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F5C8A">
        <w:rPr>
          <w:rFonts w:ascii="Times New Roman" w:eastAsia="Times New Roman" w:hAnsi="Times New Roman" w:cs="Times New Roman"/>
          <w:b/>
          <w:bCs/>
          <w:sz w:val="24"/>
          <w:szCs w:val="24"/>
          <w:lang w:eastAsia="pl-PL"/>
        </w:rPr>
        <w:t>Pzp</w:t>
      </w:r>
      <w:proofErr w:type="spellEnd"/>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F5C8A">
        <w:rPr>
          <w:rFonts w:ascii="Times New Roman" w:eastAsia="Times New Roman" w:hAnsi="Times New Roman" w:cs="Times New Roman"/>
          <w:b/>
          <w:bCs/>
          <w:sz w:val="24"/>
          <w:szCs w:val="24"/>
          <w:lang w:eastAsia="pl-PL"/>
        </w:rPr>
        <w:t>Pzp</w:t>
      </w:r>
      <w:proofErr w:type="spellEnd"/>
      <w:r w:rsidRPr="00DF5C8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5C8A">
        <w:rPr>
          <w:rFonts w:ascii="Times New Roman" w:eastAsia="Times New Roman" w:hAnsi="Times New Roman" w:cs="Times New Roman"/>
          <w:sz w:val="24"/>
          <w:szCs w:val="24"/>
          <w:lang w:eastAsia="pl-PL"/>
        </w:rPr>
        <w:br/>
        <w:t xml:space="preserve">Tak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Oświadczenie o spełnianiu kryteriów selekcji </w:t>
      </w:r>
      <w:r w:rsidRPr="00DF5C8A">
        <w:rPr>
          <w:rFonts w:ascii="Times New Roman" w:eastAsia="Times New Roman" w:hAnsi="Times New Roman" w:cs="Times New Roman"/>
          <w:sz w:val="24"/>
          <w:szCs w:val="24"/>
          <w:lang w:eastAsia="pl-PL"/>
        </w:rPr>
        <w:b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4. Zgodnie z art. 24 ust. 11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stanowi Załącznik nr 4 do SIWZ. 5. Jeżeli wykonawca ma siedzibę lub miejsce zamieszkania poza terytorium </w:t>
      </w:r>
      <w:r w:rsidRPr="00DF5C8A">
        <w:rPr>
          <w:rFonts w:ascii="Times New Roman" w:eastAsia="Times New Roman" w:hAnsi="Times New Roman" w:cs="Times New Roman"/>
          <w:sz w:val="24"/>
          <w:szCs w:val="24"/>
          <w:lang w:eastAsia="pl-PL"/>
        </w:rPr>
        <w:lastRenderedPageBreak/>
        <w:t xml:space="preserve">Rzeczypospolitej Polskiej, zamiast dokumentów, o których mowa w pkt VI.3. SIWZ: 1) składa dokument lub dokumenty wystawione w kraju, w którym wykonawca ma siedzibę lub miejsce zamieszkania, potwierdzające odpowiednio, że: a) nie otwarto jego likwidacji ani nie ogłoszono upadłości – dokument powinien być wystawiony nie wcześniej niż 3 miesiące przed upływem terminu składania ofert albo wniosków o dopuszczenie do udziału w postępowania. 6.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Zamawiający żąda od wykonawcy, który polega na zdolnościach lub sytuacji innych podmiotów na zasadach określonych w art. 22a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przedstawienia w odniesieniu do tych podmiotów dokumentów wymienionych w pkt 3 niniejszego rozdziału. 9.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DF5C8A">
        <w:rPr>
          <w:rFonts w:ascii="Times New Roman" w:eastAsia="Times New Roman" w:hAnsi="Times New Roman" w:cs="Times New Roman"/>
          <w:sz w:val="24"/>
          <w:szCs w:val="24"/>
          <w:lang w:eastAsia="pl-PL"/>
        </w:rPr>
        <w:t>Pzp</w:t>
      </w:r>
      <w:proofErr w:type="spellEnd"/>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III.5.1) W ZAKRESIE SPEŁNIANIA WARUNKÓW UDZIAŁU W POSTĘPOWANIU:</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W celu potwierdzenia spełniania warunku dotyczącego posiadania kompetencji lub uprawnień do prowadzenia określonej działalności zawodowej, o ile wynika to z odrębnych przepisów, o którym mowa w pkt V.2.1) SIWZ, zamawiający żąda od wykonawcy: Koncesja, zezwolenie lub licencja 1) Aktualne świadectwo dopuszczenia do użytkowania wyrobów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(Dz.U.07.143.1002).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III.5.2) W ZAKRESIE KRYTERIÓW SELEKCJI:</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III.7) INNE DOKUMENTY NIE WYMIENIONE W pkt III.3) - III.6)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1. Wzór formularza oferty stanowi Załącznik nr 1 do SIWZ. 2. W przedmiotowym postępowaniu wraz z ofertą przygotowaną zgodnie z załącznikiem nr 1 (wzór formularza ofertowego) Wykonawca składa wypełniony załącznik nr 6 - Minimalne wymagania techniczne dotyczące przedmiotu zamówienia oraz oświadczenia o spełnieniu warunków udziału w postępowaniu i braku podstaw do wykluczenia, których wzory stanowią odpowiednio załącznik nr 2 i 3 do niniejszej SIWZ. 3. Ofertę podpisuje osoba lub osoby </w:t>
      </w:r>
      <w:r w:rsidRPr="00DF5C8A">
        <w:rPr>
          <w:rFonts w:ascii="Times New Roman" w:eastAsia="Times New Roman" w:hAnsi="Times New Roman" w:cs="Times New Roman"/>
          <w:sz w:val="24"/>
          <w:szCs w:val="24"/>
          <w:lang w:eastAsia="pl-PL"/>
        </w:rPr>
        <w:lastRenderedPageBreak/>
        <w:t xml:space="preserve">uprawnione do reprezentowania wykonawcy. 4. Jeżeli wykonawcę reprezentuje pełnomocnik, wraz z ofertą składa się pełnomocnictwo.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u w:val="single"/>
          <w:lang w:eastAsia="pl-PL"/>
        </w:rPr>
        <w:t xml:space="preserve">SEKCJA IV: PROCEDURA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 xml:space="preserve">IV.1) OPIS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IV.1.1) Tryb udzielenia zamówienia: </w:t>
      </w:r>
      <w:r w:rsidRPr="00DF5C8A">
        <w:rPr>
          <w:rFonts w:ascii="Times New Roman" w:eastAsia="Times New Roman" w:hAnsi="Times New Roman" w:cs="Times New Roman"/>
          <w:sz w:val="24"/>
          <w:szCs w:val="24"/>
          <w:lang w:eastAsia="pl-PL"/>
        </w:rPr>
        <w:t xml:space="preserve">Przetarg nieograniczony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IV.1.2) Zamawiający żąda wniesienia wadium:</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Informacja na temat wadium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IV.1.3) Przewiduje się udzielenie zaliczek na poczet wykonania zamówienia:</w:t>
      </w:r>
      <w:r w:rsidRPr="00DF5C8A">
        <w:rPr>
          <w:rFonts w:ascii="Times New Roman" w:eastAsia="Times New Roman" w:hAnsi="Times New Roman" w:cs="Times New Roman"/>
          <w:sz w:val="24"/>
          <w:szCs w:val="24"/>
          <w:lang w:eastAsia="pl-PL"/>
        </w:rPr>
        <w:t xml:space="preserv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Należy podać informacje na temat udzielania zaliczek: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IV.1.5.) Wymaga się złożenia oferty wariantowej: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Dopuszcza się złożenie oferty wariantowej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5C8A">
        <w:rPr>
          <w:rFonts w:ascii="Times New Roman" w:eastAsia="Times New Roman" w:hAnsi="Times New Roman" w:cs="Times New Roman"/>
          <w:sz w:val="24"/>
          <w:szCs w:val="24"/>
          <w:lang w:eastAsia="pl-PL"/>
        </w:rPr>
        <w:b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Liczba wykonawców   </w:t>
      </w:r>
      <w:r w:rsidRPr="00DF5C8A">
        <w:rPr>
          <w:rFonts w:ascii="Times New Roman" w:eastAsia="Times New Roman" w:hAnsi="Times New Roman" w:cs="Times New Roman"/>
          <w:sz w:val="24"/>
          <w:szCs w:val="24"/>
          <w:lang w:eastAsia="pl-PL"/>
        </w:rPr>
        <w:br/>
        <w:t xml:space="preserve">Przewidywana minimalna liczba wykonawców </w:t>
      </w:r>
      <w:r w:rsidRPr="00DF5C8A">
        <w:rPr>
          <w:rFonts w:ascii="Times New Roman" w:eastAsia="Times New Roman" w:hAnsi="Times New Roman" w:cs="Times New Roman"/>
          <w:sz w:val="24"/>
          <w:szCs w:val="24"/>
          <w:lang w:eastAsia="pl-PL"/>
        </w:rPr>
        <w:br/>
        <w:t xml:space="preserve">Maksymalna liczba wykonawców   </w:t>
      </w:r>
      <w:r w:rsidRPr="00DF5C8A">
        <w:rPr>
          <w:rFonts w:ascii="Times New Roman" w:eastAsia="Times New Roman" w:hAnsi="Times New Roman" w:cs="Times New Roman"/>
          <w:sz w:val="24"/>
          <w:szCs w:val="24"/>
          <w:lang w:eastAsia="pl-PL"/>
        </w:rPr>
        <w:br/>
        <w:t xml:space="preserve">Kryteria selekcji wykonawców: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IV.1.7) Informacje na temat umowy ramowej lub dynamicznego systemu zakupów: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Umowa ramowa będzie zawarta: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Czy przewiduje się ograniczenie liczby uczestników umowy ramowej: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Przewidziana maksymalna liczba uczestników umowy ramowej: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F5C8A">
        <w:rPr>
          <w:rFonts w:ascii="Times New Roman" w:eastAsia="Times New Roman" w:hAnsi="Times New Roman" w:cs="Times New Roman"/>
          <w:sz w:val="24"/>
          <w:szCs w:val="24"/>
          <w:lang w:eastAsia="pl-PL"/>
        </w:rPr>
        <w:br/>
        <w:t xml:space="preserve">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IV.1.8) Aukcja elektroniczna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Przewidziane jest przeprowadzenie aukcji elektronicznej </w:t>
      </w:r>
      <w:r w:rsidRPr="00DF5C8A">
        <w:rPr>
          <w:rFonts w:ascii="Times New Roman" w:eastAsia="Times New Roman" w:hAnsi="Times New Roman" w:cs="Times New Roman"/>
          <w:i/>
          <w:iCs/>
          <w:sz w:val="24"/>
          <w:szCs w:val="24"/>
          <w:lang w:eastAsia="pl-PL"/>
        </w:rPr>
        <w:t xml:space="preserve">(przetarg nieograniczony, przetarg ograniczony, negocjacje z ogłoszeniem) </w:t>
      </w:r>
      <w:r w:rsidRPr="00DF5C8A">
        <w:rPr>
          <w:rFonts w:ascii="Times New Roman" w:eastAsia="Times New Roman" w:hAnsi="Times New Roman" w:cs="Times New Roman"/>
          <w:sz w:val="24"/>
          <w:szCs w:val="24"/>
          <w:lang w:eastAsia="pl-PL"/>
        </w:rPr>
        <w:t xml:space="preserve">Nie </w:t>
      </w:r>
      <w:r w:rsidRPr="00DF5C8A">
        <w:rPr>
          <w:rFonts w:ascii="Times New Roman" w:eastAsia="Times New Roman" w:hAnsi="Times New Roman" w:cs="Times New Roman"/>
          <w:sz w:val="24"/>
          <w:szCs w:val="24"/>
          <w:lang w:eastAsia="pl-PL"/>
        </w:rPr>
        <w:br/>
        <w:t xml:space="preserve">Należy podać adres strony internetowej, na której aukcja będzie prowadzona: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5C8A">
        <w:rPr>
          <w:rFonts w:ascii="Times New Roman" w:eastAsia="Times New Roman" w:hAnsi="Times New Roman" w:cs="Times New Roman"/>
          <w:sz w:val="24"/>
          <w:szCs w:val="24"/>
          <w:lang w:eastAsia="pl-PL"/>
        </w:rPr>
        <w:br/>
        <w:t xml:space="preserve">Informacje dotyczące przebiegu aukcji elektronicznej: </w:t>
      </w:r>
      <w:r w:rsidRPr="00DF5C8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5C8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F5C8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5C8A">
        <w:rPr>
          <w:rFonts w:ascii="Times New Roman" w:eastAsia="Times New Roman" w:hAnsi="Times New Roman" w:cs="Times New Roman"/>
          <w:sz w:val="24"/>
          <w:szCs w:val="24"/>
          <w:lang w:eastAsia="pl-PL"/>
        </w:rPr>
        <w:br/>
        <w:t xml:space="preserve">Informacje o liczbie etapów aukcji elektronicznej i czasie ich trwania: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t xml:space="preserve">Czas trwania: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F5C8A">
        <w:rPr>
          <w:rFonts w:ascii="Times New Roman" w:eastAsia="Times New Roman" w:hAnsi="Times New Roman" w:cs="Times New Roman"/>
          <w:sz w:val="24"/>
          <w:szCs w:val="24"/>
          <w:lang w:eastAsia="pl-PL"/>
        </w:rPr>
        <w:br/>
        <w:t xml:space="preserve">Warunki zamknięcia aukcji elektronicznej: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IV.2) KRYTERIA OCENY OFERT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IV.2.1) Kryteria oceny ofert: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IV.2.2) Kryteria</w:t>
      </w:r>
      <w:r w:rsidRPr="00DF5C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6"/>
        <w:gridCol w:w="1016"/>
      </w:tblGrid>
      <w:tr w:rsidR="00DF5C8A" w:rsidRPr="00DF5C8A" w:rsidTr="00DF5C8A">
        <w:tc>
          <w:tcPr>
            <w:tcW w:w="0" w:type="auto"/>
            <w:tcBorders>
              <w:top w:val="single" w:sz="6" w:space="0" w:color="000000"/>
              <w:left w:val="single" w:sz="6" w:space="0" w:color="000000"/>
              <w:bottom w:val="single" w:sz="6" w:space="0" w:color="000000"/>
              <w:right w:val="single" w:sz="6" w:space="0" w:color="000000"/>
            </w:tcBorders>
            <w:vAlign w:val="center"/>
            <w:hideMark/>
          </w:tcPr>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Znaczenie</w:t>
            </w:r>
          </w:p>
        </w:tc>
      </w:tr>
      <w:tr w:rsidR="00DF5C8A" w:rsidRPr="00DF5C8A" w:rsidTr="00DF5C8A">
        <w:tc>
          <w:tcPr>
            <w:tcW w:w="0" w:type="auto"/>
            <w:tcBorders>
              <w:top w:val="single" w:sz="6" w:space="0" w:color="000000"/>
              <w:left w:val="single" w:sz="6" w:space="0" w:color="000000"/>
              <w:bottom w:val="single" w:sz="6" w:space="0" w:color="000000"/>
              <w:right w:val="single" w:sz="6" w:space="0" w:color="000000"/>
            </w:tcBorders>
            <w:vAlign w:val="center"/>
            <w:hideMark/>
          </w:tcPr>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60,00</w:t>
            </w:r>
          </w:p>
        </w:tc>
      </w:tr>
      <w:tr w:rsidR="00DF5C8A" w:rsidRPr="00DF5C8A" w:rsidTr="00DF5C8A">
        <w:tc>
          <w:tcPr>
            <w:tcW w:w="0" w:type="auto"/>
            <w:tcBorders>
              <w:top w:val="single" w:sz="6" w:space="0" w:color="000000"/>
              <w:left w:val="single" w:sz="6" w:space="0" w:color="000000"/>
              <w:bottom w:val="single" w:sz="6" w:space="0" w:color="000000"/>
              <w:right w:val="single" w:sz="6" w:space="0" w:color="000000"/>
            </w:tcBorders>
            <w:vAlign w:val="center"/>
            <w:hideMark/>
          </w:tcPr>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Okres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40,00</w:t>
            </w:r>
          </w:p>
        </w:tc>
      </w:tr>
    </w:tbl>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F5C8A">
        <w:rPr>
          <w:rFonts w:ascii="Times New Roman" w:eastAsia="Times New Roman" w:hAnsi="Times New Roman" w:cs="Times New Roman"/>
          <w:b/>
          <w:bCs/>
          <w:sz w:val="24"/>
          <w:szCs w:val="24"/>
          <w:lang w:eastAsia="pl-PL"/>
        </w:rPr>
        <w:t>Pzp</w:t>
      </w:r>
      <w:proofErr w:type="spellEnd"/>
      <w:r w:rsidRPr="00DF5C8A">
        <w:rPr>
          <w:rFonts w:ascii="Times New Roman" w:eastAsia="Times New Roman" w:hAnsi="Times New Roman" w:cs="Times New Roman"/>
          <w:b/>
          <w:bCs/>
          <w:sz w:val="24"/>
          <w:szCs w:val="24"/>
          <w:lang w:eastAsia="pl-PL"/>
        </w:rPr>
        <w:t xml:space="preserve"> </w:t>
      </w:r>
      <w:r w:rsidRPr="00DF5C8A">
        <w:rPr>
          <w:rFonts w:ascii="Times New Roman" w:eastAsia="Times New Roman" w:hAnsi="Times New Roman" w:cs="Times New Roman"/>
          <w:sz w:val="24"/>
          <w:szCs w:val="24"/>
          <w:lang w:eastAsia="pl-PL"/>
        </w:rPr>
        <w:t xml:space="preserve">(przetarg nieograniczony)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lastRenderedPageBreak/>
        <w:t xml:space="preserve">Nie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IV.3) Negocjacje z ogłoszeniem, dialog konkurencyjny, partnerstwo innowacyjne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IV.3.1) Informacje na temat negocjacji z ogłoszeniem</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Minimalne wymagania, które muszą spełniać wszystkie oferty: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F5C8A">
        <w:rPr>
          <w:rFonts w:ascii="Times New Roman" w:eastAsia="Times New Roman" w:hAnsi="Times New Roman" w:cs="Times New Roman"/>
          <w:sz w:val="24"/>
          <w:szCs w:val="24"/>
          <w:lang w:eastAsia="pl-PL"/>
        </w:rPr>
        <w:br/>
        <w:t xml:space="preserve">Przewidziany jest podział negocjacji na etapy w celu ograniczenia liczby ofert: Nie </w:t>
      </w:r>
      <w:r w:rsidRPr="00DF5C8A">
        <w:rPr>
          <w:rFonts w:ascii="Times New Roman" w:eastAsia="Times New Roman" w:hAnsi="Times New Roman" w:cs="Times New Roman"/>
          <w:sz w:val="24"/>
          <w:szCs w:val="24"/>
          <w:lang w:eastAsia="pl-PL"/>
        </w:rPr>
        <w:br/>
        <w:t xml:space="preserve">Należy podać informacje na temat etapów negocjacji (w tym liczbę etapów):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IV.3.2) Informacje na temat dialogu konkurencyjnego</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Wstępny harmonogram postępowania: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Podział dialogu na etapy w celu ograniczenia liczby rozwiązań: Nie </w:t>
      </w:r>
      <w:r w:rsidRPr="00DF5C8A">
        <w:rPr>
          <w:rFonts w:ascii="Times New Roman" w:eastAsia="Times New Roman" w:hAnsi="Times New Roman" w:cs="Times New Roman"/>
          <w:sz w:val="24"/>
          <w:szCs w:val="24"/>
          <w:lang w:eastAsia="pl-PL"/>
        </w:rPr>
        <w:br/>
        <w:t xml:space="preserve">Należy podać informacje na temat etapów dialogu: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IV.3.3) Informacje na temat partnerstwa innowacyjnego</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Informacje dodatkowe: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IV.4) Licytacja elektroniczna </w:t>
      </w:r>
      <w:r w:rsidRPr="00DF5C8A">
        <w:rPr>
          <w:rFonts w:ascii="Times New Roman" w:eastAsia="Times New Roman" w:hAnsi="Times New Roman" w:cs="Times New Roman"/>
          <w:sz w:val="24"/>
          <w:szCs w:val="24"/>
          <w:lang w:eastAsia="pl-PL"/>
        </w:rPr>
        <w:br/>
        <w:t xml:space="preserve">Adres strony internetowej, na której będzie prowadzona licytacja elektroniczna: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Informacje o liczbie etapów licytacji elektronicznej i czasie ich trwania: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Czas trwania: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Nie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Termin składania wniosków o dopuszczenie do udziału w licytacji elektronicznej: </w:t>
      </w:r>
      <w:r w:rsidRPr="00DF5C8A">
        <w:rPr>
          <w:rFonts w:ascii="Times New Roman" w:eastAsia="Times New Roman" w:hAnsi="Times New Roman" w:cs="Times New Roman"/>
          <w:sz w:val="24"/>
          <w:szCs w:val="24"/>
          <w:lang w:eastAsia="pl-PL"/>
        </w:rPr>
        <w:br/>
        <w:t xml:space="preserve">Data: godzina: </w:t>
      </w:r>
      <w:r w:rsidRPr="00DF5C8A">
        <w:rPr>
          <w:rFonts w:ascii="Times New Roman" w:eastAsia="Times New Roman" w:hAnsi="Times New Roman" w:cs="Times New Roman"/>
          <w:sz w:val="24"/>
          <w:szCs w:val="24"/>
          <w:lang w:eastAsia="pl-PL"/>
        </w:rPr>
        <w:br/>
        <w:t xml:space="preserve">Termin otwarcia licytacji elektronicznej: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t xml:space="preserve">Termin i warunki zamknięcia licytacji elektronicznej: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t xml:space="preserve">Wymagania dotyczące zabezpieczenia należytego wykonania umowy: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lang w:eastAsia="pl-PL"/>
        </w:rPr>
        <w:br/>
        <w:t xml:space="preserve">Informacje dodatkowe: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r w:rsidRPr="00DF5C8A">
        <w:rPr>
          <w:rFonts w:ascii="Times New Roman" w:eastAsia="Times New Roman" w:hAnsi="Times New Roman" w:cs="Times New Roman"/>
          <w:b/>
          <w:bCs/>
          <w:sz w:val="24"/>
          <w:szCs w:val="24"/>
          <w:lang w:eastAsia="pl-PL"/>
        </w:rPr>
        <w:t>IV.5) ZMIANA UMOWY</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F5C8A">
        <w:rPr>
          <w:rFonts w:ascii="Times New Roman" w:eastAsia="Times New Roman" w:hAnsi="Times New Roman" w:cs="Times New Roman"/>
          <w:sz w:val="24"/>
          <w:szCs w:val="24"/>
          <w:lang w:eastAsia="pl-PL"/>
        </w:rPr>
        <w:t xml:space="preserve"> Tak </w:t>
      </w:r>
      <w:r w:rsidRPr="00DF5C8A">
        <w:rPr>
          <w:rFonts w:ascii="Times New Roman" w:eastAsia="Times New Roman" w:hAnsi="Times New Roman" w:cs="Times New Roman"/>
          <w:sz w:val="24"/>
          <w:szCs w:val="24"/>
          <w:lang w:eastAsia="pl-PL"/>
        </w:rPr>
        <w:br/>
        <w:t xml:space="preserve">Należy wskazać zakres, charakter zmian oraz warunki wprowadzenia zmian: </w:t>
      </w:r>
      <w:r w:rsidRPr="00DF5C8A">
        <w:rPr>
          <w:rFonts w:ascii="Times New Roman" w:eastAsia="Times New Roman" w:hAnsi="Times New Roman" w:cs="Times New Roman"/>
          <w:sz w:val="24"/>
          <w:szCs w:val="24"/>
          <w:lang w:eastAsia="pl-PL"/>
        </w:rPr>
        <w:br/>
        <w:t xml:space="preserve">1. Zamawiający dopuszcza możliwość zmian do umowy w tym przedłużenia terminu realizacji zamówienia tylko w przypadku wystąpienia okoliczności, które nie wynikają z winy Wykonawcy. Zmiana terminu zakończenia realizacji może nastąpić tylko w przypadku jej akceptacji przez Zamawiającego. Zamawiający wyrazi zgodę na przedłużenie terminu tylko w przypadku potwierdzenia wystąpienia okoliczności niezależnych od Wykonawcy. 2. Zmiany treści i warunków umowy mogą nastąpić również w przypadku wystąpienia: a) siły wyższej,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b) rezygnacji z części zamówienia przez Zamawiającego/ wprowadzenie zamówień zamiennych, jeżeli będzie to niezbędne dla prawidłowej realizacji przedmiotu umowy, c) Zmiany kluczowego personelu Wykonawcy lub Zamawiającego d) Zmiany nazwy/ formy prawnej Wykonawcy/Zamawiającego. Wykonawca/Zamawiający jest zobowiązany do przedstawienia wszystkich dokumentów poświadczających zamianę. e) Zmiany konieczne do wprowadzenia w przypadku otrzymania przez Zamawiającego dofinansowania ze źródeł zewnętrznych f) Zmiany terminów zakończenia realizacji zamówienia, wprowadzenie dodatkowych odbiorów oraz rozliczeń, które będą konieczne do prawidłowej realizacji zamówienia lub/i konieczne do rozliczenia dofinansowania. g) zmiany wartości umowy w sytuacji zmiany urzędowej stawki podatku VAT na oferowany przedmiot zamówienia. Zmiana taka może nastąpić od dnia wejścia w życie podpisanego aneksu do niniejszej umowy na podstawie pisemnego zgłoszenia Wykonawcy. h) Konieczności zmian w zakresie podwykonawstwa tj. </w:t>
      </w:r>
      <w:r w:rsidRPr="00DF5C8A">
        <w:rPr>
          <w:rFonts w:ascii="Times New Roman" w:eastAsia="Times New Roman" w:hAnsi="Times New Roman" w:cs="Times New Roman"/>
          <w:sz w:val="24"/>
          <w:szCs w:val="24"/>
          <w:lang w:eastAsia="pl-PL"/>
        </w:rPr>
        <w:sym w:font="Symbol" w:char="F02D"/>
      </w:r>
      <w:r w:rsidRPr="00DF5C8A">
        <w:rPr>
          <w:rFonts w:ascii="Times New Roman" w:eastAsia="Times New Roman" w:hAnsi="Times New Roman" w:cs="Times New Roman"/>
          <w:sz w:val="24"/>
          <w:szCs w:val="24"/>
          <w:lang w:eastAsia="pl-PL"/>
        </w:rPr>
        <w:t xml:space="preserve"> zmiany podwykonawcy wskazanego w ofercie, </w:t>
      </w:r>
      <w:r w:rsidRPr="00DF5C8A">
        <w:rPr>
          <w:rFonts w:ascii="Times New Roman" w:eastAsia="Times New Roman" w:hAnsi="Times New Roman" w:cs="Times New Roman"/>
          <w:sz w:val="24"/>
          <w:szCs w:val="24"/>
          <w:lang w:eastAsia="pl-PL"/>
        </w:rPr>
        <w:sym w:font="Symbol" w:char="F02D"/>
      </w:r>
      <w:r w:rsidRPr="00DF5C8A">
        <w:rPr>
          <w:rFonts w:ascii="Times New Roman" w:eastAsia="Times New Roman" w:hAnsi="Times New Roman" w:cs="Times New Roman"/>
          <w:sz w:val="24"/>
          <w:szCs w:val="24"/>
          <w:lang w:eastAsia="pl-PL"/>
        </w:rPr>
        <w:t xml:space="preserve"> zmiany części zamówienia którą Wykonawca zamierzał zlecić podwykonawcom, </w:t>
      </w:r>
      <w:r w:rsidRPr="00DF5C8A">
        <w:rPr>
          <w:rFonts w:ascii="Times New Roman" w:eastAsia="Times New Roman" w:hAnsi="Times New Roman" w:cs="Times New Roman"/>
          <w:sz w:val="24"/>
          <w:szCs w:val="24"/>
          <w:lang w:eastAsia="pl-PL"/>
        </w:rPr>
        <w:sym w:font="Symbol" w:char="F02D"/>
      </w:r>
      <w:r w:rsidRPr="00DF5C8A">
        <w:rPr>
          <w:rFonts w:ascii="Times New Roman" w:eastAsia="Times New Roman" w:hAnsi="Times New Roman" w:cs="Times New Roman"/>
          <w:sz w:val="24"/>
          <w:szCs w:val="24"/>
          <w:lang w:eastAsia="pl-PL"/>
        </w:rPr>
        <w:t xml:space="preserve"> konieczności wprowadzenia podwykonawcy w przypadku gdy Wykonawca oświadczył w ofercie iż wykona przedmiot zamówienia bez udziału podwykonawców lub nie wskazał że daną część zamierza zlecić podwykonawcom . W przypadku zmian w zakresie podwykonawstwa maja zastosowania zapisy § 8 i § 9 umowy 3. Każdorazowo wniosek o zmianę umowy składany przez Wykonawcę/ Zamawiającego musi wpłynąć do Zamawiającego/Wykonawcy w formie pisemnej. We wniosku o zmianę warunków umowy należy podać czego zmiana dotyczy, dlaczego jest konieczna oraz proponowany termin wprowadzenia zmiany. Zmiany do umowy muszą być wprowadzane aneksem w formie pisemnej po wcześniejszym zaakceptowaniu przez Zamawiającego/Wykonawcę.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IV.6) INFORMACJE ADMINISTRACYJNE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lastRenderedPageBreak/>
        <w:br/>
      </w:r>
      <w:r w:rsidRPr="00DF5C8A">
        <w:rPr>
          <w:rFonts w:ascii="Times New Roman" w:eastAsia="Times New Roman" w:hAnsi="Times New Roman" w:cs="Times New Roman"/>
          <w:b/>
          <w:bCs/>
          <w:sz w:val="24"/>
          <w:szCs w:val="24"/>
          <w:lang w:eastAsia="pl-PL"/>
        </w:rPr>
        <w:t xml:space="preserve">IV.6.1) Sposób udostępniania informacji o charakterze poufnym </w:t>
      </w:r>
      <w:r w:rsidRPr="00DF5C8A">
        <w:rPr>
          <w:rFonts w:ascii="Times New Roman" w:eastAsia="Times New Roman" w:hAnsi="Times New Roman" w:cs="Times New Roman"/>
          <w:i/>
          <w:iCs/>
          <w:sz w:val="24"/>
          <w:szCs w:val="24"/>
          <w:lang w:eastAsia="pl-PL"/>
        </w:rPr>
        <w:t xml:space="preserve">(jeżeli dotyczy):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Środki służące ochronie informacji o charakterze poufnym</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F5C8A">
        <w:rPr>
          <w:rFonts w:ascii="Times New Roman" w:eastAsia="Times New Roman" w:hAnsi="Times New Roman" w:cs="Times New Roman"/>
          <w:sz w:val="24"/>
          <w:szCs w:val="24"/>
          <w:lang w:eastAsia="pl-PL"/>
        </w:rPr>
        <w:br/>
        <w:t xml:space="preserve">Data: 2017-11-08, godzina: 10:00, </w:t>
      </w:r>
      <w:r w:rsidRPr="00DF5C8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F5C8A">
        <w:rPr>
          <w:rFonts w:ascii="Times New Roman" w:eastAsia="Times New Roman" w:hAnsi="Times New Roman" w:cs="Times New Roman"/>
          <w:sz w:val="24"/>
          <w:szCs w:val="24"/>
          <w:lang w:eastAsia="pl-PL"/>
        </w:rPr>
        <w:br/>
        <w:t xml:space="preserve">Nie </w:t>
      </w:r>
      <w:r w:rsidRPr="00DF5C8A">
        <w:rPr>
          <w:rFonts w:ascii="Times New Roman" w:eastAsia="Times New Roman" w:hAnsi="Times New Roman" w:cs="Times New Roman"/>
          <w:sz w:val="24"/>
          <w:szCs w:val="24"/>
          <w:lang w:eastAsia="pl-PL"/>
        </w:rPr>
        <w:br/>
        <w:t xml:space="preserve">Wskazać powody: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F5C8A">
        <w:rPr>
          <w:rFonts w:ascii="Times New Roman" w:eastAsia="Times New Roman" w:hAnsi="Times New Roman" w:cs="Times New Roman"/>
          <w:sz w:val="24"/>
          <w:szCs w:val="24"/>
          <w:lang w:eastAsia="pl-PL"/>
        </w:rPr>
        <w:br/>
        <w:t xml:space="preserve">&gt; język polski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 xml:space="preserve">IV.6.3) Termin związania ofertą: </w:t>
      </w:r>
      <w:r w:rsidRPr="00DF5C8A">
        <w:rPr>
          <w:rFonts w:ascii="Times New Roman" w:eastAsia="Times New Roman" w:hAnsi="Times New Roman" w:cs="Times New Roman"/>
          <w:sz w:val="24"/>
          <w:szCs w:val="24"/>
          <w:lang w:eastAsia="pl-PL"/>
        </w:rPr>
        <w:t xml:space="preserve">do: okres w dniach: 30 (od ostatecznego terminu składania ofert)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5C8A">
        <w:rPr>
          <w:rFonts w:ascii="Times New Roman" w:eastAsia="Times New Roman" w:hAnsi="Times New Roman" w:cs="Times New Roman"/>
          <w:sz w:val="24"/>
          <w:szCs w:val="24"/>
          <w:lang w:eastAsia="pl-PL"/>
        </w:rPr>
        <w:t xml:space="preserve"> Nie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5C8A">
        <w:rPr>
          <w:rFonts w:ascii="Times New Roman" w:eastAsia="Times New Roman" w:hAnsi="Times New Roman" w:cs="Times New Roman"/>
          <w:sz w:val="24"/>
          <w:szCs w:val="24"/>
          <w:lang w:eastAsia="pl-PL"/>
        </w:rPr>
        <w:t xml:space="preserve"> Nie </w:t>
      </w:r>
      <w:r w:rsidRPr="00DF5C8A">
        <w:rPr>
          <w:rFonts w:ascii="Times New Roman" w:eastAsia="Times New Roman" w:hAnsi="Times New Roman" w:cs="Times New Roman"/>
          <w:sz w:val="24"/>
          <w:szCs w:val="24"/>
          <w:lang w:eastAsia="pl-PL"/>
        </w:rPr>
        <w:br/>
      </w:r>
      <w:r w:rsidRPr="00DF5C8A">
        <w:rPr>
          <w:rFonts w:ascii="Times New Roman" w:eastAsia="Times New Roman" w:hAnsi="Times New Roman" w:cs="Times New Roman"/>
          <w:b/>
          <w:bCs/>
          <w:sz w:val="24"/>
          <w:szCs w:val="24"/>
          <w:lang w:eastAsia="pl-PL"/>
        </w:rPr>
        <w:t>IV.6.6) Informacje dodatkowe:</w:t>
      </w:r>
      <w:r w:rsidRPr="00DF5C8A">
        <w:rPr>
          <w:rFonts w:ascii="Times New Roman" w:eastAsia="Times New Roman" w:hAnsi="Times New Roman" w:cs="Times New Roman"/>
          <w:sz w:val="24"/>
          <w:szCs w:val="24"/>
          <w:lang w:eastAsia="pl-PL"/>
        </w:rPr>
        <w:t xml:space="preserve"> </w:t>
      </w:r>
      <w:r w:rsidRPr="00DF5C8A">
        <w:rPr>
          <w:rFonts w:ascii="Times New Roman" w:eastAsia="Times New Roman" w:hAnsi="Times New Roman" w:cs="Times New Roman"/>
          <w:sz w:val="24"/>
          <w:szCs w:val="24"/>
          <w:lang w:eastAsia="pl-PL"/>
        </w:rPr>
        <w:br/>
      </w:r>
    </w:p>
    <w:p w:rsidR="00DF5C8A" w:rsidRPr="00DF5C8A" w:rsidRDefault="00DF5C8A" w:rsidP="00DF5C8A">
      <w:pPr>
        <w:spacing w:after="0" w:line="240" w:lineRule="auto"/>
        <w:jc w:val="center"/>
        <w:rPr>
          <w:rFonts w:ascii="Times New Roman" w:eastAsia="Times New Roman" w:hAnsi="Times New Roman" w:cs="Times New Roman"/>
          <w:sz w:val="24"/>
          <w:szCs w:val="24"/>
          <w:lang w:eastAsia="pl-PL"/>
        </w:rPr>
      </w:pPr>
      <w:r w:rsidRPr="00DF5C8A">
        <w:rPr>
          <w:rFonts w:ascii="Times New Roman" w:eastAsia="Times New Roman" w:hAnsi="Times New Roman" w:cs="Times New Roman"/>
          <w:sz w:val="24"/>
          <w:szCs w:val="24"/>
          <w:u w:val="single"/>
          <w:lang w:eastAsia="pl-PL"/>
        </w:rPr>
        <w:t xml:space="preserve">ZAŁĄCZNIK I - INFORMACJE DOTYCZĄCE OFERT CZĘŚCIOWYCH </w:t>
      </w:r>
    </w:p>
    <w:p w:rsidR="00DF5C8A" w:rsidRPr="00DF5C8A" w:rsidRDefault="00DF5C8A" w:rsidP="00DF5C8A">
      <w:pPr>
        <w:spacing w:after="0" w:line="240" w:lineRule="auto"/>
        <w:rPr>
          <w:rFonts w:ascii="Times New Roman" w:eastAsia="Times New Roman" w:hAnsi="Times New Roman" w:cs="Times New Roman"/>
          <w:sz w:val="24"/>
          <w:szCs w:val="24"/>
          <w:lang w:eastAsia="pl-PL"/>
        </w:rPr>
      </w:pPr>
    </w:p>
    <w:p w:rsidR="00DF5C8A" w:rsidRPr="00DF5C8A" w:rsidRDefault="00DF5C8A" w:rsidP="00DF5C8A">
      <w:pPr>
        <w:spacing w:after="0" w:line="240" w:lineRule="auto"/>
        <w:rPr>
          <w:rFonts w:ascii="Times New Roman" w:eastAsia="Times New Roman" w:hAnsi="Times New Roman" w:cs="Times New Roman"/>
          <w:sz w:val="24"/>
          <w:szCs w:val="24"/>
          <w:lang w:eastAsia="pl-PL"/>
        </w:rPr>
      </w:pPr>
    </w:p>
    <w:p w:rsidR="00DF5C8A" w:rsidRPr="00DF5C8A" w:rsidRDefault="00DF5C8A" w:rsidP="00DF5C8A">
      <w:pPr>
        <w:spacing w:after="240" w:line="240" w:lineRule="auto"/>
        <w:rPr>
          <w:rFonts w:ascii="Times New Roman" w:eastAsia="Times New Roman" w:hAnsi="Times New Roman" w:cs="Times New Roman"/>
          <w:sz w:val="24"/>
          <w:szCs w:val="24"/>
          <w:lang w:eastAsia="pl-PL"/>
        </w:rPr>
      </w:pPr>
    </w:p>
    <w:p w:rsidR="00DF5C8A" w:rsidRPr="00DF5C8A" w:rsidRDefault="00DF5C8A" w:rsidP="00DF5C8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F5C8A" w:rsidRPr="00DF5C8A" w:rsidTr="00DF5C8A">
        <w:trPr>
          <w:tblCellSpacing w:w="15" w:type="dxa"/>
        </w:trPr>
        <w:tc>
          <w:tcPr>
            <w:tcW w:w="0" w:type="auto"/>
            <w:vAlign w:val="center"/>
            <w:hideMark/>
          </w:tcPr>
          <w:p w:rsidR="00DF5C8A" w:rsidRPr="00DF5C8A" w:rsidRDefault="00DF5C8A" w:rsidP="00DF5C8A">
            <w:pPr>
              <w:spacing w:after="240" w:line="240" w:lineRule="auto"/>
              <w:rPr>
                <w:rFonts w:ascii="Times New Roman" w:eastAsia="Times New Roman" w:hAnsi="Times New Roman" w:cs="Times New Roman"/>
                <w:sz w:val="24"/>
                <w:szCs w:val="24"/>
                <w:lang w:eastAsia="pl-PL"/>
              </w:rPr>
            </w:pPr>
          </w:p>
        </w:tc>
      </w:tr>
    </w:tbl>
    <w:p w:rsidR="00DF5C8A" w:rsidRPr="00DF5C8A" w:rsidRDefault="00DF5C8A" w:rsidP="00DF5C8A">
      <w:pPr>
        <w:pBdr>
          <w:top w:val="single" w:sz="6" w:space="1" w:color="auto"/>
        </w:pBdr>
        <w:spacing w:after="0" w:line="240" w:lineRule="auto"/>
        <w:jc w:val="center"/>
        <w:rPr>
          <w:rFonts w:ascii="Arial" w:eastAsia="Times New Roman" w:hAnsi="Arial" w:cs="Arial"/>
          <w:vanish/>
          <w:sz w:val="16"/>
          <w:szCs w:val="16"/>
          <w:lang w:eastAsia="pl-PL"/>
        </w:rPr>
      </w:pPr>
      <w:r w:rsidRPr="00DF5C8A">
        <w:rPr>
          <w:rFonts w:ascii="Arial" w:eastAsia="Times New Roman" w:hAnsi="Arial" w:cs="Arial"/>
          <w:vanish/>
          <w:sz w:val="16"/>
          <w:szCs w:val="16"/>
          <w:lang w:eastAsia="pl-PL"/>
        </w:rPr>
        <w:t>Dół formularza</w:t>
      </w:r>
    </w:p>
    <w:p w:rsidR="00DF5C8A" w:rsidRPr="00DF5C8A" w:rsidRDefault="00DF5C8A" w:rsidP="00DF5C8A">
      <w:pPr>
        <w:pBdr>
          <w:bottom w:val="single" w:sz="6" w:space="1" w:color="auto"/>
        </w:pBdr>
        <w:spacing w:after="0" w:line="240" w:lineRule="auto"/>
        <w:jc w:val="center"/>
        <w:rPr>
          <w:rFonts w:ascii="Arial" w:eastAsia="Times New Roman" w:hAnsi="Arial" w:cs="Arial"/>
          <w:vanish/>
          <w:sz w:val="16"/>
          <w:szCs w:val="16"/>
          <w:lang w:eastAsia="pl-PL"/>
        </w:rPr>
      </w:pPr>
      <w:r w:rsidRPr="00DF5C8A">
        <w:rPr>
          <w:rFonts w:ascii="Arial" w:eastAsia="Times New Roman" w:hAnsi="Arial" w:cs="Arial"/>
          <w:vanish/>
          <w:sz w:val="16"/>
          <w:szCs w:val="16"/>
          <w:lang w:eastAsia="pl-PL"/>
        </w:rPr>
        <w:t>Początek formularza</w:t>
      </w:r>
    </w:p>
    <w:p w:rsidR="00DF5C8A" w:rsidRPr="00DF5C8A" w:rsidRDefault="00DF5C8A" w:rsidP="00DF5C8A">
      <w:pPr>
        <w:pBdr>
          <w:top w:val="single" w:sz="6" w:space="1" w:color="auto"/>
        </w:pBdr>
        <w:spacing w:after="0" w:line="240" w:lineRule="auto"/>
        <w:jc w:val="center"/>
        <w:rPr>
          <w:rFonts w:ascii="Arial" w:eastAsia="Times New Roman" w:hAnsi="Arial" w:cs="Arial"/>
          <w:vanish/>
          <w:sz w:val="16"/>
          <w:szCs w:val="16"/>
          <w:lang w:eastAsia="pl-PL"/>
        </w:rPr>
      </w:pPr>
      <w:r w:rsidRPr="00DF5C8A">
        <w:rPr>
          <w:rFonts w:ascii="Arial" w:eastAsia="Times New Roman" w:hAnsi="Arial" w:cs="Arial"/>
          <w:vanish/>
          <w:sz w:val="16"/>
          <w:szCs w:val="16"/>
          <w:lang w:eastAsia="pl-PL"/>
        </w:rPr>
        <w:t>Dół formularza</w:t>
      </w:r>
    </w:p>
    <w:p w:rsidR="008E5356" w:rsidRDefault="008E5356"/>
    <w:sectPr w:rsidR="008E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43"/>
    <w:rsid w:val="00211543"/>
    <w:rsid w:val="008E5356"/>
    <w:rsid w:val="00DF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2C685-9B3C-4FCE-B52B-065C7C65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F5C8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F5C8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5C8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F5C8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41030">
      <w:bodyDiv w:val="1"/>
      <w:marLeft w:val="0"/>
      <w:marRight w:val="0"/>
      <w:marTop w:val="0"/>
      <w:marBottom w:val="0"/>
      <w:divBdr>
        <w:top w:val="none" w:sz="0" w:space="0" w:color="auto"/>
        <w:left w:val="none" w:sz="0" w:space="0" w:color="auto"/>
        <w:bottom w:val="none" w:sz="0" w:space="0" w:color="auto"/>
        <w:right w:val="none" w:sz="0" w:space="0" w:color="auto"/>
      </w:divBdr>
      <w:divsChild>
        <w:div w:id="248119758">
          <w:marLeft w:val="0"/>
          <w:marRight w:val="0"/>
          <w:marTop w:val="0"/>
          <w:marBottom w:val="0"/>
          <w:divBdr>
            <w:top w:val="none" w:sz="0" w:space="0" w:color="auto"/>
            <w:left w:val="none" w:sz="0" w:space="0" w:color="auto"/>
            <w:bottom w:val="none" w:sz="0" w:space="0" w:color="auto"/>
            <w:right w:val="none" w:sz="0" w:space="0" w:color="auto"/>
          </w:divBdr>
          <w:divsChild>
            <w:div w:id="1607735276">
              <w:marLeft w:val="0"/>
              <w:marRight w:val="0"/>
              <w:marTop w:val="0"/>
              <w:marBottom w:val="0"/>
              <w:divBdr>
                <w:top w:val="none" w:sz="0" w:space="0" w:color="auto"/>
                <w:left w:val="none" w:sz="0" w:space="0" w:color="auto"/>
                <w:bottom w:val="none" w:sz="0" w:space="0" w:color="auto"/>
                <w:right w:val="none" w:sz="0" w:space="0" w:color="auto"/>
              </w:divBdr>
              <w:divsChild>
                <w:div w:id="1081415971">
                  <w:marLeft w:val="0"/>
                  <w:marRight w:val="0"/>
                  <w:marTop w:val="0"/>
                  <w:marBottom w:val="0"/>
                  <w:divBdr>
                    <w:top w:val="none" w:sz="0" w:space="0" w:color="auto"/>
                    <w:left w:val="none" w:sz="0" w:space="0" w:color="auto"/>
                    <w:bottom w:val="none" w:sz="0" w:space="0" w:color="auto"/>
                    <w:right w:val="none" w:sz="0" w:space="0" w:color="auto"/>
                  </w:divBdr>
                </w:div>
                <w:div w:id="1946764379">
                  <w:marLeft w:val="0"/>
                  <w:marRight w:val="0"/>
                  <w:marTop w:val="0"/>
                  <w:marBottom w:val="0"/>
                  <w:divBdr>
                    <w:top w:val="none" w:sz="0" w:space="0" w:color="auto"/>
                    <w:left w:val="none" w:sz="0" w:space="0" w:color="auto"/>
                    <w:bottom w:val="none" w:sz="0" w:space="0" w:color="auto"/>
                    <w:right w:val="none" w:sz="0" w:space="0" w:color="auto"/>
                  </w:divBdr>
                </w:div>
                <w:div w:id="890922630">
                  <w:marLeft w:val="0"/>
                  <w:marRight w:val="0"/>
                  <w:marTop w:val="0"/>
                  <w:marBottom w:val="0"/>
                  <w:divBdr>
                    <w:top w:val="none" w:sz="0" w:space="0" w:color="auto"/>
                    <w:left w:val="none" w:sz="0" w:space="0" w:color="auto"/>
                    <w:bottom w:val="none" w:sz="0" w:space="0" w:color="auto"/>
                    <w:right w:val="none" w:sz="0" w:space="0" w:color="auto"/>
                  </w:divBdr>
                  <w:divsChild>
                    <w:div w:id="2003848666">
                      <w:marLeft w:val="0"/>
                      <w:marRight w:val="0"/>
                      <w:marTop w:val="0"/>
                      <w:marBottom w:val="0"/>
                      <w:divBdr>
                        <w:top w:val="none" w:sz="0" w:space="0" w:color="auto"/>
                        <w:left w:val="none" w:sz="0" w:space="0" w:color="auto"/>
                        <w:bottom w:val="none" w:sz="0" w:space="0" w:color="auto"/>
                        <w:right w:val="none" w:sz="0" w:space="0" w:color="auto"/>
                      </w:divBdr>
                    </w:div>
                  </w:divsChild>
                </w:div>
                <w:div w:id="1248002935">
                  <w:marLeft w:val="0"/>
                  <w:marRight w:val="0"/>
                  <w:marTop w:val="0"/>
                  <w:marBottom w:val="0"/>
                  <w:divBdr>
                    <w:top w:val="none" w:sz="0" w:space="0" w:color="auto"/>
                    <w:left w:val="none" w:sz="0" w:space="0" w:color="auto"/>
                    <w:bottom w:val="none" w:sz="0" w:space="0" w:color="auto"/>
                    <w:right w:val="none" w:sz="0" w:space="0" w:color="auto"/>
                  </w:divBdr>
                  <w:divsChild>
                    <w:div w:id="1265262480">
                      <w:marLeft w:val="0"/>
                      <w:marRight w:val="0"/>
                      <w:marTop w:val="0"/>
                      <w:marBottom w:val="0"/>
                      <w:divBdr>
                        <w:top w:val="none" w:sz="0" w:space="0" w:color="auto"/>
                        <w:left w:val="none" w:sz="0" w:space="0" w:color="auto"/>
                        <w:bottom w:val="none" w:sz="0" w:space="0" w:color="auto"/>
                        <w:right w:val="none" w:sz="0" w:space="0" w:color="auto"/>
                      </w:divBdr>
                    </w:div>
                  </w:divsChild>
                </w:div>
                <w:div w:id="1314220383">
                  <w:marLeft w:val="0"/>
                  <w:marRight w:val="0"/>
                  <w:marTop w:val="0"/>
                  <w:marBottom w:val="0"/>
                  <w:divBdr>
                    <w:top w:val="none" w:sz="0" w:space="0" w:color="auto"/>
                    <w:left w:val="none" w:sz="0" w:space="0" w:color="auto"/>
                    <w:bottom w:val="none" w:sz="0" w:space="0" w:color="auto"/>
                    <w:right w:val="none" w:sz="0" w:space="0" w:color="auto"/>
                  </w:divBdr>
                  <w:divsChild>
                    <w:div w:id="1665930692">
                      <w:marLeft w:val="0"/>
                      <w:marRight w:val="0"/>
                      <w:marTop w:val="0"/>
                      <w:marBottom w:val="0"/>
                      <w:divBdr>
                        <w:top w:val="none" w:sz="0" w:space="0" w:color="auto"/>
                        <w:left w:val="none" w:sz="0" w:space="0" w:color="auto"/>
                        <w:bottom w:val="none" w:sz="0" w:space="0" w:color="auto"/>
                        <w:right w:val="none" w:sz="0" w:space="0" w:color="auto"/>
                      </w:divBdr>
                    </w:div>
                    <w:div w:id="2146004045">
                      <w:marLeft w:val="0"/>
                      <w:marRight w:val="0"/>
                      <w:marTop w:val="0"/>
                      <w:marBottom w:val="0"/>
                      <w:divBdr>
                        <w:top w:val="none" w:sz="0" w:space="0" w:color="auto"/>
                        <w:left w:val="none" w:sz="0" w:space="0" w:color="auto"/>
                        <w:bottom w:val="none" w:sz="0" w:space="0" w:color="auto"/>
                        <w:right w:val="none" w:sz="0" w:space="0" w:color="auto"/>
                      </w:divBdr>
                    </w:div>
                    <w:div w:id="1974213734">
                      <w:marLeft w:val="0"/>
                      <w:marRight w:val="0"/>
                      <w:marTop w:val="0"/>
                      <w:marBottom w:val="0"/>
                      <w:divBdr>
                        <w:top w:val="none" w:sz="0" w:space="0" w:color="auto"/>
                        <w:left w:val="none" w:sz="0" w:space="0" w:color="auto"/>
                        <w:bottom w:val="none" w:sz="0" w:space="0" w:color="auto"/>
                        <w:right w:val="none" w:sz="0" w:space="0" w:color="auto"/>
                      </w:divBdr>
                    </w:div>
                    <w:div w:id="204950732">
                      <w:marLeft w:val="0"/>
                      <w:marRight w:val="0"/>
                      <w:marTop w:val="0"/>
                      <w:marBottom w:val="0"/>
                      <w:divBdr>
                        <w:top w:val="none" w:sz="0" w:space="0" w:color="auto"/>
                        <w:left w:val="none" w:sz="0" w:space="0" w:color="auto"/>
                        <w:bottom w:val="none" w:sz="0" w:space="0" w:color="auto"/>
                        <w:right w:val="none" w:sz="0" w:space="0" w:color="auto"/>
                      </w:divBdr>
                    </w:div>
                  </w:divsChild>
                </w:div>
                <w:div w:id="813716433">
                  <w:marLeft w:val="0"/>
                  <w:marRight w:val="0"/>
                  <w:marTop w:val="0"/>
                  <w:marBottom w:val="0"/>
                  <w:divBdr>
                    <w:top w:val="none" w:sz="0" w:space="0" w:color="auto"/>
                    <w:left w:val="none" w:sz="0" w:space="0" w:color="auto"/>
                    <w:bottom w:val="none" w:sz="0" w:space="0" w:color="auto"/>
                    <w:right w:val="none" w:sz="0" w:space="0" w:color="auto"/>
                  </w:divBdr>
                  <w:divsChild>
                    <w:div w:id="2070952882">
                      <w:marLeft w:val="0"/>
                      <w:marRight w:val="0"/>
                      <w:marTop w:val="0"/>
                      <w:marBottom w:val="0"/>
                      <w:divBdr>
                        <w:top w:val="none" w:sz="0" w:space="0" w:color="auto"/>
                        <w:left w:val="none" w:sz="0" w:space="0" w:color="auto"/>
                        <w:bottom w:val="none" w:sz="0" w:space="0" w:color="auto"/>
                        <w:right w:val="none" w:sz="0" w:space="0" w:color="auto"/>
                      </w:divBdr>
                    </w:div>
                    <w:div w:id="825819917">
                      <w:marLeft w:val="0"/>
                      <w:marRight w:val="0"/>
                      <w:marTop w:val="0"/>
                      <w:marBottom w:val="0"/>
                      <w:divBdr>
                        <w:top w:val="none" w:sz="0" w:space="0" w:color="auto"/>
                        <w:left w:val="none" w:sz="0" w:space="0" w:color="auto"/>
                        <w:bottom w:val="none" w:sz="0" w:space="0" w:color="auto"/>
                        <w:right w:val="none" w:sz="0" w:space="0" w:color="auto"/>
                      </w:divBdr>
                    </w:div>
                    <w:div w:id="56629581">
                      <w:marLeft w:val="0"/>
                      <w:marRight w:val="0"/>
                      <w:marTop w:val="0"/>
                      <w:marBottom w:val="0"/>
                      <w:divBdr>
                        <w:top w:val="none" w:sz="0" w:space="0" w:color="auto"/>
                        <w:left w:val="none" w:sz="0" w:space="0" w:color="auto"/>
                        <w:bottom w:val="none" w:sz="0" w:space="0" w:color="auto"/>
                        <w:right w:val="none" w:sz="0" w:space="0" w:color="auto"/>
                      </w:divBdr>
                    </w:div>
                    <w:div w:id="925841353">
                      <w:marLeft w:val="0"/>
                      <w:marRight w:val="0"/>
                      <w:marTop w:val="0"/>
                      <w:marBottom w:val="0"/>
                      <w:divBdr>
                        <w:top w:val="none" w:sz="0" w:space="0" w:color="auto"/>
                        <w:left w:val="none" w:sz="0" w:space="0" w:color="auto"/>
                        <w:bottom w:val="none" w:sz="0" w:space="0" w:color="auto"/>
                        <w:right w:val="none" w:sz="0" w:space="0" w:color="auto"/>
                      </w:divBdr>
                    </w:div>
                    <w:div w:id="670059593">
                      <w:marLeft w:val="0"/>
                      <w:marRight w:val="0"/>
                      <w:marTop w:val="0"/>
                      <w:marBottom w:val="0"/>
                      <w:divBdr>
                        <w:top w:val="none" w:sz="0" w:space="0" w:color="auto"/>
                        <w:left w:val="none" w:sz="0" w:space="0" w:color="auto"/>
                        <w:bottom w:val="none" w:sz="0" w:space="0" w:color="auto"/>
                        <w:right w:val="none" w:sz="0" w:space="0" w:color="auto"/>
                      </w:divBdr>
                    </w:div>
                    <w:div w:id="571964795">
                      <w:marLeft w:val="0"/>
                      <w:marRight w:val="0"/>
                      <w:marTop w:val="0"/>
                      <w:marBottom w:val="0"/>
                      <w:divBdr>
                        <w:top w:val="none" w:sz="0" w:space="0" w:color="auto"/>
                        <w:left w:val="none" w:sz="0" w:space="0" w:color="auto"/>
                        <w:bottom w:val="none" w:sz="0" w:space="0" w:color="auto"/>
                        <w:right w:val="none" w:sz="0" w:space="0" w:color="auto"/>
                      </w:divBdr>
                    </w:div>
                    <w:div w:id="1967396253">
                      <w:marLeft w:val="0"/>
                      <w:marRight w:val="0"/>
                      <w:marTop w:val="0"/>
                      <w:marBottom w:val="0"/>
                      <w:divBdr>
                        <w:top w:val="none" w:sz="0" w:space="0" w:color="auto"/>
                        <w:left w:val="none" w:sz="0" w:space="0" w:color="auto"/>
                        <w:bottom w:val="none" w:sz="0" w:space="0" w:color="auto"/>
                        <w:right w:val="none" w:sz="0" w:space="0" w:color="auto"/>
                      </w:divBdr>
                    </w:div>
                  </w:divsChild>
                </w:div>
                <w:div w:id="726027659">
                  <w:marLeft w:val="0"/>
                  <w:marRight w:val="0"/>
                  <w:marTop w:val="0"/>
                  <w:marBottom w:val="0"/>
                  <w:divBdr>
                    <w:top w:val="none" w:sz="0" w:space="0" w:color="auto"/>
                    <w:left w:val="none" w:sz="0" w:space="0" w:color="auto"/>
                    <w:bottom w:val="none" w:sz="0" w:space="0" w:color="auto"/>
                    <w:right w:val="none" w:sz="0" w:space="0" w:color="auto"/>
                  </w:divBdr>
                  <w:divsChild>
                    <w:div w:id="152986646">
                      <w:marLeft w:val="0"/>
                      <w:marRight w:val="0"/>
                      <w:marTop w:val="0"/>
                      <w:marBottom w:val="0"/>
                      <w:divBdr>
                        <w:top w:val="none" w:sz="0" w:space="0" w:color="auto"/>
                        <w:left w:val="none" w:sz="0" w:space="0" w:color="auto"/>
                        <w:bottom w:val="none" w:sz="0" w:space="0" w:color="auto"/>
                        <w:right w:val="none" w:sz="0" w:space="0" w:color="auto"/>
                      </w:divBdr>
                    </w:div>
                    <w:div w:id="1247180779">
                      <w:marLeft w:val="0"/>
                      <w:marRight w:val="0"/>
                      <w:marTop w:val="0"/>
                      <w:marBottom w:val="0"/>
                      <w:divBdr>
                        <w:top w:val="none" w:sz="0" w:space="0" w:color="auto"/>
                        <w:left w:val="none" w:sz="0" w:space="0" w:color="auto"/>
                        <w:bottom w:val="none" w:sz="0" w:space="0" w:color="auto"/>
                        <w:right w:val="none" w:sz="0" w:space="0" w:color="auto"/>
                      </w:divBdr>
                    </w:div>
                  </w:divsChild>
                </w:div>
                <w:div w:id="1010451512">
                  <w:marLeft w:val="0"/>
                  <w:marRight w:val="0"/>
                  <w:marTop w:val="0"/>
                  <w:marBottom w:val="0"/>
                  <w:divBdr>
                    <w:top w:val="none" w:sz="0" w:space="0" w:color="auto"/>
                    <w:left w:val="none" w:sz="0" w:space="0" w:color="auto"/>
                    <w:bottom w:val="none" w:sz="0" w:space="0" w:color="auto"/>
                    <w:right w:val="none" w:sz="0" w:space="0" w:color="auto"/>
                  </w:divBdr>
                  <w:divsChild>
                    <w:div w:id="1634482096">
                      <w:marLeft w:val="0"/>
                      <w:marRight w:val="0"/>
                      <w:marTop w:val="0"/>
                      <w:marBottom w:val="0"/>
                      <w:divBdr>
                        <w:top w:val="none" w:sz="0" w:space="0" w:color="auto"/>
                        <w:left w:val="none" w:sz="0" w:space="0" w:color="auto"/>
                        <w:bottom w:val="none" w:sz="0" w:space="0" w:color="auto"/>
                        <w:right w:val="none" w:sz="0" w:space="0" w:color="auto"/>
                      </w:divBdr>
                    </w:div>
                    <w:div w:id="1995985793">
                      <w:marLeft w:val="0"/>
                      <w:marRight w:val="0"/>
                      <w:marTop w:val="0"/>
                      <w:marBottom w:val="0"/>
                      <w:divBdr>
                        <w:top w:val="none" w:sz="0" w:space="0" w:color="auto"/>
                        <w:left w:val="none" w:sz="0" w:space="0" w:color="auto"/>
                        <w:bottom w:val="none" w:sz="0" w:space="0" w:color="auto"/>
                        <w:right w:val="none" w:sz="0" w:space="0" w:color="auto"/>
                      </w:divBdr>
                    </w:div>
                    <w:div w:id="601493211">
                      <w:marLeft w:val="0"/>
                      <w:marRight w:val="0"/>
                      <w:marTop w:val="0"/>
                      <w:marBottom w:val="0"/>
                      <w:divBdr>
                        <w:top w:val="none" w:sz="0" w:space="0" w:color="auto"/>
                        <w:left w:val="none" w:sz="0" w:space="0" w:color="auto"/>
                        <w:bottom w:val="none" w:sz="0" w:space="0" w:color="auto"/>
                        <w:right w:val="none" w:sz="0" w:space="0" w:color="auto"/>
                      </w:divBdr>
                    </w:div>
                    <w:div w:id="91508990">
                      <w:marLeft w:val="0"/>
                      <w:marRight w:val="0"/>
                      <w:marTop w:val="0"/>
                      <w:marBottom w:val="0"/>
                      <w:divBdr>
                        <w:top w:val="none" w:sz="0" w:space="0" w:color="auto"/>
                        <w:left w:val="none" w:sz="0" w:space="0" w:color="auto"/>
                        <w:bottom w:val="none" w:sz="0" w:space="0" w:color="auto"/>
                        <w:right w:val="none" w:sz="0" w:space="0" w:color="auto"/>
                      </w:divBdr>
                    </w:div>
                    <w:div w:id="1292713098">
                      <w:marLeft w:val="0"/>
                      <w:marRight w:val="0"/>
                      <w:marTop w:val="0"/>
                      <w:marBottom w:val="0"/>
                      <w:divBdr>
                        <w:top w:val="none" w:sz="0" w:space="0" w:color="auto"/>
                        <w:left w:val="none" w:sz="0" w:space="0" w:color="auto"/>
                        <w:bottom w:val="none" w:sz="0" w:space="0" w:color="auto"/>
                        <w:right w:val="none" w:sz="0" w:space="0" w:color="auto"/>
                      </w:divBdr>
                    </w:div>
                    <w:div w:id="276304091">
                      <w:marLeft w:val="0"/>
                      <w:marRight w:val="0"/>
                      <w:marTop w:val="0"/>
                      <w:marBottom w:val="0"/>
                      <w:divBdr>
                        <w:top w:val="none" w:sz="0" w:space="0" w:color="auto"/>
                        <w:left w:val="none" w:sz="0" w:space="0" w:color="auto"/>
                        <w:bottom w:val="none" w:sz="0" w:space="0" w:color="auto"/>
                        <w:right w:val="none" w:sz="0" w:space="0" w:color="auto"/>
                      </w:divBdr>
                    </w:div>
                  </w:divsChild>
                </w:div>
                <w:div w:id="1401174531">
                  <w:marLeft w:val="0"/>
                  <w:marRight w:val="0"/>
                  <w:marTop w:val="0"/>
                  <w:marBottom w:val="0"/>
                  <w:divBdr>
                    <w:top w:val="none" w:sz="0" w:space="0" w:color="auto"/>
                    <w:left w:val="none" w:sz="0" w:space="0" w:color="auto"/>
                    <w:bottom w:val="none" w:sz="0" w:space="0" w:color="auto"/>
                    <w:right w:val="none" w:sz="0" w:space="0" w:color="auto"/>
                  </w:divBdr>
                  <w:divsChild>
                    <w:div w:id="1200975041">
                      <w:marLeft w:val="0"/>
                      <w:marRight w:val="0"/>
                      <w:marTop w:val="0"/>
                      <w:marBottom w:val="0"/>
                      <w:divBdr>
                        <w:top w:val="none" w:sz="0" w:space="0" w:color="auto"/>
                        <w:left w:val="none" w:sz="0" w:space="0" w:color="auto"/>
                        <w:bottom w:val="none" w:sz="0" w:space="0" w:color="auto"/>
                        <w:right w:val="none" w:sz="0" w:space="0" w:color="auto"/>
                      </w:divBdr>
                    </w:div>
                    <w:div w:id="1058364336">
                      <w:marLeft w:val="0"/>
                      <w:marRight w:val="0"/>
                      <w:marTop w:val="0"/>
                      <w:marBottom w:val="0"/>
                      <w:divBdr>
                        <w:top w:val="none" w:sz="0" w:space="0" w:color="auto"/>
                        <w:left w:val="none" w:sz="0" w:space="0" w:color="auto"/>
                        <w:bottom w:val="none" w:sz="0" w:space="0" w:color="auto"/>
                        <w:right w:val="none" w:sz="0" w:space="0" w:color="auto"/>
                      </w:divBdr>
                    </w:div>
                    <w:div w:id="172964651">
                      <w:marLeft w:val="0"/>
                      <w:marRight w:val="0"/>
                      <w:marTop w:val="0"/>
                      <w:marBottom w:val="0"/>
                      <w:divBdr>
                        <w:top w:val="none" w:sz="0" w:space="0" w:color="auto"/>
                        <w:left w:val="none" w:sz="0" w:space="0" w:color="auto"/>
                        <w:bottom w:val="none" w:sz="0" w:space="0" w:color="auto"/>
                        <w:right w:val="none" w:sz="0" w:space="0" w:color="auto"/>
                      </w:divBdr>
                    </w:div>
                    <w:div w:id="1870683014">
                      <w:marLeft w:val="0"/>
                      <w:marRight w:val="0"/>
                      <w:marTop w:val="0"/>
                      <w:marBottom w:val="0"/>
                      <w:divBdr>
                        <w:top w:val="none" w:sz="0" w:space="0" w:color="auto"/>
                        <w:left w:val="none" w:sz="0" w:space="0" w:color="auto"/>
                        <w:bottom w:val="none" w:sz="0" w:space="0" w:color="auto"/>
                        <w:right w:val="none" w:sz="0" w:space="0" w:color="auto"/>
                      </w:divBdr>
                    </w:div>
                    <w:div w:id="1120684558">
                      <w:marLeft w:val="0"/>
                      <w:marRight w:val="0"/>
                      <w:marTop w:val="0"/>
                      <w:marBottom w:val="0"/>
                      <w:divBdr>
                        <w:top w:val="none" w:sz="0" w:space="0" w:color="auto"/>
                        <w:left w:val="none" w:sz="0" w:space="0" w:color="auto"/>
                        <w:bottom w:val="none" w:sz="0" w:space="0" w:color="auto"/>
                        <w:right w:val="none" w:sz="0" w:space="0" w:color="auto"/>
                      </w:divBdr>
                    </w:div>
                    <w:div w:id="391852230">
                      <w:marLeft w:val="0"/>
                      <w:marRight w:val="0"/>
                      <w:marTop w:val="0"/>
                      <w:marBottom w:val="0"/>
                      <w:divBdr>
                        <w:top w:val="none" w:sz="0" w:space="0" w:color="auto"/>
                        <w:left w:val="none" w:sz="0" w:space="0" w:color="auto"/>
                        <w:bottom w:val="none" w:sz="0" w:space="0" w:color="auto"/>
                        <w:right w:val="none" w:sz="0" w:space="0" w:color="auto"/>
                      </w:divBdr>
                    </w:div>
                    <w:div w:id="624889455">
                      <w:marLeft w:val="0"/>
                      <w:marRight w:val="0"/>
                      <w:marTop w:val="0"/>
                      <w:marBottom w:val="0"/>
                      <w:divBdr>
                        <w:top w:val="none" w:sz="0" w:space="0" w:color="auto"/>
                        <w:left w:val="none" w:sz="0" w:space="0" w:color="auto"/>
                        <w:bottom w:val="none" w:sz="0" w:space="0" w:color="auto"/>
                        <w:right w:val="none" w:sz="0" w:space="0" w:color="auto"/>
                      </w:divBdr>
                    </w:div>
                    <w:div w:id="455681065">
                      <w:marLeft w:val="0"/>
                      <w:marRight w:val="0"/>
                      <w:marTop w:val="0"/>
                      <w:marBottom w:val="0"/>
                      <w:divBdr>
                        <w:top w:val="none" w:sz="0" w:space="0" w:color="auto"/>
                        <w:left w:val="none" w:sz="0" w:space="0" w:color="auto"/>
                        <w:bottom w:val="none" w:sz="0" w:space="0" w:color="auto"/>
                        <w:right w:val="none" w:sz="0" w:space="0" w:color="auto"/>
                      </w:divBdr>
                    </w:div>
                  </w:divsChild>
                </w:div>
                <w:div w:id="820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5486</Words>
  <Characters>32918</Characters>
  <Application>Microsoft Office Word</Application>
  <DocSecurity>0</DocSecurity>
  <Lines>274</Lines>
  <Paragraphs>76</Paragraphs>
  <ScaleCrop>false</ScaleCrop>
  <Company/>
  <LinksUpToDate>false</LinksUpToDate>
  <CharactersWithSpaces>38328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2017-10-31T14:34:00Z</dcterms:created>
  <dcterms:modified xsi:type="dcterms:W3CDTF">2017-10-31T14:34:00Z</dcterms:modified>
</cp:coreProperties>
</file>