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7C" w:rsidRPr="00380B5B" w:rsidRDefault="001B290D" w:rsidP="004C2A7C">
      <w:pPr>
        <w:jc w:val="right"/>
        <w:rPr>
          <w:rFonts w:asciiTheme="minorHAnsi" w:eastAsia="Times New Roman" w:hAnsiTheme="minorHAnsi" w:cstheme="minorHAnsi"/>
          <w:bCs/>
          <w:i/>
          <w:szCs w:val="24"/>
          <w:u w:val="single"/>
          <w:lang w:eastAsia="pl-PL"/>
        </w:rPr>
      </w:pPr>
      <w:r w:rsidRPr="00380B5B">
        <w:rPr>
          <w:rFonts w:asciiTheme="minorHAnsi" w:eastAsia="Times New Roman" w:hAnsiTheme="minorHAnsi" w:cstheme="minorHAnsi"/>
          <w:bCs/>
          <w:i/>
          <w:szCs w:val="24"/>
          <w:u w:val="single"/>
          <w:lang w:eastAsia="pl-PL"/>
        </w:rPr>
        <w:t>Załącznik nr 7</w:t>
      </w:r>
      <w:r w:rsidR="00FC5049" w:rsidRPr="00380B5B">
        <w:rPr>
          <w:rFonts w:asciiTheme="minorHAnsi" w:eastAsia="Times New Roman" w:hAnsiTheme="minorHAnsi" w:cstheme="minorHAnsi"/>
          <w:bCs/>
          <w:i/>
          <w:szCs w:val="24"/>
          <w:u w:val="single"/>
          <w:lang w:eastAsia="pl-PL"/>
        </w:rPr>
        <w:t xml:space="preserve"> do </w:t>
      </w:r>
      <w:r w:rsidR="00DA360C">
        <w:rPr>
          <w:rFonts w:asciiTheme="minorHAnsi" w:eastAsia="Times New Roman" w:hAnsiTheme="minorHAnsi" w:cstheme="minorHAnsi"/>
          <w:bCs/>
          <w:i/>
          <w:szCs w:val="24"/>
          <w:u w:val="single"/>
          <w:lang w:eastAsia="pl-PL"/>
        </w:rPr>
        <w:t>ogłoszenia</w:t>
      </w:r>
    </w:p>
    <w:p w:rsidR="000402CA" w:rsidRPr="00380B5B" w:rsidRDefault="00FE256B" w:rsidP="004C2A7C">
      <w:pPr>
        <w:jc w:val="right"/>
        <w:rPr>
          <w:rFonts w:asciiTheme="minorHAnsi" w:eastAsia="Times New Roman" w:hAnsiTheme="minorHAnsi" w:cstheme="minorHAnsi"/>
          <w:bCs/>
          <w:i/>
          <w:szCs w:val="24"/>
          <w:lang w:eastAsia="pl-PL"/>
        </w:rPr>
      </w:pPr>
      <w:r w:rsidRPr="00380B5B">
        <w:rPr>
          <w:rFonts w:asciiTheme="minorHAnsi" w:eastAsia="Times New Roman" w:hAnsiTheme="minorHAnsi" w:cstheme="minorHAnsi"/>
          <w:bCs/>
          <w:i/>
          <w:szCs w:val="24"/>
          <w:lang w:eastAsia="pl-PL"/>
        </w:rPr>
        <w:t>ZP.271.12.2017</w:t>
      </w:r>
    </w:p>
    <w:p w:rsidR="004C2A7C" w:rsidRPr="004C2A7C" w:rsidRDefault="004C2A7C" w:rsidP="004C2A7C">
      <w:pPr>
        <w:pStyle w:val="Default"/>
        <w:jc w:val="both"/>
        <w:rPr>
          <w:b/>
          <w:bCs/>
        </w:rPr>
      </w:pPr>
    </w:p>
    <w:p w:rsidR="001837F5" w:rsidRDefault="001837F5" w:rsidP="005C594B">
      <w:pPr>
        <w:pStyle w:val="Default"/>
        <w:jc w:val="center"/>
        <w:rPr>
          <w:b/>
          <w:bCs/>
          <w:sz w:val="32"/>
          <w:szCs w:val="32"/>
        </w:rPr>
      </w:pPr>
    </w:p>
    <w:p w:rsidR="004C2A7C" w:rsidRPr="005C594B" w:rsidRDefault="004C2A7C" w:rsidP="005C594B">
      <w:pPr>
        <w:pStyle w:val="Default"/>
        <w:jc w:val="center"/>
        <w:rPr>
          <w:b/>
          <w:bCs/>
          <w:sz w:val="32"/>
          <w:szCs w:val="32"/>
        </w:rPr>
      </w:pPr>
      <w:r w:rsidRPr="004C2A7C">
        <w:rPr>
          <w:b/>
          <w:bCs/>
          <w:sz w:val="32"/>
          <w:szCs w:val="32"/>
        </w:rPr>
        <w:t>Szczegółowy opis przedmiotu zamówienia</w:t>
      </w:r>
    </w:p>
    <w:p w:rsidR="004C2A7C" w:rsidRPr="004C2A7C" w:rsidRDefault="004C2A7C" w:rsidP="004C2A7C">
      <w:pPr>
        <w:pStyle w:val="Default"/>
        <w:jc w:val="both"/>
        <w:rPr>
          <w:color w:val="auto"/>
        </w:rPr>
      </w:pPr>
    </w:p>
    <w:p w:rsidR="004C2A7C" w:rsidRPr="004C2A7C" w:rsidRDefault="004C2A7C" w:rsidP="004C2A7C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</w:pPr>
      <w:r w:rsidRPr="004C2A7C">
        <w:t xml:space="preserve">Przedmiotem zamówienia jest świadczenie usług </w:t>
      </w:r>
      <w:r w:rsidR="00DD3B3B">
        <w:t>pocztowych w obrocie krajowym i </w:t>
      </w:r>
      <w:r w:rsidRPr="004C2A7C">
        <w:t>zagranicznym, w zakresie przyjmowania, przemieszcza</w:t>
      </w:r>
      <w:r w:rsidR="000402CA">
        <w:t>nia i doręczania przesyłek oraz </w:t>
      </w:r>
      <w:r w:rsidRPr="004C2A7C">
        <w:t xml:space="preserve">paczek pocztowych oraz ich ewentualnych zwrotów - na potrzeby Urzędu </w:t>
      </w:r>
      <w:r>
        <w:t xml:space="preserve">Miasta Kalwarii Zebrzydowskiej, </w:t>
      </w:r>
      <w:r w:rsidRPr="004C2A7C">
        <w:t>w rozumieniu ustawy Pra</w:t>
      </w:r>
      <w:r w:rsidR="00FC5049">
        <w:t>wo Pocztowe z dnia 23 listopada</w:t>
      </w:r>
      <w:r w:rsidR="000402CA">
        <w:t xml:space="preserve"> 2012 r. (Dz. </w:t>
      </w:r>
      <w:r w:rsidRPr="004C2A7C">
        <w:t xml:space="preserve">U. </w:t>
      </w:r>
      <w:r w:rsidR="000402CA">
        <w:t>z 2016</w:t>
      </w:r>
      <w:r w:rsidRPr="004C2A7C">
        <w:t xml:space="preserve"> r., poz. 1</w:t>
      </w:r>
      <w:r w:rsidR="000402CA">
        <w:t>113</w:t>
      </w:r>
      <w:r w:rsidR="003C64DC">
        <w:t>z późn. zm.).</w:t>
      </w:r>
    </w:p>
    <w:p w:rsidR="004C2A7C" w:rsidRPr="004C2A7C" w:rsidRDefault="004C2A7C" w:rsidP="004C2A7C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</w:pPr>
      <w:r w:rsidRPr="004C2A7C">
        <w:t>Zamawiający powierza, a Wykonawca przyjmuje do</w:t>
      </w:r>
      <w:r w:rsidR="000402CA">
        <w:t xml:space="preserve"> wykonania usługę polegającą na </w:t>
      </w:r>
      <w:r w:rsidRPr="004C2A7C">
        <w:t>przyjęciu, przemieszczeniu i doręczeniu, a w razie niemożności doręczenia -zwrotu Zamawiającemu przesyłek w kraju i zagranicą, w roz</w:t>
      </w:r>
      <w:r w:rsidR="00DD3B3B">
        <w:t>umieniu ustawy Prawo Pocztowe z </w:t>
      </w:r>
      <w:r w:rsidRPr="004C2A7C">
        <w:t>dnia 23 listopada 2012 roku ( Dz. U. z 201</w:t>
      </w:r>
      <w:r w:rsidR="000402CA">
        <w:t>6</w:t>
      </w:r>
      <w:r w:rsidRPr="004C2A7C">
        <w:t xml:space="preserve"> r., poz. 1</w:t>
      </w:r>
      <w:r w:rsidR="000402CA">
        <w:t>113</w:t>
      </w:r>
      <w:r w:rsidR="003C64DC">
        <w:t xml:space="preserve"> z późn. zm.</w:t>
      </w:r>
      <w:r w:rsidRPr="004C2A7C">
        <w:t xml:space="preserve">). </w:t>
      </w:r>
    </w:p>
    <w:p w:rsidR="004C2A7C" w:rsidRPr="004C2A7C" w:rsidRDefault="004C2A7C" w:rsidP="004C2A7C">
      <w:pPr>
        <w:pStyle w:val="Default"/>
        <w:numPr>
          <w:ilvl w:val="0"/>
          <w:numId w:val="1"/>
        </w:numPr>
        <w:spacing w:line="396" w:lineRule="atLeast"/>
        <w:ind w:left="284" w:hanging="284"/>
        <w:jc w:val="both"/>
      </w:pPr>
      <w:r w:rsidRPr="004C2A7C">
        <w:t xml:space="preserve">Przez przesyłki pocztowe, będące przedmiotem zamówienia </w:t>
      </w:r>
      <w:r w:rsidR="00A02D1B">
        <w:t>rozumie się przesyłki listowe o </w:t>
      </w:r>
      <w:r w:rsidRPr="004C2A7C">
        <w:t xml:space="preserve">wadze do 2000 g (gabaryt A i B) oraz zwrot przesyłek poleconych po wyczerpaniu możliwości ich doręczenia: </w:t>
      </w:r>
    </w:p>
    <w:p w:rsidR="004C2A7C" w:rsidRPr="004C2A7C" w:rsidRDefault="004C2A7C" w:rsidP="004C2A7C">
      <w:pPr>
        <w:pStyle w:val="Default"/>
        <w:numPr>
          <w:ilvl w:val="0"/>
          <w:numId w:val="2"/>
        </w:numPr>
        <w:spacing w:line="396" w:lineRule="atLeast"/>
        <w:jc w:val="both"/>
      </w:pPr>
      <w:r w:rsidRPr="004C2A7C">
        <w:t xml:space="preserve">zwykle – przesyłka nie rejestrowana nie będąca przesyłką najszybszej kategorii, </w:t>
      </w:r>
    </w:p>
    <w:p w:rsidR="004C2A7C" w:rsidRPr="004C2A7C" w:rsidRDefault="004C2A7C" w:rsidP="004C2A7C">
      <w:pPr>
        <w:pStyle w:val="Default"/>
        <w:numPr>
          <w:ilvl w:val="0"/>
          <w:numId w:val="2"/>
        </w:numPr>
        <w:spacing w:line="396" w:lineRule="atLeast"/>
        <w:jc w:val="both"/>
      </w:pPr>
      <w:r w:rsidRPr="004C2A7C">
        <w:t xml:space="preserve">zwykłe priorytetowe – przesyłka nie rejestrowana listowa najszybszej kategorii, </w:t>
      </w:r>
    </w:p>
    <w:p w:rsidR="004C2A7C" w:rsidRPr="004C2A7C" w:rsidRDefault="004C2A7C" w:rsidP="004C2A7C">
      <w:pPr>
        <w:pStyle w:val="Default"/>
        <w:numPr>
          <w:ilvl w:val="0"/>
          <w:numId w:val="2"/>
        </w:numPr>
        <w:spacing w:line="388" w:lineRule="atLeast"/>
        <w:jc w:val="both"/>
      </w:pPr>
      <w:r w:rsidRPr="004C2A7C">
        <w:t>polecone – przesyłka rejestrowana będąca przesyłką listową, przemieszczan</w:t>
      </w:r>
      <w:r>
        <w:t xml:space="preserve">ą </w:t>
      </w:r>
      <w:r w:rsidRPr="004C2A7C">
        <w:t>i</w:t>
      </w:r>
      <w:r w:rsidR="00A02D1B">
        <w:t> </w:t>
      </w:r>
      <w:r>
        <w:t>do</w:t>
      </w:r>
      <w:r w:rsidRPr="004C2A7C">
        <w:t>ręczaną w sposób zabezpieczający ją przed ut</w:t>
      </w:r>
      <w:r w:rsidR="000402CA">
        <w:t>ratą, ubytkiem  zawartości lub </w:t>
      </w:r>
      <w:r w:rsidRPr="004C2A7C">
        <w:t xml:space="preserve">uszkodzeniem, </w:t>
      </w:r>
    </w:p>
    <w:p w:rsidR="004C2A7C" w:rsidRPr="004C2A7C" w:rsidRDefault="004C2A7C" w:rsidP="004C2A7C">
      <w:pPr>
        <w:pStyle w:val="CM7"/>
        <w:numPr>
          <w:ilvl w:val="0"/>
          <w:numId w:val="2"/>
        </w:numPr>
        <w:spacing w:line="388" w:lineRule="atLeast"/>
        <w:rPr>
          <w:color w:val="000000"/>
        </w:rPr>
      </w:pPr>
      <w:r w:rsidRPr="004C2A7C">
        <w:rPr>
          <w:color w:val="000000"/>
        </w:rPr>
        <w:t xml:space="preserve">polecone priorytetowe – przesyłka rejestrowana najszybszej kategorii, </w:t>
      </w:r>
    </w:p>
    <w:p w:rsidR="004C2A7C" w:rsidRPr="009A3A7A" w:rsidRDefault="004C2A7C" w:rsidP="009A3A7A">
      <w:pPr>
        <w:pStyle w:val="CM7"/>
        <w:numPr>
          <w:ilvl w:val="0"/>
          <w:numId w:val="2"/>
        </w:numPr>
        <w:spacing w:line="388" w:lineRule="atLeast"/>
        <w:jc w:val="both"/>
        <w:rPr>
          <w:color w:val="000000"/>
        </w:rPr>
      </w:pPr>
      <w:r w:rsidRPr="009A3A7A">
        <w:rPr>
          <w:color w:val="000000"/>
        </w:rPr>
        <w:t xml:space="preserve">polecone ze zwrotnym poświadczeniem odbioru </w:t>
      </w:r>
      <w:r w:rsidR="000402CA">
        <w:rPr>
          <w:color w:val="000000"/>
        </w:rPr>
        <w:t>(ZPO) – przesyłka przyjęta za</w:t>
      </w:r>
      <w:r w:rsidR="00A02D1B">
        <w:rPr>
          <w:color w:val="000000"/>
        </w:rPr>
        <w:t> </w:t>
      </w:r>
      <w:r w:rsidRPr="009A3A7A">
        <w:rPr>
          <w:color w:val="000000"/>
        </w:rPr>
        <w:t xml:space="preserve">potwierdzeniem nadania i doręczona za pokwitowaniem odbioru, </w:t>
      </w:r>
    </w:p>
    <w:p w:rsidR="004C2A7C" w:rsidRPr="009A3A7A" w:rsidRDefault="004C2A7C" w:rsidP="009A3A7A">
      <w:pPr>
        <w:pStyle w:val="CM7"/>
        <w:numPr>
          <w:ilvl w:val="0"/>
          <w:numId w:val="2"/>
        </w:numPr>
        <w:spacing w:line="358" w:lineRule="atLeast"/>
        <w:jc w:val="both"/>
        <w:rPr>
          <w:color w:val="000000"/>
        </w:rPr>
      </w:pPr>
      <w:r w:rsidRPr="009A3A7A">
        <w:rPr>
          <w:color w:val="000000"/>
        </w:rPr>
        <w:t>polecone priorytetowe ze zwrotnym poświadczeniem odbioru (ZPO) – przesyłka      najszybszej kategorii przyjęta za potwierdzeniem nadania i doręczona za</w:t>
      </w:r>
      <w:r w:rsidR="00A02D1B">
        <w:rPr>
          <w:color w:val="000000"/>
        </w:rPr>
        <w:t> </w:t>
      </w:r>
      <w:r w:rsidRPr="009A3A7A">
        <w:rPr>
          <w:color w:val="000000"/>
        </w:rPr>
        <w:t xml:space="preserve">pokwitowaniem odbioru, </w:t>
      </w:r>
    </w:p>
    <w:p w:rsidR="004C2A7C" w:rsidRPr="009A3A7A" w:rsidRDefault="004C2A7C" w:rsidP="009A3A7A">
      <w:pPr>
        <w:pStyle w:val="CM7"/>
        <w:numPr>
          <w:ilvl w:val="0"/>
          <w:numId w:val="2"/>
        </w:numPr>
        <w:spacing w:line="360" w:lineRule="atLeast"/>
        <w:jc w:val="both"/>
        <w:rPr>
          <w:color w:val="000000"/>
        </w:rPr>
      </w:pPr>
      <w:r w:rsidRPr="009A3A7A">
        <w:rPr>
          <w:color w:val="000000"/>
        </w:rPr>
        <w:t xml:space="preserve">z zadeklarowaną wartością – przesyłka rejestrowana, za której utratę, ubytek       zawartości lub uszkodzenie operator ponosi odpowiedzialność do wysokości wartości               przesyłki podanej przez nadawcę. </w:t>
      </w:r>
    </w:p>
    <w:p w:rsidR="004C2A7C" w:rsidRPr="004C2A7C" w:rsidRDefault="004C2A7C" w:rsidP="009A3A7A">
      <w:pPr>
        <w:pStyle w:val="Default"/>
        <w:spacing w:line="368" w:lineRule="atLeast"/>
        <w:jc w:val="both"/>
      </w:pPr>
      <w:r w:rsidRPr="004C2A7C">
        <w:rPr>
          <w:b/>
          <w:bCs/>
        </w:rPr>
        <w:t xml:space="preserve">Gabaryt A </w:t>
      </w:r>
      <w:r w:rsidRPr="004C2A7C">
        <w:t>– to przesyłka o wymiarach:</w:t>
      </w:r>
    </w:p>
    <w:p w:rsidR="004C2A7C" w:rsidRPr="004C2A7C" w:rsidRDefault="004C2A7C" w:rsidP="009A3A7A">
      <w:pPr>
        <w:pStyle w:val="Default"/>
        <w:spacing w:line="368" w:lineRule="atLeast"/>
        <w:ind w:firstLine="708"/>
        <w:jc w:val="both"/>
      </w:pPr>
      <w:r w:rsidRPr="004C2A7C">
        <w:t xml:space="preserve"> − minimum – wymiary strony adresowej nie mogą być mniejsze niż 90 x 140 mm, </w:t>
      </w:r>
    </w:p>
    <w:p w:rsidR="004C2A7C" w:rsidRDefault="004C2A7C" w:rsidP="009A3A7A">
      <w:pPr>
        <w:pStyle w:val="Default"/>
        <w:spacing w:line="368" w:lineRule="atLeast"/>
        <w:ind w:left="708"/>
        <w:jc w:val="both"/>
      </w:pPr>
      <w:r w:rsidRPr="004C2A7C">
        <w:t>− maksimum – żaden z wymiarów nie może przekroczyć wysokości 20 mm, długoś</w:t>
      </w:r>
      <w:r w:rsidR="009A3A7A">
        <w:t xml:space="preserve">ci 325 mm, </w:t>
      </w:r>
      <w:r w:rsidRPr="004C2A7C">
        <w:t xml:space="preserve">szerokości 230 mm. </w:t>
      </w:r>
    </w:p>
    <w:p w:rsidR="001837F5" w:rsidRPr="004C2A7C" w:rsidRDefault="001837F5" w:rsidP="009A3A7A">
      <w:pPr>
        <w:pStyle w:val="Default"/>
        <w:spacing w:line="368" w:lineRule="atLeast"/>
        <w:ind w:left="708"/>
        <w:jc w:val="both"/>
      </w:pPr>
    </w:p>
    <w:p w:rsidR="004C2A7C" w:rsidRPr="004C2A7C" w:rsidRDefault="004C2A7C" w:rsidP="004C2A7C">
      <w:pPr>
        <w:pStyle w:val="Default"/>
        <w:spacing w:line="368" w:lineRule="atLeast"/>
        <w:jc w:val="both"/>
      </w:pPr>
      <w:r w:rsidRPr="004C2A7C">
        <w:rPr>
          <w:b/>
          <w:bCs/>
        </w:rPr>
        <w:lastRenderedPageBreak/>
        <w:t xml:space="preserve">Gabaryt B </w:t>
      </w:r>
      <w:r w:rsidRPr="004C2A7C">
        <w:t>– to przesyłka o wymiarach:</w:t>
      </w:r>
    </w:p>
    <w:p w:rsidR="004C2A7C" w:rsidRPr="004C2A7C" w:rsidRDefault="004C2A7C" w:rsidP="009A3A7A">
      <w:pPr>
        <w:pStyle w:val="Default"/>
        <w:spacing w:line="368" w:lineRule="atLeast"/>
        <w:ind w:left="708" w:firstLine="60"/>
        <w:jc w:val="both"/>
      </w:pPr>
      <w:r w:rsidRPr="004C2A7C">
        <w:t xml:space="preserve">− minimum – jeśli choć jeden z wymiarów przekracza wysokość 20 mm lub długość </w:t>
      </w:r>
      <w:r w:rsidR="009A3A7A">
        <w:t>325 mm l</w:t>
      </w:r>
      <w:r w:rsidRPr="004C2A7C">
        <w:t xml:space="preserve">ub szerokość 230 mm, </w:t>
      </w:r>
    </w:p>
    <w:p w:rsidR="004C2A7C" w:rsidRPr="004C2A7C" w:rsidRDefault="004C2A7C" w:rsidP="009A3A7A">
      <w:pPr>
        <w:pStyle w:val="Default"/>
        <w:spacing w:line="368" w:lineRule="atLeast"/>
        <w:ind w:left="708"/>
        <w:jc w:val="both"/>
      </w:pPr>
      <w:r w:rsidRPr="004C2A7C">
        <w:t>− maksimum – suma długości, szerokości i wysokości nie może być większa niż 900</w:t>
      </w:r>
      <w:r w:rsidR="000072E3">
        <w:t> </w:t>
      </w:r>
      <w:r w:rsidRPr="004C2A7C">
        <w:t xml:space="preserve">mm,  przy czym największy z tych wymiarów nie może przekroczyć 600 mm. </w:t>
      </w:r>
    </w:p>
    <w:p w:rsidR="009A3A7A" w:rsidRDefault="009A3A7A" w:rsidP="009A3A7A">
      <w:pPr>
        <w:pStyle w:val="Default"/>
        <w:spacing w:line="358" w:lineRule="atLeast"/>
        <w:jc w:val="both"/>
      </w:pPr>
    </w:p>
    <w:p w:rsidR="004C2A7C" w:rsidRPr="004C2A7C" w:rsidRDefault="004C2A7C" w:rsidP="009A3A7A">
      <w:pPr>
        <w:pStyle w:val="Default"/>
        <w:numPr>
          <w:ilvl w:val="0"/>
          <w:numId w:val="1"/>
        </w:numPr>
        <w:spacing w:line="358" w:lineRule="atLeast"/>
        <w:jc w:val="both"/>
      </w:pPr>
      <w:r w:rsidRPr="004C2A7C">
        <w:t xml:space="preserve">Przez paczki pocztowe, będące przedmiotem zamówienia rozumie się paczki: przesyłka rejestrowana niebędąca przesyłką listową o wadze do 10000g (gabaryt A i B) oraz zwrot paczek pocztowych po wyczerpaniu możliwości ich doręczenia: </w:t>
      </w:r>
    </w:p>
    <w:p w:rsidR="004C2A7C" w:rsidRPr="004C2A7C" w:rsidRDefault="004C2A7C" w:rsidP="009A3A7A">
      <w:pPr>
        <w:pStyle w:val="Default"/>
        <w:numPr>
          <w:ilvl w:val="0"/>
          <w:numId w:val="8"/>
        </w:numPr>
        <w:spacing w:line="418" w:lineRule="atLeast"/>
        <w:jc w:val="both"/>
      </w:pPr>
      <w:r w:rsidRPr="004C2A7C">
        <w:t xml:space="preserve">zwykłe – paczki rejestrowane nie będące paczkami najszybszej kategorii, </w:t>
      </w:r>
    </w:p>
    <w:p w:rsidR="004C2A7C" w:rsidRPr="004C2A7C" w:rsidRDefault="004C2A7C" w:rsidP="009A3A7A">
      <w:pPr>
        <w:pStyle w:val="Default"/>
        <w:numPr>
          <w:ilvl w:val="0"/>
          <w:numId w:val="8"/>
        </w:numPr>
        <w:spacing w:line="418" w:lineRule="atLeast"/>
        <w:jc w:val="both"/>
      </w:pPr>
      <w:r w:rsidRPr="004C2A7C">
        <w:t xml:space="preserve">priorytetowe – paczki rejestrowane najszybszej kategorii, </w:t>
      </w:r>
    </w:p>
    <w:p w:rsidR="004C2A7C" w:rsidRPr="004C2A7C" w:rsidRDefault="004C2A7C" w:rsidP="009A3A7A">
      <w:pPr>
        <w:pStyle w:val="Default"/>
        <w:numPr>
          <w:ilvl w:val="0"/>
          <w:numId w:val="8"/>
        </w:numPr>
        <w:spacing w:line="418" w:lineRule="atLeast"/>
        <w:jc w:val="both"/>
      </w:pPr>
      <w:r w:rsidRPr="004C2A7C">
        <w:t xml:space="preserve">z zadeklarowaną wartością – przesyłki rejestrowane nie będące przesyłkami   </w:t>
      </w:r>
    </w:p>
    <w:p w:rsidR="004C2A7C" w:rsidRPr="004C2A7C" w:rsidRDefault="004C2A7C" w:rsidP="009A3A7A">
      <w:pPr>
        <w:pStyle w:val="Default"/>
        <w:spacing w:line="418" w:lineRule="atLeast"/>
        <w:jc w:val="both"/>
      </w:pPr>
      <w:r w:rsidRPr="004C2A7C">
        <w:t xml:space="preserve">            najszybszej kategorii z zadeklarowaną wartością, </w:t>
      </w:r>
    </w:p>
    <w:p w:rsidR="004C2A7C" w:rsidRPr="004C2A7C" w:rsidRDefault="004C2A7C" w:rsidP="009A3A7A">
      <w:pPr>
        <w:pStyle w:val="Default"/>
        <w:numPr>
          <w:ilvl w:val="0"/>
          <w:numId w:val="8"/>
        </w:numPr>
        <w:spacing w:line="418" w:lineRule="atLeast"/>
        <w:jc w:val="both"/>
      </w:pPr>
      <w:r w:rsidRPr="004C2A7C">
        <w:t xml:space="preserve">ze zwrotnym poświadczeniem odbioru. </w:t>
      </w:r>
    </w:p>
    <w:p w:rsidR="004C2A7C" w:rsidRPr="004C2A7C" w:rsidRDefault="004C2A7C" w:rsidP="009A3A7A">
      <w:pPr>
        <w:pStyle w:val="Default"/>
        <w:spacing w:line="368" w:lineRule="atLeast"/>
        <w:jc w:val="both"/>
      </w:pPr>
      <w:r w:rsidRPr="004C2A7C">
        <w:rPr>
          <w:b/>
          <w:bCs/>
        </w:rPr>
        <w:t xml:space="preserve">Gabaryt A </w:t>
      </w:r>
      <w:r w:rsidRPr="004C2A7C">
        <w:t>– to paczka o wymiarach:</w:t>
      </w:r>
    </w:p>
    <w:p w:rsidR="004C2A7C" w:rsidRPr="004C2A7C" w:rsidRDefault="004C2A7C" w:rsidP="009A3A7A">
      <w:pPr>
        <w:pStyle w:val="Default"/>
        <w:spacing w:line="368" w:lineRule="atLeast"/>
        <w:ind w:firstLine="708"/>
        <w:jc w:val="both"/>
      </w:pPr>
      <w:r w:rsidRPr="004C2A7C">
        <w:t xml:space="preserve">− minimum – wymiary strony adresowej nie mogą być mniejsze niż 90 x 140 mm, </w:t>
      </w:r>
    </w:p>
    <w:p w:rsidR="004C2A7C" w:rsidRPr="004C2A7C" w:rsidRDefault="009A3A7A" w:rsidP="009A3A7A">
      <w:pPr>
        <w:pStyle w:val="Default"/>
        <w:spacing w:line="368" w:lineRule="atLeast"/>
        <w:ind w:left="708"/>
        <w:jc w:val="both"/>
      </w:pPr>
      <w:r>
        <w:t xml:space="preserve">− </w:t>
      </w:r>
      <w:r w:rsidR="004C2A7C" w:rsidRPr="004C2A7C">
        <w:t>maksimum – żaden z wymiarów nie może przekroczyć: wysokości 300 mm, długoś</w:t>
      </w:r>
      <w:r>
        <w:t xml:space="preserve">ci </w:t>
      </w:r>
      <w:r w:rsidR="004C2A7C" w:rsidRPr="004C2A7C">
        <w:t xml:space="preserve">600mm, szerokości 500 mm. </w:t>
      </w:r>
    </w:p>
    <w:p w:rsidR="004C2A7C" w:rsidRPr="004C2A7C" w:rsidRDefault="004C2A7C" w:rsidP="009A3A7A">
      <w:pPr>
        <w:pStyle w:val="Default"/>
        <w:spacing w:line="368" w:lineRule="atLeast"/>
        <w:jc w:val="both"/>
      </w:pPr>
      <w:r w:rsidRPr="004C2A7C">
        <w:rPr>
          <w:b/>
          <w:bCs/>
        </w:rPr>
        <w:t xml:space="preserve">Gabaryt B </w:t>
      </w:r>
      <w:r w:rsidRPr="004C2A7C">
        <w:t>– to paczka o wymiarach:</w:t>
      </w:r>
    </w:p>
    <w:p w:rsidR="004C2A7C" w:rsidRPr="004C2A7C" w:rsidRDefault="004C2A7C" w:rsidP="009A3A7A">
      <w:pPr>
        <w:pStyle w:val="Default"/>
        <w:spacing w:line="368" w:lineRule="atLeast"/>
        <w:ind w:left="708" w:firstLine="60"/>
        <w:jc w:val="both"/>
      </w:pPr>
      <w:r w:rsidRPr="004C2A7C">
        <w:t xml:space="preserve">− minimum – jeśli choć jeden z wymiarów przekracza wysokość 300 mm, długość </w:t>
      </w:r>
      <w:r w:rsidR="009A3A7A">
        <w:t xml:space="preserve">600 mm, </w:t>
      </w:r>
      <w:r w:rsidRPr="004C2A7C">
        <w:t xml:space="preserve">szerokość 500 mm, </w:t>
      </w:r>
    </w:p>
    <w:p w:rsidR="004C2A7C" w:rsidRPr="004C2A7C" w:rsidRDefault="004C2A7C" w:rsidP="009A3A7A">
      <w:pPr>
        <w:pStyle w:val="Default"/>
        <w:spacing w:line="418" w:lineRule="atLeast"/>
        <w:ind w:left="708"/>
        <w:jc w:val="both"/>
      </w:pPr>
      <w:r w:rsidRPr="004C2A7C">
        <w:t xml:space="preserve">− maksimum – suma długości i największego obwodu mierzonego w innym kierunku niż  </w:t>
      </w:r>
      <w:r w:rsidR="009A3A7A">
        <w:t>dłu</w:t>
      </w:r>
      <w:r w:rsidRPr="004C2A7C">
        <w:t xml:space="preserve">gość nie może być większa niż 3000 mm, przy czym największy wymiar nie </w:t>
      </w:r>
    </w:p>
    <w:p w:rsidR="004C2A7C" w:rsidRPr="004C2A7C" w:rsidRDefault="004C2A7C" w:rsidP="009A3A7A">
      <w:pPr>
        <w:pStyle w:val="Default"/>
        <w:spacing w:line="418" w:lineRule="atLeast"/>
        <w:jc w:val="both"/>
      </w:pPr>
      <w:r w:rsidRPr="004C2A7C">
        <w:t xml:space="preserve">                    może przekroczyć 1500 mm,         </w:t>
      </w:r>
    </w:p>
    <w:p w:rsidR="004C2A7C" w:rsidRPr="004C2A7C" w:rsidRDefault="004C2A7C" w:rsidP="009A3A7A">
      <w:pPr>
        <w:pStyle w:val="Default"/>
        <w:spacing w:line="418" w:lineRule="atLeast"/>
        <w:jc w:val="both"/>
      </w:pPr>
    </w:p>
    <w:p w:rsidR="004C2A7C" w:rsidRPr="00DD3B3B" w:rsidRDefault="004C2A7C" w:rsidP="009A3A7A">
      <w:pPr>
        <w:pStyle w:val="Default"/>
        <w:widowControl w:val="0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DD3B3B">
        <w:rPr>
          <w:color w:val="auto"/>
        </w:rPr>
        <w:t xml:space="preserve">Wykonawca zobowiązany jest do przyjmowania przesyłek w wyznaczonej placówce Wykonawcy zlokalizowanej w miejscowości </w:t>
      </w:r>
      <w:r w:rsidR="009A3A7A" w:rsidRPr="00DD3B3B">
        <w:rPr>
          <w:color w:val="auto"/>
        </w:rPr>
        <w:t xml:space="preserve">Kalwaria Zebrzydowska </w:t>
      </w:r>
      <w:r w:rsidRPr="00DD3B3B">
        <w:rPr>
          <w:color w:val="auto"/>
        </w:rPr>
        <w:t xml:space="preserve">oraz dostarczania ewentualnych zwrotów do Urzędu Miasta </w:t>
      </w:r>
      <w:r w:rsidR="009A3A7A" w:rsidRPr="00DD3B3B">
        <w:rPr>
          <w:color w:val="auto"/>
        </w:rPr>
        <w:t>Kalwarii Zebrzydowskiej.</w:t>
      </w:r>
    </w:p>
    <w:p w:rsidR="004C2A7C" w:rsidRPr="004C2A7C" w:rsidRDefault="004C2A7C" w:rsidP="009A3A7A">
      <w:pPr>
        <w:pStyle w:val="Default"/>
        <w:widowControl w:val="0"/>
        <w:numPr>
          <w:ilvl w:val="0"/>
          <w:numId w:val="1"/>
        </w:numPr>
        <w:spacing w:line="360" w:lineRule="auto"/>
        <w:jc w:val="both"/>
      </w:pPr>
      <w:r w:rsidRPr="004C2A7C">
        <w:t>Zamawiający zobowiązuje się do umieszczenia na przesyłce listowej lub paczce nazwy odbiorcy wraz z jego adresem (podany jednocześnie w pocztowej książce nadawczej), określając rodzaj przesyłki (zwykła, polecona, priorytet czy ze zwrotnym poświadczeniem odbioru – ZPO) oraz umieszczania na stronie adresowej każdej nadawanej przesyłki nadruku (pieczątki) określającej pełną nazwę i adres Zamawiającego a także umieszczeniu oznaczenia potwierdzającego wniesienie opłaty za usługę w postaci napisu, nadruku lub</w:t>
      </w:r>
      <w:r w:rsidR="000072E3">
        <w:t> </w:t>
      </w:r>
      <w:r w:rsidRPr="004C2A7C">
        <w:t xml:space="preserve">odcisku pieczęci w sposób uzgodniony z Wykonawcą. </w:t>
      </w:r>
    </w:p>
    <w:p w:rsidR="000072E3" w:rsidRDefault="004C2A7C" w:rsidP="009A3A7A">
      <w:pPr>
        <w:pStyle w:val="Default"/>
        <w:widowControl w:val="0"/>
        <w:numPr>
          <w:ilvl w:val="0"/>
          <w:numId w:val="1"/>
        </w:numPr>
        <w:spacing w:line="360" w:lineRule="auto"/>
        <w:ind w:left="284"/>
        <w:jc w:val="both"/>
      </w:pPr>
      <w:r w:rsidRPr="004C2A7C">
        <w:lastRenderedPageBreak/>
        <w:t>Zamawiający nie dopuszcza sytuacji w której na opakowaniu przesyłek (na kopercie</w:t>
      </w:r>
    </w:p>
    <w:p w:rsidR="004C2A7C" w:rsidRPr="004C2A7C" w:rsidRDefault="004C2A7C" w:rsidP="000072E3">
      <w:pPr>
        <w:pStyle w:val="Default"/>
        <w:widowControl w:val="0"/>
        <w:spacing w:line="360" w:lineRule="auto"/>
        <w:ind w:left="284"/>
        <w:jc w:val="both"/>
      </w:pPr>
      <w:r w:rsidRPr="004C2A7C">
        <w:t>stronie adresowej przesyłek) nadawanych przez Zamawiającego i na dowodzie nadania przesyłek Zamawiającego oraz na zwrotnym poświadcz</w:t>
      </w:r>
      <w:r w:rsidR="001837F5">
        <w:t>eniu/potwierdzeniu odbioru były </w:t>
      </w:r>
      <w:r w:rsidRPr="004C2A7C">
        <w:t>inne dane niż dane adresowe Zamawiającego, a zamieszczone by były dane adresowe innego podmiotu nadającego w imieniu i na rzecz Zamawiającego.</w:t>
      </w:r>
    </w:p>
    <w:p w:rsidR="004C2A7C" w:rsidRPr="004C2A7C" w:rsidRDefault="004C2A7C" w:rsidP="009A3A7A">
      <w:pPr>
        <w:pStyle w:val="Default"/>
        <w:widowControl w:val="0"/>
        <w:numPr>
          <w:ilvl w:val="0"/>
          <w:numId w:val="1"/>
        </w:numPr>
        <w:spacing w:line="360" w:lineRule="auto"/>
        <w:jc w:val="both"/>
      </w:pPr>
      <w:r w:rsidRPr="004C2A7C">
        <w:t xml:space="preserve">Zamawiający zobowiązuje się do właściwego przygotowania przesyłek oraz sporządzania zestawień dla przesyłek. </w:t>
      </w:r>
    </w:p>
    <w:p w:rsidR="004C2A7C" w:rsidRPr="004C2A7C" w:rsidRDefault="004C2A7C" w:rsidP="00057EA5">
      <w:pPr>
        <w:pStyle w:val="Default"/>
        <w:widowControl w:val="0"/>
        <w:numPr>
          <w:ilvl w:val="0"/>
          <w:numId w:val="1"/>
        </w:numPr>
        <w:spacing w:line="360" w:lineRule="auto"/>
        <w:jc w:val="both"/>
      </w:pPr>
      <w:r w:rsidRPr="004C2A7C">
        <w:t xml:space="preserve">Zamawiający zobowiązuje się do nadawania przesyłek w stanie uporządkowanym, przez co należy rozumieć: </w:t>
      </w:r>
    </w:p>
    <w:p w:rsidR="004C2A7C" w:rsidRPr="00057EA5" w:rsidRDefault="004C2A7C" w:rsidP="009A3A7A">
      <w:pPr>
        <w:pStyle w:val="CM7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057EA5">
        <w:rPr>
          <w:color w:val="000000"/>
        </w:rPr>
        <w:t>dla przesyłek rejestrowanych – wpisanie każdej przesyłki do pocztowej książki           nadawczej w dwóch egzemplarzach, z których ory</w:t>
      </w:r>
      <w:r w:rsidR="001837F5">
        <w:rPr>
          <w:color w:val="000000"/>
        </w:rPr>
        <w:t>ginał będzie przeznaczony dla w</w:t>
      </w:r>
      <w:r w:rsidRPr="00057EA5">
        <w:rPr>
          <w:color w:val="000000"/>
        </w:rPr>
        <w:t xml:space="preserve">ykonawcy w celach rozliczeniowych, a kopia stanowić będzie dla Zamawiającego      potwierdzenie nadania danej partii przesyłek, </w:t>
      </w:r>
    </w:p>
    <w:p w:rsidR="004C2A7C" w:rsidRPr="004C2A7C" w:rsidRDefault="004C2A7C" w:rsidP="009A3A7A">
      <w:pPr>
        <w:pStyle w:val="Default"/>
        <w:numPr>
          <w:ilvl w:val="0"/>
          <w:numId w:val="13"/>
        </w:numPr>
        <w:spacing w:line="360" w:lineRule="auto"/>
        <w:jc w:val="both"/>
      </w:pPr>
      <w:r w:rsidRPr="004C2A7C">
        <w:t>dla przesyłek zwykłych – zestawienie ilościowe przesyłek wg poszczególnych ka</w:t>
      </w:r>
      <w:r w:rsidR="00057EA5">
        <w:t xml:space="preserve">tegorii </w:t>
      </w:r>
      <w:r w:rsidRPr="004C2A7C">
        <w:t xml:space="preserve">wagowych sporządzone dla celów rozliczeniowych w dwóch egzemplarzach, z których  oryginał będzie przeznaczony dla Wykonawcy </w:t>
      </w:r>
      <w:r w:rsidR="000072E3">
        <w:t>w celach rozliczeniowych, a </w:t>
      </w:r>
      <w:r w:rsidRPr="004C2A7C">
        <w:t xml:space="preserve">kopia stanowić będzie dla Zamawiającego potwierdzenie nadania danej partii przesyłek. 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Zamawiający jest odpowiedzialny za nadawanie przesyłek listowych i paczek w stanie   umożliwiającym Wykonawcy doręczenie bez ubytku i uszkodz</w:t>
      </w:r>
      <w:r w:rsidR="000402CA">
        <w:t>enia do miejsca zgodnie z </w:t>
      </w:r>
      <w:r w:rsidRPr="004C2A7C">
        <w:t xml:space="preserve">adresem przeznaczenia. </w:t>
      </w:r>
    </w:p>
    <w:p w:rsidR="004C2A7C" w:rsidRPr="004C2A7C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4C2A7C">
        <w:t xml:space="preserve">Opakowanie przesyłek listowych stanowi koperta Zamawiającego, </w:t>
      </w:r>
      <w:r w:rsidR="00057EA5">
        <w:t>o</w:t>
      </w:r>
      <w:r w:rsidRPr="004C2A7C">
        <w:t xml:space="preserve">dpowiednio   zabezpieczona (zaklejona lub zalakowana). Opakowanie paczki powinno stanowić zabezpieczenie przed dostępem do zawartości oraz aby uniemożliwiało uszkodzenie przesyłki w czasie przemieszczania. 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Wykonawca musi zapewnić możliwość nie</w:t>
      </w:r>
      <w:r w:rsidR="000402CA">
        <w:t>odpłatnego odbioru przesyłek od </w:t>
      </w:r>
      <w:r w:rsidRPr="004C2A7C">
        <w:t>Zamawiającego przez pięć dni w tygodniu, od poniedz</w:t>
      </w:r>
      <w:r w:rsidR="000402CA">
        <w:t>iałku do piątku, w godzinach od </w:t>
      </w:r>
      <w:r w:rsidRPr="004C2A7C">
        <w:t>7.</w:t>
      </w:r>
      <w:r w:rsidR="00057EA5">
        <w:t>3</w:t>
      </w:r>
      <w:r w:rsidRPr="004C2A7C">
        <w:t>0 do 1</w:t>
      </w:r>
      <w:r w:rsidR="00057EA5">
        <w:t>7</w:t>
      </w:r>
      <w:r w:rsidRPr="004C2A7C">
        <w:t xml:space="preserve">.00. W przypadku, gdy placówka </w:t>
      </w:r>
      <w:r w:rsidR="00B64C58">
        <w:t xml:space="preserve">nadawcza </w:t>
      </w:r>
      <w:r w:rsidRPr="004C2A7C">
        <w:t xml:space="preserve">(oddział) Wykonawcy uprawniona do odbioru przesyłek będzie mieściła się w odległości nie większej niż jeden kilometr od siedziby Urzędu </w:t>
      </w:r>
      <w:r w:rsidR="00057EA5">
        <w:t>Miasta Kalwarii Zebrzydowskiej, m</w:t>
      </w:r>
      <w:r w:rsidRPr="004C2A7C">
        <w:t>ieszczącego się</w:t>
      </w:r>
      <w:r w:rsidR="000402CA">
        <w:t> </w:t>
      </w:r>
      <w:r w:rsidR="00057EA5">
        <w:t>w</w:t>
      </w:r>
      <w:r w:rsidR="000402CA">
        <w:t> </w:t>
      </w:r>
      <w:r w:rsidR="00057EA5">
        <w:t xml:space="preserve">Kalwarii Zebrzydowskiej </w:t>
      </w:r>
      <w:r w:rsidRPr="004C2A7C">
        <w:t>– Zamawiający będzie osobiście dost</w:t>
      </w:r>
      <w:r w:rsidR="000402CA">
        <w:t>arczał przesyłki do </w:t>
      </w:r>
      <w:r w:rsidRPr="004C2A7C">
        <w:t xml:space="preserve">placówki (oddziału) Wykonawcy poprzez swoich pracowników. Jeżeli ww. odległość będzie przekraczać jeden kilometr Wykonawca będzie zobowiązany do odbioru przesyłek bezpośrednio z Urzędu Miasta </w:t>
      </w:r>
      <w:r w:rsidR="00057EA5">
        <w:t xml:space="preserve">Kalwarii Zebrzydowskiej </w:t>
      </w:r>
      <w:r w:rsidRPr="004C2A7C">
        <w:t xml:space="preserve">poprzez własnych pracowników </w:t>
      </w:r>
      <w:r w:rsidRPr="004C2A7C">
        <w:lastRenderedPageBreak/>
        <w:t xml:space="preserve">– w takim przypadku odbiór przesyłek musi następować co najmniej dwa razy dziennie: pierwszy raz w godzinach od 10.00 do 11.00 </w:t>
      </w:r>
      <w:r w:rsidR="00334D0B">
        <w:t>oraz drugi raz w godzinach od 14</w:t>
      </w:r>
      <w:r w:rsidR="000402CA">
        <w:t>.00 do </w:t>
      </w:r>
      <w:r w:rsidRPr="004C2A7C">
        <w:t>1</w:t>
      </w:r>
      <w:r w:rsidR="00334D0B">
        <w:t>6</w:t>
      </w:r>
      <w:r w:rsidRPr="004C2A7C">
        <w:t>.</w:t>
      </w:r>
      <w:r w:rsidR="0063026D">
        <w:t>00</w:t>
      </w:r>
      <w:r w:rsidRPr="004C2A7C">
        <w:t>.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Do przesyłek używane będą koperty Zamawiającego oraz potwierdzenia odbioru Wykonawcy (dostarczane bezpłatnie przez Wykonawcę w ilościach wg. Zapotrzebowania Zamawiającego). Zamawiający dopuszcza stosowanie druków zwrotnego potwierdzenia odbioru dla przesyłek nadanych w trybie Kodeksu p</w:t>
      </w:r>
      <w:r w:rsidR="0063026D">
        <w:t>ostępowania administracyjnego z </w:t>
      </w:r>
      <w:r w:rsidRPr="004C2A7C">
        <w:t>własnego nakładu. Waga przesyłki określona będzie w stanie zamkniętym. Zamawiający nie dopuszcza stosowania przez Wykonawcę własnych opakowań na listy i przesyłki.</w:t>
      </w:r>
    </w:p>
    <w:p w:rsidR="004C2A7C" w:rsidRPr="004C2A7C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4C2A7C">
        <w:t xml:space="preserve">Z tytułu niewykonania lub nienależytego wykonania  usługi pocztowej przysługuje odszkodowanie na zasadach określonych w ustawie z dnia 23 listopada 2012 </w:t>
      </w:r>
      <w:r w:rsidR="00FE256B">
        <w:t>r. Prawo Pocztowe (</w:t>
      </w:r>
      <w:r w:rsidR="000402CA">
        <w:t>Dz. U z 2016</w:t>
      </w:r>
      <w:r w:rsidRPr="004C2A7C">
        <w:t xml:space="preserve"> r. poz. 1</w:t>
      </w:r>
      <w:r w:rsidR="000402CA">
        <w:t>113</w:t>
      </w:r>
      <w:r w:rsidR="00125355">
        <w:t xml:space="preserve"> </w:t>
      </w:r>
      <w:r w:rsidR="003C64DC">
        <w:t>z późn. zm.).</w:t>
      </w:r>
      <w:bookmarkStart w:id="0" w:name="_GoBack"/>
      <w:bookmarkEnd w:id="0"/>
    </w:p>
    <w:p w:rsidR="004C2A7C" w:rsidRPr="004C2A7C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4C2A7C">
        <w:t>Nadanie przesyłek objętych przedmiotem zamówien</w:t>
      </w:r>
      <w:r w:rsidR="000072E3">
        <w:t>ia następować będzie w dniu ich </w:t>
      </w:r>
      <w:r w:rsidRPr="004C2A7C">
        <w:t xml:space="preserve">dostarczenia przez Zamawiającego do wyznaczonej placówki Wykonawcy zlokalizowanej w miejscowości Kalwaria Zebrzydowska. 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 xml:space="preserve">Wykonawca będzie doręczał Zamawiającemu pokwitowane przez adresata „potwierdzenie odbioru” niezwłocznie po dokonaniu doręczenia przesyłki, nie później jednak niż w ciągu 7 dni roboczych od dnia doręczenia. 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Pokwitowanie odbioru przesyłki rejestrowanej powinno zawierać czytelny podpis odbiorcy i datę odbioru.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Zamawiający wymaga, aby datą  wiążącą dla przesyłek pocztowych była data nadania przesyłki w siedzibie Wykonawcy. W przypadku o</w:t>
      </w:r>
      <w:r w:rsidR="0063026D">
        <w:t>dbioru przesyłek bezpośrednio z </w:t>
      </w:r>
      <w:r w:rsidRPr="004C2A7C">
        <w:t xml:space="preserve">Urzędu Miasta </w:t>
      </w:r>
      <w:r w:rsidR="00334D0B">
        <w:t xml:space="preserve">Kalwarii Zebrzydowskiej </w:t>
      </w:r>
      <w:r w:rsidRPr="004C2A7C">
        <w:t>Zamawiający wymaga,</w:t>
      </w:r>
      <w:r w:rsidR="000072E3">
        <w:t xml:space="preserve"> aby przesyłki zostały nadane w </w:t>
      </w:r>
      <w:r w:rsidRPr="004C2A7C">
        <w:t>siedzibie Wykonawcy jeszcze tego samego dnia.</w:t>
      </w:r>
    </w:p>
    <w:p w:rsidR="004C2A7C" w:rsidRPr="00B22F05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4C2A7C">
        <w:t xml:space="preserve">Potwierdzenie nadania przesyłki rejestrowanej wydane przez Wykonawcę musi mieć moc dokumentu urzędowego. Zamawiający wymaga, aby potwierdzenie nadania jednoznacznie określało datę przyjęcia przesyłki oraz miejsce/jednostkę organizacyjną </w:t>
      </w:r>
      <w:r w:rsidR="001837F5">
        <w:rPr>
          <w:color w:val="auto"/>
        </w:rPr>
        <w:t>Wykonawcy, która </w:t>
      </w:r>
      <w:r w:rsidRPr="00B22F05">
        <w:rPr>
          <w:color w:val="auto"/>
        </w:rPr>
        <w:t>nadała przesyłkę.</w:t>
      </w:r>
    </w:p>
    <w:p w:rsidR="004C2A7C" w:rsidRPr="00B22F05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>W przypadku nieobecności adresata przedstawiciel Wykonawcy pozostawia zawiadomienie (pierwsze awizo) o próbie dostarczenia przesyłki ze wskazaniem</w:t>
      </w:r>
      <w:r w:rsidR="000072E3">
        <w:rPr>
          <w:color w:val="auto"/>
        </w:rPr>
        <w:t>,</w:t>
      </w:r>
      <w:r w:rsidRPr="00B22F05">
        <w:rPr>
          <w:color w:val="auto"/>
        </w:rPr>
        <w:t xml:space="preserve"> gdzie</w:t>
      </w:r>
      <w:r w:rsidR="001837F5">
        <w:rPr>
          <w:color w:val="auto"/>
        </w:rPr>
        <w:t> </w:t>
      </w:r>
      <w:r w:rsidRPr="00B22F05">
        <w:rPr>
          <w:color w:val="auto"/>
        </w:rPr>
        <w:t>i</w:t>
      </w:r>
      <w:r w:rsidR="000072E3">
        <w:rPr>
          <w:color w:val="auto"/>
        </w:rPr>
        <w:t> </w:t>
      </w:r>
      <w:r w:rsidRPr="00B22F05">
        <w:rPr>
          <w:color w:val="auto"/>
        </w:rPr>
        <w:t xml:space="preserve">kiedy adresat może odebrać list lub przesyłkę. Termin do odbioru przesyłki przez  adresata wynosi 14 dni roboczych liczonych od dnia następnego po dniu pozostawienia pierwszego awiza, w tym terminie przesyłka jest „awizowana” dwukrotnie. Po upływie </w:t>
      </w:r>
      <w:r w:rsidRPr="00B22F05">
        <w:rPr>
          <w:color w:val="auto"/>
        </w:rPr>
        <w:lastRenderedPageBreak/>
        <w:t>terminu odbioru, przesyłka zwracana jest Zamawiającemu wraz z podaniem przyczyny nie</w:t>
      </w:r>
      <w:r w:rsidR="000072E3">
        <w:rPr>
          <w:color w:val="auto"/>
        </w:rPr>
        <w:t> </w:t>
      </w:r>
      <w:r w:rsidRPr="00B22F05">
        <w:rPr>
          <w:color w:val="auto"/>
        </w:rPr>
        <w:t xml:space="preserve">odebrania przez adresata. </w:t>
      </w:r>
    </w:p>
    <w:p w:rsidR="004C2A7C" w:rsidRPr="00B22F05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>Zamawiający wymaga, aby placówki pocztowe a co najmniej punkty awizowe odbioru  niedoręczonych pod adres przesyłek (awizowanych) znajdowały się na terenie gminy</w:t>
      </w:r>
      <w:r w:rsidR="00FC5049" w:rsidRPr="00B22F05">
        <w:rPr>
          <w:color w:val="auto"/>
        </w:rPr>
        <w:t>,</w:t>
      </w:r>
      <w:r w:rsidR="000072E3">
        <w:rPr>
          <w:color w:val="auto"/>
        </w:rPr>
        <w:t xml:space="preserve"> do </w:t>
      </w:r>
      <w:r w:rsidRPr="00B22F05">
        <w:rPr>
          <w:color w:val="auto"/>
        </w:rPr>
        <w:t>której będą doręczane przesyłki.</w:t>
      </w:r>
    </w:p>
    <w:p w:rsidR="00DD3B3B" w:rsidRPr="00B22F05" w:rsidRDefault="00DD3B3B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>Z uwagi na pojawiającą się koniczność wysłania przesyłki w innych godzinach niż podane, na terenie miasta Kalwaria Zebrzydowska musi być czynny co</w:t>
      </w:r>
      <w:r w:rsidR="00FE256B">
        <w:rPr>
          <w:color w:val="auto"/>
        </w:rPr>
        <w:t xml:space="preserve"> </w:t>
      </w:r>
      <w:r w:rsidRPr="00B22F05">
        <w:rPr>
          <w:color w:val="auto"/>
        </w:rPr>
        <w:t xml:space="preserve">najmniej jeden stacjonarny punkt nadawczy przesyłek. </w:t>
      </w:r>
    </w:p>
    <w:p w:rsidR="00DD3B3B" w:rsidRPr="00B22F05" w:rsidRDefault="00DD3B3B" w:rsidP="00DD3B3B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>Celem zapewnienia adresatom dogodnej możliwości od</w:t>
      </w:r>
      <w:r w:rsidR="000072E3">
        <w:rPr>
          <w:color w:val="auto"/>
        </w:rPr>
        <w:t>bioru przesyłek awizowanych, co </w:t>
      </w:r>
      <w:r w:rsidRPr="00B22F05">
        <w:rPr>
          <w:color w:val="auto"/>
        </w:rPr>
        <w:t>w sposób bezpośredni przekłada się również na jakość i efektywność prowadzonych spraw, Zamawiający wymaga, aby Wykonawca dysponował co najmniej jedną placówką pocztową na terenie Gminy Kalwaria Zebrzydowska, w której będzie istniała możliwość odbioru przesyłek awizowanych. Liczba placówek, w których będzie istniała możliwość odbioru przesyłek awizowanych stanowi kr</w:t>
      </w:r>
      <w:r w:rsidR="00125355">
        <w:rPr>
          <w:color w:val="auto"/>
        </w:rPr>
        <w:t>yterium oceny ofert</w:t>
      </w:r>
      <w:r w:rsidRPr="00B22F05">
        <w:rPr>
          <w:color w:val="auto"/>
        </w:rPr>
        <w:t xml:space="preserve">. </w:t>
      </w:r>
    </w:p>
    <w:p w:rsidR="005C594B" w:rsidRPr="00B22F05" w:rsidRDefault="005C594B" w:rsidP="00DD3B3B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>Placówka pocztowa (placówki pocztowe – jeśli Wykonawca poda więcej niż jedną placówkę) powinna być:</w:t>
      </w:r>
    </w:p>
    <w:p w:rsidR="005C594B" w:rsidRPr="00B22F05" w:rsidRDefault="005C594B" w:rsidP="005C594B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>czynna co</w:t>
      </w:r>
      <w:r w:rsidR="00FE256B">
        <w:rPr>
          <w:color w:val="auto"/>
        </w:rPr>
        <w:t xml:space="preserve"> </w:t>
      </w:r>
      <w:r w:rsidRPr="00B22F05">
        <w:rPr>
          <w:color w:val="auto"/>
        </w:rPr>
        <w:t>najmniej przez 6 godzin we wszystkie dni robocze z wyjątkiem dni ustawowo wolnych od pracy,</w:t>
      </w:r>
    </w:p>
    <w:p w:rsidR="005C594B" w:rsidRPr="00B22F05" w:rsidRDefault="005C594B" w:rsidP="005C594B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>oznakowana w sposób widoczny „nazwą” lub „logo” Wykonawcy umieszczonym w obrębie witryny jednoznacznie wskazującym jednostkę Wykonawcy,</w:t>
      </w:r>
    </w:p>
    <w:p w:rsidR="005C594B" w:rsidRPr="00B22F05" w:rsidRDefault="005C594B" w:rsidP="005C594B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>gdy znajduje się w lokalu, w którym prowadzona jest inna</w:t>
      </w:r>
      <w:r w:rsidR="00C52EAA" w:rsidRPr="00B22F05">
        <w:rPr>
          <w:color w:val="auto"/>
        </w:rPr>
        <w:t xml:space="preserve"> działalność gospodarcza, musi </w:t>
      </w:r>
      <w:r w:rsidRPr="00B22F05">
        <w:rPr>
          <w:color w:val="auto"/>
        </w:rPr>
        <w:t>posiadać wyodrębnione stanowisko obsługi klientów, oznakowane w sposób widoczny nazwą lub logo Wykonawcy</w:t>
      </w:r>
    </w:p>
    <w:p w:rsidR="005C594B" w:rsidRPr="00B22F05" w:rsidRDefault="005C594B" w:rsidP="005C594B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 xml:space="preserve">Wykonawca zobowiązany jest zapewnić adresatom możliwość odbioru przesyłek awizowanych w tych placówkach we wskazanych dniach i godzinach przez okres 14 dni od dnia awizowania. </w:t>
      </w:r>
    </w:p>
    <w:p w:rsidR="004C2A7C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4C2A7C">
        <w:t>Zamawiający informuje, że usługi dot. przesyłek rejestrowanych do których stosuje się doręczenie w rozumieniu przepisów o doręczeniu: ustawy z dnia 29.08.1997r. ordynacji podatkowej (tj. Dz. U. z 2012 r., poz.749 ze zm.), ustawy z dnia 06.06.1997 r. Kodeksu Postępowania Karnego (Dz. U. z 1997 r. nr 89 poz. 555 ze zm.), ustawy z dnia 17.11.1964 r. Kodeksu Postępowania Cywilnego ( Dz. U z 1964 r. N</w:t>
      </w:r>
      <w:r w:rsidR="000072E3">
        <w:t>r 43 poz. 296 ze zm.), ustawy z </w:t>
      </w:r>
      <w:r w:rsidRPr="004C2A7C">
        <w:t xml:space="preserve">dnia 14.06.1960 r. Kodeksu Postępowania </w:t>
      </w:r>
      <w:r w:rsidR="0063026D">
        <w:t>Administracyjnego (tj. Dz. U. z </w:t>
      </w:r>
      <w:r w:rsidR="00AC017D">
        <w:t>2016</w:t>
      </w:r>
      <w:r w:rsidR="001837F5">
        <w:t xml:space="preserve"> r.  poz. </w:t>
      </w:r>
      <w:r w:rsidR="00AC017D">
        <w:t>23 ze zm.</w:t>
      </w:r>
      <w:r w:rsidRPr="004C2A7C">
        <w:t>) stanowią</w:t>
      </w:r>
      <w:r w:rsidR="00125355">
        <w:t xml:space="preserve"> około</w:t>
      </w:r>
      <w:r w:rsidRPr="004C2A7C">
        <w:t xml:space="preserve"> 80 % zakresu przedmiotu zamówienia.  </w:t>
      </w:r>
    </w:p>
    <w:p w:rsidR="005C594B" w:rsidRPr="00B22F05" w:rsidRDefault="005C594B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lastRenderedPageBreak/>
        <w:t>Zamawiający nie dopuszcza możliwości, w której część przesyłek zostanie nadana przez inny podmiot na rzecz i w imieniu Zamawiającego, w wyniku czego na dowodzie nadania przesyłki będzie figurował inny podmiot niż Zamawiający, zaś oznaczenia nadawcy na</w:t>
      </w:r>
      <w:r w:rsidR="000072E3">
        <w:rPr>
          <w:color w:val="auto"/>
        </w:rPr>
        <w:t> </w:t>
      </w:r>
      <w:r w:rsidRPr="00B22F05">
        <w:rPr>
          <w:color w:val="auto"/>
        </w:rPr>
        <w:t>kopercie będą wskazywały na to, że Zamawiający nie jest nadawcą przedmiotowej korespondencji.</w:t>
      </w:r>
    </w:p>
    <w:p w:rsidR="005C594B" w:rsidRPr="00B22F05" w:rsidRDefault="005C594B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 xml:space="preserve">Zamawiający dopuszcza możliwości dodatkowego oznaczania przesyłek pod warunkiem uprzedniego zaakceptowania sposobu oznaczania przesyłek przez Zamawiającego. </w:t>
      </w:r>
    </w:p>
    <w:p w:rsidR="003D2B69" w:rsidRDefault="003D2B69" w:rsidP="009A3A7A">
      <w:pPr>
        <w:jc w:val="both"/>
        <w:rPr>
          <w:rFonts w:cs="Times New Roman"/>
        </w:rPr>
      </w:pPr>
    </w:p>
    <w:p w:rsidR="003D2B69" w:rsidRPr="003D2B69" w:rsidRDefault="003D2B69" w:rsidP="009A3A7A">
      <w:pPr>
        <w:jc w:val="both"/>
        <w:rPr>
          <w:rFonts w:cs="Times New Roman"/>
          <w:color w:val="FF0000"/>
        </w:rPr>
      </w:pPr>
    </w:p>
    <w:p w:rsidR="003D2B69" w:rsidRDefault="003D2B69" w:rsidP="009A3A7A">
      <w:pPr>
        <w:jc w:val="both"/>
        <w:rPr>
          <w:rFonts w:cs="Times New Roman"/>
          <w:color w:val="FF0000"/>
        </w:rPr>
      </w:pPr>
    </w:p>
    <w:p w:rsidR="003D2B69" w:rsidRPr="003D2B69" w:rsidRDefault="003D2B69" w:rsidP="003D2B6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D2B69" w:rsidRPr="003D2B69" w:rsidRDefault="003D2B69" w:rsidP="009A3A7A">
      <w:pPr>
        <w:jc w:val="both"/>
        <w:rPr>
          <w:rFonts w:cs="Times New Roman"/>
          <w:color w:val="FF0000"/>
        </w:rPr>
      </w:pPr>
    </w:p>
    <w:sectPr w:rsidR="003D2B69" w:rsidRPr="003D2B69" w:rsidSect="00A13F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A9" w:rsidRDefault="001265A9" w:rsidP="005C594B">
      <w:r>
        <w:separator/>
      </w:r>
    </w:p>
  </w:endnote>
  <w:endnote w:type="continuationSeparator" w:id="1">
    <w:p w:rsidR="001265A9" w:rsidRDefault="001265A9" w:rsidP="005C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516"/>
      <w:docPartObj>
        <w:docPartGallery w:val="Page Numbers (Bottom of Page)"/>
        <w:docPartUnique/>
      </w:docPartObj>
    </w:sdtPr>
    <w:sdtContent>
      <w:p w:rsidR="005C594B" w:rsidRDefault="00470771">
        <w:pPr>
          <w:pStyle w:val="Stopka"/>
          <w:jc w:val="center"/>
        </w:pPr>
        <w:r>
          <w:fldChar w:fldCharType="begin"/>
        </w:r>
        <w:r w:rsidR="00C6072E">
          <w:instrText xml:space="preserve"> PAGE   \* MERGEFORMAT </w:instrText>
        </w:r>
        <w:r>
          <w:fldChar w:fldCharType="separate"/>
        </w:r>
        <w:r w:rsidR="00AC01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594B" w:rsidRDefault="005C5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A9" w:rsidRDefault="001265A9" w:rsidP="005C594B">
      <w:r>
        <w:separator/>
      </w:r>
    </w:p>
  </w:footnote>
  <w:footnote w:type="continuationSeparator" w:id="1">
    <w:p w:rsidR="001265A9" w:rsidRDefault="001265A9" w:rsidP="005C5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34A"/>
    <w:multiLevelType w:val="hybridMultilevel"/>
    <w:tmpl w:val="C90C8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CD9"/>
    <w:multiLevelType w:val="hybridMultilevel"/>
    <w:tmpl w:val="CF14C32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5937DE"/>
    <w:multiLevelType w:val="hybridMultilevel"/>
    <w:tmpl w:val="E7A2F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81E9F"/>
    <w:multiLevelType w:val="hybridMultilevel"/>
    <w:tmpl w:val="C0669EE6"/>
    <w:lvl w:ilvl="0" w:tplc="3102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2985"/>
    <w:multiLevelType w:val="hybridMultilevel"/>
    <w:tmpl w:val="3542A8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516256"/>
    <w:multiLevelType w:val="hybridMultilevel"/>
    <w:tmpl w:val="93CEF1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646CC"/>
    <w:multiLevelType w:val="hybridMultilevel"/>
    <w:tmpl w:val="EC7277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BB72A7"/>
    <w:multiLevelType w:val="hybridMultilevel"/>
    <w:tmpl w:val="FA321B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AE3FAC"/>
    <w:multiLevelType w:val="hybridMultilevel"/>
    <w:tmpl w:val="E4DC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D4A9D"/>
    <w:multiLevelType w:val="hybridMultilevel"/>
    <w:tmpl w:val="3C1C6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1C2AF7"/>
    <w:multiLevelType w:val="hybridMultilevel"/>
    <w:tmpl w:val="103C1F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7A3E77"/>
    <w:multiLevelType w:val="hybridMultilevel"/>
    <w:tmpl w:val="3D009B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8C311D3"/>
    <w:multiLevelType w:val="hybridMultilevel"/>
    <w:tmpl w:val="0A52540C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56C51536"/>
    <w:multiLevelType w:val="hybridMultilevel"/>
    <w:tmpl w:val="C89CB9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C5857D9"/>
    <w:multiLevelType w:val="hybridMultilevel"/>
    <w:tmpl w:val="CA14EBB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31C70FB"/>
    <w:multiLevelType w:val="hybridMultilevel"/>
    <w:tmpl w:val="A8A09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75714"/>
    <w:multiLevelType w:val="hybridMultilevel"/>
    <w:tmpl w:val="AFD04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11E2A"/>
    <w:multiLevelType w:val="hybridMultilevel"/>
    <w:tmpl w:val="C870FD02"/>
    <w:lvl w:ilvl="0" w:tplc="3102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46B1D"/>
    <w:multiLevelType w:val="hybridMultilevel"/>
    <w:tmpl w:val="23C0EC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3"/>
  </w:num>
  <w:num w:numId="8">
    <w:abstractNumId w:val="14"/>
  </w:num>
  <w:num w:numId="9">
    <w:abstractNumId w:val="1"/>
  </w:num>
  <w:num w:numId="10">
    <w:abstractNumId w:val="18"/>
  </w:num>
  <w:num w:numId="11">
    <w:abstractNumId w:val="9"/>
  </w:num>
  <w:num w:numId="12">
    <w:abstractNumId w:val="13"/>
  </w:num>
  <w:num w:numId="13">
    <w:abstractNumId w:val="7"/>
  </w:num>
  <w:num w:numId="14">
    <w:abstractNumId w:val="17"/>
  </w:num>
  <w:num w:numId="15">
    <w:abstractNumId w:val="8"/>
  </w:num>
  <w:num w:numId="16">
    <w:abstractNumId w:val="10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A7C"/>
    <w:rsid w:val="000072E3"/>
    <w:rsid w:val="000402CA"/>
    <w:rsid w:val="00057EA5"/>
    <w:rsid w:val="00125355"/>
    <w:rsid w:val="001265A9"/>
    <w:rsid w:val="00127B93"/>
    <w:rsid w:val="001837F5"/>
    <w:rsid w:val="001B290D"/>
    <w:rsid w:val="00334D0B"/>
    <w:rsid w:val="003749F2"/>
    <w:rsid w:val="00380B5B"/>
    <w:rsid w:val="003C64DC"/>
    <w:rsid w:val="003D1992"/>
    <w:rsid w:val="003D2B69"/>
    <w:rsid w:val="00470771"/>
    <w:rsid w:val="004A0B2C"/>
    <w:rsid w:val="004C2A7C"/>
    <w:rsid w:val="005675BD"/>
    <w:rsid w:val="005C2263"/>
    <w:rsid w:val="005C594B"/>
    <w:rsid w:val="0063026D"/>
    <w:rsid w:val="006337F9"/>
    <w:rsid w:val="00650B46"/>
    <w:rsid w:val="00672D42"/>
    <w:rsid w:val="00690D8C"/>
    <w:rsid w:val="007E6436"/>
    <w:rsid w:val="00814F33"/>
    <w:rsid w:val="008D59B9"/>
    <w:rsid w:val="0094290E"/>
    <w:rsid w:val="009A3A7A"/>
    <w:rsid w:val="00A02D1B"/>
    <w:rsid w:val="00A13FE2"/>
    <w:rsid w:val="00A84A46"/>
    <w:rsid w:val="00AB12C5"/>
    <w:rsid w:val="00AC017D"/>
    <w:rsid w:val="00B22F05"/>
    <w:rsid w:val="00B64C58"/>
    <w:rsid w:val="00C52EAA"/>
    <w:rsid w:val="00C6072E"/>
    <w:rsid w:val="00CE3C35"/>
    <w:rsid w:val="00D569A3"/>
    <w:rsid w:val="00DA360C"/>
    <w:rsid w:val="00DB4038"/>
    <w:rsid w:val="00DD3B3B"/>
    <w:rsid w:val="00DE4F79"/>
    <w:rsid w:val="00DE6116"/>
    <w:rsid w:val="00E24451"/>
    <w:rsid w:val="00EB4BFB"/>
    <w:rsid w:val="00FC5049"/>
    <w:rsid w:val="00FE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7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2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7">
    <w:name w:val="CM7"/>
    <w:basedOn w:val="Default"/>
    <w:next w:val="Default"/>
    <w:uiPriority w:val="99"/>
    <w:rsid w:val="004C2A7C"/>
    <w:pPr>
      <w:widowControl w:val="0"/>
    </w:pPr>
    <w:rPr>
      <w:rFonts w:eastAsiaTheme="minorEastAsia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5C5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594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C5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94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MalgorzataDybek</dc:creator>
  <cp:keywords/>
  <dc:description/>
  <cp:lastModifiedBy>KseniaPodlaszewska</cp:lastModifiedBy>
  <cp:revision>16</cp:revision>
  <cp:lastPrinted>2017-06-22T08:18:00Z</cp:lastPrinted>
  <dcterms:created xsi:type="dcterms:W3CDTF">2016-12-15T11:37:00Z</dcterms:created>
  <dcterms:modified xsi:type="dcterms:W3CDTF">2017-06-22T11:24:00Z</dcterms:modified>
</cp:coreProperties>
</file>