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96" w:rsidRDefault="00B01E96" w:rsidP="00B01E96">
      <w:pPr>
        <w:jc w:val="center"/>
        <w:rPr>
          <w:b/>
        </w:rPr>
      </w:pPr>
      <w:r>
        <w:rPr>
          <w:b/>
        </w:rPr>
        <w:t xml:space="preserve">                 </w:t>
      </w:r>
      <w:r w:rsidR="007E3733">
        <w:rPr>
          <w:b/>
        </w:rPr>
        <w:t xml:space="preserve">        UCHWAŁA NR XXXVII/268/2021</w:t>
      </w:r>
    </w:p>
    <w:p w:rsidR="00B01E96" w:rsidRDefault="00B01E96" w:rsidP="00B01E96">
      <w:pPr>
        <w:ind w:firstLine="708"/>
        <w:jc w:val="center"/>
        <w:rPr>
          <w:b/>
        </w:rPr>
      </w:pPr>
      <w:r>
        <w:rPr>
          <w:b/>
        </w:rPr>
        <w:t xml:space="preserve">      RADY GMINY JABŁONKA</w:t>
      </w:r>
    </w:p>
    <w:p w:rsidR="00B01E96" w:rsidRDefault="00B01E96" w:rsidP="00B01E96">
      <w:pPr>
        <w:ind w:firstLine="708"/>
        <w:jc w:val="center"/>
        <w:rPr>
          <w:b/>
        </w:rPr>
      </w:pPr>
      <w:r>
        <w:rPr>
          <w:b/>
        </w:rPr>
        <w:t xml:space="preserve">   z dnia  </w:t>
      </w:r>
      <w:r w:rsidR="007E3733">
        <w:rPr>
          <w:b/>
        </w:rPr>
        <w:t>29 lipca</w:t>
      </w:r>
      <w:r>
        <w:rPr>
          <w:b/>
        </w:rPr>
        <w:t xml:space="preserve"> 2021 roku</w:t>
      </w:r>
    </w:p>
    <w:p w:rsidR="00B01E96" w:rsidRDefault="00B01E96" w:rsidP="00B01E96">
      <w:pPr>
        <w:ind w:firstLine="708"/>
        <w:jc w:val="center"/>
        <w:rPr>
          <w:b/>
        </w:rPr>
      </w:pPr>
      <w:r>
        <w:rPr>
          <w:b/>
        </w:rPr>
        <w:t xml:space="preserve">   </w:t>
      </w:r>
    </w:p>
    <w:p w:rsidR="00B01E96" w:rsidRDefault="00B01E96" w:rsidP="00B01E96">
      <w:pPr>
        <w:rPr>
          <w:b/>
        </w:rPr>
      </w:pPr>
    </w:p>
    <w:p w:rsidR="00B01E96" w:rsidRDefault="006E10AA" w:rsidP="00B01E96">
      <w:pPr>
        <w:pBdr>
          <w:bottom w:val="single" w:sz="4" w:space="1" w:color="000000"/>
        </w:pBdr>
      </w:pPr>
      <w:r>
        <w:rPr>
          <w:b/>
        </w:rPr>
        <w:t>w</w:t>
      </w:r>
      <w:r w:rsidR="00B01E96">
        <w:rPr>
          <w:b/>
        </w:rPr>
        <w:t xml:space="preserve"> sprawie: zaciągnięcia kredytu długoterminowego  na finansowanie planowanego deficytu budżetu</w:t>
      </w:r>
    </w:p>
    <w:p w:rsidR="00B01E96" w:rsidRDefault="00B01E96" w:rsidP="00B01E96"/>
    <w:p w:rsidR="00B01E96" w:rsidRDefault="00B01E96" w:rsidP="00B01E96">
      <w:pPr>
        <w:jc w:val="both"/>
      </w:pPr>
      <w:r>
        <w:rPr>
          <w:sz w:val="22"/>
          <w:szCs w:val="22"/>
        </w:rPr>
        <w:t>Na podstawie art. 18 ust. 2 pkt. 9 lit. c i art. 58 ustawy z dnia 8 marca 1990 roku o samorządzie gminnym (tj. Dz. U. z 2020r. poz.713 ze zm) oraz na podstawie art. 89 ust. 1 pkt. 2, art. 91 ust. 1 ustawy z dnia 27 sierpnia 2009 roku o finansach publicznych (tj. Dz. U. z 2021r. poz. 305)</w:t>
      </w:r>
    </w:p>
    <w:p w:rsidR="00B01E96" w:rsidRDefault="00B01E96" w:rsidP="00B01E96"/>
    <w:p w:rsidR="00B01E96" w:rsidRDefault="00B01E96" w:rsidP="00B01E96">
      <w:pPr>
        <w:jc w:val="center"/>
        <w:rPr>
          <w:b/>
        </w:rPr>
      </w:pPr>
      <w:r>
        <w:rPr>
          <w:b/>
        </w:rPr>
        <w:t>RADA  GMINY JABŁONKA</w:t>
      </w:r>
    </w:p>
    <w:p w:rsidR="00B01E96" w:rsidRDefault="00B01E96" w:rsidP="00B01E96">
      <w:pPr>
        <w:jc w:val="center"/>
        <w:rPr>
          <w:b/>
        </w:rPr>
      </w:pPr>
      <w:r>
        <w:rPr>
          <w:b/>
        </w:rPr>
        <w:t>uchwala co następuje:</w:t>
      </w:r>
    </w:p>
    <w:p w:rsidR="00B01E96" w:rsidRDefault="00B01E96" w:rsidP="00B01E96">
      <w:pPr>
        <w:jc w:val="center"/>
        <w:rPr>
          <w:b/>
        </w:rPr>
      </w:pPr>
    </w:p>
    <w:p w:rsidR="00B01E96" w:rsidRDefault="00B01E96" w:rsidP="00B01E96">
      <w:pPr>
        <w:jc w:val="center"/>
        <w:rPr>
          <w:b/>
        </w:rPr>
      </w:pPr>
      <w:r>
        <w:rPr>
          <w:b/>
        </w:rPr>
        <w:t>§ 1</w:t>
      </w:r>
      <w:r w:rsidR="006E10AA">
        <w:rPr>
          <w:b/>
        </w:rPr>
        <w:t>.</w:t>
      </w:r>
    </w:p>
    <w:p w:rsidR="00B01E96" w:rsidRDefault="00B01E96" w:rsidP="00B01E96">
      <w:pPr>
        <w:jc w:val="center"/>
        <w:rPr>
          <w:b/>
        </w:rPr>
      </w:pPr>
    </w:p>
    <w:p w:rsidR="00B01E96" w:rsidRDefault="00B01E96" w:rsidP="00B01E96">
      <w:pPr>
        <w:jc w:val="both"/>
        <w:rPr>
          <w:sz w:val="22"/>
          <w:szCs w:val="22"/>
        </w:rPr>
      </w:pPr>
      <w:r>
        <w:rPr>
          <w:sz w:val="22"/>
          <w:szCs w:val="22"/>
        </w:rPr>
        <w:t>Postanawia się zaciągnąć kredyt długoterminowy w banku wybranym w trybie ustawy Prawo Zamówień Publicznych w  kwocie 1 078 564,00 zł (słownie: jeden milion siedemdziesiąt osiem tysięcy  pięćset sześćdziesiąt cztery zł 00/100)  z przeznaczeniem na finansowanie planowanego deficytu budżetu Gminy Jabłonka.</w:t>
      </w:r>
    </w:p>
    <w:p w:rsidR="00B01E96" w:rsidRDefault="00B01E96" w:rsidP="00B01E96">
      <w:pPr>
        <w:jc w:val="both"/>
        <w:rPr>
          <w:sz w:val="22"/>
          <w:szCs w:val="22"/>
        </w:rPr>
      </w:pPr>
    </w:p>
    <w:p w:rsidR="00B01E96" w:rsidRDefault="00B01E96" w:rsidP="00B01E96">
      <w:pPr>
        <w:jc w:val="center"/>
        <w:rPr>
          <w:b/>
          <w:sz w:val="22"/>
          <w:szCs w:val="22"/>
        </w:rPr>
      </w:pPr>
    </w:p>
    <w:p w:rsidR="00B01E96" w:rsidRDefault="00B01E96" w:rsidP="00B01E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  <w:r w:rsidR="006E10AA">
        <w:rPr>
          <w:b/>
          <w:sz w:val="22"/>
          <w:szCs w:val="22"/>
        </w:rPr>
        <w:t>.</w:t>
      </w:r>
    </w:p>
    <w:p w:rsidR="00B01E96" w:rsidRDefault="00B01E96" w:rsidP="00B01E96">
      <w:pPr>
        <w:jc w:val="center"/>
        <w:rPr>
          <w:b/>
          <w:sz w:val="22"/>
          <w:szCs w:val="22"/>
        </w:rPr>
      </w:pPr>
    </w:p>
    <w:p w:rsidR="00B01E96" w:rsidRDefault="00B01E96" w:rsidP="00B01E96">
      <w:pPr>
        <w:jc w:val="both"/>
        <w:rPr>
          <w:sz w:val="22"/>
          <w:szCs w:val="22"/>
        </w:rPr>
      </w:pPr>
      <w:r>
        <w:rPr>
          <w:sz w:val="22"/>
          <w:szCs w:val="22"/>
        </w:rPr>
        <w:t>1. Kredyt zostanie uruchomiony w roku 2021.</w:t>
      </w:r>
    </w:p>
    <w:p w:rsidR="00B01E96" w:rsidRDefault="00B01E96" w:rsidP="00B01E96">
      <w:pPr>
        <w:rPr>
          <w:sz w:val="22"/>
          <w:szCs w:val="22"/>
        </w:rPr>
      </w:pPr>
      <w:r>
        <w:rPr>
          <w:sz w:val="22"/>
          <w:szCs w:val="22"/>
        </w:rPr>
        <w:t>2. Zaciągnięte zobowiązanie pieniężne , o którym mowa w § 1 zostanie pokryte z dochodów   własnych budżetu gminy w okresie 2022 – 2028 roku.</w:t>
      </w:r>
    </w:p>
    <w:p w:rsidR="00B01E96" w:rsidRDefault="00B01E96" w:rsidP="00B01E96">
      <w:pPr>
        <w:ind w:left="360"/>
        <w:rPr>
          <w:sz w:val="22"/>
          <w:szCs w:val="22"/>
        </w:rPr>
      </w:pPr>
    </w:p>
    <w:p w:rsidR="00B01E96" w:rsidRDefault="00B01E96" w:rsidP="00B01E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  <w:r w:rsidR="006E10AA">
        <w:rPr>
          <w:b/>
          <w:sz w:val="22"/>
          <w:szCs w:val="22"/>
        </w:rPr>
        <w:t>.</w:t>
      </w:r>
    </w:p>
    <w:p w:rsidR="00B01E96" w:rsidRDefault="00B01E96" w:rsidP="00B01E96">
      <w:pPr>
        <w:jc w:val="center"/>
        <w:rPr>
          <w:b/>
          <w:sz w:val="22"/>
          <w:szCs w:val="22"/>
        </w:rPr>
      </w:pPr>
    </w:p>
    <w:p w:rsidR="00B01E96" w:rsidRDefault="00B01E96" w:rsidP="00B01E96">
      <w:pPr>
        <w:rPr>
          <w:sz w:val="22"/>
          <w:szCs w:val="22"/>
        </w:rPr>
      </w:pPr>
      <w:r>
        <w:rPr>
          <w:sz w:val="22"/>
          <w:szCs w:val="22"/>
        </w:rPr>
        <w:t>Zabezpieczenie kredytu, o którym mowa w § 1 stanowić będzie  wystawiony  na rzecz banku weksel In blanco wraz z deklaracją wekslową.</w:t>
      </w:r>
    </w:p>
    <w:p w:rsidR="00B01E96" w:rsidRDefault="00B01E96" w:rsidP="00B01E96">
      <w:pPr>
        <w:rPr>
          <w:sz w:val="22"/>
          <w:szCs w:val="22"/>
        </w:rPr>
      </w:pPr>
    </w:p>
    <w:p w:rsidR="00B01E96" w:rsidRDefault="00B01E96" w:rsidP="00B01E96">
      <w:pPr>
        <w:jc w:val="center"/>
        <w:rPr>
          <w:b/>
          <w:sz w:val="22"/>
          <w:szCs w:val="22"/>
        </w:rPr>
      </w:pPr>
    </w:p>
    <w:p w:rsidR="00B01E96" w:rsidRDefault="00B01E96" w:rsidP="00B01E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  <w:r w:rsidR="006E10AA">
        <w:rPr>
          <w:b/>
          <w:sz w:val="22"/>
          <w:szCs w:val="22"/>
        </w:rPr>
        <w:t>.</w:t>
      </w:r>
    </w:p>
    <w:p w:rsidR="00B01E96" w:rsidRDefault="00B01E96" w:rsidP="00B01E96">
      <w:pPr>
        <w:jc w:val="center"/>
        <w:rPr>
          <w:b/>
          <w:sz w:val="22"/>
          <w:szCs w:val="22"/>
        </w:rPr>
      </w:pPr>
    </w:p>
    <w:p w:rsidR="00B01E96" w:rsidRDefault="00B01E96" w:rsidP="00B01E96">
      <w:pPr>
        <w:jc w:val="both"/>
        <w:rPr>
          <w:sz w:val="22"/>
          <w:szCs w:val="22"/>
        </w:rPr>
      </w:pPr>
      <w:r>
        <w:rPr>
          <w:sz w:val="22"/>
          <w:szCs w:val="22"/>
        </w:rPr>
        <w:t>Wykonanie uchwały zleca się Wójtowi Gminy</w:t>
      </w:r>
      <w:bookmarkStart w:id="0" w:name="_GoBack"/>
      <w:bookmarkEnd w:id="0"/>
      <w:r>
        <w:rPr>
          <w:sz w:val="22"/>
          <w:szCs w:val="22"/>
        </w:rPr>
        <w:t>.</w:t>
      </w:r>
    </w:p>
    <w:p w:rsidR="00B01E96" w:rsidRDefault="00B01E96" w:rsidP="00B01E96">
      <w:pPr>
        <w:jc w:val="both"/>
        <w:rPr>
          <w:sz w:val="22"/>
          <w:szCs w:val="22"/>
        </w:rPr>
      </w:pPr>
    </w:p>
    <w:p w:rsidR="00B01E96" w:rsidRDefault="00B01E96" w:rsidP="00B01E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  <w:r w:rsidR="006E10AA">
        <w:rPr>
          <w:b/>
          <w:sz w:val="22"/>
          <w:szCs w:val="22"/>
        </w:rPr>
        <w:t>.</w:t>
      </w:r>
    </w:p>
    <w:p w:rsidR="00B01E96" w:rsidRDefault="00B01E96" w:rsidP="00B01E96">
      <w:pPr>
        <w:jc w:val="center"/>
        <w:rPr>
          <w:b/>
          <w:sz w:val="22"/>
          <w:szCs w:val="22"/>
        </w:rPr>
      </w:pPr>
    </w:p>
    <w:p w:rsidR="00B01E96" w:rsidRDefault="00B01E96" w:rsidP="00B01E96">
      <w:pPr>
        <w:rPr>
          <w:sz w:val="22"/>
          <w:szCs w:val="22"/>
        </w:rPr>
      </w:pPr>
      <w:r>
        <w:rPr>
          <w:sz w:val="22"/>
          <w:szCs w:val="22"/>
        </w:rPr>
        <w:t xml:space="preserve"> Uchwała wchodzi w życie z dniem podjęcia.</w:t>
      </w:r>
    </w:p>
    <w:p w:rsidR="00B01E96" w:rsidRDefault="00B01E96" w:rsidP="00B01E96">
      <w:pPr>
        <w:jc w:val="both"/>
        <w:rPr>
          <w:sz w:val="22"/>
          <w:szCs w:val="22"/>
        </w:rPr>
      </w:pPr>
    </w:p>
    <w:p w:rsidR="00B01E96" w:rsidRDefault="00B01E96" w:rsidP="00B01E96">
      <w:pPr>
        <w:jc w:val="both"/>
        <w:rPr>
          <w:sz w:val="22"/>
          <w:szCs w:val="22"/>
        </w:rPr>
      </w:pPr>
    </w:p>
    <w:p w:rsidR="00B01E96" w:rsidRDefault="00B01E96" w:rsidP="00B01E96">
      <w:pPr>
        <w:jc w:val="both"/>
        <w:rPr>
          <w:sz w:val="22"/>
          <w:szCs w:val="22"/>
        </w:rPr>
      </w:pPr>
    </w:p>
    <w:p w:rsidR="00B01E96" w:rsidRDefault="00B01E96" w:rsidP="00B01E96"/>
    <w:p w:rsidR="00B01E96" w:rsidRDefault="00B01E96" w:rsidP="00B01E96"/>
    <w:p w:rsidR="00B01E96" w:rsidRDefault="00B01E96" w:rsidP="00B01E96"/>
    <w:p w:rsidR="00B01E96" w:rsidRDefault="00B01E96" w:rsidP="00B01E96"/>
    <w:p w:rsidR="00854EDA" w:rsidRDefault="00854EDA"/>
    <w:sectPr w:rsidR="00854EDA" w:rsidSect="00E61E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96"/>
    <w:rsid w:val="006E10AA"/>
    <w:rsid w:val="007B61D8"/>
    <w:rsid w:val="007E3733"/>
    <w:rsid w:val="00854EDA"/>
    <w:rsid w:val="008E44F4"/>
    <w:rsid w:val="00B0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6154"/>
  <w15:chartTrackingRefBased/>
  <w15:docId w15:val="{E973E364-782C-4DC0-BA4E-6B2A0BB0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7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7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2021-08-02T07:50:00Z</cp:lastPrinted>
  <dcterms:created xsi:type="dcterms:W3CDTF">2021-07-02T08:49:00Z</dcterms:created>
  <dcterms:modified xsi:type="dcterms:W3CDTF">2021-08-02T08:28:00Z</dcterms:modified>
</cp:coreProperties>
</file>