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552"/>
        <w:gridCol w:w="2905"/>
        <w:gridCol w:w="780"/>
        <w:gridCol w:w="1082"/>
        <w:gridCol w:w="797"/>
        <w:gridCol w:w="1023"/>
        <w:gridCol w:w="1450"/>
      </w:tblGrid>
      <w:tr w:rsidR="00FB4DAD" w:rsidRPr="00FB4DAD" w:rsidTr="00FB4DAD">
        <w:trPr>
          <w:trHeight w:val="405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bookmarkStart w:id="0" w:name="_GoBack" w:colFirst="0" w:colLast="0"/>
            <w:r w:rsidRPr="00FB4DAD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Kosztorys ofertowy</w:t>
            </w:r>
          </w:p>
        </w:tc>
      </w:tr>
      <w:tr w:rsidR="00FB4DAD" w:rsidRPr="00FB4DAD" w:rsidTr="00FB4DAD">
        <w:trPr>
          <w:trHeight w:val="114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Budowa chodnika, kanalizacji wód opadowych i kanału technologicznego po zachodniej stronie w  pasie drogi gminnej Skała ul. Krakowska  dz. nr 3035/5  w km 0+00 do km 0+350</w:t>
            </w:r>
          </w:p>
        </w:tc>
      </w:tr>
      <w:tr w:rsidR="00FB4DAD" w:rsidRPr="00FB4DAD" w:rsidTr="00FB4DA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Jednostek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krotn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FB4DAD" w:rsidRPr="00FB4DAD" w:rsidTr="00FB4DA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przygotowawcze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1 109/1/(1)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ziemnych, trasa drogi w terenie równinnym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1 115/1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Usunięcie warstwy ziemi urodzajnej (humusu) o gr do 15cm  350*3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7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1/202/1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Roboty ziemne wykonywane  koparkami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przedsiebiernymi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transportem samochodami samowyładowczymi na 1km kop  kanalizacja 350 *1,7*0,8   kanał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350*0,6*1,0  plus studnie 9*2*2*2+10*2*2*1,5 ( kanalizacja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deszcowa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kanalizacja technologiczna)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rozbiórkowe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AT 3 101/2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remontowe -  nawierzchnie bitumiczne, cięcie na głębokość 6- 10cm  30*2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KNNRS 6/802/4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nawierzchni, masy mineralno-bitumiczne gr 10cm, mechanicznie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1.2 3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A008BA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Kalkulacja indywidualna</w:t>
            </w:r>
            <w:r w:rsidR="00FB4DAD"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krawężników betonowych wraz z ławami betonowymi, wywóz gruzu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1.2 4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008BA">
              <w:rPr>
                <w:rFonts w:ascii="Times New Roman" w:eastAsia="Times New Roman" w:hAnsi="Times New Roman" w:cs="Times New Roman"/>
                <w:lang w:eastAsia="pl-PL"/>
              </w:rPr>
              <w:t>Kalkulacja indywidualna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istniejących przepustów  z rur PP DN 600  wraz ze ściankami czołowymi  7*6 +25+25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ziemne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1.3.1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1 201/1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Roboty ziemne wykonywane  koparkami gąsienicowymi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przedsiebiernymi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, podsiębiernymi, zgarniakowymi i chwytakowymi  z transportem urobku samochodami samowyładowczymi na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odległoś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 1km  </w:t>
            </w: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(zasyp rowów z gruntu pozyskanego z wykopu kanału deszczowego)250* 0,5*1,5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187,50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KNNRW 10 2201/1(1)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Formowanie nasypów , grunt dostarczany środkami transportu kołowego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oległości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 do 1km, objętość wyrobiska do 5,0m3/m, kat gruntu I-II, koparka 0,25m3, samochód samowyładowczy </w:t>
            </w: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 grunt zasypowy ) zasyp kanalizacji oraz formowanie nasypów   280*1,8*0,8+200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Odwodnienie korpusu drogowego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KNR 2-18 501/2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Podłoże z materiałów sypkich, gr 15cm  350*0,8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4/1414/1(1) analogia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Studnie rewizyjne z kręgów betonowych Fi 1000mm wykonane metodą studniarską, grunt kat I-II, głębokość 3m  wraz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kaskadmi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wewnętrznymi rur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przykanalikowych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 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4 1009/15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rurociągów z rur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poliporopylenu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Fi 400mm  ( wraz z wykonaniem próby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szcelności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1.4.5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KNR 2-28 501/9(1)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Obyspka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 rurociągu kruszywem dowiezionym, piasek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153,60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4 1424/2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Studzienki ściekowe uliczne i podwórzowe, i 500mm, z osadnikiem bez syfonu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11 505/3(1)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rur z tworzyw sztucznych, rury PVC kielichowe,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200mm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1.4.8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KNNRS 1 409/1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Umocnienie skarp i dna kanałów płytami prefabrykowanymi ażurowymi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AT 3 402/1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Scieki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uliczne z kostki brukowej betonowej, układana w dwóch rzędach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1.4 10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6 401/4(1)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Ławy pod koryta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muldowe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, ława z mieszanki betonowej z oporem  520*0,2*0,2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1.4 11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B2DF3" w:rsidRPr="00AB2DF3">
              <w:rPr>
                <w:rFonts w:ascii="Times New Roman" w:eastAsia="Times New Roman" w:hAnsi="Times New Roman" w:cs="Times New Roman"/>
                <w:lang w:eastAsia="pl-PL"/>
              </w:rPr>
              <w:t>KNR231/606/2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Korytka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muldowe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50x50x10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1.4 12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B2DF3">
              <w:rPr>
                <w:rFonts w:ascii="Times New Roman" w:eastAsia="Times New Roman" w:hAnsi="Times New Roman" w:cs="Times New Roman"/>
                <w:lang w:eastAsia="pl-PL"/>
              </w:rPr>
              <w:t>Kalkulacja indywidualna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skrzyżowań z mediami rura dwudzielną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Chodnik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6 401/4(1)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Ławy pod obrzeża , ława z mieszanki betonowej z oporem  520*0,2*0,2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6 404/3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Obrzeża betonowe, 30x8cm, podsypka piaskowa, wypełnienie spoin piaskiem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6 401/4(1)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Ławy pod krawężniki , ława z mieszanki betonowej z oporem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6 402/4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Krawężniki betonowe wystające o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20x30 cm, podsypka cementowo piaskowa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6 113/3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kruszyw łamanych, warstwa dolna, po zagęszczeniu 30cm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6 502/3(1)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Chodniki z kostki brukowej betonowej, gr 8cm, podsypka cementowo-piaskowa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wypełniniem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spoin piaskiem, kostka szara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6 502/3(2)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Chodniki na zjazdach z kostki brukowej betonowej, gr 8cm, podsypka cementowo-piaskowa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wypełniniem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spoin piaskiem, kostka kolorowa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Nawierzchnia jezdni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1.6.1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KNNRS 6 113/2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kruszyw łamanych, warstwa dolna, po zagęszczeniu 20cm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KNNRS 6 109/2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betonowe, pielęgnacja piaskiem i wodą, warstwa po zagęszczeniu 12cm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KNR 2-31 109/2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betonowe, z dylatacją, dodatek za każdy następny 1cm grubości warstwy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6 110/3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mieszanek mineralno-bitumicznych, podbudowa asfaltowa, warstwa po zagęszczeniu 8cm, grysowo-żwirowa (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standartII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samochód do 5t, docelowa gr warstwy 10cm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6 309/2(1)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Nawierzchnie z mieszanek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minerlno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-bitumicznych ( warstwa ścieralna) , mieszanka asfaltowa, grubość po zagęszczeniu 4cm, masa grysowa, samochód do 5t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1  7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Kanał technologiczny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1.7 1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40/103/2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kanalizacji kablowej pierwotnej z rur z tworzyw sztucznych w wykopie wykonanym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machanicznie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gruncie k</w:t>
            </w: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ategorii IV, 1 warstwa i 2 otwory w ciągu kanalizacji, </w:t>
            </w: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rury w warstwie  rura 1  RHDPE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dn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110/6,6  rury 2 wiązka mikro rur w osłonie dn40 oraz trzy rury ochronne RHDPE dn40/3,7  ( wraz  z robotami towarzyszącymi zasypka kanalizacji oraz oznakowanie)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1.7 2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40/103/2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Osłona kanalizacji kablowej pierwotnej z rur z tworzyw sztucznych w wykopie wykonanym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machanicznie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gruncie kategorii IV, (analogia)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1.7 3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40/301/3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studni kablowych prefabrykowanych rozdzielczych SKR, typ S-1, grunt kategorii IV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1.7 4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40/301/7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studni kablowych prefabrykowanych rozdzielczych SKR, typ SKR-2, grunt kategorii IV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1.7 5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40/322/1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elementów mechanicznej ochrony przed ingerencją osób nieuprawnionych w istniejących studniach kablowych, pokrywa dodatkowa z listwami, rama ciężka lub podwójna lekka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dodatkowe wykończeniowe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1.8 1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 201/510/1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i obsianie skarp, przy grubości warstwy humusu 10·cm  wraz z obsiewem mieszanką traw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480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1.8 2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1 109/1/(1)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Geodezyjna inwentaryzacja powykonawcza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bookmarkEnd w:id="0"/>
    </w:tbl>
    <w:p w:rsidR="00A37E7B" w:rsidRDefault="00A37E7B"/>
    <w:sectPr w:rsidR="00A37E7B" w:rsidSect="00FB4DAD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AD" w:rsidRDefault="00FB4DAD" w:rsidP="00FB4DAD">
      <w:pPr>
        <w:spacing w:after="0" w:line="240" w:lineRule="auto"/>
      </w:pPr>
      <w:r>
        <w:separator/>
      </w:r>
    </w:p>
  </w:endnote>
  <w:endnote w:type="continuationSeparator" w:id="0">
    <w:p w:rsidR="00FB4DAD" w:rsidRDefault="00FB4DAD" w:rsidP="00FB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AD" w:rsidRDefault="00FB4DAD" w:rsidP="00FB4DAD">
      <w:pPr>
        <w:spacing w:after="0" w:line="240" w:lineRule="auto"/>
      </w:pPr>
      <w:r>
        <w:separator/>
      </w:r>
    </w:p>
  </w:footnote>
  <w:footnote w:type="continuationSeparator" w:id="0">
    <w:p w:rsidR="00FB4DAD" w:rsidRDefault="00FB4DAD" w:rsidP="00FB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6E" w:rsidRPr="00C14E99" w:rsidRDefault="00914093" w:rsidP="00B9136E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Z</w:t>
    </w:r>
    <w:r w:rsidR="00B9136E" w:rsidRPr="00C14E99">
      <w:rPr>
        <w:rFonts w:ascii="Times New Roman" w:hAnsi="Times New Roman" w:cs="Times New Roman"/>
        <w:color w:val="000000" w:themeColor="text1"/>
      </w:rPr>
      <w:t>nak postępowania: GI.271.I.</w:t>
    </w:r>
    <w:r w:rsidR="00384990">
      <w:rPr>
        <w:rFonts w:ascii="Times New Roman" w:hAnsi="Times New Roman" w:cs="Times New Roman"/>
        <w:color w:val="000000" w:themeColor="text1"/>
      </w:rPr>
      <w:t>5</w:t>
    </w:r>
    <w:r w:rsidR="00B9136E" w:rsidRPr="00C14E99">
      <w:rPr>
        <w:rFonts w:ascii="Times New Roman" w:hAnsi="Times New Roman" w:cs="Times New Roman"/>
        <w:color w:val="000000" w:themeColor="text1"/>
      </w:rPr>
      <w:t>.2021.AL</w:t>
    </w:r>
  </w:p>
  <w:p w:rsidR="00B9136E" w:rsidRDefault="00B9136E" w:rsidP="00B9136E">
    <w:pPr>
      <w:pStyle w:val="Nagwek"/>
    </w:pPr>
  </w:p>
  <w:p w:rsidR="00B9136E" w:rsidRDefault="00B9136E" w:rsidP="00FB4DAD">
    <w:pPr>
      <w:pStyle w:val="Nagwek"/>
      <w:jc w:val="right"/>
    </w:pPr>
  </w:p>
  <w:p w:rsidR="00FB4DAD" w:rsidRPr="00FD3836" w:rsidRDefault="00914093" w:rsidP="00FB4DAD">
    <w:pPr>
      <w:pStyle w:val="Nagwek"/>
      <w:jc w:val="right"/>
    </w:pPr>
    <w:r>
      <w:t>Załącznik nr 8</w:t>
    </w:r>
    <w:r w:rsidR="00FB4DAD">
      <w:t>a do SWZ</w:t>
    </w:r>
  </w:p>
  <w:p w:rsidR="00FB4DAD" w:rsidRDefault="00FB4D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D"/>
    <w:rsid w:val="00384990"/>
    <w:rsid w:val="00914093"/>
    <w:rsid w:val="00A008BA"/>
    <w:rsid w:val="00A37E7B"/>
    <w:rsid w:val="00AB2DF3"/>
    <w:rsid w:val="00B9136E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D028-3593-4C46-B7D7-422C13E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FB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FB4DAD"/>
  </w:style>
  <w:style w:type="paragraph" w:styleId="Stopka">
    <w:name w:val="footer"/>
    <w:basedOn w:val="Normalny"/>
    <w:link w:val="StopkaZnak"/>
    <w:uiPriority w:val="99"/>
    <w:unhideWhenUsed/>
    <w:rsid w:val="00FB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6</cp:revision>
  <dcterms:created xsi:type="dcterms:W3CDTF">2021-07-07T11:54:00Z</dcterms:created>
  <dcterms:modified xsi:type="dcterms:W3CDTF">2021-08-04T12:32:00Z</dcterms:modified>
</cp:coreProperties>
</file>