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8D" w:rsidRPr="002968EF" w:rsidRDefault="00422C8D" w:rsidP="00422C8D">
      <w:pPr>
        <w:pStyle w:val="Standard"/>
        <w:pageBreakBefore/>
        <w:spacing w:line="276" w:lineRule="auto"/>
        <w:jc w:val="right"/>
        <w:rPr>
          <w:rFonts w:ascii="Times New Roman" w:eastAsia="Times New Roman" w:hAnsi="Times New Roman" w:cs="Times New Roman"/>
          <w:color w:val="000000"/>
        </w:rPr>
      </w:pPr>
      <w:r w:rsidRPr="002968EF">
        <w:rPr>
          <w:rFonts w:ascii="Times New Roman" w:eastAsia="Times New Roman" w:hAnsi="Times New Roman" w:cs="Times New Roman"/>
          <w:color w:val="000000"/>
        </w:rPr>
        <w:t xml:space="preserve">Załącznik nr </w:t>
      </w:r>
      <w:r>
        <w:rPr>
          <w:rFonts w:ascii="Times New Roman" w:eastAsia="Times New Roman" w:hAnsi="Times New Roman" w:cs="Times New Roman"/>
          <w:color w:val="000000"/>
        </w:rPr>
        <w:t>2</w:t>
      </w:r>
      <w:r w:rsidRPr="002968EF">
        <w:rPr>
          <w:rFonts w:ascii="Times New Roman" w:eastAsia="Times New Roman" w:hAnsi="Times New Roman" w:cs="Times New Roman"/>
          <w:color w:val="000000"/>
        </w:rPr>
        <w:t xml:space="preserve"> do SWZ</w:t>
      </w:r>
    </w:p>
    <w:p w:rsidR="00422C8D" w:rsidRDefault="00422C8D" w:rsidP="00422C8D">
      <w:pPr>
        <w:pStyle w:val="Standard"/>
        <w:spacing w:after="0" w:line="276" w:lineRule="auto"/>
        <w:jc w:val="right"/>
        <w:rPr>
          <w:b/>
        </w:rPr>
      </w:pPr>
    </w:p>
    <w:p w:rsidR="00422C8D" w:rsidRPr="00B551C8" w:rsidRDefault="00422C8D" w:rsidP="00422C8D">
      <w:pPr>
        <w:pStyle w:val="Standard"/>
        <w:spacing w:after="0" w:line="276" w:lineRule="auto"/>
        <w:jc w:val="center"/>
        <w:rPr>
          <w:rFonts w:ascii="Times New Roman" w:hAnsi="Times New Roman" w:cs="Times New Roman"/>
        </w:rPr>
      </w:pPr>
      <w:r w:rsidRPr="00B551C8">
        <w:rPr>
          <w:rFonts w:ascii="Times New Roman" w:hAnsi="Times New Roman" w:cs="Times New Roman"/>
          <w:b/>
        </w:rPr>
        <w:t>PROJEKTOWANE POSTANOWIENIA UMOWY</w:t>
      </w:r>
    </w:p>
    <w:p w:rsidR="00422C8D" w:rsidRPr="00B551C8" w:rsidRDefault="00422C8D" w:rsidP="00422C8D">
      <w:pPr>
        <w:pStyle w:val="Standard"/>
        <w:spacing w:after="0" w:line="276" w:lineRule="auto"/>
        <w:jc w:val="both"/>
        <w:rPr>
          <w:rFonts w:ascii="Times New Roman" w:hAnsi="Times New Roman" w:cs="Times New Roman"/>
        </w:rPr>
      </w:pPr>
    </w:p>
    <w:p w:rsidR="00422C8D" w:rsidRPr="00B551C8" w:rsidRDefault="00422C8D" w:rsidP="00422C8D">
      <w:pPr>
        <w:pStyle w:val="Standard"/>
        <w:shd w:val="clear" w:color="auto" w:fill="FFFFFF"/>
        <w:spacing w:after="0" w:line="276" w:lineRule="auto"/>
        <w:ind w:left="5"/>
        <w:rPr>
          <w:rFonts w:ascii="Times New Roman" w:hAnsi="Times New Roman" w:cs="Times New Roman"/>
        </w:rPr>
      </w:pPr>
      <w:r w:rsidRPr="00B551C8">
        <w:rPr>
          <w:rFonts w:ascii="Times New Roman" w:hAnsi="Times New Roman" w:cs="Times New Roman"/>
        </w:rPr>
        <w:t>zawarta w dniu ………….…….. w Skale, pomiędzy:</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b/>
          <w:bCs/>
        </w:rPr>
        <w:t>Gminą Skała</w:t>
      </w:r>
      <w:r w:rsidRPr="00B551C8">
        <w:rPr>
          <w:rFonts w:ascii="Times New Roman" w:hAnsi="Times New Roman" w:cs="Times New Roman"/>
        </w:rPr>
        <w:t>, Rynek 29, 32 – 043 Skała, NIP: …………………………</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w imieniu której działa:</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Burmistrz Miasta i Gminy Skała Krzysztof Wójtowicz przy kontrasygnacie</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Skarbnika Gminy Anny Katarzyńskiej</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zwaną w dalszej treści umowy Korzystającym,</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a</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reprezentowaną przez:</w:t>
      </w:r>
    </w:p>
    <w:p w:rsidR="00422C8D" w:rsidRPr="00B551C8" w:rsidRDefault="00422C8D" w:rsidP="00422C8D">
      <w:pPr>
        <w:pStyle w:val="Standard"/>
        <w:spacing w:after="0" w:line="276" w:lineRule="auto"/>
        <w:rPr>
          <w:rFonts w:ascii="Times New Roman" w:hAnsi="Times New Roman" w:cs="Times New Roman"/>
        </w:rPr>
      </w:pPr>
      <w:r w:rsidRPr="00B551C8">
        <w:rPr>
          <w:rFonts w:ascii="Times New Roman" w:hAnsi="Times New Roman" w:cs="Times New Roman"/>
        </w:rPr>
        <w:t>................................................................................................</w:t>
      </w:r>
    </w:p>
    <w:p w:rsidR="00422C8D" w:rsidRPr="00B551C8" w:rsidRDefault="00422C8D" w:rsidP="00422C8D">
      <w:pPr>
        <w:pStyle w:val="Standard"/>
        <w:shd w:val="clear" w:color="auto" w:fill="FFFFFF"/>
        <w:spacing w:after="0" w:line="276" w:lineRule="auto"/>
        <w:ind w:left="5"/>
        <w:rPr>
          <w:rFonts w:ascii="Times New Roman" w:hAnsi="Times New Roman" w:cs="Times New Roman"/>
        </w:rPr>
      </w:pPr>
      <w:r w:rsidRPr="00B551C8">
        <w:rPr>
          <w:rFonts w:ascii="Times New Roman" w:hAnsi="Times New Roman" w:cs="Times New Roman"/>
        </w:rPr>
        <w:t>zwaną w dalszej treści umowy Finansującym,</w:t>
      </w:r>
    </w:p>
    <w:p w:rsidR="00422C8D" w:rsidRPr="00B551C8" w:rsidRDefault="00422C8D" w:rsidP="00422C8D">
      <w:pPr>
        <w:pStyle w:val="Standard"/>
        <w:spacing w:after="0" w:line="276" w:lineRule="auto"/>
        <w:jc w:val="both"/>
        <w:rPr>
          <w:rFonts w:ascii="Times New Roman" w:hAnsi="Times New Roman" w:cs="Times New Roman"/>
        </w:rPr>
      </w:pPr>
    </w:p>
    <w:p w:rsidR="00422C8D" w:rsidRPr="00B551C8" w:rsidRDefault="00422C8D" w:rsidP="00422C8D">
      <w:pPr>
        <w:pStyle w:val="Standard"/>
        <w:spacing w:after="0" w:line="276" w:lineRule="auto"/>
        <w:jc w:val="both"/>
        <w:rPr>
          <w:rFonts w:ascii="Times New Roman" w:hAnsi="Times New Roman" w:cs="Times New Roman"/>
        </w:rPr>
      </w:pPr>
      <w:r w:rsidRPr="00B551C8">
        <w:rPr>
          <w:rFonts w:ascii="Times New Roman" w:hAnsi="Times New Roman" w:cs="Times New Roman"/>
        </w:rPr>
        <w:t xml:space="preserve">wyłonionym w wyniku przeprowadzenia postępowania o udzielenie zamówienia publicznego w trybie podstawowym bez negocjacji zgodnie z ustawą z dnia 11 września 2019 r. Prawo zamówień publicznych (Dz. U. z 2019 r. poz. 2019 z </w:t>
      </w:r>
      <w:proofErr w:type="spellStart"/>
      <w:r w:rsidRPr="00B551C8">
        <w:rPr>
          <w:rFonts w:ascii="Times New Roman" w:hAnsi="Times New Roman" w:cs="Times New Roman"/>
        </w:rPr>
        <w:t>późn</w:t>
      </w:r>
      <w:proofErr w:type="spellEnd"/>
      <w:r w:rsidRPr="00B551C8">
        <w:rPr>
          <w:rFonts w:ascii="Times New Roman" w:hAnsi="Times New Roman" w:cs="Times New Roman"/>
        </w:rPr>
        <w:t xml:space="preserve">. zm.) dalej zwaną ustawą </w:t>
      </w:r>
      <w:proofErr w:type="spellStart"/>
      <w:r w:rsidRPr="00B551C8">
        <w:rPr>
          <w:rFonts w:ascii="Times New Roman" w:hAnsi="Times New Roman" w:cs="Times New Roman"/>
        </w:rPr>
        <w:t>Pzp</w:t>
      </w:r>
      <w:proofErr w:type="spellEnd"/>
      <w:r w:rsidRPr="00B551C8">
        <w:rPr>
          <w:rFonts w:ascii="Times New Roman" w:hAnsi="Times New Roman" w:cs="Times New Roman"/>
        </w:rPr>
        <w:t>.</w:t>
      </w:r>
    </w:p>
    <w:p w:rsidR="00422C8D" w:rsidRDefault="00422C8D" w:rsidP="00422C8D">
      <w:pPr>
        <w:pStyle w:val="Standard"/>
        <w:spacing w:after="0" w:line="276" w:lineRule="auto"/>
        <w:jc w:val="center"/>
        <w:rPr>
          <w:rFonts w:ascii="Times New Roman" w:hAnsi="Times New Roman" w:cs="Times New Roman"/>
          <w:b/>
        </w:rPr>
      </w:pPr>
    </w:p>
    <w:p w:rsidR="00422C8D" w:rsidRPr="00B551C8" w:rsidRDefault="00422C8D" w:rsidP="00422C8D">
      <w:pPr>
        <w:pStyle w:val="Standard"/>
        <w:spacing w:after="0" w:line="276" w:lineRule="auto"/>
        <w:jc w:val="center"/>
        <w:rPr>
          <w:rFonts w:ascii="Times New Roman" w:hAnsi="Times New Roman" w:cs="Times New Roman"/>
          <w:b/>
        </w:rPr>
      </w:pPr>
    </w:p>
    <w:p w:rsidR="00422C8D" w:rsidRPr="00B551C8" w:rsidRDefault="00422C8D" w:rsidP="00422C8D">
      <w:pPr>
        <w:pStyle w:val="Standard"/>
        <w:spacing w:after="0"/>
        <w:jc w:val="center"/>
        <w:rPr>
          <w:rFonts w:ascii="Times New Roman" w:hAnsi="Times New Roman" w:cs="Times New Roman"/>
        </w:rPr>
      </w:pPr>
      <w:r w:rsidRPr="00B551C8">
        <w:rPr>
          <w:rFonts w:ascii="Times New Roman" w:hAnsi="Times New Roman" w:cs="Times New Roman"/>
        </w:rPr>
        <w:t>§ 1</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PRZEDMIOT UMOWY</w:t>
      </w:r>
    </w:p>
    <w:p w:rsidR="00422C8D" w:rsidRPr="00B551C8" w:rsidRDefault="00422C8D" w:rsidP="00422C8D">
      <w:pPr>
        <w:pStyle w:val="Akapitzlist"/>
        <w:widowControl w:val="0"/>
        <w:numPr>
          <w:ilvl w:val="0"/>
          <w:numId w:val="2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 xml:space="preserve">Przedmiotem Umowy jest oddanie do </w:t>
      </w:r>
      <w:r w:rsidRPr="00B551C8">
        <w:rPr>
          <w:rFonts w:ascii="Times New Roman" w:hAnsi="Times New Roman" w:cs="Times New Roman"/>
          <w:color w:val="333333"/>
        </w:rPr>
        <w:t xml:space="preserve">używania i pobierania pożytków </w:t>
      </w:r>
      <w:r w:rsidRPr="00B551C8">
        <w:rPr>
          <w:rStyle w:val="BrakA"/>
          <w:rFonts w:ascii="Times New Roman" w:hAnsi="Times New Roman" w:cs="Times New Roman"/>
        </w:rPr>
        <w:t xml:space="preserve"> dwóch nowych ciągników </w:t>
      </w:r>
      <w:r w:rsidRPr="00B551C8">
        <w:rPr>
          <w:rFonts w:ascii="Times New Roman" w:hAnsi="Times New Roman" w:cs="Times New Roman"/>
        </w:rPr>
        <w:t>(dalej: ciągniki, pojazdy, przedmiot leasingu) dla Finansującego.</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Parametry techniczne i funkcjonalne przedmiotu leasingu</w:t>
      </w:r>
      <w:r w:rsidRPr="00B551C8">
        <w:rPr>
          <w:rFonts w:ascii="Times New Roman" w:hAnsi="Times New Roman" w:cs="Times New Roman"/>
        </w:rPr>
        <w:t xml:space="preserve"> </w:t>
      </w:r>
      <w:r w:rsidRPr="00B551C8">
        <w:rPr>
          <w:rStyle w:val="BrakA"/>
          <w:rFonts w:ascii="Times New Roman" w:hAnsi="Times New Roman" w:cs="Times New Roman"/>
        </w:rPr>
        <w:t>określa opis przedmiotu zamówienia (załącznik nr 1 do umowy).</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 xml:space="preserve">Finansujący przez cały okres trwania niniejszej Umowy aż do przeniesienia prawa własności przedmiotu leasingu pozostaje właścicielem przedmiotu leasingu. </w:t>
      </w:r>
      <w:bookmarkStart w:id="0" w:name="_Hlk76449112"/>
      <w:r w:rsidRPr="00B551C8">
        <w:rPr>
          <w:rStyle w:val="BrakA"/>
          <w:rFonts w:ascii="Times New Roman" w:hAnsi="Times New Roman" w:cs="Times New Roman"/>
        </w:rPr>
        <w:t>Korzystający</w:t>
      </w:r>
      <w:bookmarkEnd w:id="0"/>
      <w:r w:rsidRPr="00B551C8">
        <w:rPr>
          <w:rStyle w:val="BrakA"/>
          <w:rFonts w:ascii="Times New Roman" w:hAnsi="Times New Roman" w:cs="Times New Roman"/>
        </w:rPr>
        <w:t>, pod warunkiem spłaty przez niego wszelkich należności wynikających z umowy leasingu, zobowiązuje się do wykupu przedmiotu leasingu po zakończeniu Umowy.</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Przeniesienie prawa własności nastąpi automatycznie w terminie 30 dni od daty zapłaty ostatniej raty leasingowej przez Korzystającego wraz z kwotą wykupu</w:t>
      </w:r>
      <w:r w:rsidRPr="00B551C8">
        <w:rPr>
          <w:rFonts w:ascii="Times New Roman" w:hAnsi="Times New Roman" w:cs="Times New Roman"/>
        </w:rPr>
        <w:t>, w wysokości nie większej niż 5% wartości początkowej przedmiotu leasingu.</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 xml:space="preserve">Korzystający przewiduje </w:t>
      </w:r>
      <w:r w:rsidRPr="00B551C8">
        <w:rPr>
          <w:rFonts w:ascii="Times New Roman" w:hAnsi="Times New Roman" w:cs="Times New Roman"/>
          <w:b/>
          <w:bCs/>
        </w:rPr>
        <w:t>60 – miesięczny okres leasingu</w:t>
      </w:r>
      <w:r w:rsidRPr="00B551C8">
        <w:rPr>
          <w:rStyle w:val="BrakA"/>
          <w:rFonts w:ascii="Times New Roman" w:hAnsi="Times New Roman" w:cs="Times New Roman"/>
        </w:rPr>
        <w:t>, rozumiany jako okres pomiędzy dniem wydania przedmiotu leasingu a upływem miesiąca, za który zgodnie z harmonogramem rat leasingowych należna jest ostatnia rata</w:t>
      </w:r>
      <w:r w:rsidRPr="00B551C8">
        <w:rPr>
          <w:rFonts w:ascii="Times New Roman" w:hAnsi="Times New Roman" w:cs="Times New Roman"/>
        </w:rPr>
        <w:t xml:space="preserve"> </w:t>
      </w:r>
      <w:r w:rsidRPr="00B551C8">
        <w:rPr>
          <w:rStyle w:val="BrakA"/>
          <w:rFonts w:ascii="Times New Roman" w:hAnsi="Times New Roman" w:cs="Times New Roman"/>
        </w:rPr>
        <w:t>leasingowa.</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Harmonogram rat leasingowych na cały okres obowiązywania umowy, stanowi załącznik nr 3 do niniejszej umowy.</w:t>
      </w:r>
    </w:p>
    <w:p w:rsidR="00422C8D" w:rsidRPr="00B551C8" w:rsidRDefault="00422C8D" w:rsidP="00422C8D">
      <w:pPr>
        <w:pStyle w:val="Akapitzlist"/>
        <w:widowControl w:val="0"/>
        <w:numPr>
          <w:ilvl w:val="0"/>
          <w:numId w:val="1"/>
        </w:numPr>
        <w:spacing w:after="0" w:line="276" w:lineRule="auto"/>
        <w:ind w:left="425" w:hanging="425"/>
        <w:jc w:val="both"/>
        <w:rPr>
          <w:rFonts w:ascii="Times New Roman" w:hAnsi="Times New Roman" w:cs="Times New Roman"/>
        </w:rPr>
      </w:pPr>
      <w:r w:rsidRPr="00B551C8">
        <w:rPr>
          <w:rFonts w:ascii="Times New Roman" w:hAnsi="Times New Roman" w:cs="Times New Roman"/>
        </w:rPr>
        <w:t xml:space="preserve">Finansujący oświadcza, że wyraża zgodę na oddanie pojazdów do używania przez </w:t>
      </w:r>
      <w:r w:rsidRPr="00B551C8">
        <w:rPr>
          <w:rStyle w:val="BrakA"/>
          <w:rFonts w:ascii="Times New Roman" w:hAnsi="Times New Roman" w:cs="Times New Roman"/>
        </w:rPr>
        <w:t>Korzystającego</w:t>
      </w:r>
      <w:r w:rsidRPr="00B551C8">
        <w:rPr>
          <w:rFonts w:ascii="Times New Roman" w:hAnsi="Times New Roman" w:cs="Times New Roman"/>
        </w:rPr>
        <w:t xml:space="preserve"> osobie trzeciej oraz na zmiany miejsca używania pojazdów przez </w:t>
      </w:r>
      <w:r w:rsidRPr="00B551C8">
        <w:rPr>
          <w:rStyle w:val="BrakA"/>
          <w:rFonts w:ascii="Times New Roman" w:hAnsi="Times New Roman" w:cs="Times New Roman"/>
        </w:rPr>
        <w:t>Korzystającego</w:t>
      </w:r>
      <w:r w:rsidRPr="00B551C8">
        <w:rPr>
          <w:rFonts w:ascii="Times New Roman" w:hAnsi="Times New Roman" w:cs="Times New Roman"/>
        </w:rPr>
        <w:t>.</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2</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DOSTAWA PRZEDMIOTU LEASINGU</w:t>
      </w:r>
    </w:p>
    <w:p w:rsidR="00422C8D" w:rsidRPr="00B551C8" w:rsidRDefault="00422C8D" w:rsidP="00422C8D">
      <w:pPr>
        <w:pStyle w:val="Akapitzlist"/>
        <w:widowControl w:val="0"/>
        <w:numPr>
          <w:ilvl w:val="0"/>
          <w:numId w:val="22"/>
        </w:numPr>
        <w:tabs>
          <w:tab w:val="left" w:pos="852"/>
          <w:tab w:val="left" w:pos="993"/>
        </w:tabs>
        <w:spacing w:after="0" w:line="276" w:lineRule="auto"/>
        <w:ind w:left="426" w:hanging="426"/>
        <w:jc w:val="both"/>
        <w:rPr>
          <w:rFonts w:ascii="Times New Roman" w:hAnsi="Times New Roman" w:cs="Times New Roman"/>
        </w:rPr>
      </w:pPr>
      <w:bookmarkStart w:id="1" w:name="_Hlk76449294"/>
      <w:r w:rsidRPr="00B551C8">
        <w:rPr>
          <w:rStyle w:val="BrakA"/>
          <w:rFonts w:ascii="Times New Roman" w:hAnsi="Times New Roman" w:cs="Times New Roman"/>
        </w:rPr>
        <w:t>Finansujący</w:t>
      </w:r>
      <w:bookmarkEnd w:id="1"/>
      <w:r w:rsidRPr="00B551C8">
        <w:rPr>
          <w:rStyle w:val="BrakA"/>
          <w:rFonts w:ascii="Times New Roman" w:hAnsi="Times New Roman" w:cs="Times New Roman"/>
        </w:rPr>
        <w:t xml:space="preserve"> </w:t>
      </w:r>
      <w:r w:rsidRPr="00B551C8">
        <w:rPr>
          <w:rFonts w:ascii="Times New Roman" w:hAnsi="Times New Roman" w:cs="Times New Roman"/>
        </w:rPr>
        <w:t xml:space="preserve">zobowiązany jest do realizacji dostawy ciągników (oddania do dyspozycji Korzystającego) w terminie </w:t>
      </w:r>
      <w:r w:rsidRPr="00B551C8">
        <w:rPr>
          <w:rFonts w:ascii="Times New Roman" w:hAnsi="Times New Roman" w:cs="Times New Roman"/>
          <w:b/>
          <w:bCs/>
        </w:rPr>
        <w:t xml:space="preserve">do </w:t>
      </w:r>
      <w:r w:rsidR="00413139">
        <w:rPr>
          <w:rFonts w:ascii="Times New Roman" w:hAnsi="Times New Roman" w:cs="Times New Roman"/>
          <w:b/>
          <w:bCs/>
        </w:rPr>
        <w:t>21</w:t>
      </w:r>
      <w:r w:rsidRPr="00B551C8">
        <w:rPr>
          <w:rFonts w:ascii="Times New Roman" w:hAnsi="Times New Roman" w:cs="Times New Roman"/>
          <w:b/>
          <w:bCs/>
        </w:rPr>
        <w:t xml:space="preserve"> dni</w:t>
      </w:r>
      <w:r w:rsidRPr="00B551C8">
        <w:rPr>
          <w:rFonts w:ascii="Times New Roman" w:hAnsi="Times New Roman" w:cs="Times New Roman"/>
        </w:rPr>
        <w:t xml:space="preserve"> od daty podpisania umowy, zgodnie ze złożoną ofertą stanowiącą załącznik nr </w:t>
      </w:r>
      <w:r w:rsidR="00413139">
        <w:rPr>
          <w:rFonts w:ascii="Times New Roman" w:hAnsi="Times New Roman" w:cs="Times New Roman"/>
        </w:rPr>
        <w:t>3</w:t>
      </w:r>
      <w:bookmarkStart w:id="2" w:name="_GoBack"/>
      <w:bookmarkEnd w:id="2"/>
      <w:r w:rsidRPr="00B551C8">
        <w:rPr>
          <w:rFonts w:ascii="Times New Roman" w:hAnsi="Times New Roman" w:cs="Times New Roman"/>
        </w:rPr>
        <w:t xml:space="preserve"> do umowy. Szczegółowy termin dostawy przedmiotu leasingu </w:t>
      </w:r>
      <w:r w:rsidRPr="00B551C8">
        <w:rPr>
          <w:rStyle w:val="BrakA"/>
          <w:rFonts w:ascii="Times New Roman" w:hAnsi="Times New Roman" w:cs="Times New Roman"/>
        </w:rPr>
        <w:lastRenderedPageBreak/>
        <w:t>Finansujący</w:t>
      </w:r>
      <w:r w:rsidRPr="00B551C8">
        <w:rPr>
          <w:rFonts w:ascii="Times New Roman" w:hAnsi="Times New Roman" w:cs="Times New Roman"/>
        </w:rPr>
        <w:t xml:space="preserve"> uzgodni z Korzystającym (na piśmie lub w drodze wymiany wiadomości e-mail) co najmniej na 2 dni przed datą dostarczenia pojazdów, z zastrzeżeniem, że termin dostawy nie może być późniejszy od terminu dostawy wskazanego powyżej.</w:t>
      </w:r>
    </w:p>
    <w:p w:rsidR="00422C8D" w:rsidRPr="00B551C8" w:rsidRDefault="00422C8D" w:rsidP="00422C8D">
      <w:pPr>
        <w:pStyle w:val="Akapitzlist"/>
        <w:widowControl w:val="0"/>
        <w:numPr>
          <w:ilvl w:val="0"/>
          <w:numId w:val="14"/>
        </w:numPr>
        <w:tabs>
          <w:tab w:val="left" w:pos="852"/>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Finansujący</w:t>
      </w:r>
      <w:r w:rsidRPr="00B551C8">
        <w:rPr>
          <w:rFonts w:ascii="Times New Roman" w:hAnsi="Times New Roman" w:cs="Times New Roman"/>
        </w:rPr>
        <w:t xml:space="preserve"> zapewni dostawę przedmiotu leasingu do miejsca wskazanego przez Korzystającego. </w:t>
      </w:r>
      <w:r w:rsidRPr="00B551C8">
        <w:rPr>
          <w:rStyle w:val="BrakA"/>
          <w:rFonts w:ascii="Times New Roman" w:hAnsi="Times New Roman" w:cs="Times New Roman"/>
        </w:rPr>
        <w:t>Finansujący</w:t>
      </w:r>
      <w:r w:rsidRPr="00B551C8">
        <w:rPr>
          <w:rFonts w:ascii="Times New Roman" w:hAnsi="Times New Roman" w:cs="Times New Roman"/>
        </w:rPr>
        <w:t xml:space="preserve"> przyjmuje pełną odpowiedzialność za transport przedmiotu leasingu, w szczególności z tytułu utraty lub uszkodzenia przedmiotu leasingu i jego rozładunek w miejscu dostawy.</w:t>
      </w:r>
    </w:p>
    <w:p w:rsidR="00422C8D" w:rsidRPr="00B551C8" w:rsidRDefault="00422C8D" w:rsidP="00422C8D">
      <w:pPr>
        <w:pStyle w:val="Akapitzlist"/>
        <w:widowControl w:val="0"/>
        <w:numPr>
          <w:ilvl w:val="0"/>
          <w:numId w:val="14"/>
        </w:numPr>
        <w:tabs>
          <w:tab w:val="left" w:pos="852"/>
          <w:tab w:val="left" w:pos="993"/>
        </w:tabs>
        <w:spacing w:after="0" w:line="276" w:lineRule="auto"/>
        <w:ind w:left="426" w:hanging="426"/>
        <w:jc w:val="both"/>
        <w:rPr>
          <w:rFonts w:ascii="Times New Roman" w:hAnsi="Times New Roman" w:cs="Times New Roman"/>
        </w:rPr>
      </w:pPr>
      <w:r w:rsidRPr="00B551C8">
        <w:rPr>
          <w:rFonts w:ascii="Times New Roman" w:hAnsi="Times New Roman" w:cs="Times New Roman"/>
        </w:rPr>
        <w:t xml:space="preserve">W czynnościach odbioru wezmą udział osoby upoważnione przez Strony, to jest ze strony Korzystającego: Krzysztof Jankowski – 660 539 383 oraz Dawid Litwa – 12 389 10 98 wew. 102, a ze strony </w:t>
      </w:r>
      <w:r w:rsidRPr="00B551C8">
        <w:rPr>
          <w:rStyle w:val="BrakA"/>
          <w:rFonts w:ascii="Times New Roman" w:hAnsi="Times New Roman" w:cs="Times New Roman"/>
        </w:rPr>
        <w:t>Finansującego</w:t>
      </w:r>
      <w:r w:rsidRPr="00B551C8">
        <w:rPr>
          <w:rFonts w:ascii="Times New Roman" w:hAnsi="Times New Roman" w:cs="Times New Roman"/>
        </w:rPr>
        <w:t>: ………</w:t>
      </w:r>
      <w:r>
        <w:rPr>
          <w:rFonts w:ascii="Times New Roman" w:hAnsi="Times New Roman" w:cs="Times New Roman"/>
        </w:rPr>
        <w:t>………………</w:t>
      </w:r>
      <w:r w:rsidRPr="00B551C8">
        <w:rPr>
          <w:rFonts w:ascii="Times New Roman" w:hAnsi="Times New Roman" w:cs="Times New Roman"/>
        </w:rPr>
        <w:t>….- …………………..</w:t>
      </w:r>
    </w:p>
    <w:p w:rsidR="00422C8D" w:rsidRPr="00B551C8" w:rsidRDefault="00422C8D" w:rsidP="00422C8D">
      <w:pPr>
        <w:pStyle w:val="Akapitzlist"/>
        <w:widowControl w:val="0"/>
        <w:numPr>
          <w:ilvl w:val="0"/>
          <w:numId w:val="14"/>
        </w:numPr>
        <w:tabs>
          <w:tab w:val="left" w:pos="568"/>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Finansujący</w:t>
      </w:r>
      <w:r w:rsidRPr="00B551C8">
        <w:rPr>
          <w:rFonts w:ascii="Times New Roman" w:hAnsi="Times New Roman" w:cs="Times New Roman"/>
        </w:rPr>
        <w:t xml:space="preserve"> zobowiązany jest do dostarczenia - w dniu dostawy przedmiotu leasingu - kompletnej dokumentacji eksploatacyjnej sporządzonej w języku polskim, zawierającej:</w:t>
      </w:r>
    </w:p>
    <w:p w:rsidR="00422C8D" w:rsidRPr="00B551C8" w:rsidRDefault="00422C8D" w:rsidP="00422C8D">
      <w:pPr>
        <w:pStyle w:val="Akapitzlist"/>
        <w:widowControl w:val="0"/>
        <w:numPr>
          <w:ilvl w:val="0"/>
          <w:numId w:val="23"/>
        </w:numPr>
        <w:tabs>
          <w:tab w:val="left" w:pos="776"/>
          <w:tab w:val="left" w:pos="1060"/>
          <w:tab w:val="left" w:leader="dot" w:pos="6353"/>
        </w:tabs>
        <w:spacing w:after="0" w:line="276" w:lineRule="auto"/>
        <w:jc w:val="both"/>
        <w:rPr>
          <w:rFonts w:ascii="Times New Roman" w:hAnsi="Times New Roman" w:cs="Times New Roman"/>
        </w:rPr>
      </w:pPr>
      <w:r w:rsidRPr="00B551C8">
        <w:rPr>
          <w:rStyle w:val="BrakA"/>
          <w:rFonts w:ascii="Times New Roman" w:hAnsi="Times New Roman" w:cs="Times New Roman"/>
        </w:rPr>
        <w:t>deklarację zgodności CE w języku producenta (angielski),</w:t>
      </w:r>
    </w:p>
    <w:p w:rsidR="00422C8D" w:rsidRPr="00B551C8" w:rsidRDefault="00422C8D" w:rsidP="00422C8D">
      <w:pPr>
        <w:pStyle w:val="Akapitzlist"/>
        <w:widowControl w:val="0"/>
        <w:numPr>
          <w:ilvl w:val="0"/>
          <w:numId w:val="2"/>
        </w:numPr>
        <w:tabs>
          <w:tab w:val="left" w:pos="776"/>
          <w:tab w:val="left" w:pos="1060"/>
          <w:tab w:val="left" w:leader="dot" w:pos="6353"/>
        </w:tabs>
        <w:spacing w:after="0" w:line="276" w:lineRule="auto"/>
        <w:jc w:val="both"/>
        <w:rPr>
          <w:rFonts w:ascii="Times New Roman" w:hAnsi="Times New Roman" w:cs="Times New Roman"/>
        </w:rPr>
      </w:pPr>
      <w:r w:rsidRPr="00B551C8">
        <w:rPr>
          <w:rStyle w:val="BrakA"/>
          <w:rFonts w:ascii="Times New Roman" w:hAnsi="Times New Roman" w:cs="Times New Roman"/>
        </w:rPr>
        <w:t>deklarację zgodności CE w języku polskim,</w:t>
      </w:r>
    </w:p>
    <w:p w:rsidR="00422C8D" w:rsidRPr="00B551C8" w:rsidRDefault="00422C8D" w:rsidP="00422C8D">
      <w:pPr>
        <w:pStyle w:val="Akapitzlist"/>
        <w:widowControl w:val="0"/>
        <w:numPr>
          <w:ilvl w:val="0"/>
          <w:numId w:val="2"/>
        </w:numPr>
        <w:tabs>
          <w:tab w:val="left" w:pos="776"/>
          <w:tab w:val="left" w:pos="1060"/>
          <w:tab w:val="left" w:leader="dot" w:pos="6353"/>
        </w:tabs>
        <w:spacing w:after="0" w:line="276" w:lineRule="auto"/>
        <w:jc w:val="both"/>
        <w:rPr>
          <w:rFonts w:ascii="Times New Roman" w:hAnsi="Times New Roman" w:cs="Times New Roman"/>
        </w:rPr>
      </w:pPr>
      <w:r w:rsidRPr="00B551C8">
        <w:rPr>
          <w:rStyle w:val="BrakA"/>
          <w:rFonts w:ascii="Times New Roman" w:hAnsi="Times New Roman" w:cs="Times New Roman"/>
        </w:rPr>
        <w:t>instrukcję eksploatacji w języku polskim.</w:t>
      </w:r>
    </w:p>
    <w:p w:rsidR="00422C8D" w:rsidRPr="00B551C8" w:rsidRDefault="00422C8D" w:rsidP="00422C8D">
      <w:pPr>
        <w:pStyle w:val="Akapitzlist"/>
        <w:widowControl w:val="0"/>
        <w:numPr>
          <w:ilvl w:val="0"/>
          <w:numId w:val="14"/>
        </w:numPr>
        <w:tabs>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Finansujący zobowiązuje się</w:t>
      </w:r>
      <w:r w:rsidRPr="00B551C8">
        <w:rPr>
          <w:rFonts w:ascii="Times New Roman" w:hAnsi="Times New Roman" w:cs="Times New Roman"/>
        </w:rPr>
        <w:t xml:space="preserve"> </w:t>
      </w:r>
      <w:r w:rsidRPr="00B551C8">
        <w:rPr>
          <w:rStyle w:val="BrakA"/>
          <w:rFonts w:ascii="Times New Roman" w:hAnsi="Times New Roman" w:cs="Times New Roman"/>
        </w:rPr>
        <w:t>także do bezpłatnego przeszkolenia personelu obsługi (kierowców) Korzystającego w ilości 3 osób na terenie PSZOK z zakresu prawidłowej, bezpiecznej i zgodnej z instrukcją eksploatacji obsługi dostarczonych ciągników. Finansujący jest zobowiązany wystawić dokument potwierdzający udział pracowników Korzystającego w szkoleniu; lista osób przewidzianych do szkolenia zostanie Finansującemu przekazana najpóźniej w dniu szkolenia.</w:t>
      </w:r>
    </w:p>
    <w:p w:rsidR="00422C8D" w:rsidRPr="00B551C8" w:rsidRDefault="00422C8D" w:rsidP="00422C8D">
      <w:pPr>
        <w:pStyle w:val="Akapitzlist"/>
        <w:widowControl w:val="0"/>
        <w:numPr>
          <w:ilvl w:val="0"/>
          <w:numId w:val="14"/>
        </w:numPr>
        <w:tabs>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Dostawa i odbiór przedmiotu leasingu nastąpią na podstawie protokołu zdawczo – odbiorczego, potwierdzającego dostawę ciągników wraz z wymaganą dokumentacją do Korzystającego oraz po przeprowadzeniu próbnego uruchomienia. Protokół zdawczo – odbiorczy będzie podpisywany przez osoby upoważnione, o których mowa w ust 3. powyżej. Za termin dostawy przedmiot leasingu przyjmuje się datę podpisania przez Korzystającego protokołu zdawczo – odbiorczego bez zastrzeżeń.</w:t>
      </w:r>
    </w:p>
    <w:p w:rsidR="00422C8D" w:rsidRPr="00B551C8" w:rsidRDefault="00422C8D" w:rsidP="00422C8D">
      <w:pPr>
        <w:pStyle w:val="Akapitzlist"/>
        <w:widowControl w:val="0"/>
        <w:numPr>
          <w:ilvl w:val="0"/>
          <w:numId w:val="14"/>
        </w:numPr>
        <w:tabs>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Finansujący zapewnia, że przedmiot dostawy będzie wolny od wad fizycznych i prawnych, jakichkolwiek obciążeń na rzecz osób trzecich oraz będzie spełniał wymagania określone w Umowie i załącznikach do niej. Wymóg zostanie spełniony jeśli oświadczenie w przedmiotowym zakresie złoży Dostawca sprzętu.</w:t>
      </w:r>
    </w:p>
    <w:p w:rsidR="00422C8D" w:rsidRPr="00B551C8" w:rsidRDefault="00422C8D" w:rsidP="00422C8D">
      <w:pPr>
        <w:pStyle w:val="Akapitzlist"/>
        <w:widowControl w:val="0"/>
        <w:numPr>
          <w:ilvl w:val="0"/>
          <w:numId w:val="14"/>
        </w:numPr>
        <w:tabs>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W przypadku protokolarnego ustalenia w trakcie odbioru, że dostarczony przedmiot leasingu nie spełnia wymogów określonych w Umowie lub załącznikach do niej, Korzystający odmówi odbioru ciągników oraz wyznaczy Finansującemu termin, nie dłuższy niż 30 dni na usunięcie wad lub braków. Po bezskutecznym upływie tego terminu Korzystający ma prawo odstąpić od umowy w całości.</w:t>
      </w:r>
    </w:p>
    <w:p w:rsidR="00422C8D" w:rsidRPr="00B551C8" w:rsidRDefault="00422C8D" w:rsidP="00422C8D">
      <w:pPr>
        <w:pStyle w:val="Akapitzlist"/>
        <w:widowControl w:val="0"/>
        <w:numPr>
          <w:ilvl w:val="0"/>
          <w:numId w:val="14"/>
        </w:numPr>
        <w:tabs>
          <w:tab w:val="left" w:pos="993"/>
        </w:tabs>
        <w:spacing w:after="0" w:line="276" w:lineRule="auto"/>
        <w:ind w:left="426" w:hanging="426"/>
        <w:jc w:val="both"/>
        <w:rPr>
          <w:rFonts w:ascii="Times New Roman" w:hAnsi="Times New Roman" w:cs="Times New Roman"/>
        </w:rPr>
      </w:pPr>
      <w:r w:rsidRPr="00B551C8">
        <w:rPr>
          <w:rStyle w:val="BrakA"/>
          <w:rFonts w:ascii="Times New Roman" w:hAnsi="Times New Roman" w:cs="Times New Roman"/>
        </w:rPr>
        <w:t>Podpisany bez uwag przez Strony protokół odbioru przedmiot leasingu będzie podstawą wystawienia przez Finansującego faktury</w:t>
      </w:r>
      <w:r w:rsidRPr="00B551C8">
        <w:rPr>
          <w:rFonts w:ascii="Times New Roman" w:hAnsi="Times New Roman" w:cs="Times New Roman"/>
        </w:rPr>
        <w:t xml:space="preserve"> </w:t>
      </w:r>
      <w:r w:rsidRPr="00B551C8">
        <w:rPr>
          <w:rStyle w:val="BrakA"/>
          <w:rFonts w:ascii="Times New Roman" w:hAnsi="Times New Roman" w:cs="Times New Roman"/>
        </w:rPr>
        <w:t>VAT.</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3</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WARUNKI GWARANCJI I SERWISU GWARANCYJNEGO</w:t>
      </w:r>
    </w:p>
    <w:p w:rsidR="00422C8D" w:rsidRPr="00B551C8" w:rsidRDefault="00422C8D" w:rsidP="00422C8D">
      <w:pPr>
        <w:pStyle w:val="Akapitzlist"/>
        <w:widowControl w:val="0"/>
        <w:numPr>
          <w:ilvl w:val="0"/>
          <w:numId w:val="24"/>
        </w:numPr>
        <w:tabs>
          <w:tab w:val="left" w:pos="567"/>
          <w:tab w:val="left" w:pos="992"/>
        </w:tabs>
        <w:spacing w:after="0" w:line="276" w:lineRule="auto"/>
        <w:ind w:left="425" w:hanging="426"/>
        <w:jc w:val="both"/>
        <w:rPr>
          <w:rFonts w:ascii="Times New Roman" w:hAnsi="Times New Roman" w:cs="Times New Roman"/>
        </w:rPr>
      </w:pPr>
      <w:r w:rsidRPr="00B551C8">
        <w:rPr>
          <w:rStyle w:val="BrakA"/>
          <w:rFonts w:ascii="Times New Roman" w:hAnsi="Times New Roman" w:cs="Times New Roman"/>
        </w:rPr>
        <w:t>Strony zgodnie oświadczają, iż z</w:t>
      </w:r>
      <w:r w:rsidRPr="00B551C8">
        <w:rPr>
          <w:rFonts w:ascii="Times New Roman" w:hAnsi="Times New Roman" w:cs="Times New Roman"/>
        </w:rPr>
        <w:t xml:space="preserve"> chwilą nabycia przez </w:t>
      </w:r>
      <w:r w:rsidRPr="00B551C8">
        <w:rPr>
          <w:rStyle w:val="BrakA"/>
          <w:rFonts w:ascii="Times New Roman" w:hAnsi="Times New Roman" w:cs="Times New Roman"/>
        </w:rPr>
        <w:t>Finansującego</w:t>
      </w:r>
      <w:r w:rsidRPr="00B551C8">
        <w:rPr>
          <w:rFonts w:ascii="Times New Roman" w:hAnsi="Times New Roman" w:cs="Times New Roman"/>
        </w:rPr>
        <w:t xml:space="preserve"> przedmiotu leasingu na Korzystającego przechodzą uprawnienia z tytułu wad (w tym z tytułu rękojmi oraz gwarancji jakości), za wyjątkiem uprawnienia </w:t>
      </w:r>
      <w:r w:rsidRPr="00B551C8">
        <w:rPr>
          <w:rStyle w:val="BrakA"/>
          <w:rFonts w:ascii="Times New Roman" w:hAnsi="Times New Roman" w:cs="Times New Roman"/>
        </w:rPr>
        <w:t>Finansującego</w:t>
      </w:r>
      <w:r w:rsidRPr="00B551C8">
        <w:rPr>
          <w:rFonts w:ascii="Times New Roman" w:hAnsi="Times New Roman" w:cs="Times New Roman"/>
        </w:rPr>
        <w:t xml:space="preserve"> do odstąpienia od umowy sprzedaży pojazdów.</w:t>
      </w:r>
    </w:p>
    <w:p w:rsidR="00422C8D" w:rsidRPr="00B551C8" w:rsidRDefault="00422C8D" w:rsidP="00422C8D">
      <w:pPr>
        <w:pStyle w:val="Akapitzlist"/>
        <w:widowControl w:val="0"/>
        <w:numPr>
          <w:ilvl w:val="0"/>
          <w:numId w:val="15"/>
        </w:numPr>
        <w:tabs>
          <w:tab w:val="left" w:pos="567"/>
          <w:tab w:val="left" w:pos="992"/>
        </w:tabs>
        <w:spacing w:after="0" w:line="276" w:lineRule="auto"/>
        <w:ind w:left="425" w:hanging="426"/>
        <w:jc w:val="both"/>
        <w:rPr>
          <w:rFonts w:ascii="Times New Roman" w:hAnsi="Times New Roman" w:cs="Times New Roman"/>
        </w:rPr>
      </w:pPr>
      <w:r w:rsidRPr="00B551C8">
        <w:rPr>
          <w:rFonts w:ascii="Times New Roman" w:hAnsi="Times New Roman" w:cs="Times New Roman"/>
        </w:rPr>
        <w:t xml:space="preserve">Finansujący gwarantuje …… miesięczny okres gwarancji na ciągniki będące przedmiotem Umowy. Dokument gwarancji wydany zostanie w dniu </w:t>
      </w:r>
      <w:r w:rsidRPr="00B551C8">
        <w:rPr>
          <w:rStyle w:val="BrakA"/>
          <w:rFonts w:ascii="Times New Roman" w:hAnsi="Times New Roman" w:cs="Times New Roman"/>
        </w:rPr>
        <w:t>podpisania bez uwag protokołu odbioru pojazdów przez Korzystającego.</w:t>
      </w:r>
      <w:r w:rsidRPr="00B551C8">
        <w:rPr>
          <w:rStyle w:val="NagwekZnak"/>
          <w:rFonts w:ascii="Times New Roman" w:hAnsi="Times New Roman" w:cs="Times New Roman"/>
        </w:rPr>
        <w:t xml:space="preserve"> </w:t>
      </w:r>
      <w:r w:rsidRPr="00B551C8">
        <w:rPr>
          <w:rStyle w:val="BrakA"/>
          <w:rFonts w:ascii="Times New Roman" w:hAnsi="Times New Roman" w:cs="Times New Roman"/>
        </w:rPr>
        <w:t>Finansujący w okresie gwarancji zobowiązuje się</w:t>
      </w:r>
      <w:r w:rsidRPr="00B551C8">
        <w:rPr>
          <w:rFonts w:ascii="Times New Roman" w:hAnsi="Times New Roman" w:cs="Times New Roman"/>
        </w:rPr>
        <w:t xml:space="preserve"> </w:t>
      </w:r>
      <w:r w:rsidRPr="00B551C8">
        <w:rPr>
          <w:rStyle w:val="BrakA"/>
          <w:rFonts w:ascii="Times New Roman" w:hAnsi="Times New Roman" w:cs="Times New Roman"/>
        </w:rPr>
        <w:t xml:space="preserve">zapewnić na swój koszt wykonanie wszystkich technicznych przeglądów serwisowych i napraw wynikający </w:t>
      </w:r>
      <w:r w:rsidRPr="00B551C8">
        <w:rPr>
          <w:rStyle w:val="BrakA"/>
          <w:rFonts w:ascii="Times New Roman" w:hAnsi="Times New Roman" w:cs="Times New Roman"/>
        </w:rPr>
        <w:lastRenderedPageBreak/>
        <w:t>wymogów producenta pojazdów.</w:t>
      </w:r>
    </w:p>
    <w:p w:rsidR="00422C8D" w:rsidRPr="00B551C8" w:rsidRDefault="00422C8D" w:rsidP="00422C8D">
      <w:pPr>
        <w:pStyle w:val="Akapitzlist"/>
        <w:widowControl w:val="0"/>
        <w:numPr>
          <w:ilvl w:val="0"/>
          <w:numId w:val="15"/>
        </w:numPr>
        <w:tabs>
          <w:tab w:val="left" w:pos="567"/>
          <w:tab w:val="left" w:pos="851"/>
          <w:tab w:val="left" w:pos="992"/>
        </w:tabs>
        <w:spacing w:after="0" w:line="276" w:lineRule="auto"/>
        <w:ind w:left="425" w:hanging="426"/>
        <w:jc w:val="both"/>
        <w:rPr>
          <w:rFonts w:ascii="Times New Roman" w:hAnsi="Times New Roman" w:cs="Times New Roman"/>
        </w:rPr>
      </w:pPr>
      <w:r w:rsidRPr="00B551C8">
        <w:rPr>
          <w:rStyle w:val="BrakA"/>
          <w:rFonts w:ascii="Times New Roman" w:hAnsi="Times New Roman" w:cs="Times New Roman"/>
        </w:rPr>
        <w:t>W zakresie prac wskazanych w ust. 2 Finansujący zapewni na swój koszt wszystkie potrzebne materiały eksploatacyjne oraz części zamienne potrzebne do wykonania w/w prac serwisowych na dostarczonych ciągnikach.</w:t>
      </w:r>
    </w:p>
    <w:p w:rsidR="00422C8D" w:rsidRPr="00B551C8" w:rsidRDefault="00422C8D" w:rsidP="00422C8D">
      <w:pPr>
        <w:pStyle w:val="Akapitzlist"/>
        <w:widowControl w:val="0"/>
        <w:numPr>
          <w:ilvl w:val="0"/>
          <w:numId w:val="15"/>
        </w:numPr>
        <w:tabs>
          <w:tab w:val="left" w:pos="567"/>
          <w:tab w:val="left" w:pos="851"/>
          <w:tab w:val="left" w:pos="992"/>
        </w:tabs>
        <w:spacing w:after="0" w:line="276" w:lineRule="auto"/>
        <w:ind w:left="425" w:hanging="426"/>
        <w:jc w:val="both"/>
        <w:rPr>
          <w:rFonts w:ascii="Times New Roman" w:hAnsi="Times New Roman" w:cs="Times New Roman"/>
        </w:rPr>
      </w:pPr>
      <w:r w:rsidRPr="00B551C8">
        <w:rPr>
          <w:rFonts w:ascii="Times New Roman" w:hAnsi="Times New Roman" w:cs="Times New Roman"/>
        </w:rPr>
        <w:t>Usługi serwisowe świadczone będą zgodnie z wymaganiami określonymi przez producenta pojazdów, będącego przedmiotem leasingu.</w:t>
      </w:r>
    </w:p>
    <w:p w:rsidR="00422C8D" w:rsidRPr="00B551C8" w:rsidRDefault="00422C8D" w:rsidP="00422C8D">
      <w:pPr>
        <w:pStyle w:val="Akapitzlist"/>
        <w:widowControl w:val="0"/>
        <w:numPr>
          <w:ilvl w:val="0"/>
          <w:numId w:val="15"/>
        </w:numPr>
        <w:tabs>
          <w:tab w:val="left" w:pos="567"/>
          <w:tab w:val="left" w:pos="851"/>
          <w:tab w:val="left" w:pos="992"/>
        </w:tabs>
        <w:spacing w:after="0" w:line="276" w:lineRule="auto"/>
        <w:ind w:left="425" w:hanging="426"/>
        <w:jc w:val="both"/>
        <w:rPr>
          <w:rFonts w:ascii="Times New Roman" w:hAnsi="Times New Roman" w:cs="Times New Roman"/>
        </w:rPr>
      </w:pPr>
      <w:r w:rsidRPr="00B551C8">
        <w:rPr>
          <w:rStyle w:val="BrakA"/>
          <w:rFonts w:ascii="Times New Roman" w:hAnsi="Times New Roman" w:cs="Times New Roman"/>
        </w:rPr>
        <w:t>Finansujący</w:t>
      </w:r>
      <w:r w:rsidRPr="00B551C8">
        <w:rPr>
          <w:rFonts w:ascii="Times New Roman" w:hAnsi="Times New Roman" w:cs="Times New Roman"/>
        </w:rPr>
        <w:t xml:space="preserve"> gwarantuje czas reakcji serwisu </w:t>
      </w:r>
      <w:r w:rsidRPr="00B551C8">
        <w:rPr>
          <w:rStyle w:val="BrakA"/>
          <w:rFonts w:ascii="Times New Roman" w:hAnsi="Times New Roman" w:cs="Times New Roman"/>
        </w:rPr>
        <w:t>Finansującego</w:t>
      </w:r>
      <w:r w:rsidRPr="00B551C8">
        <w:rPr>
          <w:rFonts w:ascii="Times New Roman" w:hAnsi="Times New Roman" w:cs="Times New Roman"/>
        </w:rPr>
        <w:t xml:space="preserve"> (tj. przyjęcie zgłoszenia) w ciągu nie więcej niż 48 (słownie: czterdziestu ośmiu) godzin od wysłania zgłoszenia przez Korzystającego w formie mailowej.</w:t>
      </w:r>
    </w:p>
    <w:p w:rsidR="00422C8D" w:rsidRPr="00B551C8" w:rsidRDefault="00422C8D" w:rsidP="00422C8D">
      <w:pPr>
        <w:pStyle w:val="Akapitzlist"/>
        <w:widowControl w:val="0"/>
        <w:numPr>
          <w:ilvl w:val="0"/>
          <w:numId w:val="15"/>
        </w:numPr>
        <w:tabs>
          <w:tab w:val="left" w:pos="567"/>
          <w:tab w:val="left" w:pos="851"/>
          <w:tab w:val="left" w:pos="992"/>
        </w:tabs>
        <w:spacing w:after="0" w:line="276" w:lineRule="auto"/>
        <w:ind w:left="425" w:hanging="426"/>
        <w:jc w:val="both"/>
        <w:rPr>
          <w:rFonts w:ascii="Times New Roman" w:hAnsi="Times New Roman" w:cs="Times New Roman"/>
        </w:rPr>
      </w:pPr>
      <w:r w:rsidRPr="00B551C8">
        <w:rPr>
          <w:rFonts w:ascii="Times New Roman" w:hAnsi="Times New Roman" w:cs="Times New Roman"/>
        </w:rPr>
        <w:t>Czas naprawy usterek wynosi 14 (słownie: czternaście) dni roboczych od momentu wysłania zgłoszenia przez Korzystającego. W przypadku niemożności naprawy usterek w ww. terminie, Wykonawca dostarczy Korzystającemu na własny koszt równoważne pojazdy zastępcze. W tym przypadku czas naprawy usterek nie może być dłuższy niż 21 (słownie: dwadzieścia jeden) dni roboczych od dnia przyjęcia zgłoszenia przez Wykonawcę.</w:t>
      </w:r>
    </w:p>
    <w:p w:rsidR="00422C8D" w:rsidRPr="00B551C8" w:rsidRDefault="00422C8D" w:rsidP="00422C8D">
      <w:pPr>
        <w:pStyle w:val="Akapitzlist"/>
        <w:widowControl w:val="0"/>
        <w:numPr>
          <w:ilvl w:val="0"/>
          <w:numId w:val="15"/>
        </w:numPr>
        <w:tabs>
          <w:tab w:val="left" w:pos="567"/>
          <w:tab w:val="left" w:pos="851"/>
          <w:tab w:val="left" w:pos="992"/>
        </w:tabs>
        <w:spacing w:after="0" w:line="276" w:lineRule="auto"/>
        <w:ind w:left="425" w:hanging="426"/>
        <w:jc w:val="both"/>
        <w:rPr>
          <w:rFonts w:ascii="Times New Roman" w:hAnsi="Times New Roman" w:cs="Times New Roman"/>
        </w:rPr>
      </w:pPr>
      <w:r w:rsidRPr="00B551C8">
        <w:rPr>
          <w:rFonts w:ascii="Times New Roman" w:hAnsi="Times New Roman" w:cs="Times New Roman"/>
        </w:rPr>
        <w:t>Wykonawca gwarantuje autoryzowany punkt serwisowy, zapewniający obsługę (serwis gwarancyjny i pogwarancyjny) pojazdów, będącego przedmiotem zamówienia, w szczególności dostęp do autoryzowanego serwisu producenta pojazdów.</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4</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 xml:space="preserve">WYNAGRODZENIE </w:t>
      </w:r>
      <w:r w:rsidRPr="00B551C8">
        <w:rPr>
          <w:rStyle w:val="BrakA"/>
          <w:rFonts w:ascii="Times New Roman" w:hAnsi="Times New Roman" w:cs="Times New Roman"/>
        </w:rPr>
        <w:t>FINANSUJĄCEGO</w:t>
      </w:r>
    </w:p>
    <w:p w:rsidR="00422C8D" w:rsidRPr="00B551C8" w:rsidRDefault="00422C8D" w:rsidP="00422C8D">
      <w:pPr>
        <w:pStyle w:val="Akapitzlist"/>
        <w:widowControl w:val="0"/>
        <w:numPr>
          <w:ilvl w:val="0"/>
          <w:numId w:val="25"/>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Korzystający zapłaci Finansującemu z tytułu leasingu finansowego przedmiotu leasingu wynagrodzenie, które zawiera wszelkie koszty, jakie Korzystający jest zobowiązany ponieść w związku z realizacją przedmiotu Umowy, w wysokości: netto ………………………….. PLN, wraz ze stawką podatku VAT…………………………….. PLN, co łącznie wyniesie brutto ……………………………. PLN, w</w:t>
      </w:r>
      <w:r w:rsidRPr="00B551C8">
        <w:rPr>
          <w:rFonts w:ascii="Times New Roman" w:hAnsi="Times New Roman" w:cs="Times New Roman"/>
        </w:rPr>
        <w:t xml:space="preserve"> </w:t>
      </w:r>
      <w:r w:rsidRPr="00B551C8">
        <w:rPr>
          <w:rStyle w:val="BrakA"/>
          <w:rFonts w:ascii="Times New Roman" w:hAnsi="Times New Roman" w:cs="Times New Roman"/>
        </w:rPr>
        <w:t>tym:</w:t>
      </w:r>
    </w:p>
    <w:p w:rsidR="00422C8D" w:rsidRPr="00B551C8" w:rsidRDefault="00422C8D" w:rsidP="00422C8D">
      <w:pPr>
        <w:pStyle w:val="Akapitzlist"/>
        <w:widowControl w:val="0"/>
        <w:numPr>
          <w:ilvl w:val="0"/>
          <w:numId w:val="26"/>
        </w:numPr>
        <w:spacing w:after="0" w:line="276" w:lineRule="auto"/>
        <w:jc w:val="both"/>
        <w:rPr>
          <w:rFonts w:ascii="Times New Roman" w:hAnsi="Times New Roman" w:cs="Times New Roman"/>
        </w:rPr>
      </w:pPr>
      <w:r w:rsidRPr="00B551C8">
        <w:rPr>
          <w:rStyle w:val="BrakA"/>
          <w:rFonts w:ascii="Times New Roman" w:hAnsi="Times New Roman" w:cs="Times New Roman"/>
        </w:rPr>
        <w:t xml:space="preserve">koszty z tytułu </w:t>
      </w:r>
      <w:r w:rsidRPr="00B551C8">
        <w:rPr>
          <w:rFonts w:ascii="Times New Roman" w:hAnsi="Times New Roman" w:cs="Times New Roman"/>
          <w:b/>
          <w:bCs/>
        </w:rPr>
        <w:t>opłaty wstępnej</w:t>
      </w:r>
      <w:r w:rsidRPr="00B551C8">
        <w:rPr>
          <w:rStyle w:val="BrakA"/>
          <w:rFonts w:ascii="Times New Roman" w:hAnsi="Times New Roman" w:cs="Times New Roman"/>
        </w:rPr>
        <w:t xml:space="preserve"> w wysokości do 5 % wartości przedmiotu leasingu, stanowiące kwotę netto w wysokości ………….. zł, powiększone o należny podatek VAT wg stawki 23 % co łącznie wyniesie</w:t>
      </w:r>
      <w:r w:rsidRPr="00B551C8">
        <w:rPr>
          <w:rStyle w:val="BrakA"/>
          <w:rFonts w:ascii="Times New Roman" w:eastAsia="Arial" w:hAnsi="Times New Roman" w:cs="Times New Roman"/>
        </w:rPr>
        <w:tab/>
        <w:t>z</w:t>
      </w:r>
      <w:r w:rsidRPr="00B551C8">
        <w:rPr>
          <w:rStyle w:val="BrakA"/>
          <w:rFonts w:ascii="Times New Roman" w:hAnsi="Times New Roman" w:cs="Times New Roman"/>
        </w:rPr>
        <w:t>ł brutto;</w:t>
      </w:r>
    </w:p>
    <w:p w:rsidR="00422C8D" w:rsidRPr="00B551C8" w:rsidRDefault="00422C8D" w:rsidP="00422C8D">
      <w:pPr>
        <w:pStyle w:val="Akapitzlist"/>
        <w:widowControl w:val="0"/>
        <w:numPr>
          <w:ilvl w:val="0"/>
          <w:numId w:val="4"/>
        </w:numPr>
        <w:spacing w:after="0" w:line="276" w:lineRule="auto"/>
        <w:jc w:val="both"/>
        <w:rPr>
          <w:rFonts w:ascii="Times New Roman" w:hAnsi="Times New Roman" w:cs="Times New Roman"/>
        </w:rPr>
      </w:pPr>
      <w:r w:rsidRPr="00B551C8">
        <w:rPr>
          <w:rStyle w:val="BrakA"/>
          <w:rFonts w:ascii="Times New Roman" w:hAnsi="Times New Roman" w:cs="Times New Roman"/>
        </w:rPr>
        <w:t>koszty</w:t>
      </w:r>
      <w:r w:rsidRPr="00B551C8">
        <w:rPr>
          <w:rFonts w:ascii="Times New Roman" w:hAnsi="Times New Roman" w:cs="Times New Roman"/>
        </w:rPr>
        <w:t xml:space="preserve"> </w:t>
      </w:r>
      <w:r w:rsidRPr="00B551C8">
        <w:rPr>
          <w:rStyle w:val="BrakA"/>
          <w:rFonts w:ascii="Times New Roman" w:hAnsi="Times New Roman" w:cs="Times New Roman"/>
        </w:rPr>
        <w:t>z</w:t>
      </w:r>
      <w:r w:rsidRPr="00B551C8">
        <w:rPr>
          <w:rFonts w:ascii="Times New Roman" w:hAnsi="Times New Roman" w:cs="Times New Roman"/>
        </w:rPr>
        <w:t xml:space="preserve"> </w:t>
      </w:r>
      <w:r w:rsidRPr="00B551C8">
        <w:rPr>
          <w:rStyle w:val="BrakA"/>
          <w:rFonts w:ascii="Times New Roman" w:hAnsi="Times New Roman" w:cs="Times New Roman"/>
        </w:rPr>
        <w:t>tytułu</w:t>
      </w:r>
      <w:r w:rsidRPr="00B551C8">
        <w:rPr>
          <w:rFonts w:ascii="Times New Roman" w:hAnsi="Times New Roman" w:cs="Times New Roman"/>
        </w:rPr>
        <w:t xml:space="preserve"> </w:t>
      </w:r>
      <w:r w:rsidRPr="00B551C8">
        <w:rPr>
          <w:rStyle w:val="BrakA"/>
          <w:rFonts w:ascii="Times New Roman" w:hAnsi="Times New Roman" w:cs="Times New Roman"/>
        </w:rPr>
        <w:t>60</w:t>
      </w:r>
      <w:r w:rsidRPr="00B551C8">
        <w:rPr>
          <w:rFonts w:ascii="Times New Roman" w:hAnsi="Times New Roman" w:cs="Times New Roman"/>
        </w:rPr>
        <w:t xml:space="preserve"> </w:t>
      </w:r>
      <w:r w:rsidRPr="00B551C8">
        <w:rPr>
          <w:rStyle w:val="BrakA"/>
          <w:rFonts w:ascii="Times New Roman" w:hAnsi="Times New Roman" w:cs="Times New Roman"/>
        </w:rPr>
        <w:t>równych</w:t>
      </w:r>
      <w:r w:rsidRPr="00B551C8">
        <w:rPr>
          <w:rFonts w:ascii="Times New Roman" w:hAnsi="Times New Roman" w:cs="Times New Roman"/>
        </w:rPr>
        <w:t xml:space="preserve"> </w:t>
      </w:r>
      <w:r w:rsidRPr="00B551C8">
        <w:rPr>
          <w:rStyle w:val="BrakA"/>
          <w:rFonts w:ascii="Times New Roman" w:hAnsi="Times New Roman" w:cs="Times New Roman"/>
        </w:rPr>
        <w:t>rat</w:t>
      </w:r>
      <w:r w:rsidRPr="00B551C8">
        <w:rPr>
          <w:rFonts w:ascii="Times New Roman" w:hAnsi="Times New Roman" w:cs="Times New Roman"/>
        </w:rPr>
        <w:t xml:space="preserve"> </w:t>
      </w:r>
      <w:r w:rsidRPr="00B551C8">
        <w:rPr>
          <w:rStyle w:val="BrakA"/>
          <w:rFonts w:ascii="Times New Roman" w:hAnsi="Times New Roman" w:cs="Times New Roman"/>
        </w:rPr>
        <w:t>w</w:t>
      </w:r>
      <w:r w:rsidRPr="00B551C8">
        <w:rPr>
          <w:rFonts w:ascii="Times New Roman" w:hAnsi="Times New Roman" w:cs="Times New Roman"/>
        </w:rPr>
        <w:t xml:space="preserve"> </w:t>
      </w:r>
      <w:r w:rsidRPr="00B551C8">
        <w:rPr>
          <w:rStyle w:val="BrakA"/>
          <w:rFonts w:ascii="Times New Roman" w:hAnsi="Times New Roman" w:cs="Times New Roman"/>
        </w:rPr>
        <w:t>kwocie</w:t>
      </w:r>
      <w:r w:rsidRPr="00B551C8">
        <w:rPr>
          <w:rFonts w:ascii="Times New Roman" w:hAnsi="Times New Roman" w:cs="Times New Roman"/>
        </w:rPr>
        <w:t xml:space="preserve"> </w:t>
      </w:r>
      <w:r w:rsidRPr="00B551C8">
        <w:rPr>
          <w:rStyle w:val="BrakA"/>
          <w:rFonts w:ascii="Times New Roman" w:hAnsi="Times New Roman" w:cs="Times New Roman"/>
        </w:rPr>
        <w:t>…………….zł netto, powiększone o należny podatek VAT wg stawki 23 % co łącznie wyniesie ………..</w:t>
      </w:r>
      <w:r w:rsidRPr="00B551C8">
        <w:rPr>
          <w:rStyle w:val="BrakA"/>
          <w:rFonts w:ascii="Times New Roman" w:eastAsia="Arial" w:hAnsi="Times New Roman" w:cs="Times New Roman"/>
        </w:rPr>
        <w:tab/>
        <w:t>z</w:t>
      </w:r>
      <w:r w:rsidRPr="00B551C8">
        <w:rPr>
          <w:rStyle w:val="BrakA"/>
          <w:rFonts w:ascii="Times New Roman" w:hAnsi="Times New Roman" w:cs="Times New Roman"/>
        </w:rPr>
        <w:t>ł brutto;</w:t>
      </w:r>
    </w:p>
    <w:p w:rsidR="00422C8D" w:rsidRPr="00B551C8" w:rsidRDefault="00422C8D" w:rsidP="00422C8D">
      <w:pPr>
        <w:pStyle w:val="Akapitzlist"/>
        <w:widowControl w:val="0"/>
        <w:numPr>
          <w:ilvl w:val="0"/>
          <w:numId w:val="4"/>
        </w:numPr>
        <w:spacing w:after="0" w:line="276" w:lineRule="auto"/>
        <w:jc w:val="both"/>
        <w:rPr>
          <w:rFonts w:ascii="Times New Roman" w:hAnsi="Times New Roman" w:cs="Times New Roman"/>
        </w:rPr>
      </w:pPr>
      <w:r w:rsidRPr="00B551C8">
        <w:rPr>
          <w:rStyle w:val="BrakA"/>
          <w:rFonts w:ascii="Times New Roman" w:hAnsi="Times New Roman" w:cs="Times New Roman"/>
        </w:rPr>
        <w:t>koszty</w:t>
      </w:r>
      <w:r w:rsidRPr="00B551C8">
        <w:rPr>
          <w:rFonts w:ascii="Times New Roman" w:hAnsi="Times New Roman" w:cs="Times New Roman"/>
        </w:rPr>
        <w:t xml:space="preserve"> </w:t>
      </w:r>
      <w:r w:rsidRPr="00B551C8">
        <w:rPr>
          <w:rStyle w:val="BrakA"/>
          <w:rFonts w:ascii="Times New Roman" w:hAnsi="Times New Roman" w:cs="Times New Roman"/>
        </w:rPr>
        <w:t>z</w:t>
      </w:r>
      <w:r w:rsidRPr="00B551C8">
        <w:rPr>
          <w:rFonts w:ascii="Times New Roman" w:hAnsi="Times New Roman" w:cs="Times New Roman"/>
        </w:rPr>
        <w:t xml:space="preserve"> </w:t>
      </w:r>
      <w:r w:rsidRPr="00B551C8">
        <w:rPr>
          <w:rStyle w:val="BrakA"/>
          <w:rFonts w:ascii="Times New Roman" w:hAnsi="Times New Roman" w:cs="Times New Roman"/>
        </w:rPr>
        <w:t>tytułu</w:t>
      </w:r>
      <w:r w:rsidRPr="00B551C8">
        <w:rPr>
          <w:rFonts w:ascii="Times New Roman" w:hAnsi="Times New Roman" w:cs="Times New Roman"/>
        </w:rPr>
        <w:t xml:space="preserve"> </w:t>
      </w:r>
      <w:r w:rsidRPr="00B551C8">
        <w:rPr>
          <w:rStyle w:val="BrakA"/>
          <w:rFonts w:ascii="Times New Roman" w:hAnsi="Times New Roman" w:cs="Times New Roman"/>
        </w:rPr>
        <w:t>wykupu</w:t>
      </w:r>
      <w:r w:rsidRPr="00B551C8">
        <w:rPr>
          <w:rFonts w:ascii="Times New Roman" w:hAnsi="Times New Roman" w:cs="Times New Roman"/>
        </w:rPr>
        <w:t xml:space="preserve"> </w:t>
      </w:r>
      <w:r w:rsidRPr="00B551C8">
        <w:rPr>
          <w:rStyle w:val="BrakA"/>
          <w:rFonts w:ascii="Times New Roman" w:hAnsi="Times New Roman" w:cs="Times New Roman"/>
        </w:rPr>
        <w:t>przedmiotu</w:t>
      </w:r>
      <w:r w:rsidRPr="00B551C8">
        <w:rPr>
          <w:rFonts w:ascii="Times New Roman" w:hAnsi="Times New Roman" w:cs="Times New Roman"/>
        </w:rPr>
        <w:t xml:space="preserve"> </w:t>
      </w:r>
      <w:r w:rsidRPr="00B551C8">
        <w:rPr>
          <w:rStyle w:val="BrakA"/>
          <w:rFonts w:ascii="Times New Roman" w:hAnsi="Times New Roman" w:cs="Times New Roman"/>
        </w:rPr>
        <w:t>leasingu,</w:t>
      </w:r>
      <w:r w:rsidRPr="00B551C8">
        <w:rPr>
          <w:rFonts w:ascii="Times New Roman" w:hAnsi="Times New Roman" w:cs="Times New Roman"/>
        </w:rPr>
        <w:t xml:space="preserve"> </w:t>
      </w:r>
      <w:r w:rsidRPr="00B551C8">
        <w:rPr>
          <w:rStyle w:val="BrakA"/>
          <w:rFonts w:ascii="Times New Roman" w:hAnsi="Times New Roman" w:cs="Times New Roman"/>
        </w:rPr>
        <w:t xml:space="preserve">w wysokości max. do 5 % ceny nabycia przedmiot leasingu stanowiące kwotę netto w wysokości ………….. zł, powiększone o należny podatek VAT wg stawki 23 % co łącznie wyniesie </w:t>
      </w:r>
      <w:r w:rsidRPr="00B551C8">
        <w:rPr>
          <w:rStyle w:val="BrakA"/>
          <w:rFonts w:ascii="Times New Roman" w:eastAsia="Arial" w:hAnsi="Times New Roman" w:cs="Times New Roman"/>
        </w:rPr>
        <w:tab/>
        <w:t>……………</w:t>
      </w:r>
      <w:r w:rsidRPr="00B551C8">
        <w:rPr>
          <w:rStyle w:val="BrakA"/>
          <w:rFonts w:ascii="Times New Roman" w:hAnsi="Times New Roman" w:cs="Times New Roman"/>
        </w:rPr>
        <w:t>..zł brutto.</w:t>
      </w:r>
    </w:p>
    <w:p w:rsidR="00422C8D" w:rsidRPr="00B551C8" w:rsidRDefault="00422C8D" w:rsidP="00422C8D">
      <w:pPr>
        <w:pStyle w:val="Akapitzlist"/>
        <w:widowControl w:val="0"/>
        <w:numPr>
          <w:ilvl w:val="0"/>
          <w:numId w:val="17"/>
        </w:numPr>
        <w:spacing w:after="0" w:line="276" w:lineRule="auto"/>
        <w:ind w:left="357" w:hanging="357"/>
        <w:jc w:val="both"/>
        <w:rPr>
          <w:rFonts w:ascii="Times New Roman" w:hAnsi="Times New Roman" w:cs="Times New Roman"/>
        </w:rPr>
      </w:pPr>
      <w:r w:rsidRPr="00B551C8">
        <w:rPr>
          <w:rFonts w:ascii="Times New Roman" w:hAnsi="Times New Roman" w:cs="Times New Roman"/>
        </w:rPr>
        <w:t>W raty leasingowe wliczone są wszystkie koszty, które poniesie Korzystający jako korzystający, w szczególności:</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koszt nabycia przez Wykonawcę przedmiotu zamówienia (leasingu);</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koszt dostawy przedmiotu zamówienia do siedziby Korzystającego;</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wszelkie należności z tytułu podatków;</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 xml:space="preserve">ubezpieczenie przedmiotu zamówienia (leasingu) </w:t>
      </w:r>
      <w:r w:rsidRPr="00B551C8">
        <w:rPr>
          <w:rFonts w:ascii="Times New Roman" w:hAnsi="Times New Roman" w:cs="Times New Roman"/>
        </w:rPr>
        <w:t>w zakresie „</w:t>
      </w:r>
      <w:proofErr w:type="spellStart"/>
      <w:r w:rsidRPr="00B551C8">
        <w:rPr>
          <w:rFonts w:ascii="Times New Roman" w:hAnsi="Times New Roman" w:cs="Times New Roman"/>
        </w:rPr>
        <w:t>All</w:t>
      </w:r>
      <w:proofErr w:type="spellEnd"/>
      <w:r w:rsidRPr="00B551C8">
        <w:rPr>
          <w:rFonts w:ascii="Times New Roman" w:hAnsi="Times New Roman" w:cs="Times New Roman"/>
        </w:rPr>
        <w:t xml:space="preserve"> </w:t>
      </w:r>
      <w:proofErr w:type="spellStart"/>
      <w:r w:rsidRPr="00B551C8">
        <w:rPr>
          <w:rFonts w:ascii="Times New Roman" w:hAnsi="Times New Roman" w:cs="Times New Roman"/>
        </w:rPr>
        <w:t>risk</w:t>
      </w:r>
      <w:proofErr w:type="spellEnd"/>
      <w:r w:rsidRPr="00B551C8">
        <w:rPr>
          <w:rFonts w:ascii="Times New Roman" w:hAnsi="Times New Roman" w:cs="Times New Roman"/>
        </w:rPr>
        <w:t>: (wszelkie ryzyka)”;</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Fonts w:ascii="Times New Roman" w:hAnsi="Times New Roman" w:cs="Times New Roman"/>
        </w:rPr>
        <w:t>koszty gwarancji i serwisu gwarancyjnego;</w:t>
      </w:r>
    </w:p>
    <w:p w:rsidR="00422C8D" w:rsidRPr="00B551C8" w:rsidRDefault="00422C8D" w:rsidP="00422C8D">
      <w:pPr>
        <w:pStyle w:val="Akapitzlist"/>
        <w:widowControl w:val="0"/>
        <w:numPr>
          <w:ilvl w:val="1"/>
          <w:numId w:val="5"/>
        </w:numPr>
        <w:spacing w:after="0" w:line="276" w:lineRule="auto"/>
        <w:ind w:left="714" w:hanging="357"/>
        <w:jc w:val="both"/>
        <w:rPr>
          <w:rFonts w:ascii="Times New Roman" w:hAnsi="Times New Roman" w:cs="Times New Roman"/>
        </w:rPr>
      </w:pPr>
      <w:r w:rsidRPr="00B551C8">
        <w:rPr>
          <w:rFonts w:ascii="Times New Roman" w:hAnsi="Times New Roman" w:cs="Times New Roman"/>
        </w:rPr>
        <w:t xml:space="preserve">wszelkie inne </w:t>
      </w:r>
      <w:r w:rsidRPr="00B551C8">
        <w:rPr>
          <w:rStyle w:val="BrakA"/>
          <w:rFonts w:ascii="Times New Roman" w:hAnsi="Times New Roman" w:cs="Times New Roman"/>
        </w:rPr>
        <w:t>koszty, o których mowa w SWZ i załącznikach do niej lub niniejszej</w:t>
      </w:r>
      <w:r w:rsidRPr="00B551C8">
        <w:rPr>
          <w:rFonts w:ascii="Times New Roman" w:hAnsi="Times New Roman" w:cs="Times New Roman"/>
        </w:rPr>
        <w:t xml:space="preserve"> </w:t>
      </w:r>
      <w:r w:rsidRPr="00B551C8">
        <w:rPr>
          <w:rStyle w:val="BrakA"/>
          <w:rFonts w:ascii="Times New Roman" w:hAnsi="Times New Roman" w:cs="Times New Roman"/>
        </w:rPr>
        <w:t>Umowie.</w:t>
      </w:r>
    </w:p>
    <w:p w:rsidR="00422C8D" w:rsidRPr="00B551C8" w:rsidRDefault="00422C8D" w:rsidP="00422C8D">
      <w:pPr>
        <w:pStyle w:val="Akapitzlist"/>
        <w:widowControl w:val="0"/>
        <w:numPr>
          <w:ilvl w:val="0"/>
          <w:numId w:val="17"/>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Wynagrodzenie należne Finansującemu płatne będzie w następujący</w:t>
      </w:r>
      <w:r w:rsidRPr="00B551C8">
        <w:rPr>
          <w:rFonts w:ascii="Times New Roman" w:hAnsi="Times New Roman" w:cs="Times New Roman"/>
        </w:rPr>
        <w:t xml:space="preserve"> </w:t>
      </w:r>
      <w:r w:rsidRPr="00B551C8">
        <w:rPr>
          <w:rStyle w:val="BrakA"/>
          <w:rFonts w:ascii="Times New Roman" w:hAnsi="Times New Roman" w:cs="Times New Roman"/>
        </w:rPr>
        <w:t>sposób:</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 xml:space="preserve">Opłata wstępna zostanie uiszczona w terminie 21 dni </w:t>
      </w:r>
      <w:r w:rsidRPr="00B551C8">
        <w:rPr>
          <w:rFonts w:ascii="Times New Roman" w:eastAsia="Times New Roman" w:hAnsi="Times New Roman" w:cs="Times New Roman"/>
        </w:rPr>
        <w:t xml:space="preserve">od daty </w:t>
      </w:r>
      <w:r w:rsidRPr="00B551C8">
        <w:rPr>
          <w:rFonts w:ascii="Times New Roman" w:hAnsi="Times New Roman" w:cs="Times New Roman"/>
          <w:bCs/>
        </w:rPr>
        <w:t>zawarcia umowy leasingowej.</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 xml:space="preserve">Podatek VAT zostanie uiszczony w terminie 21 dni </w:t>
      </w:r>
      <w:r w:rsidRPr="00B551C8">
        <w:rPr>
          <w:rFonts w:ascii="Times New Roman" w:eastAsia="Times New Roman" w:hAnsi="Times New Roman" w:cs="Times New Roman"/>
        </w:rPr>
        <w:t xml:space="preserve">od daty </w:t>
      </w:r>
      <w:r w:rsidRPr="00B551C8">
        <w:rPr>
          <w:rFonts w:ascii="Times New Roman" w:hAnsi="Times New Roman" w:cs="Times New Roman"/>
          <w:bCs/>
        </w:rPr>
        <w:t>zawarcia umowy leasingowej.</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Fonts w:ascii="Times New Roman" w:hAnsi="Times New Roman" w:cs="Times New Roman"/>
        </w:rPr>
        <w:t xml:space="preserve">Leasingobiorca zobowiązany jest do uiszczania rat leasingowych w terminach comiesięcznych zgodnie z przedstawionym przez Wykonawcę harmonogramem finansowym będącym integralną częścią umowy leasingowej oraz </w:t>
      </w:r>
      <w:r w:rsidRPr="00B551C8">
        <w:rPr>
          <w:rStyle w:val="BrakA"/>
          <w:rFonts w:ascii="Times New Roman" w:hAnsi="Times New Roman" w:cs="Times New Roman"/>
        </w:rPr>
        <w:t xml:space="preserve">na podstawie prawidłowo wystawianych not księgowych, przelewem na rachunek bankowy wskazany w nocie. </w:t>
      </w:r>
      <w:r w:rsidRPr="00B551C8">
        <w:rPr>
          <w:rFonts w:ascii="Times New Roman" w:hAnsi="Times New Roman" w:cs="Times New Roman"/>
        </w:rPr>
        <w:t xml:space="preserve">Daty </w:t>
      </w:r>
      <w:r w:rsidRPr="00B551C8">
        <w:rPr>
          <w:rFonts w:ascii="Times New Roman" w:hAnsi="Times New Roman" w:cs="Times New Roman"/>
        </w:rPr>
        <w:lastRenderedPageBreak/>
        <w:t xml:space="preserve">płatności podane w harmonogramie są datami ostatecznymi wpływu środków na rachunek leasingodawcy, o ile </w:t>
      </w:r>
      <w:r w:rsidRPr="00B551C8">
        <w:rPr>
          <w:rStyle w:val="BrakA"/>
          <w:rFonts w:ascii="Times New Roman" w:hAnsi="Times New Roman" w:cs="Times New Roman"/>
        </w:rPr>
        <w:t>nota księgowa zostanie dostarczona Leasingobiorcy w terminie min. 3 dni przed terminem</w:t>
      </w:r>
      <w:r w:rsidRPr="00B551C8">
        <w:rPr>
          <w:rFonts w:ascii="Times New Roman" w:hAnsi="Times New Roman" w:cs="Times New Roman"/>
        </w:rPr>
        <w:t xml:space="preserve"> </w:t>
      </w:r>
      <w:r w:rsidRPr="00B551C8">
        <w:rPr>
          <w:rStyle w:val="BrakA"/>
          <w:rFonts w:ascii="Times New Roman" w:hAnsi="Times New Roman" w:cs="Times New Roman"/>
        </w:rPr>
        <w:t>płatności.</w:t>
      </w:r>
      <w:r w:rsidRPr="00B551C8">
        <w:rPr>
          <w:rFonts w:ascii="Times New Roman" w:hAnsi="Times New Roman" w:cs="Times New Roman"/>
        </w:rPr>
        <w:t xml:space="preserve"> Jeśli termin </w:t>
      </w:r>
      <w:r w:rsidRPr="00B551C8">
        <w:rPr>
          <w:rStyle w:val="BrakA"/>
          <w:rFonts w:ascii="Times New Roman" w:hAnsi="Times New Roman" w:cs="Times New Roman"/>
        </w:rPr>
        <w:t>płatności rat leasingowych przypadnie na dzień wolny terminem płatności będzie następny dzień roboczy. Przez dzień wolny rozumie się sobotę, niedzielę lub dzień ustawowo wolny od pracy.</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Jako dzień zapłaty Strony uznają przekazanie środków określonych w zleceniu płatniczym przez bank Korzystającego do banku Finansującemu. W przypadku, kiedy rachunek Korzystającego i Finansującemu jest w tym samym banku, za dzień zapłaty uznaje się obciążenie rachunku</w:t>
      </w:r>
      <w:r w:rsidRPr="00B551C8">
        <w:rPr>
          <w:rFonts w:ascii="Times New Roman" w:hAnsi="Times New Roman" w:cs="Times New Roman"/>
        </w:rPr>
        <w:t xml:space="preserve"> </w:t>
      </w:r>
      <w:r w:rsidRPr="00B551C8">
        <w:rPr>
          <w:rStyle w:val="BrakA"/>
          <w:rFonts w:ascii="Times New Roman" w:hAnsi="Times New Roman" w:cs="Times New Roman"/>
        </w:rPr>
        <w:t>Korzystającego.</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Wszystkie</w:t>
      </w:r>
      <w:r w:rsidRPr="00B551C8">
        <w:rPr>
          <w:rFonts w:ascii="Times New Roman" w:hAnsi="Times New Roman" w:cs="Times New Roman"/>
        </w:rPr>
        <w:t xml:space="preserve"> </w:t>
      </w:r>
      <w:r w:rsidRPr="00B551C8">
        <w:rPr>
          <w:rStyle w:val="BrakA"/>
          <w:rFonts w:ascii="Times New Roman" w:hAnsi="Times New Roman" w:cs="Times New Roman"/>
        </w:rPr>
        <w:t>wskaźniki</w:t>
      </w:r>
      <w:r w:rsidRPr="00B551C8">
        <w:rPr>
          <w:rFonts w:ascii="Times New Roman" w:hAnsi="Times New Roman" w:cs="Times New Roman"/>
        </w:rPr>
        <w:t xml:space="preserve"> </w:t>
      </w:r>
      <w:r w:rsidRPr="00B551C8">
        <w:rPr>
          <w:rStyle w:val="BrakA"/>
          <w:rFonts w:ascii="Times New Roman" w:hAnsi="Times New Roman" w:cs="Times New Roman"/>
        </w:rPr>
        <w:t>cenowe</w:t>
      </w:r>
      <w:r w:rsidRPr="00B551C8">
        <w:rPr>
          <w:rFonts w:ascii="Times New Roman" w:hAnsi="Times New Roman" w:cs="Times New Roman"/>
        </w:rPr>
        <w:t xml:space="preserve"> </w:t>
      </w:r>
      <w:r w:rsidRPr="00B551C8">
        <w:rPr>
          <w:rStyle w:val="BrakA"/>
          <w:rFonts w:ascii="Times New Roman" w:hAnsi="Times New Roman" w:cs="Times New Roman"/>
        </w:rPr>
        <w:t>zawarte</w:t>
      </w:r>
      <w:r w:rsidRPr="00B551C8">
        <w:rPr>
          <w:rFonts w:ascii="Times New Roman" w:hAnsi="Times New Roman" w:cs="Times New Roman"/>
        </w:rPr>
        <w:t xml:space="preserve"> </w:t>
      </w:r>
      <w:r w:rsidRPr="00B551C8">
        <w:rPr>
          <w:rStyle w:val="BrakA"/>
          <w:rFonts w:ascii="Times New Roman" w:hAnsi="Times New Roman" w:cs="Times New Roman"/>
        </w:rPr>
        <w:t>w</w:t>
      </w:r>
      <w:r w:rsidRPr="00B551C8">
        <w:rPr>
          <w:rFonts w:ascii="Times New Roman" w:hAnsi="Times New Roman" w:cs="Times New Roman"/>
        </w:rPr>
        <w:t xml:space="preserve"> </w:t>
      </w:r>
      <w:r w:rsidRPr="00B551C8">
        <w:rPr>
          <w:rStyle w:val="BrakA"/>
          <w:rFonts w:ascii="Times New Roman" w:hAnsi="Times New Roman" w:cs="Times New Roman"/>
        </w:rPr>
        <w:t>harmonogramie</w:t>
      </w:r>
      <w:r w:rsidRPr="00B551C8">
        <w:rPr>
          <w:rFonts w:ascii="Times New Roman" w:hAnsi="Times New Roman" w:cs="Times New Roman"/>
        </w:rPr>
        <w:t xml:space="preserve"> (załącznik nr 3 do umowy) </w:t>
      </w:r>
      <w:r w:rsidRPr="00B551C8">
        <w:rPr>
          <w:rStyle w:val="BrakA"/>
          <w:rFonts w:ascii="Times New Roman" w:hAnsi="Times New Roman" w:cs="Times New Roman"/>
        </w:rPr>
        <w:t>muszą</w:t>
      </w:r>
      <w:r w:rsidRPr="00B551C8">
        <w:rPr>
          <w:rFonts w:ascii="Times New Roman" w:hAnsi="Times New Roman" w:cs="Times New Roman"/>
        </w:rPr>
        <w:t xml:space="preserve"> </w:t>
      </w:r>
      <w:r w:rsidRPr="00B551C8">
        <w:rPr>
          <w:rStyle w:val="BrakA"/>
          <w:rFonts w:ascii="Times New Roman" w:hAnsi="Times New Roman" w:cs="Times New Roman"/>
        </w:rPr>
        <w:t>być</w:t>
      </w:r>
      <w:r w:rsidRPr="00B551C8">
        <w:rPr>
          <w:rFonts w:ascii="Times New Roman" w:hAnsi="Times New Roman" w:cs="Times New Roman"/>
        </w:rPr>
        <w:t xml:space="preserve"> </w:t>
      </w:r>
      <w:r w:rsidRPr="00B551C8">
        <w:rPr>
          <w:rStyle w:val="BrakA"/>
          <w:rFonts w:ascii="Times New Roman" w:hAnsi="Times New Roman" w:cs="Times New Roman"/>
        </w:rPr>
        <w:t>podane</w:t>
      </w:r>
      <w:r w:rsidRPr="00B551C8">
        <w:rPr>
          <w:rFonts w:ascii="Times New Roman" w:hAnsi="Times New Roman" w:cs="Times New Roman"/>
        </w:rPr>
        <w:t xml:space="preserve"> </w:t>
      </w:r>
      <w:r w:rsidRPr="00B551C8">
        <w:rPr>
          <w:rStyle w:val="BrakA"/>
          <w:rFonts w:ascii="Times New Roman" w:hAnsi="Times New Roman" w:cs="Times New Roman"/>
        </w:rPr>
        <w:t>w</w:t>
      </w:r>
      <w:r w:rsidRPr="00B551C8">
        <w:rPr>
          <w:rFonts w:ascii="Times New Roman" w:hAnsi="Times New Roman" w:cs="Times New Roman"/>
        </w:rPr>
        <w:t xml:space="preserve"> </w:t>
      </w:r>
      <w:r w:rsidRPr="00B551C8">
        <w:rPr>
          <w:rStyle w:val="BrakA"/>
          <w:rFonts w:ascii="Times New Roman" w:hAnsi="Times New Roman" w:cs="Times New Roman"/>
        </w:rPr>
        <w:t>złotych polskich z zaokrągleniem do dwóch miejsc po przecinku.</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 xml:space="preserve">Korzystający nie dopuszcza wprowadzenia do harmonogramu finansowania zamówienia (załącznik nr 3 do umowy) innych opłat niż opłata inicjalna (wstępna), opłata końcowa (za wykup) i rata leasingowa, </w:t>
      </w:r>
      <w:r w:rsidRPr="00B551C8">
        <w:rPr>
          <w:rFonts w:ascii="Times New Roman" w:hAnsi="Times New Roman" w:cs="Times New Roman"/>
          <w:bCs/>
        </w:rPr>
        <w:t>w szczególności nie wyraża zgody na wprowadzenie kaucji zabezpieczających</w:t>
      </w:r>
      <w:r w:rsidRPr="00B551C8">
        <w:rPr>
          <w:rFonts w:ascii="Times New Roman" w:hAnsi="Times New Roman" w:cs="Times New Roman"/>
          <w:b/>
          <w:bCs/>
        </w:rPr>
        <w:t xml:space="preserve">, </w:t>
      </w:r>
      <w:r w:rsidRPr="00B551C8">
        <w:rPr>
          <w:rStyle w:val="BrakA"/>
          <w:rFonts w:ascii="Times New Roman" w:hAnsi="Times New Roman" w:cs="Times New Roman"/>
        </w:rPr>
        <w:t>opłat przedwstępnych, prowizji przygotowawczej, opłat manipulacyjnych itp.</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Kwota wykupu zostanie opłacona wraz z ostatnią (60) ratą leasingową.</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Style w:val="BrakA"/>
          <w:rFonts w:ascii="Times New Roman" w:hAnsi="Times New Roman" w:cs="Times New Roman"/>
        </w:rPr>
        <w:t>Odpisów amortyzacyjnych w okresie leasingu dokonuje Korzystający (leasingobiorca).</w:t>
      </w:r>
    </w:p>
    <w:p w:rsidR="00422C8D" w:rsidRPr="00B551C8" w:rsidRDefault="00422C8D" w:rsidP="00422C8D">
      <w:pPr>
        <w:pStyle w:val="Akapitzlist"/>
        <w:numPr>
          <w:ilvl w:val="1"/>
          <w:numId w:val="3"/>
        </w:numPr>
        <w:tabs>
          <w:tab w:val="left" w:leader="dot" w:pos="6308"/>
        </w:tabs>
        <w:spacing w:after="0" w:line="276" w:lineRule="auto"/>
        <w:jc w:val="both"/>
        <w:rPr>
          <w:rFonts w:ascii="Times New Roman" w:hAnsi="Times New Roman" w:cs="Times New Roman"/>
        </w:rPr>
      </w:pPr>
      <w:r w:rsidRPr="00B551C8">
        <w:rPr>
          <w:rFonts w:ascii="Times New Roman" w:hAnsi="Times New Roman" w:cs="Times New Roman"/>
        </w:rPr>
        <w:t xml:space="preserve"> Korzystający wyraża zgodę, by integralną część umowy stanowiła tabela opłat i prowizji </w:t>
      </w:r>
      <w:r w:rsidRPr="00B551C8">
        <w:rPr>
          <w:rStyle w:val="BrakA"/>
          <w:rFonts w:ascii="Times New Roman" w:hAnsi="Times New Roman" w:cs="Times New Roman"/>
        </w:rPr>
        <w:t>Finansującego</w:t>
      </w:r>
      <w:r w:rsidRPr="00B551C8">
        <w:rPr>
          <w:rFonts w:ascii="Times New Roman" w:hAnsi="Times New Roman" w:cs="Times New Roman"/>
        </w:rPr>
        <w:t xml:space="preserve">. Jeżeli u Korzystającego wystąpi okoliczność wymieniona w tabeli opłat i prowizji m.in. jeżeli Korzystający np. złoży wniosek o wykonanie niestandardowej obsługi umowy, wówczas </w:t>
      </w:r>
      <w:r w:rsidRPr="00B551C8">
        <w:rPr>
          <w:rStyle w:val="BrakA"/>
          <w:rFonts w:ascii="Times New Roman" w:hAnsi="Times New Roman" w:cs="Times New Roman"/>
        </w:rPr>
        <w:t>Finansujący</w:t>
      </w:r>
      <w:r w:rsidRPr="00B551C8">
        <w:rPr>
          <w:rFonts w:ascii="Times New Roman" w:hAnsi="Times New Roman" w:cs="Times New Roman"/>
        </w:rPr>
        <w:t xml:space="preserve"> zgodnie z aktualną tabelą opłat i prowizji obciąży Korzystającego. Opłaty te mogą wystąpić tylko na wniosek lub z winy Korzystającego.</w:t>
      </w:r>
    </w:p>
    <w:p w:rsidR="00422C8D" w:rsidRPr="00B551C8" w:rsidRDefault="00422C8D" w:rsidP="00422C8D">
      <w:pPr>
        <w:pStyle w:val="Akapitzlist"/>
        <w:widowControl w:val="0"/>
        <w:numPr>
          <w:ilvl w:val="0"/>
          <w:numId w:val="17"/>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Wynagrodzenie Finansującego (wysokość rat leasingowych) obliczane będzie na podstawie stawki oprocentowania ustalanego na bazie stawki WIBOR niezmiennej wciągu trwania całej umowy i określonej przed podpisaniem umowy.</w:t>
      </w:r>
    </w:p>
    <w:p w:rsidR="00422C8D" w:rsidRPr="00B551C8" w:rsidRDefault="00422C8D" w:rsidP="00422C8D">
      <w:pPr>
        <w:pStyle w:val="Akapitzlist"/>
        <w:widowControl w:val="0"/>
        <w:spacing w:after="0" w:line="276" w:lineRule="auto"/>
        <w:ind w:left="357"/>
        <w:jc w:val="both"/>
        <w:rPr>
          <w:rFonts w:ascii="Times New Roman" w:hAnsi="Times New Roman" w:cs="Times New Roman"/>
        </w:rPr>
      </w:pPr>
    </w:p>
    <w:p w:rsidR="00422C8D" w:rsidRPr="00B551C8" w:rsidRDefault="00422C8D" w:rsidP="00422C8D">
      <w:pPr>
        <w:pStyle w:val="Akapitzlist"/>
        <w:widowControl w:val="0"/>
        <w:spacing w:after="0" w:line="276" w:lineRule="auto"/>
        <w:ind w:left="357"/>
        <w:jc w:val="center"/>
        <w:rPr>
          <w:rFonts w:ascii="Times New Roman" w:hAnsi="Times New Roman" w:cs="Times New Roman"/>
        </w:rPr>
      </w:pPr>
      <w:r w:rsidRPr="00B551C8">
        <w:rPr>
          <w:rFonts w:ascii="Times New Roman" w:hAnsi="Times New Roman" w:cs="Times New Roman"/>
        </w:rPr>
        <w:t>§ 5</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UBEZPIECZENIE</w:t>
      </w:r>
    </w:p>
    <w:p w:rsidR="00422C8D" w:rsidRPr="00B551C8" w:rsidRDefault="00422C8D" w:rsidP="00422C8D">
      <w:pPr>
        <w:pStyle w:val="Akapitzlist"/>
        <w:widowControl w:val="0"/>
        <w:numPr>
          <w:ilvl w:val="0"/>
          <w:numId w:val="27"/>
        </w:numPr>
        <w:tabs>
          <w:tab w:val="left" w:pos="567"/>
          <w:tab w:val="left" w:pos="1512"/>
        </w:tabs>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Ciągniki podlegają ubezpieczeniu przez cały okres trwania Umowy leasingu.</w:t>
      </w:r>
    </w:p>
    <w:p w:rsidR="00422C8D" w:rsidRPr="00B551C8" w:rsidRDefault="00422C8D" w:rsidP="00422C8D">
      <w:pPr>
        <w:pStyle w:val="Akapitzlist"/>
        <w:widowControl w:val="0"/>
        <w:numPr>
          <w:ilvl w:val="0"/>
          <w:numId w:val="6"/>
        </w:numPr>
        <w:tabs>
          <w:tab w:val="left" w:pos="567"/>
          <w:tab w:val="left" w:pos="1512"/>
        </w:tabs>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Szczegółowe warunki ubezpieczenia oraz zasady likwidacji szkód określa Umowa ubezpieczenia zawarta przez Wykonawcę.</w:t>
      </w:r>
    </w:p>
    <w:p w:rsidR="00422C8D" w:rsidRPr="00B551C8" w:rsidRDefault="00422C8D" w:rsidP="00422C8D">
      <w:pPr>
        <w:pStyle w:val="Akapitzlist"/>
        <w:widowControl w:val="0"/>
        <w:numPr>
          <w:ilvl w:val="0"/>
          <w:numId w:val="6"/>
        </w:numPr>
        <w:tabs>
          <w:tab w:val="left" w:pos="567"/>
          <w:tab w:val="left" w:pos="1512"/>
        </w:tabs>
        <w:spacing w:after="0" w:line="276" w:lineRule="auto"/>
        <w:ind w:left="425" w:hanging="425"/>
        <w:jc w:val="both"/>
        <w:rPr>
          <w:rFonts w:ascii="Times New Roman" w:hAnsi="Times New Roman" w:cs="Times New Roman"/>
        </w:rPr>
      </w:pPr>
      <w:r w:rsidRPr="00B551C8">
        <w:rPr>
          <w:rStyle w:val="BrakA"/>
          <w:rFonts w:ascii="Times New Roman" w:hAnsi="Times New Roman" w:cs="Times New Roman"/>
        </w:rPr>
        <w:t>Wyboru ubezpieczyciela dokonuje Finansujący i ubezpiecza ciągniki we własnym zakresie i na własny koszt.</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6</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KARY UMOWNE</w:t>
      </w:r>
    </w:p>
    <w:p w:rsidR="00422C8D" w:rsidRPr="00B551C8" w:rsidRDefault="00422C8D" w:rsidP="00422C8D">
      <w:pPr>
        <w:pStyle w:val="Akapitzlist"/>
        <w:widowControl w:val="0"/>
        <w:numPr>
          <w:ilvl w:val="0"/>
          <w:numId w:val="28"/>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w:t>
      </w:r>
      <w:r w:rsidRPr="00B551C8">
        <w:rPr>
          <w:rFonts w:ascii="Times New Roman" w:hAnsi="Times New Roman" w:cs="Times New Roman"/>
        </w:rPr>
        <w:t xml:space="preserve"> </w:t>
      </w:r>
      <w:r w:rsidRPr="00B551C8">
        <w:rPr>
          <w:rStyle w:val="BrakA"/>
          <w:rFonts w:ascii="Times New Roman" w:hAnsi="Times New Roman" w:cs="Times New Roman"/>
        </w:rPr>
        <w:t>razie</w:t>
      </w:r>
      <w:r w:rsidRPr="00B551C8">
        <w:rPr>
          <w:rFonts w:ascii="Times New Roman" w:hAnsi="Times New Roman" w:cs="Times New Roman"/>
        </w:rPr>
        <w:t xml:space="preserve"> </w:t>
      </w:r>
      <w:r w:rsidRPr="00B551C8">
        <w:rPr>
          <w:rStyle w:val="BrakA"/>
          <w:rFonts w:ascii="Times New Roman" w:hAnsi="Times New Roman" w:cs="Times New Roman"/>
        </w:rPr>
        <w:t>niewykonania</w:t>
      </w:r>
      <w:r w:rsidRPr="00B551C8">
        <w:rPr>
          <w:rFonts w:ascii="Times New Roman" w:hAnsi="Times New Roman" w:cs="Times New Roman"/>
        </w:rPr>
        <w:t xml:space="preserve"> </w:t>
      </w:r>
      <w:r w:rsidRPr="00B551C8">
        <w:rPr>
          <w:rStyle w:val="BrakA"/>
          <w:rFonts w:ascii="Times New Roman" w:hAnsi="Times New Roman" w:cs="Times New Roman"/>
        </w:rPr>
        <w:t>lub</w:t>
      </w:r>
      <w:r w:rsidRPr="00B551C8">
        <w:rPr>
          <w:rFonts w:ascii="Times New Roman" w:hAnsi="Times New Roman" w:cs="Times New Roman"/>
        </w:rPr>
        <w:t xml:space="preserve"> </w:t>
      </w:r>
      <w:r w:rsidRPr="00B551C8">
        <w:rPr>
          <w:rStyle w:val="BrakA"/>
          <w:rFonts w:ascii="Times New Roman" w:hAnsi="Times New Roman" w:cs="Times New Roman"/>
        </w:rPr>
        <w:t>nienależytego</w:t>
      </w:r>
      <w:r w:rsidRPr="00B551C8">
        <w:rPr>
          <w:rFonts w:ascii="Times New Roman" w:hAnsi="Times New Roman" w:cs="Times New Roman"/>
        </w:rPr>
        <w:t xml:space="preserve"> </w:t>
      </w:r>
      <w:r w:rsidRPr="00B551C8">
        <w:rPr>
          <w:rStyle w:val="BrakA"/>
          <w:rFonts w:ascii="Times New Roman" w:hAnsi="Times New Roman" w:cs="Times New Roman"/>
        </w:rPr>
        <w:t>wykonania</w:t>
      </w:r>
      <w:r w:rsidRPr="00B551C8">
        <w:rPr>
          <w:rFonts w:ascii="Times New Roman" w:hAnsi="Times New Roman" w:cs="Times New Roman"/>
        </w:rPr>
        <w:t xml:space="preserve"> </w:t>
      </w:r>
      <w:r w:rsidRPr="00B551C8">
        <w:rPr>
          <w:rStyle w:val="BrakA"/>
          <w:rFonts w:ascii="Times New Roman" w:hAnsi="Times New Roman" w:cs="Times New Roman"/>
        </w:rPr>
        <w:t>Umowy</w:t>
      </w:r>
      <w:r w:rsidRPr="00B551C8">
        <w:rPr>
          <w:rFonts w:ascii="Times New Roman" w:hAnsi="Times New Roman" w:cs="Times New Roman"/>
        </w:rPr>
        <w:t xml:space="preserve"> </w:t>
      </w:r>
      <w:r w:rsidRPr="00B551C8">
        <w:rPr>
          <w:rStyle w:val="BrakA"/>
          <w:rFonts w:ascii="Times New Roman" w:hAnsi="Times New Roman" w:cs="Times New Roman"/>
        </w:rPr>
        <w:t>Finansujący</w:t>
      </w:r>
      <w:r w:rsidRPr="00B551C8">
        <w:rPr>
          <w:rFonts w:ascii="Times New Roman" w:hAnsi="Times New Roman" w:cs="Times New Roman"/>
        </w:rPr>
        <w:t xml:space="preserve"> </w:t>
      </w:r>
      <w:r w:rsidRPr="00B551C8">
        <w:rPr>
          <w:rStyle w:val="BrakA"/>
          <w:rFonts w:ascii="Times New Roman" w:hAnsi="Times New Roman" w:cs="Times New Roman"/>
        </w:rPr>
        <w:t>zobowiązuje</w:t>
      </w:r>
      <w:r w:rsidRPr="00B551C8">
        <w:rPr>
          <w:rFonts w:ascii="Times New Roman" w:hAnsi="Times New Roman" w:cs="Times New Roman"/>
        </w:rPr>
        <w:t xml:space="preserve"> </w:t>
      </w:r>
      <w:r w:rsidRPr="00B551C8">
        <w:rPr>
          <w:rStyle w:val="BrakA"/>
          <w:rFonts w:ascii="Times New Roman" w:hAnsi="Times New Roman" w:cs="Times New Roman"/>
        </w:rPr>
        <w:t>się zapłacić Korzystającemu następujące kary umowne w następującej wysokości:</w:t>
      </w:r>
    </w:p>
    <w:p w:rsidR="00422C8D" w:rsidRPr="00B551C8" w:rsidRDefault="00422C8D" w:rsidP="00422C8D">
      <w:pPr>
        <w:pStyle w:val="Akapitzlist"/>
        <w:widowControl w:val="0"/>
        <w:numPr>
          <w:ilvl w:val="1"/>
          <w:numId w:val="7"/>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z tytułu przekroczenia terminu wydania przedmiotu leasingu określonego w § 2 ust. 1 w wysokości 0,2 % łącznego wynagrodzenia Finansującego brutto określonego w § 4 ust. 1 za każdy dzień zwłoki, jednak nie więcej niż 10% wartości tego</w:t>
      </w:r>
      <w:r w:rsidRPr="00B551C8">
        <w:rPr>
          <w:rFonts w:ascii="Times New Roman" w:hAnsi="Times New Roman" w:cs="Times New Roman"/>
        </w:rPr>
        <w:t xml:space="preserve"> </w:t>
      </w:r>
      <w:r w:rsidRPr="00B551C8">
        <w:rPr>
          <w:rStyle w:val="BrakA"/>
          <w:rFonts w:ascii="Times New Roman" w:hAnsi="Times New Roman" w:cs="Times New Roman"/>
        </w:rPr>
        <w:t>wynagrodzenia,</w:t>
      </w:r>
    </w:p>
    <w:p w:rsidR="00422C8D" w:rsidRPr="00B551C8" w:rsidRDefault="00422C8D" w:rsidP="00422C8D">
      <w:pPr>
        <w:pStyle w:val="Akapitzlist"/>
        <w:widowControl w:val="0"/>
        <w:numPr>
          <w:ilvl w:val="1"/>
          <w:numId w:val="7"/>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za zwłokę w wykonaniu obowiązków usunięcia wad i usterek określonych w § 3 w wysokości 0,2% łącznego wynagrodzenia brutto określonego w § 4 ust. 1 za każdy dzień zwłoki, jednak nie więcej niż 10% wartości tego</w:t>
      </w:r>
      <w:r w:rsidRPr="00B551C8">
        <w:rPr>
          <w:rFonts w:ascii="Times New Roman" w:hAnsi="Times New Roman" w:cs="Times New Roman"/>
        </w:rPr>
        <w:t xml:space="preserve"> </w:t>
      </w:r>
      <w:r w:rsidRPr="00B551C8">
        <w:rPr>
          <w:rStyle w:val="BrakA"/>
          <w:rFonts w:ascii="Times New Roman" w:hAnsi="Times New Roman" w:cs="Times New Roman"/>
        </w:rPr>
        <w:t>wynagrodzenia,</w:t>
      </w:r>
    </w:p>
    <w:p w:rsidR="00422C8D" w:rsidRPr="00B551C8" w:rsidRDefault="00422C8D" w:rsidP="00422C8D">
      <w:pPr>
        <w:pStyle w:val="Akapitzlist"/>
        <w:widowControl w:val="0"/>
        <w:numPr>
          <w:ilvl w:val="1"/>
          <w:numId w:val="7"/>
        </w:numPr>
        <w:tabs>
          <w:tab w:val="left" w:pos="6810"/>
        </w:tabs>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 xml:space="preserve">z tytułu niewykonania zamówienia albo dostarczenia przedmiotu leasingu niezgodnie z Opisem Przedmiotu Zamówienia, odstąpienia od umowy przez Finansującego lub </w:t>
      </w:r>
      <w:r w:rsidRPr="00B551C8">
        <w:rPr>
          <w:rStyle w:val="BrakA"/>
          <w:rFonts w:ascii="Times New Roman" w:hAnsi="Times New Roman" w:cs="Times New Roman"/>
        </w:rPr>
        <w:lastRenderedPageBreak/>
        <w:t>Korzystającego z przyczyn leżących po stronie Finansującego - w wysokości 10% łącznego wynagrodzenia brutto określonego w § 4 ust. 1.</w:t>
      </w:r>
    </w:p>
    <w:p w:rsidR="00422C8D" w:rsidRPr="00B551C8" w:rsidRDefault="00422C8D" w:rsidP="00422C8D">
      <w:pPr>
        <w:pStyle w:val="Akapitzlist"/>
        <w:widowControl w:val="0"/>
        <w:numPr>
          <w:ilvl w:val="0"/>
          <w:numId w:val="18"/>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Korzystający zastrzega sobie możliwość potrącania kar umownych z faktur z zastrzeżeniem art. 15r¹ ustawy z dnia 2 marca 2020 r. o szczególnych rozwiązaniach związanych z zapobieganiem, przeciwdziałaniem i zwalczaniem COVID- 19, innych chorób zakaźnych oraz wywołanych nimi sytuacji kryzysowych (Dz. U. poz. 374 ze zm.).</w:t>
      </w:r>
    </w:p>
    <w:p w:rsidR="00422C8D" w:rsidRPr="00B551C8" w:rsidRDefault="00422C8D" w:rsidP="00422C8D">
      <w:pPr>
        <w:pStyle w:val="Akapitzlist"/>
        <w:widowControl w:val="0"/>
        <w:numPr>
          <w:ilvl w:val="0"/>
          <w:numId w:val="18"/>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Niezależnie</w:t>
      </w:r>
      <w:r w:rsidRPr="00B551C8">
        <w:rPr>
          <w:rFonts w:ascii="Times New Roman" w:hAnsi="Times New Roman" w:cs="Times New Roman"/>
        </w:rPr>
        <w:t xml:space="preserve"> </w:t>
      </w:r>
      <w:r w:rsidRPr="00B551C8">
        <w:rPr>
          <w:rStyle w:val="BrakA"/>
          <w:rFonts w:ascii="Times New Roman" w:hAnsi="Times New Roman" w:cs="Times New Roman"/>
        </w:rPr>
        <w:t>od</w:t>
      </w:r>
      <w:r w:rsidRPr="00B551C8">
        <w:rPr>
          <w:rFonts w:ascii="Times New Roman" w:hAnsi="Times New Roman" w:cs="Times New Roman"/>
        </w:rPr>
        <w:t xml:space="preserve"> </w:t>
      </w:r>
      <w:r w:rsidRPr="00B551C8">
        <w:rPr>
          <w:rStyle w:val="BrakA"/>
          <w:rFonts w:ascii="Times New Roman" w:hAnsi="Times New Roman" w:cs="Times New Roman"/>
        </w:rPr>
        <w:t>naliczonych</w:t>
      </w:r>
      <w:r w:rsidRPr="00B551C8">
        <w:rPr>
          <w:rFonts w:ascii="Times New Roman" w:hAnsi="Times New Roman" w:cs="Times New Roman"/>
        </w:rPr>
        <w:t xml:space="preserve"> </w:t>
      </w:r>
      <w:r w:rsidRPr="00B551C8">
        <w:rPr>
          <w:rStyle w:val="BrakA"/>
          <w:rFonts w:ascii="Times New Roman" w:hAnsi="Times New Roman" w:cs="Times New Roman"/>
        </w:rPr>
        <w:t>kar</w:t>
      </w:r>
      <w:r w:rsidRPr="00B551C8">
        <w:rPr>
          <w:rFonts w:ascii="Times New Roman" w:hAnsi="Times New Roman" w:cs="Times New Roman"/>
        </w:rPr>
        <w:t xml:space="preserve"> </w:t>
      </w:r>
      <w:r w:rsidRPr="00B551C8">
        <w:rPr>
          <w:rStyle w:val="BrakA"/>
          <w:rFonts w:ascii="Times New Roman" w:hAnsi="Times New Roman" w:cs="Times New Roman"/>
        </w:rPr>
        <w:t>umownych,</w:t>
      </w:r>
      <w:r w:rsidRPr="00B551C8">
        <w:rPr>
          <w:rFonts w:ascii="Times New Roman" w:hAnsi="Times New Roman" w:cs="Times New Roman"/>
        </w:rPr>
        <w:t xml:space="preserve"> </w:t>
      </w:r>
      <w:r w:rsidRPr="00B551C8">
        <w:rPr>
          <w:rStyle w:val="BrakA"/>
          <w:rFonts w:ascii="Times New Roman" w:hAnsi="Times New Roman" w:cs="Times New Roman"/>
        </w:rPr>
        <w:t>Korzystający</w:t>
      </w:r>
      <w:r w:rsidRPr="00B551C8">
        <w:rPr>
          <w:rFonts w:ascii="Times New Roman" w:hAnsi="Times New Roman" w:cs="Times New Roman"/>
        </w:rPr>
        <w:t xml:space="preserve"> </w:t>
      </w:r>
      <w:r w:rsidRPr="00B551C8">
        <w:rPr>
          <w:rStyle w:val="BrakA"/>
          <w:rFonts w:ascii="Times New Roman" w:hAnsi="Times New Roman" w:cs="Times New Roman"/>
        </w:rPr>
        <w:t>może</w:t>
      </w:r>
      <w:r w:rsidRPr="00B551C8">
        <w:rPr>
          <w:rFonts w:ascii="Times New Roman" w:hAnsi="Times New Roman" w:cs="Times New Roman"/>
        </w:rPr>
        <w:t xml:space="preserve"> </w:t>
      </w:r>
      <w:r w:rsidRPr="00B551C8">
        <w:rPr>
          <w:rStyle w:val="BrakA"/>
          <w:rFonts w:ascii="Times New Roman" w:hAnsi="Times New Roman" w:cs="Times New Roman"/>
        </w:rPr>
        <w:t>dochodzić</w:t>
      </w:r>
      <w:r w:rsidRPr="00B551C8">
        <w:rPr>
          <w:rFonts w:ascii="Times New Roman" w:hAnsi="Times New Roman" w:cs="Times New Roman"/>
        </w:rPr>
        <w:t xml:space="preserve"> </w:t>
      </w:r>
      <w:r w:rsidRPr="00B551C8">
        <w:rPr>
          <w:rStyle w:val="BrakA"/>
          <w:rFonts w:ascii="Times New Roman" w:hAnsi="Times New Roman" w:cs="Times New Roman"/>
        </w:rPr>
        <w:t>na</w:t>
      </w:r>
      <w:r w:rsidRPr="00B551C8">
        <w:rPr>
          <w:rFonts w:ascii="Times New Roman" w:hAnsi="Times New Roman" w:cs="Times New Roman"/>
        </w:rPr>
        <w:t xml:space="preserve"> </w:t>
      </w:r>
      <w:r w:rsidRPr="00B551C8">
        <w:rPr>
          <w:rStyle w:val="BrakA"/>
          <w:rFonts w:ascii="Times New Roman" w:hAnsi="Times New Roman" w:cs="Times New Roman"/>
        </w:rPr>
        <w:t>zasadach</w:t>
      </w:r>
      <w:r w:rsidRPr="00B551C8">
        <w:rPr>
          <w:rFonts w:ascii="Times New Roman" w:hAnsi="Times New Roman" w:cs="Times New Roman"/>
        </w:rPr>
        <w:t xml:space="preserve"> </w:t>
      </w:r>
      <w:r w:rsidRPr="00B551C8">
        <w:rPr>
          <w:rStyle w:val="BrakA"/>
          <w:rFonts w:ascii="Times New Roman" w:hAnsi="Times New Roman" w:cs="Times New Roman"/>
        </w:rPr>
        <w:t>ogólnych odszkodowania przewyższającego wysokość uzyskanej kary umownej.</w:t>
      </w:r>
    </w:p>
    <w:p w:rsidR="00422C8D" w:rsidRPr="00B551C8" w:rsidRDefault="00422C8D" w:rsidP="00422C8D">
      <w:pPr>
        <w:pStyle w:val="Akapitzlist"/>
        <w:widowControl w:val="0"/>
        <w:numPr>
          <w:ilvl w:val="0"/>
          <w:numId w:val="18"/>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Postanowienia odnośnie kar umownych obowiązują pomimo wygaśnięcia umowy, jej rozwiązania albo odstąpienia od</w:t>
      </w:r>
      <w:r w:rsidRPr="00B551C8">
        <w:rPr>
          <w:rFonts w:ascii="Times New Roman" w:hAnsi="Times New Roman" w:cs="Times New Roman"/>
        </w:rPr>
        <w:t xml:space="preserve"> </w:t>
      </w:r>
      <w:r w:rsidRPr="00B551C8">
        <w:rPr>
          <w:rStyle w:val="BrakA"/>
          <w:rFonts w:ascii="Times New Roman" w:hAnsi="Times New Roman" w:cs="Times New Roman"/>
        </w:rPr>
        <w:t>niej.</w:t>
      </w:r>
    </w:p>
    <w:p w:rsidR="00422C8D" w:rsidRPr="00B551C8" w:rsidRDefault="00422C8D" w:rsidP="00422C8D">
      <w:pPr>
        <w:pStyle w:val="Akapitzlist"/>
        <w:widowControl w:val="0"/>
        <w:numPr>
          <w:ilvl w:val="0"/>
          <w:numId w:val="18"/>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Korzystający zapłaci Finansującemu karę umowną w wysokości 10 % łącznego wynagrodzenia brutto określonego w § 4 ust. 1 w przypadku, gdy Finansujący odstąpi od umowy z powodu okoliczności, za które wyłączną winę umyślną ponosi</w:t>
      </w:r>
      <w:r w:rsidRPr="00B551C8">
        <w:rPr>
          <w:rFonts w:ascii="Times New Roman" w:hAnsi="Times New Roman" w:cs="Times New Roman"/>
        </w:rPr>
        <w:t xml:space="preserve"> </w:t>
      </w:r>
      <w:r w:rsidRPr="00B551C8">
        <w:rPr>
          <w:rStyle w:val="BrakA"/>
          <w:rFonts w:ascii="Times New Roman" w:hAnsi="Times New Roman" w:cs="Times New Roman"/>
        </w:rPr>
        <w:t>Korzystający.</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7</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ZOBOWIĄZANIA STRON</w:t>
      </w:r>
    </w:p>
    <w:p w:rsidR="00422C8D" w:rsidRPr="00B551C8" w:rsidRDefault="00422C8D" w:rsidP="00422C8D">
      <w:pPr>
        <w:pStyle w:val="Akapitzlist"/>
        <w:widowControl w:val="0"/>
        <w:numPr>
          <w:ilvl w:val="2"/>
          <w:numId w:val="5"/>
        </w:numPr>
        <w:tabs>
          <w:tab w:val="left" w:pos="499"/>
          <w:tab w:val="left" w:pos="1444"/>
        </w:tabs>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Finansujący zobowiązuje się:</w:t>
      </w:r>
    </w:p>
    <w:p w:rsidR="00422C8D" w:rsidRPr="00B551C8" w:rsidRDefault="00422C8D" w:rsidP="00422C8D">
      <w:pPr>
        <w:pStyle w:val="Akapitzlist"/>
        <w:widowControl w:val="0"/>
        <w:numPr>
          <w:ilvl w:val="1"/>
          <w:numId w:val="8"/>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nie obciążać przedmiotu leasingu prawami na rzecz osób</w:t>
      </w:r>
      <w:r w:rsidRPr="00B551C8">
        <w:rPr>
          <w:rFonts w:ascii="Times New Roman" w:hAnsi="Times New Roman" w:cs="Times New Roman"/>
        </w:rPr>
        <w:t xml:space="preserve"> </w:t>
      </w:r>
      <w:r w:rsidRPr="00B551C8">
        <w:rPr>
          <w:rStyle w:val="BrakA"/>
          <w:rFonts w:ascii="Times New Roman" w:hAnsi="Times New Roman" w:cs="Times New Roman"/>
        </w:rPr>
        <w:t>trzecich;</w:t>
      </w:r>
    </w:p>
    <w:p w:rsidR="00422C8D" w:rsidRPr="00B551C8" w:rsidRDefault="00422C8D" w:rsidP="00422C8D">
      <w:pPr>
        <w:pStyle w:val="Akapitzlist"/>
        <w:widowControl w:val="0"/>
        <w:numPr>
          <w:ilvl w:val="1"/>
          <w:numId w:val="9"/>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nie przelewać swoich praw wynikających z niniejszej umowy na osoby trzecie, za wyjątkiem podmiotów finansujących działalność Wykonawcy w zakresie realizacji niniejszej Umowy, bez uprzedniej pisemnej zgody Korzystającego, pod rygorem</w:t>
      </w:r>
      <w:r w:rsidRPr="00B551C8">
        <w:rPr>
          <w:rFonts w:ascii="Times New Roman" w:hAnsi="Times New Roman" w:cs="Times New Roman"/>
        </w:rPr>
        <w:t xml:space="preserve"> </w:t>
      </w:r>
      <w:r w:rsidRPr="00B551C8">
        <w:rPr>
          <w:rStyle w:val="BrakA"/>
          <w:rFonts w:ascii="Times New Roman" w:hAnsi="Times New Roman" w:cs="Times New Roman"/>
        </w:rPr>
        <w:t>nieważności,</w:t>
      </w:r>
    </w:p>
    <w:p w:rsidR="00422C8D" w:rsidRPr="00B551C8" w:rsidRDefault="00422C8D" w:rsidP="00422C8D">
      <w:pPr>
        <w:pStyle w:val="Standard"/>
        <w:tabs>
          <w:tab w:val="left" w:pos="709"/>
        </w:tabs>
        <w:spacing w:after="0" w:line="276" w:lineRule="auto"/>
        <w:ind w:left="567"/>
        <w:rPr>
          <w:rFonts w:ascii="Times New Roman" w:hAnsi="Times New Roman" w:cs="Times New Roman"/>
        </w:rPr>
      </w:pPr>
      <w:r w:rsidRPr="00B551C8">
        <w:rPr>
          <w:rStyle w:val="BrakA"/>
          <w:rFonts w:ascii="Times New Roman" w:hAnsi="Times New Roman" w:cs="Times New Roman"/>
        </w:rPr>
        <w:t xml:space="preserve">- z zastrzeżeniem zapisów zawartych w </w:t>
      </w:r>
      <w:r w:rsidRPr="00B551C8">
        <w:rPr>
          <w:rFonts w:ascii="Times New Roman" w:hAnsi="Times New Roman" w:cs="Times New Roman"/>
        </w:rPr>
        <w:t>§ 4 ust. 5.</w:t>
      </w:r>
    </w:p>
    <w:p w:rsidR="00422C8D" w:rsidRPr="00B551C8" w:rsidRDefault="00422C8D" w:rsidP="00422C8D">
      <w:pPr>
        <w:pStyle w:val="Akapitzlist"/>
        <w:widowControl w:val="0"/>
        <w:numPr>
          <w:ilvl w:val="0"/>
          <w:numId w:val="9"/>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Korzystający zobowiązuje</w:t>
      </w:r>
      <w:r w:rsidRPr="00B551C8">
        <w:rPr>
          <w:rFonts w:ascii="Times New Roman" w:hAnsi="Times New Roman" w:cs="Times New Roman"/>
        </w:rPr>
        <w:t xml:space="preserve"> </w:t>
      </w:r>
      <w:r w:rsidRPr="00B551C8">
        <w:rPr>
          <w:rStyle w:val="BrakA"/>
          <w:rFonts w:ascii="Times New Roman" w:hAnsi="Times New Roman" w:cs="Times New Roman"/>
        </w:rPr>
        <w:t>się:</w:t>
      </w:r>
    </w:p>
    <w:p w:rsidR="00422C8D" w:rsidRPr="00B551C8" w:rsidRDefault="00422C8D" w:rsidP="00422C8D">
      <w:pPr>
        <w:pStyle w:val="Akapitzlist"/>
        <w:widowControl w:val="0"/>
        <w:numPr>
          <w:ilvl w:val="1"/>
          <w:numId w:val="19"/>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korzystać z przedmiotu leasingu w sposób zgodny z</w:t>
      </w:r>
      <w:r w:rsidRPr="00B551C8">
        <w:rPr>
          <w:rFonts w:ascii="Times New Roman" w:hAnsi="Times New Roman" w:cs="Times New Roman"/>
        </w:rPr>
        <w:t xml:space="preserve"> </w:t>
      </w:r>
      <w:r w:rsidRPr="00B551C8">
        <w:rPr>
          <w:rStyle w:val="BrakA"/>
          <w:rFonts w:ascii="Times New Roman" w:hAnsi="Times New Roman" w:cs="Times New Roman"/>
        </w:rPr>
        <w:t>przeznaczeniem;</w:t>
      </w:r>
    </w:p>
    <w:p w:rsidR="00422C8D" w:rsidRPr="00B551C8" w:rsidRDefault="00422C8D" w:rsidP="00422C8D">
      <w:pPr>
        <w:pStyle w:val="Akapitzlist"/>
        <w:widowControl w:val="0"/>
        <w:numPr>
          <w:ilvl w:val="1"/>
          <w:numId w:val="19"/>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nie dokonywać przebudowy przedmiot leasingu;</w:t>
      </w:r>
    </w:p>
    <w:p w:rsidR="00422C8D" w:rsidRPr="00B551C8" w:rsidRDefault="00422C8D" w:rsidP="00422C8D">
      <w:pPr>
        <w:pStyle w:val="Akapitzlist"/>
        <w:widowControl w:val="0"/>
        <w:numPr>
          <w:ilvl w:val="1"/>
          <w:numId w:val="19"/>
        </w:numPr>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informować Wykonawcę o ujawnionych w przedmiocie leasingu</w:t>
      </w:r>
      <w:r w:rsidRPr="00B551C8">
        <w:rPr>
          <w:rFonts w:ascii="Times New Roman" w:hAnsi="Times New Roman" w:cs="Times New Roman"/>
        </w:rPr>
        <w:t xml:space="preserve"> </w:t>
      </w:r>
      <w:r w:rsidRPr="00B551C8">
        <w:rPr>
          <w:rStyle w:val="BrakA"/>
          <w:rFonts w:ascii="Times New Roman" w:hAnsi="Times New Roman" w:cs="Times New Roman"/>
        </w:rPr>
        <w:t>wadach;</w:t>
      </w:r>
    </w:p>
    <w:p w:rsidR="00422C8D" w:rsidRPr="00B551C8" w:rsidRDefault="00422C8D" w:rsidP="00422C8D">
      <w:pPr>
        <w:pStyle w:val="Akapitzlist"/>
        <w:widowControl w:val="0"/>
        <w:numPr>
          <w:ilvl w:val="1"/>
          <w:numId w:val="19"/>
        </w:numPr>
        <w:spacing w:after="0" w:line="276" w:lineRule="auto"/>
        <w:ind w:left="714" w:hanging="357"/>
        <w:jc w:val="both"/>
        <w:rPr>
          <w:rFonts w:ascii="Times New Roman" w:hAnsi="Times New Roman" w:cs="Times New Roman"/>
        </w:rPr>
      </w:pPr>
      <w:r w:rsidRPr="00B551C8">
        <w:rPr>
          <w:rFonts w:ascii="Times New Roman" w:eastAsia="Times New Roman" w:hAnsi="Times New Roman" w:cs="Times New Roman"/>
        </w:rPr>
        <w:t>ponosić koszty podatku od środków transportu.</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8</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ODSTĄPIENIE, WYPOWIEDZENIE, WYGAŚNIĘCIE UMOWY</w:t>
      </w:r>
    </w:p>
    <w:p w:rsidR="00422C8D" w:rsidRPr="00B551C8" w:rsidRDefault="00422C8D" w:rsidP="00422C8D">
      <w:pPr>
        <w:pStyle w:val="Akapitzlist"/>
        <w:widowControl w:val="0"/>
        <w:numPr>
          <w:ilvl w:val="0"/>
          <w:numId w:val="29"/>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 razie zaistnienia istotnej zmiany okoliczności powodującej, że wykonanie Umowy nie leży w interesie publicznym, czego nie można było przewidzieć w chwili zawarcia Umowy, Korzystający może odstąpić od Umowy w terminie 30 dni od powzięcia wiadomości o tych okolicznościach.</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 przypadku, o którym mowa w ust. 1, Finansujący może żądać wyłącznie</w:t>
      </w:r>
      <w:r w:rsidRPr="00B551C8">
        <w:rPr>
          <w:rFonts w:ascii="Times New Roman" w:hAnsi="Times New Roman" w:cs="Times New Roman"/>
        </w:rPr>
        <w:t xml:space="preserve"> </w:t>
      </w:r>
      <w:r w:rsidRPr="00B551C8">
        <w:rPr>
          <w:rStyle w:val="BrakA"/>
          <w:rFonts w:ascii="Times New Roman" w:hAnsi="Times New Roman" w:cs="Times New Roman"/>
        </w:rPr>
        <w:t>wynagrodzenia należnego z tytułu wykonania części Umowy.</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Fonts w:ascii="Times New Roman" w:hAnsi="Times New Roman" w:cs="Times New Roman"/>
        </w:rPr>
        <w:t>Korzystającemu przysługuje prawo odstąpienia od umowy (w całości bądź części) lub jej rozwiązania ze skutkiem natychmiastowym:</w:t>
      </w:r>
    </w:p>
    <w:p w:rsidR="00422C8D" w:rsidRPr="00B551C8" w:rsidRDefault="00422C8D" w:rsidP="00422C8D">
      <w:pPr>
        <w:pStyle w:val="Akapitzlist"/>
        <w:widowControl w:val="0"/>
        <w:numPr>
          <w:ilvl w:val="1"/>
          <w:numId w:val="16"/>
        </w:numPr>
        <w:spacing w:after="0" w:line="276" w:lineRule="auto"/>
        <w:ind w:left="714" w:hanging="357"/>
        <w:jc w:val="both"/>
        <w:rPr>
          <w:rFonts w:ascii="Times New Roman" w:hAnsi="Times New Roman" w:cs="Times New Roman"/>
        </w:rPr>
      </w:pPr>
      <w:r w:rsidRPr="00B551C8">
        <w:rPr>
          <w:rFonts w:ascii="Times New Roman" w:hAnsi="Times New Roman" w:cs="Times New Roman"/>
        </w:rPr>
        <w:t>w razie uchybienia terminu realizacji przedmiotu umowy przez Wykonawcę lub innego niewykonania lub nienależytego wykonania umowy,</w:t>
      </w:r>
    </w:p>
    <w:p w:rsidR="00422C8D" w:rsidRPr="00B551C8" w:rsidRDefault="00422C8D" w:rsidP="00422C8D">
      <w:pPr>
        <w:pStyle w:val="Akapitzlist"/>
        <w:widowControl w:val="0"/>
        <w:numPr>
          <w:ilvl w:val="1"/>
          <w:numId w:val="16"/>
        </w:numPr>
        <w:spacing w:after="0" w:line="276" w:lineRule="auto"/>
        <w:ind w:left="714" w:hanging="357"/>
        <w:jc w:val="both"/>
        <w:rPr>
          <w:rFonts w:ascii="Times New Roman" w:hAnsi="Times New Roman" w:cs="Times New Roman"/>
        </w:rPr>
      </w:pPr>
      <w:r w:rsidRPr="00B551C8">
        <w:rPr>
          <w:rFonts w:ascii="Times New Roman" w:hAnsi="Times New Roman" w:cs="Times New Roman"/>
        </w:rPr>
        <w:t>w razie naruszenia zobowiązania zawartego w § 7 ust. 1.</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 razie rozwiązania umowy w trybie określonym w ust. 3  Korzystający jest zwolniony z obowiązku zapłaty Wykonawcy wynagrodzenia należnego za okres przypadający po dniu rozwiązania Umowy. Korzystający jest zobowiązany do zwrotu przedmiotu leasingu w stanie istniejącym w dacie</w:t>
      </w:r>
      <w:r w:rsidRPr="00B551C8">
        <w:rPr>
          <w:rFonts w:ascii="Times New Roman" w:hAnsi="Times New Roman" w:cs="Times New Roman"/>
        </w:rPr>
        <w:t xml:space="preserve"> </w:t>
      </w:r>
      <w:r w:rsidRPr="00B551C8">
        <w:rPr>
          <w:rStyle w:val="BrakA"/>
          <w:rFonts w:ascii="Times New Roman" w:hAnsi="Times New Roman" w:cs="Times New Roman"/>
        </w:rPr>
        <w:t>zwrotu.</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Umowa wygasa z upływem terminu wymagalności ostatniej, 60 raty leasingowej (okresu rozliczeniowego, za który ta rata jest należna).</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 xml:space="preserve">Umowa wygasa w przypadku utraty lub całkowitego zniszczenia przedmiotu leasingu. Nie </w:t>
      </w:r>
      <w:r w:rsidRPr="00B551C8">
        <w:rPr>
          <w:rStyle w:val="BrakA"/>
          <w:rFonts w:ascii="Times New Roman" w:hAnsi="Times New Roman" w:cs="Times New Roman"/>
        </w:rPr>
        <w:lastRenderedPageBreak/>
        <w:t>zwalnia to Korzystającego z obowiązku zapłaty pozostałych do końca okresu, na który została zawarta Umowa, rat leasingowych. Kwota rat zostanie pomniejszona o kwotę odszkodowania uzyskanego przez Wykonawcę od ubezpieczyciela. W przypadku, w którym zniszczenie nastąpi z winy Wykonawcy - Korzystający nie jest zobowiązany do zapłaty rat leasingowych ponad kwotę rzeczywistej wartości przedmiot leasingu w dacie zniszczenia pomniejszonej o dotychczasowe wpłaty i sumę odszkodowania.</w:t>
      </w:r>
    </w:p>
    <w:p w:rsidR="00422C8D" w:rsidRPr="00B551C8" w:rsidRDefault="00422C8D" w:rsidP="00422C8D">
      <w:pPr>
        <w:pStyle w:val="Akapitzlist"/>
        <w:widowControl w:val="0"/>
        <w:numPr>
          <w:ilvl w:val="0"/>
          <w:numId w:val="13"/>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Wypowiedzenie lub odstąpienie od Umowy powinno nastąpić w formie pisemnej pod rygorem nieważności ze wskazaniem okoliczności je</w:t>
      </w:r>
      <w:r w:rsidRPr="00B551C8">
        <w:rPr>
          <w:rFonts w:ascii="Times New Roman" w:hAnsi="Times New Roman" w:cs="Times New Roman"/>
        </w:rPr>
        <w:t xml:space="preserve"> </w:t>
      </w:r>
      <w:r w:rsidRPr="00B551C8">
        <w:rPr>
          <w:rStyle w:val="BrakA"/>
          <w:rFonts w:ascii="Times New Roman" w:hAnsi="Times New Roman" w:cs="Times New Roman"/>
        </w:rPr>
        <w:t>uzasadniających.</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9</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ZMIANA UMOWY</w:t>
      </w:r>
    </w:p>
    <w:p w:rsidR="00422C8D" w:rsidRPr="00B551C8" w:rsidRDefault="00422C8D" w:rsidP="00422C8D">
      <w:pPr>
        <w:pStyle w:val="Akapitzlist"/>
        <w:widowControl w:val="0"/>
        <w:numPr>
          <w:ilvl w:val="0"/>
          <w:numId w:val="30"/>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Zmiana</w:t>
      </w:r>
      <w:r w:rsidRPr="00B551C8">
        <w:rPr>
          <w:rFonts w:ascii="Times New Roman" w:hAnsi="Times New Roman" w:cs="Times New Roman"/>
        </w:rPr>
        <w:t xml:space="preserve"> </w:t>
      </w:r>
      <w:r w:rsidRPr="00B551C8">
        <w:rPr>
          <w:rStyle w:val="BrakA"/>
          <w:rFonts w:ascii="Times New Roman" w:hAnsi="Times New Roman" w:cs="Times New Roman"/>
        </w:rPr>
        <w:t>postanowień</w:t>
      </w:r>
      <w:r w:rsidRPr="00B551C8">
        <w:rPr>
          <w:rFonts w:ascii="Times New Roman" w:hAnsi="Times New Roman" w:cs="Times New Roman"/>
        </w:rPr>
        <w:t xml:space="preserve"> </w:t>
      </w:r>
      <w:r w:rsidRPr="00B551C8">
        <w:rPr>
          <w:rStyle w:val="BrakA"/>
          <w:rFonts w:ascii="Times New Roman" w:hAnsi="Times New Roman" w:cs="Times New Roman"/>
        </w:rPr>
        <w:t>zawartej</w:t>
      </w:r>
      <w:r w:rsidRPr="00B551C8">
        <w:rPr>
          <w:rFonts w:ascii="Times New Roman" w:hAnsi="Times New Roman" w:cs="Times New Roman"/>
        </w:rPr>
        <w:t xml:space="preserve"> </w:t>
      </w:r>
      <w:r w:rsidRPr="00B551C8">
        <w:rPr>
          <w:rStyle w:val="BrakA"/>
          <w:rFonts w:ascii="Times New Roman" w:hAnsi="Times New Roman" w:cs="Times New Roman"/>
        </w:rPr>
        <w:t>umowy</w:t>
      </w:r>
      <w:r w:rsidRPr="00B551C8">
        <w:rPr>
          <w:rFonts w:ascii="Times New Roman" w:hAnsi="Times New Roman" w:cs="Times New Roman"/>
        </w:rPr>
        <w:t xml:space="preserve"> </w:t>
      </w:r>
      <w:r w:rsidRPr="00B551C8">
        <w:rPr>
          <w:rStyle w:val="BrakA"/>
          <w:rFonts w:ascii="Times New Roman" w:hAnsi="Times New Roman" w:cs="Times New Roman"/>
        </w:rPr>
        <w:t>może</w:t>
      </w:r>
      <w:r w:rsidRPr="00B551C8">
        <w:rPr>
          <w:rFonts w:ascii="Times New Roman" w:hAnsi="Times New Roman" w:cs="Times New Roman"/>
        </w:rPr>
        <w:t xml:space="preserve"> </w:t>
      </w:r>
      <w:r w:rsidRPr="00B551C8">
        <w:rPr>
          <w:rStyle w:val="BrakA"/>
          <w:rFonts w:ascii="Times New Roman" w:hAnsi="Times New Roman" w:cs="Times New Roman"/>
        </w:rPr>
        <w:t>nastąpić</w:t>
      </w:r>
      <w:r w:rsidRPr="00B551C8">
        <w:rPr>
          <w:rFonts w:ascii="Times New Roman" w:hAnsi="Times New Roman" w:cs="Times New Roman"/>
        </w:rPr>
        <w:t xml:space="preserve"> </w:t>
      </w:r>
      <w:r w:rsidRPr="00B551C8">
        <w:rPr>
          <w:rStyle w:val="BrakA"/>
          <w:rFonts w:ascii="Times New Roman" w:hAnsi="Times New Roman" w:cs="Times New Roman"/>
        </w:rPr>
        <w:t>za</w:t>
      </w:r>
      <w:r w:rsidRPr="00B551C8">
        <w:rPr>
          <w:rFonts w:ascii="Times New Roman" w:hAnsi="Times New Roman" w:cs="Times New Roman"/>
        </w:rPr>
        <w:t xml:space="preserve"> </w:t>
      </w:r>
      <w:r w:rsidRPr="00B551C8">
        <w:rPr>
          <w:rStyle w:val="BrakA"/>
          <w:rFonts w:ascii="Times New Roman" w:hAnsi="Times New Roman" w:cs="Times New Roman"/>
        </w:rPr>
        <w:t>zgodą</w:t>
      </w:r>
      <w:r w:rsidRPr="00B551C8">
        <w:rPr>
          <w:rFonts w:ascii="Times New Roman" w:hAnsi="Times New Roman" w:cs="Times New Roman"/>
        </w:rPr>
        <w:t xml:space="preserve"> </w:t>
      </w:r>
      <w:r w:rsidRPr="00B551C8">
        <w:rPr>
          <w:rStyle w:val="BrakA"/>
          <w:rFonts w:ascii="Times New Roman" w:hAnsi="Times New Roman" w:cs="Times New Roman"/>
        </w:rPr>
        <w:t>obu</w:t>
      </w:r>
      <w:r w:rsidRPr="00B551C8">
        <w:rPr>
          <w:rFonts w:ascii="Times New Roman" w:hAnsi="Times New Roman" w:cs="Times New Roman"/>
        </w:rPr>
        <w:t xml:space="preserve"> </w:t>
      </w:r>
      <w:r w:rsidRPr="00B551C8">
        <w:rPr>
          <w:rStyle w:val="BrakA"/>
          <w:rFonts w:ascii="Times New Roman" w:hAnsi="Times New Roman" w:cs="Times New Roman"/>
        </w:rPr>
        <w:t>stron</w:t>
      </w:r>
      <w:r w:rsidRPr="00B551C8">
        <w:rPr>
          <w:rFonts w:ascii="Times New Roman" w:hAnsi="Times New Roman" w:cs="Times New Roman"/>
        </w:rPr>
        <w:t xml:space="preserve"> </w:t>
      </w:r>
      <w:r w:rsidRPr="00B551C8">
        <w:rPr>
          <w:rStyle w:val="BrakA"/>
          <w:rFonts w:ascii="Times New Roman" w:hAnsi="Times New Roman" w:cs="Times New Roman"/>
        </w:rPr>
        <w:t>wyrażoną</w:t>
      </w:r>
      <w:r w:rsidRPr="00B551C8">
        <w:rPr>
          <w:rFonts w:ascii="Times New Roman" w:hAnsi="Times New Roman" w:cs="Times New Roman"/>
        </w:rPr>
        <w:t xml:space="preserve"> </w:t>
      </w:r>
      <w:r w:rsidRPr="00B551C8">
        <w:rPr>
          <w:rStyle w:val="BrakA"/>
          <w:rFonts w:ascii="Times New Roman" w:hAnsi="Times New Roman" w:cs="Times New Roman"/>
        </w:rPr>
        <w:t>w</w:t>
      </w:r>
      <w:r w:rsidRPr="00B551C8">
        <w:rPr>
          <w:rFonts w:ascii="Times New Roman" w:hAnsi="Times New Roman" w:cs="Times New Roman"/>
        </w:rPr>
        <w:t xml:space="preserve"> </w:t>
      </w:r>
      <w:r w:rsidRPr="00B551C8">
        <w:rPr>
          <w:rStyle w:val="BrakA"/>
          <w:rFonts w:ascii="Times New Roman" w:hAnsi="Times New Roman" w:cs="Times New Roman"/>
        </w:rPr>
        <w:t>formie pisemnego aneksu pod rygorem nieważności takiej zmiany.</w:t>
      </w:r>
    </w:p>
    <w:p w:rsidR="00422C8D" w:rsidRPr="00B551C8" w:rsidRDefault="00422C8D" w:rsidP="00422C8D">
      <w:pPr>
        <w:pStyle w:val="Akapitzlist"/>
        <w:widowControl w:val="0"/>
        <w:numPr>
          <w:ilvl w:val="0"/>
          <w:numId w:val="20"/>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Korzystający przewiduje zmiany zawartej umowy w następujących</w:t>
      </w:r>
      <w:r w:rsidRPr="00B551C8">
        <w:rPr>
          <w:rFonts w:ascii="Times New Roman" w:hAnsi="Times New Roman" w:cs="Times New Roman"/>
        </w:rPr>
        <w:t xml:space="preserve"> </w:t>
      </w:r>
      <w:r w:rsidRPr="00B551C8">
        <w:rPr>
          <w:rStyle w:val="BrakA"/>
          <w:rFonts w:ascii="Times New Roman" w:hAnsi="Times New Roman" w:cs="Times New Roman"/>
        </w:rPr>
        <w:t>przypadkach:</w:t>
      </w:r>
    </w:p>
    <w:p w:rsidR="00422C8D" w:rsidRPr="00B551C8" w:rsidRDefault="00422C8D" w:rsidP="00422C8D">
      <w:pPr>
        <w:pStyle w:val="Akapitzlist"/>
        <w:widowControl w:val="0"/>
        <w:numPr>
          <w:ilvl w:val="1"/>
          <w:numId w:val="10"/>
        </w:numPr>
        <w:tabs>
          <w:tab w:val="left" w:pos="1140"/>
        </w:tabs>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 xml:space="preserve">zmiana stawki podatku od towarów i usług VAT </w:t>
      </w:r>
      <w:r w:rsidRPr="00B551C8">
        <w:rPr>
          <w:rFonts w:ascii="Times New Roman" w:hAnsi="Times New Roman" w:cs="Times New Roman"/>
        </w:rPr>
        <w:t>– zmiana wysokości wynagrodzenia należnego Wykonawcy w przypadku zaistnienia tej przesłanki,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stawki wartość wynagrodzenia netto nie zmieni się, a wartość wynagrodzenia brutto zostanie wyliczona na podstawie nowych przepisów</w:t>
      </w:r>
    </w:p>
    <w:p w:rsidR="00422C8D" w:rsidRPr="00B551C8" w:rsidRDefault="00422C8D" w:rsidP="00422C8D">
      <w:pPr>
        <w:pStyle w:val="Akapitzlist"/>
        <w:widowControl w:val="0"/>
        <w:numPr>
          <w:ilvl w:val="1"/>
          <w:numId w:val="10"/>
        </w:numPr>
        <w:tabs>
          <w:tab w:val="left" w:pos="1140"/>
        </w:tabs>
        <w:spacing w:after="0" w:line="276" w:lineRule="auto"/>
        <w:ind w:left="714" w:hanging="357"/>
        <w:jc w:val="both"/>
        <w:rPr>
          <w:rFonts w:ascii="Times New Roman" w:hAnsi="Times New Roman" w:cs="Times New Roman"/>
        </w:rPr>
      </w:pPr>
      <w:r w:rsidRPr="00B551C8">
        <w:rPr>
          <w:rStyle w:val="BrakA"/>
          <w:rFonts w:ascii="Times New Roman" w:hAnsi="Times New Roman" w:cs="Times New Roman"/>
        </w:rPr>
        <w:t>zmiany stawki zmiennej oprocentowania (WIBOR 1M) - zmiana dotyczyć będzie w takim wypadku zmiany wysokości wynagrodzenia Wykonawcy netto i brutto, oraz poszczególnych jego składników, przy czym zmiana stawki nie wymaga zmiany niniejszej</w:t>
      </w:r>
      <w:r w:rsidRPr="00B551C8">
        <w:rPr>
          <w:rFonts w:ascii="Times New Roman" w:hAnsi="Times New Roman" w:cs="Times New Roman"/>
        </w:rPr>
        <w:t xml:space="preserve"> </w:t>
      </w:r>
      <w:r w:rsidRPr="00B551C8">
        <w:rPr>
          <w:rStyle w:val="BrakA"/>
          <w:rFonts w:ascii="Times New Roman" w:hAnsi="Times New Roman" w:cs="Times New Roman"/>
        </w:rPr>
        <w:t>Umowy.</w:t>
      </w:r>
    </w:p>
    <w:p w:rsidR="00422C8D" w:rsidRPr="00B551C8" w:rsidRDefault="00422C8D" w:rsidP="00422C8D">
      <w:pPr>
        <w:pStyle w:val="Standard"/>
        <w:spacing w:before="240" w:after="0"/>
        <w:jc w:val="center"/>
        <w:rPr>
          <w:rFonts w:ascii="Times New Roman" w:hAnsi="Times New Roman" w:cs="Times New Roman"/>
        </w:rPr>
      </w:pPr>
      <w:r w:rsidRPr="00B551C8">
        <w:rPr>
          <w:rFonts w:ascii="Times New Roman" w:hAnsi="Times New Roman" w:cs="Times New Roman"/>
        </w:rPr>
        <w:t>§ 10</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DANE KONTAKTOWE</w:t>
      </w:r>
    </w:p>
    <w:p w:rsidR="00422C8D" w:rsidRPr="00B551C8" w:rsidRDefault="00422C8D" w:rsidP="00422C8D">
      <w:pPr>
        <w:pStyle w:val="Akapitzlist"/>
        <w:numPr>
          <w:ilvl w:val="0"/>
          <w:numId w:val="31"/>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Z ramienia Wykonawcy realizację zamówienia będzie nadzorował ……………</w:t>
      </w:r>
      <w:r>
        <w:rPr>
          <w:rStyle w:val="BrakA"/>
          <w:rFonts w:ascii="Times New Roman" w:hAnsi="Times New Roman" w:cs="Times New Roman"/>
        </w:rPr>
        <w:t>…………….</w:t>
      </w:r>
      <w:r w:rsidRPr="00B551C8">
        <w:rPr>
          <w:rStyle w:val="BrakA"/>
          <w:rFonts w:ascii="Times New Roman" w:hAnsi="Times New Roman" w:cs="Times New Roman"/>
        </w:rPr>
        <w:t>…. (tel. …………………, e-mail ……………………………………).</w:t>
      </w:r>
    </w:p>
    <w:p w:rsidR="00422C8D" w:rsidRPr="00B551C8" w:rsidRDefault="00422C8D" w:rsidP="00422C8D">
      <w:pPr>
        <w:pStyle w:val="Akapitzlist"/>
        <w:numPr>
          <w:ilvl w:val="0"/>
          <w:numId w:val="11"/>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 xml:space="preserve">Z ramienia Korzystającego realizację zamówienia będzie nadzorował Krzysztof Jankowski (tel. 660 539 383 e-mail: </w:t>
      </w:r>
      <w:hyperlink r:id="rId8" w:history="1">
        <w:r w:rsidRPr="00B551C8">
          <w:rPr>
            <w:rFonts w:ascii="Times New Roman" w:hAnsi="Times New Roman" w:cs="Times New Roman"/>
          </w:rPr>
          <w:t>pszok@skala.pl</w:t>
        </w:r>
      </w:hyperlink>
      <w:r w:rsidRPr="00B551C8">
        <w:rPr>
          <w:rStyle w:val="BrakA"/>
          <w:rFonts w:ascii="Times New Roman" w:hAnsi="Times New Roman" w:cs="Times New Roman"/>
        </w:rPr>
        <w:t xml:space="preserve">), Ewelina Mlostek (tel. 604 129 443, </w:t>
      </w:r>
      <w:hyperlink r:id="rId9" w:history="1">
        <w:r w:rsidRPr="00B551C8">
          <w:rPr>
            <w:rFonts w:ascii="Times New Roman" w:hAnsi="Times New Roman" w:cs="Times New Roman"/>
          </w:rPr>
          <w:t>ewelina.mlostek@skala.pl</w:t>
        </w:r>
      </w:hyperlink>
      <w:r w:rsidRPr="00B551C8">
        <w:rPr>
          <w:rStyle w:val="BrakA"/>
          <w:rFonts w:ascii="Times New Roman" w:hAnsi="Times New Roman" w:cs="Times New Roman"/>
        </w:rPr>
        <w:t>)</w:t>
      </w:r>
    </w:p>
    <w:p w:rsidR="00422C8D" w:rsidRPr="00B551C8" w:rsidRDefault="00422C8D" w:rsidP="00422C8D">
      <w:pPr>
        <w:pStyle w:val="Akapitzlist"/>
        <w:numPr>
          <w:ilvl w:val="0"/>
          <w:numId w:val="11"/>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Strony zastrzegają sobie prawo do zmiany osób, o których mowa w ust. 1 i 2. O dokonaniu zmiany Strony powiadamiają się na piśmie. Zmiana ta nie wymaga aneksu do umowy.</w:t>
      </w:r>
    </w:p>
    <w:p w:rsidR="00422C8D" w:rsidRPr="00B551C8" w:rsidRDefault="00422C8D" w:rsidP="00422C8D">
      <w:pPr>
        <w:pStyle w:val="Standard"/>
        <w:spacing w:before="240" w:after="0"/>
        <w:jc w:val="center"/>
        <w:rPr>
          <w:rFonts w:ascii="Times New Roman" w:hAnsi="Times New Roman" w:cs="Times New Roman"/>
        </w:rPr>
      </w:pPr>
      <w:r w:rsidRPr="00B551C8">
        <w:rPr>
          <w:rStyle w:val="Brak"/>
          <w:rFonts w:ascii="Times New Roman" w:hAnsi="Times New Roman" w:cs="Times New Roman"/>
        </w:rPr>
        <w:t xml:space="preserve">§ </w:t>
      </w:r>
      <w:r w:rsidRPr="00B551C8">
        <w:rPr>
          <w:rFonts w:ascii="Times New Roman" w:hAnsi="Times New Roman" w:cs="Times New Roman"/>
        </w:rPr>
        <w:t>11</w:t>
      </w:r>
    </w:p>
    <w:p w:rsidR="00422C8D" w:rsidRPr="00B551C8" w:rsidRDefault="00422C8D" w:rsidP="00422C8D">
      <w:pPr>
        <w:pStyle w:val="Standard"/>
        <w:spacing w:after="120"/>
        <w:jc w:val="center"/>
        <w:rPr>
          <w:rFonts w:ascii="Times New Roman" w:hAnsi="Times New Roman" w:cs="Times New Roman"/>
        </w:rPr>
      </w:pPr>
      <w:r w:rsidRPr="00B551C8">
        <w:rPr>
          <w:rFonts w:ascii="Times New Roman" w:hAnsi="Times New Roman" w:cs="Times New Roman"/>
        </w:rPr>
        <w:t>POSTANOWIENIA KOŃCOWE</w:t>
      </w:r>
    </w:p>
    <w:p w:rsidR="00422C8D" w:rsidRPr="00B551C8" w:rsidRDefault="00422C8D" w:rsidP="00422C8D">
      <w:pPr>
        <w:pStyle w:val="Standard"/>
        <w:numPr>
          <w:ilvl w:val="0"/>
          <w:numId w:val="32"/>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Spory mogące wynikać w związku z realizacją umowy będą rozstrzygane przez sąd właściwy dla siedziby Korzystającego</w:t>
      </w:r>
    </w:p>
    <w:p w:rsidR="00422C8D" w:rsidRPr="00B551C8" w:rsidRDefault="00422C8D" w:rsidP="00422C8D">
      <w:pPr>
        <w:pStyle w:val="Standard"/>
        <w:numPr>
          <w:ilvl w:val="0"/>
          <w:numId w:val="12"/>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W sprawach nieuregulowanych zapisami niniejszej umowy, będą miały zastosowanie przepisy prawa polskiego, w szczególności ustawy Prawo zamówień publicznych, Kodeksu cywilnego, ustawy o odpadach, ustawy Prawo ochrony środowiska.</w:t>
      </w:r>
    </w:p>
    <w:p w:rsidR="00422C8D" w:rsidRPr="00B551C8" w:rsidRDefault="00422C8D" w:rsidP="00422C8D">
      <w:pPr>
        <w:pStyle w:val="Standard"/>
        <w:numPr>
          <w:ilvl w:val="0"/>
          <w:numId w:val="12"/>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Niniejszą umowę wraz z załącznikami sporządzono w dwóch jednobrzmiących egzemplarzach, po jednym dla każdej ze stron.</w:t>
      </w:r>
    </w:p>
    <w:p w:rsidR="00422C8D" w:rsidRPr="00B551C8" w:rsidRDefault="00422C8D" w:rsidP="00422C8D">
      <w:pPr>
        <w:pStyle w:val="Standard"/>
        <w:numPr>
          <w:ilvl w:val="0"/>
          <w:numId w:val="12"/>
        </w:numPr>
        <w:spacing w:after="0" w:line="276" w:lineRule="auto"/>
        <w:ind w:left="357" w:hanging="357"/>
        <w:jc w:val="both"/>
        <w:rPr>
          <w:rFonts w:ascii="Times New Roman" w:hAnsi="Times New Roman" w:cs="Times New Roman"/>
        </w:rPr>
      </w:pPr>
      <w:r w:rsidRPr="00B551C8">
        <w:rPr>
          <w:rStyle w:val="BrakA"/>
          <w:rFonts w:ascii="Times New Roman" w:hAnsi="Times New Roman" w:cs="Times New Roman"/>
        </w:rPr>
        <w:t>Integralną część umowy stanowią następujące załączniki:</w:t>
      </w:r>
    </w:p>
    <w:p w:rsidR="00422C8D" w:rsidRPr="00B551C8" w:rsidRDefault="00422C8D" w:rsidP="00422C8D">
      <w:pPr>
        <w:pStyle w:val="Akapitzlist"/>
        <w:spacing w:after="0" w:line="276" w:lineRule="auto"/>
        <w:ind w:left="357"/>
        <w:jc w:val="both"/>
        <w:rPr>
          <w:rFonts w:ascii="Times New Roman" w:hAnsi="Times New Roman" w:cs="Times New Roman"/>
        </w:rPr>
      </w:pPr>
      <w:r w:rsidRPr="00B551C8">
        <w:rPr>
          <w:rStyle w:val="BrakA"/>
          <w:rFonts w:ascii="Times New Roman" w:hAnsi="Times New Roman" w:cs="Times New Roman"/>
        </w:rPr>
        <w:t>Opis przedmiotu zamówienia – załącznik nr 1</w:t>
      </w:r>
    </w:p>
    <w:p w:rsidR="00422C8D" w:rsidRPr="00B551C8" w:rsidRDefault="00422C8D" w:rsidP="00422C8D">
      <w:pPr>
        <w:pStyle w:val="Akapitzlist"/>
        <w:spacing w:after="0" w:line="276" w:lineRule="auto"/>
        <w:ind w:left="357"/>
        <w:jc w:val="both"/>
        <w:rPr>
          <w:rFonts w:ascii="Times New Roman" w:hAnsi="Times New Roman" w:cs="Times New Roman"/>
        </w:rPr>
      </w:pPr>
      <w:r w:rsidRPr="00B551C8">
        <w:rPr>
          <w:rStyle w:val="BrakA"/>
          <w:rFonts w:ascii="Times New Roman" w:hAnsi="Times New Roman" w:cs="Times New Roman"/>
        </w:rPr>
        <w:t>Oferta Wykonawcy – załącznik nr 2</w:t>
      </w:r>
    </w:p>
    <w:p w:rsidR="00422C8D" w:rsidRPr="00B551C8" w:rsidRDefault="00422C8D" w:rsidP="00422C8D">
      <w:pPr>
        <w:pStyle w:val="Akapitzlist"/>
        <w:spacing w:after="0" w:line="276" w:lineRule="auto"/>
        <w:ind w:left="357"/>
        <w:jc w:val="both"/>
        <w:rPr>
          <w:rFonts w:ascii="Times New Roman" w:hAnsi="Times New Roman" w:cs="Times New Roman"/>
        </w:rPr>
      </w:pPr>
      <w:r w:rsidRPr="00B551C8">
        <w:rPr>
          <w:rStyle w:val="BrakA"/>
          <w:rFonts w:ascii="Times New Roman" w:hAnsi="Times New Roman" w:cs="Times New Roman"/>
        </w:rPr>
        <w:lastRenderedPageBreak/>
        <w:t>Harmonogram – załącznik nr 3.</w:t>
      </w:r>
    </w:p>
    <w:p w:rsidR="00422C8D" w:rsidRPr="00B551C8" w:rsidRDefault="00422C8D" w:rsidP="00422C8D">
      <w:pPr>
        <w:pStyle w:val="Standard"/>
        <w:spacing w:after="0" w:line="276" w:lineRule="auto"/>
        <w:rPr>
          <w:rFonts w:ascii="Times New Roman" w:hAnsi="Times New Roman" w:cs="Times New Roman"/>
          <w:b/>
          <w:bCs/>
        </w:rPr>
      </w:pPr>
    </w:p>
    <w:p w:rsidR="00422C8D" w:rsidRPr="00B551C8" w:rsidRDefault="00422C8D" w:rsidP="00422C8D">
      <w:pPr>
        <w:pStyle w:val="Standard"/>
        <w:spacing w:after="0" w:line="276" w:lineRule="auto"/>
        <w:jc w:val="center"/>
        <w:rPr>
          <w:rFonts w:ascii="Times New Roman" w:hAnsi="Times New Roman" w:cs="Times New Roman"/>
          <w:b/>
          <w:bCs/>
        </w:rPr>
      </w:pPr>
    </w:p>
    <w:p w:rsidR="00422C8D" w:rsidRPr="00B551C8" w:rsidRDefault="00422C8D" w:rsidP="00422C8D">
      <w:pPr>
        <w:pStyle w:val="Standard"/>
        <w:spacing w:after="0" w:line="276" w:lineRule="auto"/>
        <w:jc w:val="center"/>
        <w:rPr>
          <w:rFonts w:ascii="Times New Roman" w:hAnsi="Times New Roman" w:cs="Times New Roman"/>
        </w:rPr>
      </w:pPr>
      <w:r w:rsidRPr="00B551C8">
        <w:rPr>
          <w:rFonts w:ascii="Times New Roman" w:hAnsi="Times New Roman" w:cs="Times New Roman"/>
          <w:b/>
          <w:bCs/>
        </w:rPr>
        <w:t>KORZYSTAJĄCY:</w:t>
      </w:r>
      <w:r w:rsidRPr="00B551C8">
        <w:rPr>
          <w:rFonts w:ascii="Times New Roman" w:hAnsi="Times New Roman" w:cs="Times New Roman"/>
          <w:b/>
          <w:bCs/>
        </w:rPr>
        <w:tab/>
      </w:r>
      <w:r w:rsidRPr="00B551C8">
        <w:rPr>
          <w:rFonts w:ascii="Times New Roman" w:hAnsi="Times New Roman" w:cs="Times New Roman"/>
          <w:b/>
          <w:bCs/>
        </w:rPr>
        <w:tab/>
      </w:r>
      <w:r w:rsidRPr="00B551C8">
        <w:rPr>
          <w:rFonts w:ascii="Times New Roman" w:hAnsi="Times New Roman" w:cs="Times New Roman"/>
          <w:b/>
          <w:bCs/>
        </w:rPr>
        <w:tab/>
      </w:r>
      <w:r w:rsidRPr="00B551C8">
        <w:rPr>
          <w:rFonts w:ascii="Times New Roman" w:hAnsi="Times New Roman" w:cs="Times New Roman"/>
          <w:b/>
          <w:bCs/>
        </w:rPr>
        <w:tab/>
        <w:t>FINANSUJĄCY:</w:t>
      </w:r>
    </w:p>
    <w:p w:rsidR="00E528D9" w:rsidRDefault="00E528D9"/>
    <w:sectPr w:rsidR="00E528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4F" w:rsidRDefault="00BB574F" w:rsidP="00EA2B7F">
      <w:pPr>
        <w:spacing w:after="0" w:line="240" w:lineRule="auto"/>
      </w:pPr>
      <w:r>
        <w:separator/>
      </w:r>
    </w:p>
  </w:endnote>
  <w:endnote w:type="continuationSeparator" w:id="0">
    <w:p w:rsidR="00BB574F" w:rsidRDefault="00BB574F" w:rsidP="00EA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4F" w:rsidRDefault="00BB574F" w:rsidP="00EA2B7F">
      <w:pPr>
        <w:spacing w:after="0" w:line="240" w:lineRule="auto"/>
      </w:pPr>
      <w:r>
        <w:separator/>
      </w:r>
    </w:p>
  </w:footnote>
  <w:footnote w:type="continuationSeparator" w:id="0">
    <w:p w:rsidR="00BB574F" w:rsidRDefault="00BB574F" w:rsidP="00EA2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7F" w:rsidRDefault="00EA2B7F">
    <w:pPr>
      <w:pStyle w:val="Nagwek"/>
    </w:pPr>
    <w:r>
      <w:t>Znak postępowania: GK.271.II.1.2021.EM</w:t>
    </w:r>
  </w:p>
  <w:p w:rsidR="00EA2B7F" w:rsidRDefault="00EA2B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CD6"/>
    <w:multiLevelType w:val="multilevel"/>
    <w:tmpl w:val="44B8DCFE"/>
    <w:styleLink w:val="WWNum4"/>
    <w:lvl w:ilvl="0">
      <w:start w:val="1"/>
      <w:numFmt w:val="decimal"/>
      <w:lvlText w:val="%1)"/>
      <w:lvlJc w:val="left"/>
      <w:pPr>
        <w:ind w:left="806" w:hanging="360"/>
      </w:pPr>
      <w:rPr>
        <w:caps w:val="0"/>
        <w:smallCaps w:val="0"/>
        <w:strike w:val="0"/>
        <w:dstrike w:val="0"/>
        <w:color w:val="000000"/>
        <w:spacing w:val="0"/>
        <w:w w:val="100"/>
        <w:kern w:val="3"/>
        <w:position w:val="0"/>
        <w:vertAlign w:val="baseline"/>
      </w:rPr>
    </w:lvl>
    <w:lvl w:ilvl="1">
      <w:start w:val="1"/>
      <w:numFmt w:val="decimal"/>
      <w:lvlText w:val="%2)"/>
      <w:lvlJc w:val="left"/>
      <w:pPr>
        <w:ind w:left="1098" w:hanging="360"/>
      </w:pPr>
      <w:rPr>
        <w:caps w:val="0"/>
        <w:smallCaps w:val="0"/>
        <w:strike w:val="0"/>
        <w:dstrike w:val="0"/>
        <w:color w:val="000000"/>
        <w:spacing w:val="0"/>
        <w:w w:val="100"/>
        <w:kern w:val="3"/>
        <w:position w:val="0"/>
        <w:vertAlign w:val="baseline"/>
      </w:rPr>
    </w:lvl>
    <w:lvl w:ilvl="2">
      <w:start w:val="1"/>
      <w:numFmt w:val="decimal"/>
      <w:lvlText w:val="%1.%2.%3)"/>
      <w:lvlJc w:val="left"/>
      <w:pPr>
        <w:ind w:left="1836" w:hanging="360"/>
      </w:pPr>
      <w:rPr>
        <w:caps w:val="0"/>
        <w:smallCaps w:val="0"/>
        <w:strike w:val="0"/>
        <w:dstrike w:val="0"/>
        <w:color w:val="000000"/>
        <w:spacing w:val="0"/>
        <w:w w:val="100"/>
        <w:kern w:val="3"/>
        <w:position w:val="0"/>
        <w:vertAlign w:val="baseline"/>
      </w:rPr>
    </w:lvl>
    <w:lvl w:ilvl="3">
      <w:start w:val="1"/>
      <w:numFmt w:val="decimal"/>
      <w:lvlText w:val="%1.%2.%3.%4)"/>
      <w:lvlJc w:val="left"/>
      <w:pPr>
        <w:ind w:left="2574" w:hanging="360"/>
      </w:pPr>
      <w:rPr>
        <w:caps w:val="0"/>
        <w:smallCaps w:val="0"/>
        <w:strike w:val="0"/>
        <w:dstrike w:val="0"/>
        <w:color w:val="000000"/>
        <w:spacing w:val="0"/>
        <w:w w:val="100"/>
        <w:kern w:val="3"/>
        <w:position w:val="0"/>
        <w:vertAlign w:val="baseline"/>
      </w:rPr>
    </w:lvl>
    <w:lvl w:ilvl="4">
      <w:start w:val="1"/>
      <w:numFmt w:val="decimal"/>
      <w:lvlText w:val="%1.%2.%3.%4.%5)"/>
      <w:lvlJc w:val="left"/>
      <w:pPr>
        <w:ind w:left="3312" w:hanging="360"/>
      </w:pPr>
      <w:rPr>
        <w:caps w:val="0"/>
        <w:smallCaps w:val="0"/>
        <w:strike w:val="0"/>
        <w:dstrike w:val="0"/>
        <w:color w:val="000000"/>
        <w:spacing w:val="0"/>
        <w:w w:val="100"/>
        <w:kern w:val="3"/>
        <w:position w:val="0"/>
        <w:vertAlign w:val="baseline"/>
      </w:rPr>
    </w:lvl>
    <w:lvl w:ilvl="5">
      <w:start w:val="1"/>
      <w:numFmt w:val="decimal"/>
      <w:lvlText w:val="%1.%2.%3.%4.%5.%6)"/>
      <w:lvlJc w:val="left"/>
      <w:pPr>
        <w:ind w:left="4050" w:hanging="360"/>
      </w:pPr>
      <w:rPr>
        <w:caps w:val="0"/>
        <w:smallCaps w:val="0"/>
        <w:strike w:val="0"/>
        <w:dstrike w:val="0"/>
        <w:color w:val="000000"/>
        <w:spacing w:val="0"/>
        <w:w w:val="100"/>
        <w:kern w:val="3"/>
        <w:position w:val="0"/>
        <w:vertAlign w:val="baseline"/>
      </w:rPr>
    </w:lvl>
    <w:lvl w:ilvl="6">
      <w:start w:val="1"/>
      <w:numFmt w:val="decimal"/>
      <w:lvlText w:val="%1.%2.%3.%4.%5.%6.%7)"/>
      <w:lvlJc w:val="left"/>
      <w:pPr>
        <w:ind w:left="4788" w:hanging="360"/>
      </w:pPr>
      <w:rPr>
        <w:caps w:val="0"/>
        <w:smallCaps w:val="0"/>
        <w:strike w:val="0"/>
        <w:dstrike w:val="0"/>
        <w:color w:val="000000"/>
        <w:spacing w:val="0"/>
        <w:w w:val="100"/>
        <w:kern w:val="3"/>
        <w:position w:val="0"/>
        <w:vertAlign w:val="baseline"/>
      </w:rPr>
    </w:lvl>
    <w:lvl w:ilvl="7">
      <w:start w:val="1"/>
      <w:numFmt w:val="decimal"/>
      <w:lvlText w:val="%1.%2.%3.%4.%5.%6.%7.%8)"/>
      <w:lvlJc w:val="left"/>
      <w:pPr>
        <w:ind w:left="5526" w:hanging="360"/>
      </w:pPr>
      <w:rPr>
        <w:caps w:val="0"/>
        <w:smallCaps w:val="0"/>
        <w:strike w:val="0"/>
        <w:dstrike w:val="0"/>
        <w:color w:val="000000"/>
        <w:spacing w:val="0"/>
        <w:w w:val="100"/>
        <w:kern w:val="3"/>
        <w:position w:val="0"/>
        <w:vertAlign w:val="baseline"/>
      </w:rPr>
    </w:lvl>
    <w:lvl w:ilvl="8">
      <w:start w:val="1"/>
      <w:numFmt w:val="decimal"/>
      <w:lvlText w:val="%1.%2.%3.%4.%5.%6.%7.%8.%9)"/>
      <w:lvlJc w:val="left"/>
      <w:pPr>
        <w:ind w:left="6264" w:hanging="360"/>
      </w:pPr>
      <w:rPr>
        <w:caps w:val="0"/>
        <w:smallCaps w:val="0"/>
        <w:strike w:val="0"/>
        <w:dstrike w:val="0"/>
        <w:color w:val="000000"/>
        <w:spacing w:val="0"/>
        <w:w w:val="100"/>
        <w:kern w:val="3"/>
        <w:position w:val="0"/>
        <w:vertAlign w:val="baseline"/>
      </w:rPr>
    </w:lvl>
  </w:abstractNum>
  <w:abstractNum w:abstractNumId="1">
    <w:nsid w:val="0BC07EA5"/>
    <w:multiLevelType w:val="multilevel"/>
    <w:tmpl w:val="8D1859D8"/>
    <w:styleLink w:val="WWNum8"/>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302"/>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302"/>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19" w:hanging="319"/>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302"/>
      </w:pPr>
      <w:rPr>
        <w:caps w:val="0"/>
        <w:smallCaps w:val="0"/>
        <w:strike w:val="0"/>
        <w:dstrike w:val="0"/>
        <w:color w:val="000000"/>
        <w:spacing w:val="0"/>
        <w:w w:val="100"/>
        <w:kern w:val="3"/>
        <w:position w:val="0"/>
        <w:vertAlign w:val="baseline"/>
      </w:rPr>
    </w:lvl>
  </w:abstractNum>
  <w:abstractNum w:abstractNumId="2">
    <w:nsid w:val="0EFA3F1B"/>
    <w:multiLevelType w:val="multilevel"/>
    <w:tmpl w:val="73424A10"/>
    <w:styleLink w:val="WWNum21"/>
    <w:lvl w:ilvl="0">
      <w:start w:val="1"/>
      <w:numFmt w:val="decimal"/>
      <w:lvlText w:val="%1."/>
      <w:lvlJc w:val="left"/>
      <w:pPr>
        <w:ind w:left="567" w:hanging="567"/>
      </w:pPr>
      <w:rPr>
        <w:caps w:val="0"/>
        <w:smallCaps w:val="0"/>
        <w:strike w:val="0"/>
        <w:dstrike w:val="0"/>
        <w:color w:val="000000"/>
        <w:spacing w:val="0"/>
        <w:w w:val="100"/>
        <w:kern w:val="3"/>
        <w:position w:val="0"/>
        <w:vertAlign w:val="baseline"/>
      </w:rPr>
    </w:lvl>
    <w:lvl w:ilvl="1">
      <w:start w:val="1"/>
      <w:numFmt w:val="lowerLetter"/>
      <w:lvlText w:val="%2."/>
      <w:lvlJc w:val="left"/>
      <w:pPr>
        <w:ind w:left="1287" w:hanging="567"/>
      </w:pPr>
      <w:rPr>
        <w:caps w:val="0"/>
        <w:smallCaps w:val="0"/>
        <w:strike w:val="0"/>
        <w:dstrike w:val="0"/>
        <w:color w:val="000000"/>
        <w:spacing w:val="0"/>
        <w:w w:val="100"/>
        <w:kern w:val="3"/>
        <w:position w:val="0"/>
        <w:vertAlign w:val="baseline"/>
      </w:rPr>
    </w:lvl>
    <w:lvl w:ilvl="2">
      <w:start w:val="1"/>
      <w:numFmt w:val="lowerRoman"/>
      <w:lvlText w:val="%1.%2.%3."/>
      <w:lvlJc w:val="left"/>
      <w:pPr>
        <w:ind w:left="2007" w:hanging="509"/>
      </w:pPr>
      <w:rPr>
        <w:caps w:val="0"/>
        <w:smallCaps w:val="0"/>
        <w:strike w:val="0"/>
        <w:dstrike w:val="0"/>
        <w:color w:val="000000"/>
        <w:spacing w:val="0"/>
        <w:w w:val="100"/>
        <w:kern w:val="3"/>
        <w:position w:val="0"/>
        <w:vertAlign w:val="baseline"/>
      </w:rPr>
    </w:lvl>
    <w:lvl w:ilvl="3">
      <w:start w:val="1"/>
      <w:numFmt w:val="decimal"/>
      <w:lvlText w:val="%1.%2.%3.%4."/>
      <w:lvlJc w:val="left"/>
      <w:pPr>
        <w:ind w:left="2727" w:hanging="567"/>
      </w:pPr>
      <w:rPr>
        <w:caps w:val="0"/>
        <w:smallCaps w:val="0"/>
        <w:strike w:val="0"/>
        <w:dstrike w:val="0"/>
        <w:color w:val="000000"/>
        <w:spacing w:val="0"/>
        <w:w w:val="100"/>
        <w:kern w:val="3"/>
        <w:position w:val="0"/>
        <w:vertAlign w:val="baseline"/>
      </w:rPr>
    </w:lvl>
    <w:lvl w:ilvl="4">
      <w:start w:val="1"/>
      <w:numFmt w:val="lowerLetter"/>
      <w:lvlText w:val="%1.%2.%3.%4.%5."/>
      <w:lvlJc w:val="left"/>
      <w:pPr>
        <w:ind w:left="3447" w:hanging="567"/>
      </w:pPr>
      <w:rPr>
        <w:caps w:val="0"/>
        <w:smallCaps w:val="0"/>
        <w:strike w:val="0"/>
        <w:dstrike w:val="0"/>
        <w:color w:val="000000"/>
        <w:spacing w:val="0"/>
        <w:w w:val="100"/>
        <w:kern w:val="3"/>
        <w:position w:val="0"/>
        <w:vertAlign w:val="baseline"/>
      </w:rPr>
    </w:lvl>
    <w:lvl w:ilvl="5">
      <w:start w:val="1"/>
      <w:numFmt w:val="lowerRoman"/>
      <w:lvlText w:val="%1.%2.%3.%4.%5.%6."/>
      <w:lvlJc w:val="left"/>
      <w:pPr>
        <w:ind w:left="4167" w:hanging="509"/>
      </w:pPr>
      <w:rPr>
        <w:caps w:val="0"/>
        <w:smallCaps w:val="0"/>
        <w:strike w:val="0"/>
        <w:dstrike w:val="0"/>
        <w:color w:val="000000"/>
        <w:spacing w:val="0"/>
        <w:w w:val="100"/>
        <w:kern w:val="3"/>
        <w:position w:val="0"/>
        <w:vertAlign w:val="baseline"/>
      </w:rPr>
    </w:lvl>
    <w:lvl w:ilvl="6">
      <w:start w:val="1"/>
      <w:numFmt w:val="decimal"/>
      <w:lvlText w:val="%1.%2.%3.%4.%5.%6.%7."/>
      <w:lvlJc w:val="left"/>
      <w:pPr>
        <w:ind w:left="4887" w:hanging="567"/>
      </w:pPr>
      <w:rPr>
        <w:caps w:val="0"/>
        <w:smallCaps w:val="0"/>
        <w:strike w:val="0"/>
        <w:dstrike w:val="0"/>
        <w:color w:val="000000"/>
        <w:spacing w:val="0"/>
        <w:w w:val="100"/>
        <w:kern w:val="3"/>
        <w:position w:val="0"/>
        <w:vertAlign w:val="baseline"/>
      </w:rPr>
    </w:lvl>
    <w:lvl w:ilvl="7">
      <w:start w:val="1"/>
      <w:numFmt w:val="lowerLetter"/>
      <w:lvlText w:val="%1.%2.%3.%4.%5.%6.%7.%8."/>
      <w:lvlJc w:val="left"/>
      <w:pPr>
        <w:ind w:left="5607" w:hanging="567"/>
      </w:pPr>
      <w:rPr>
        <w:caps w:val="0"/>
        <w:smallCaps w:val="0"/>
        <w:strike w:val="0"/>
        <w:dstrike w:val="0"/>
        <w:color w:val="000000"/>
        <w:spacing w:val="0"/>
        <w:w w:val="100"/>
        <w:kern w:val="3"/>
        <w:position w:val="0"/>
        <w:vertAlign w:val="baseline"/>
      </w:rPr>
    </w:lvl>
    <w:lvl w:ilvl="8">
      <w:start w:val="1"/>
      <w:numFmt w:val="lowerRoman"/>
      <w:lvlText w:val="%1.%2.%3.%4.%5.%6.%7.%8.%9."/>
      <w:lvlJc w:val="left"/>
      <w:pPr>
        <w:ind w:left="6327" w:hanging="509"/>
      </w:pPr>
      <w:rPr>
        <w:caps w:val="0"/>
        <w:smallCaps w:val="0"/>
        <w:strike w:val="0"/>
        <w:dstrike w:val="0"/>
        <w:color w:val="000000"/>
        <w:spacing w:val="0"/>
        <w:w w:val="100"/>
        <w:kern w:val="3"/>
        <w:position w:val="0"/>
        <w:vertAlign w:val="baseline"/>
      </w:rPr>
    </w:lvl>
  </w:abstractNum>
  <w:abstractNum w:abstractNumId="3">
    <w:nsid w:val="134606DA"/>
    <w:multiLevelType w:val="multilevel"/>
    <w:tmpl w:val="3104EB6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15CA0F6F"/>
    <w:multiLevelType w:val="multilevel"/>
    <w:tmpl w:val="A0183948"/>
    <w:styleLink w:val="WWNum10"/>
    <w:lvl w:ilvl="0">
      <w:start w:val="1"/>
      <w:numFmt w:val="decimal"/>
      <w:lvlText w:val="%1)"/>
      <w:lvlJc w:val="left"/>
      <w:pPr>
        <w:ind w:left="1146" w:hanging="360"/>
      </w:pPr>
      <w:rPr>
        <w:caps w:val="0"/>
        <w:smallCaps w:val="0"/>
        <w:strike w:val="0"/>
        <w:dstrike w:val="0"/>
        <w:color w:val="000000"/>
        <w:spacing w:val="0"/>
        <w:w w:val="100"/>
        <w:kern w:val="3"/>
        <w:position w:val="0"/>
        <w:vertAlign w:val="baseline"/>
      </w:rPr>
    </w:lvl>
    <w:lvl w:ilvl="1">
      <w:start w:val="1"/>
      <w:numFmt w:val="decimal"/>
      <w:lvlText w:val="%2)"/>
      <w:lvlJc w:val="left"/>
      <w:pPr>
        <w:ind w:left="709" w:hanging="283"/>
      </w:pPr>
      <w:rPr>
        <w:caps w:val="0"/>
        <w:smallCaps w:val="0"/>
        <w:strike w:val="0"/>
        <w:dstrike w:val="0"/>
        <w:color w:val="000000"/>
        <w:spacing w:val="0"/>
        <w:w w:val="100"/>
        <w:kern w:val="3"/>
        <w:position w:val="0"/>
        <w:vertAlign w:val="baseline"/>
      </w:rPr>
    </w:lvl>
    <w:lvl w:ilvl="2">
      <w:start w:val="1"/>
      <w:numFmt w:val="decimal"/>
      <w:lvlText w:val="%1.%2.%3."/>
      <w:lvlJc w:val="left"/>
      <w:pPr>
        <w:ind w:left="567" w:hanging="567"/>
      </w:pPr>
      <w:rPr>
        <w:caps w:val="0"/>
        <w:smallCaps w:val="0"/>
        <w:strike w:val="0"/>
        <w:dstrike w:val="0"/>
        <w:color w:val="000000"/>
        <w:spacing w:val="0"/>
        <w:w w:val="100"/>
        <w:kern w:val="3"/>
        <w:position w:val="0"/>
        <w:vertAlign w:val="baseline"/>
      </w:rPr>
    </w:lvl>
    <w:lvl w:ilvl="3">
      <w:start w:val="1"/>
      <w:numFmt w:val="decimal"/>
      <w:lvlText w:val="%1.%2.%3.%4."/>
      <w:lvlJc w:val="left"/>
      <w:pPr>
        <w:ind w:left="1107" w:hanging="567"/>
      </w:pPr>
      <w:rPr>
        <w:caps w:val="0"/>
        <w:smallCaps w:val="0"/>
        <w:strike w:val="0"/>
        <w:dstrike w:val="0"/>
        <w:color w:val="000000"/>
        <w:spacing w:val="0"/>
        <w:w w:val="100"/>
        <w:kern w:val="3"/>
        <w:position w:val="0"/>
        <w:vertAlign w:val="baseline"/>
      </w:rPr>
    </w:lvl>
    <w:lvl w:ilvl="4">
      <w:start w:val="1"/>
      <w:numFmt w:val="lowerLetter"/>
      <w:lvlText w:val="%1.%2.%3.%4.%5."/>
      <w:lvlJc w:val="left"/>
      <w:pPr>
        <w:ind w:left="1827" w:hanging="567"/>
      </w:pPr>
      <w:rPr>
        <w:caps w:val="0"/>
        <w:smallCaps w:val="0"/>
        <w:strike w:val="0"/>
        <w:dstrike w:val="0"/>
        <w:color w:val="000000"/>
        <w:spacing w:val="0"/>
        <w:w w:val="100"/>
        <w:kern w:val="3"/>
        <w:position w:val="0"/>
        <w:vertAlign w:val="baseline"/>
      </w:rPr>
    </w:lvl>
    <w:lvl w:ilvl="5">
      <w:start w:val="1"/>
      <w:numFmt w:val="lowerRoman"/>
      <w:lvlText w:val="%1.%2.%3.%4.%5.%6."/>
      <w:lvlJc w:val="left"/>
      <w:pPr>
        <w:ind w:left="2547" w:hanging="509"/>
      </w:pPr>
      <w:rPr>
        <w:caps w:val="0"/>
        <w:smallCaps w:val="0"/>
        <w:strike w:val="0"/>
        <w:dstrike w:val="0"/>
        <w:color w:val="000000"/>
        <w:spacing w:val="0"/>
        <w:w w:val="100"/>
        <w:kern w:val="3"/>
        <w:position w:val="0"/>
        <w:vertAlign w:val="baseline"/>
      </w:rPr>
    </w:lvl>
    <w:lvl w:ilvl="6">
      <w:start w:val="1"/>
      <w:numFmt w:val="decimal"/>
      <w:lvlText w:val="%1.%2.%3.%4.%5.%6.%7."/>
      <w:lvlJc w:val="left"/>
      <w:pPr>
        <w:ind w:left="3267" w:hanging="567"/>
      </w:pPr>
      <w:rPr>
        <w:caps w:val="0"/>
        <w:smallCaps w:val="0"/>
        <w:strike w:val="0"/>
        <w:dstrike w:val="0"/>
        <w:color w:val="000000"/>
        <w:spacing w:val="0"/>
        <w:w w:val="100"/>
        <w:kern w:val="3"/>
        <w:position w:val="0"/>
        <w:vertAlign w:val="baseline"/>
      </w:rPr>
    </w:lvl>
    <w:lvl w:ilvl="7">
      <w:start w:val="1"/>
      <w:numFmt w:val="lowerLetter"/>
      <w:lvlText w:val="%1.%2.%3.%4.%5.%6.%7.%8."/>
      <w:lvlJc w:val="left"/>
      <w:pPr>
        <w:ind w:left="3987" w:hanging="567"/>
      </w:pPr>
      <w:rPr>
        <w:caps w:val="0"/>
        <w:smallCaps w:val="0"/>
        <w:strike w:val="0"/>
        <w:dstrike w:val="0"/>
        <w:color w:val="000000"/>
        <w:spacing w:val="0"/>
        <w:w w:val="100"/>
        <w:kern w:val="3"/>
        <w:position w:val="0"/>
        <w:vertAlign w:val="baseline"/>
      </w:rPr>
    </w:lvl>
    <w:lvl w:ilvl="8">
      <w:start w:val="1"/>
      <w:numFmt w:val="lowerRoman"/>
      <w:lvlText w:val="%1.%2.%3.%4.%5.%6.%7.%8.%9."/>
      <w:lvlJc w:val="left"/>
      <w:pPr>
        <w:ind w:left="4707" w:hanging="509"/>
      </w:pPr>
      <w:rPr>
        <w:caps w:val="0"/>
        <w:smallCaps w:val="0"/>
        <w:strike w:val="0"/>
        <w:dstrike w:val="0"/>
        <w:color w:val="000000"/>
        <w:spacing w:val="0"/>
        <w:w w:val="100"/>
        <w:kern w:val="3"/>
        <w:position w:val="0"/>
        <w:vertAlign w:val="baseline"/>
      </w:rPr>
    </w:lvl>
  </w:abstractNum>
  <w:abstractNum w:abstractNumId="5">
    <w:nsid w:val="1C4829A5"/>
    <w:multiLevelType w:val="multilevel"/>
    <w:tmpl w:val="B4FCC334"/>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2C23063F"/>
    <w:multiLevelType w:val="multilevel"/>
    <w:tmpl w:val="BDCA7A92"/>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2CCD7EFE"/>
    <w:multiLevelType w:val="multilevel"/>
    <w:tmpl w:val="470E4514"/>
    <w:styleLink w:val="WWNum2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2DFE1423"/>
    <w:multiLevelType w:val="multilevel"/>
    <w:tmpl w:val="71068F58"/>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33D10657"/>
    <w:multiLevelType w:val="multilevel"/>
    <w:tmpl w:val="AE0CA2E2"/>
    <w:styleLink w:val="WWNum6"/>
    <w:lvl w:ilvl="0">
      <w:start w:val="1"/>
      <w:numFmt w:val="decimal"/>
      <w:lvlText w:val="%1."/>
      <w:lvlJc w:val="left"/>
      <w:pPr>
        <w:ind w:left="426" w:hanging="426"/>
      </w:pPr>
      <w:rPr>
        <w:rFonts w:eastAsia="Helvetica" w:cs="Helvetica"/>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851" w:hanging="425"/>
      </w:pPr>
      <w:rPr>
        <w:rFonts w:eastAsia="Arial" w:cs="Arial"/>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277" w:hanging="425"/>
      </w:pPr>
      <w:rPr>
        <w:rFonts w:eastAsia="Arial" w:cs="Arial"/>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1703" w:hanging="425"/>
      </w:pPr>
      <w:rPr>
        <w:rFonts w:eastAsia="Arial" w:cs="Arial"/>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129" w:hanging="425"/>
      </w:pPr>
      <w:rPr>
        <w:rFonts w:eastAsia="Arial" w:cs="Arial"/>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2555" w:hanging="425"/>
      </w:pPr>
      <w:rPr>
        <w:rFonts w:eastAsia="Arial" w:cs="Arial"/>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2981" w:hanging="425"/>
      </w:pPr>
      <w:rPr>
        <w:rFonts w:eastAsia="Arial" w:cs="Arial"/>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3407" w:hanging="425"/>
      </w:pPr>
      <w:rPr>
        <w:rFonts w:eastAsia="Arial" w:cs="Arial"/>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3833" w:hanging="425"/>
      </w:pPr>
      <w:rPr>
        <w:rFonts w:eastAsia="Arial" w:cs="Arial"/>
        <w:b w:val="0"/>
        <w:bCs w:val="0"/>
        <w:i w:val="0"/>
        <w:iCs w:val="0"/>
        <w:caps w:val="0"/>
        <w:smallCaps w:val="0"/>
        <w:strike w:val="0"/>
        <w:dstrike w:val="0"/>
        <w:color w:val="000000"/>
        <w:spacing w:val="0"/>
        <w:w w:val="100"/>
        <w:kern w:val="3"/>
        <w:position w:val="0"/>
        <w:vertAlign w:val="baseline"/>
      </w:rPr>
    </w:lvl>
  </w:abstractNum>
  <w:abstractNum w:abstractNumId="10">
    <w:nsid w:val="33E64B06"/>
    <w:multiLevelType w:val="multilevel"/>
    <w:tmpl w:val="BA18A3EA"/>
    <w:styleLink w:val="WWNum12"/>
    <w:lvl w:ilvl="0">
      <w:start w:val="1"/>
      <w:numFmt w:val="decimal"/>
      <w:lvlText w:val="%1."/>
      <w:lvlJc w:val="left"/>
      <w:pPr>
        <w:ind w:left="426" w:hanging="426"/>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426"/>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36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426"/>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426"/>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36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426"/>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426"/>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368"/>
      </w:pPr>
      <w:rPr>
        <w:caps w:val="0"/>
        <w:smallCaps w:val="0"/>
        <w:strike w:val="0"/>
        <w:dstrike w:val="0"/>
        <w:color w:val="000000"/>
        <w:spacing w:val="0"/>
        <w:w w:val="100"/>
        <w:kern w:val="3"/>
        <w:position w:val="0"/>
        <w:vertAlign w:val="baseline"/>
      </w:rPr>
    </w:lvl>
  </w:abstractNum>
  <w:abstractNum w:abstractNumId="11">
    <w:nsid w:val="38B65097"/>
    <w:multiLevelType w:val="multilevel"/>
    <w:tmpl w:val="F950F9F8"/>
    <w:styleLink w:val="WWNum24"/>
    <w:lvl w:ilvl="0">
      <w:start w:val="1"/>
      <w:numFmt w:val="decimal"/>
      <w:lvlText w:val="%1."/>
      <w:lvlJc w:val="left"/>
      <w:pPr>
        <w:ind w:left="567" w:hanging="567"/>
      </w:pPr>
      <w:rPr>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1287" w:hanging="567"/>
      </w:pPr>
      <w:rPr>
        <w:rFonts w:eastAsia="Helvetica" w:cs="Helvetic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2007" w:hanging="567"/>
      </w:pPr>
      <w:rPr>
        <w:rFonts w:eastAsia="Helvetica" w:cs="Helvetic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727" w:hanging="567"/>
      </w:pPr>
      <w:rPr>
        <w:rFonts w:eastAsia="Helvetica" w:cs="Helvetic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3447" w:hanging="567"/>
      </w:pPr>
      <w:rPr>
        <w:rFonts w:eastAsia="Helvetica" w:cs="Helvetic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4167" w:hanging="567"/>
      </w:pPr>
      <w:rPr>
        <w:rFonts w:eastAsia="Helvetica" w:cs="Helvetic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4887" w:hanging="567"/>
      </w:pPr>
      <w:rPr>
        <w:rFonts w:eastAsia="Helvetica" w:cs="Helvetic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5607" w:hanging="567"/>
      </w:pPr>
      <w:rPr>
        <w:rFonts w:eastAsia="Helvetica" w:cs="Helvetic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6327" w:hanging="567"/>
      </w:pPr>
      <w:rPr>
        <w:rFonts w:eastAsia="Helvetica" w:cs="Helvetica"/>
        <w:b w:val="0"/>
        <w:bCs w:val="0"/>
        <w:i w:val="0"/>
        <w:iCs w:val="0"/>
        <w:caps w:val="0"/>
        <w:smallCaps w:val="0"/>
        <w:strike w:val="0"/>
        <w:dstrike w:val="0"/>
        <w:color w:val="000000"/>
        <w:spacing w:val="0"/>
        <w:w w:val="100"/>
        <w:kern w:val="3"/>
        <w:position w:val="0"/>
        <w:vertAlign w:val="baseline"/>
      </w:rPr>
    </w:lvl>
  </w:abstractNum>
  <w:abstractNum w:abstractNumId="12">
    <w:nsid w:val="394E2C14"/>
    <w:multiLevelType w:val="multilevel"/>
    <w:tmpl w:val="5CF24752"/>
    <w:styleLink w:val="WWNum19"/>
    <w:lvl w:ilvl="0">
      <w:start w:val="1"/>
      <w:numFmt w:val="decimal"/>
      <w:lvlText w:val="%1."/>
      <w:lvlJc w:val="left"/>
      <w:pPr>
        <w:ind w:left="567" w:hanging="567"/>
      </w:pPr>
      <w:rPr>
        <w:rFonts w:eastAsia="Helvetica" w:cs="Helvetica"/>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851" w:hanging="284"/>
      </w:pPr>
      <w:rPr>
        <w:rFonts w:eastAsia="Helvetica" w:cs="Helvetic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418" w:hanging="284"/>
      </w:pPr>
      <w:rPr>
        <w:rFonts w:eastAsia="Helvetica" w:cs="Helvetic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1985" w:hanging="284"/>
      </w:pPr>
      <w:rPr>
        <w:rFonts w:eastAsia="Helvetica" w:cs="Helvetic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552" w:hanging="284"/>
      </w:pPr>
      <w:rPr>
        <w:rFonts w:eastAsia="Helvetica" w:cs="Helvetic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3119" w:hanging="284"/>
      </w:pPr>
      <w:rPr>
        <w:rFonts w:eastAsia="Helvetica" w:cs="Helvetic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3686" w:hanging="284"/>
      </w:pPr>
      <w:rPr>
        <w:rFonts w:eastAsia="Helvetica" w:cs="Helvetic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4253" w:hanging="284"/>
      </w:pPr>
      <w:rPr>
        <w:rFonts w:eastAsia="Helvetica" w:cs="Helvetic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4820" w:hanging="284"/>
      </w:pPr>
      <w:rPr>
        <w:rFonts w:eastAsia="Helvetica" w:cs="Helvetica"/>
        <w:b w:val="0"/>
        <w:bCs w:val="0"/>
        <w:i w:val="0"/>
        <w:iCs w:val="0"/>
        <w:caps w:val="0"/>
        <w:smallCaps w:val="0"/>
        <w:strike w:val="0"/>
        <w:dstrike w:val="0"/>
        <w:color w:val="000000"/>
        <w:spacing w:val="0"/>
        <w:w w:val="100"/>
        <w:kern w:val="3"/>
        <w:position w:val="0"/>
        <w:vertAlign w:val="baseline"/>
      </w:rPr>
    </w:lvl>
  </w:abstractNum>
  <w:abstractNum w:abstractNumId="13">
    <w:nsid w:val="3F9F66AC"/>
    <w:multiLevelType w:val="multilevel"/>
    <w:tmpl w:val="66181728"/>
    <w:styleLink w:val="WWNum14"/>
    <w:lvl w:ilvl="0">
      <w:start w:val="1"/>
      <w:numFmt w:val="decimal"/>
      <w:lvlText w:val="%1."/>
      <w:lvlJc w:val="left"/>
      <w:pPr>
        <w:ind w:left="567" w:hanging="567"/>
      </w:pPr>
      <w:rPr>
        <w:rFonts w:eastAsia="Helvetica" w:cs="Helvetica"/>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1098" w:hanging="531"/>
      </w:pPr>
      <w:rPr>
        <w:rFonts w:eastAsia="Helvetica" w:cs="Helvetic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665" w:hanging="531"/>
      </w:pPr>
      <w:rPr>
        <w:rFonts w:eastAsia="Helvetica" w:cs="Helvetic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232" w:hanging="531"/>
      </w:pPr>
      <w:rPr>
        <w:rFonts w:eastAsia="Helvetica" w:cs="Helvetic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799" w:hanging="531"/>
      </w:pPr>
      <w:rPr>
        <w:rFonts w:eastAsia="Helvetica" w:cs="Helvetic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3366" w:hanging="531"/>
      </w:pPr>
      <w:rPr>
        <w:rFonts w:eastAsia="Helvetica" w:cs="Helvetic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3933" w:hanging="531"/>
      </w:pPr>
      <w:rPr>
        <w:rFonts w:eastAsia="Helvetica" w:cs="Helvetic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4500" w:hanging="531"/>
      </w:pPr>
      <w:rPr>
        <w:rFonts w:eastAsia="Helvetica" w:cs="Helvetic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5067" w:hanging="531"/>
      </w:pPr>
      <w:rPr>
        <w:rFonts w:eastAsia="Helvetica" w:cs="Helvetica"/>
        <w:b w:val="0"/>
        <w:bCs w:val="0"/>
        <w:i w:val="0"/>
        <w:iCs w:val="0"/>
        <w:caps w:val="0"/>
        <w:smallCaps w:val="0"/>
        <w:strike w:val="0"/>
        <w:dstrike w:val="0"/>
        <w:color w:val="000000"/>
        <w:spacing w:val="0"/>
        <w:w w:val="100"/>
        <w:kern w:val="3"/>
        <w:position w:val="0"/>
        <w:vertAlign w:val="baseline"/>
      </w:rPr>
    </w:lvl>
  </w:abstractNum>
  <w:abstractNum w:abstractNumId="14">
    <w:nsid w:val="4B4B4A2A"/>
    <w:multiLevelType w:val="multilevel"/>
    <w:tmpl w:val="DA6CFA68"/>
    <w:styleLink w:val="WWNum27"/>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522F2C45"/>
    <w:multiLevelType w:val="multilevel"/>
    <w:tmpl w:val="0F14B742"/>
    <w:styleLink w:val="WWNum2"/>
    <w:lvl w:ilvl="0">
      <w:start w:val="1"/>
      <w:numFmt w:val="decimal"/>
      <w:lvlText w:val="%1."/>
      <w:lvlJc w:val="left"/>
      <w:pPr>
        <w:ind w:left="426" w:hanging="426"/>
      </w:pPr>
      <w:rPr>
        <w:caps w:val="0"/>
        <w:smallCaps w:val="0"/>
        <w:strike w:val="0"/>
        <w:dstrike w:val="0"/>
        <w:color w:val="000000"/>
        <w:spacing w:val="0"/>
        <w:w w:val="100"/>
        <w:kern w:val="3"/>
        <w:position w:val="0"/>
        <w:vertAlign w:val="baseline"/>
      </w:rPr>
    </w:lvl>
    <w:lvl w:ilvl="1">
      <w:start w:val="1"/>
      <w:numFmt w:val="decimal"/>
      <w:lvlText w:val="%2."/>
      <w:lvlJc w:val="left"/>
      <w:pPr>
        <w:ind w:left="1146" w:hanging="426"/>
      </w:pPr>
      <w:rPr>
        <w:caps w:val="0"/>
        <w:smallCaps w:val="0"/>
        <w:strike w:val="0"/>
        <w:dstrike w:val="0"/>
        <w:color w:val="000000"/>
        <w:spacing w:val="0"/>
        <w:w w:val="100"/>
        <w:kern w:val="3"/>
        <w:position w:val="0"/>
        <w:vertAlign w:val="baseline"/>
      </w:rPr>
    </w:lvl>
    <w:lvl w:ilvl="2">
      <w:start w:val="1"/>
      <w:numFmt w:val="decimal"/>
      <w:lvlText w:val="%1.%2.%3."/>
      <w:lvlJc w:val="left"/>
      <w:pPr>
        <w:ind w:left="1866" w:hanging="426"/>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426"/>
      </w:pPr>
      <w:rPr>
        <w:caps w:val="0"/>
        <w:smallCaps w:val="0"/>
        <w:strike w:val="0"/>
        <w:dstrike w:val="0"/>
        <w:color w:val="000000"/>
        <w:spacing w:val="0"/>
        <w:w w:val="100"/>
        <w:kern w:val="3"/>
        <w:position w:val="0"/>
        <w:vertAlign w:val="baseline"/>
      </w:rPr>
    </w:lvl>
    <w:lvl w:ilvl="4">
      <w:start w:val="1"/>
      <w:numFmt w:val="decimal"/>
      <w:lvlText w:val="%1.%2.%3.%4.%5."/>
      <w:lvlJc w:val="left"/>
      <w:pPr>
        <w:ind w:left="3306" w:hanging="426"/>
      </w:pPr>
      <w:rPr>
        <w:caps w:val="0"/>
        <w:smallCaps w:val="0"/>
        <w:strike w:val="0"/>
        <w:dstrike w:val="0"/>
        <w:color w:val="000000"/>
        <w:spacing w:val="0"/>
        <w:w w:val="100"/>
        <w:kern w:val="3"/>
        <w:position w:val="0"/>
        <w:vertAlign w:val="baseline"/>
      </w:rPr>
    </w:lvl>
    <w:lvl w:ilvl="5">
      <w:start w:val="1"/>
      <w:numFmt w:val="decimal"/>
      <w:lvlText w:val="%1.%2.%3.%4.%5.%6."/>
      <w:lvlJc w:val="left"/>
      <w:pPr>
        <w:ind w:left="4026" w:hanging="426"/>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426"/>
      </w:pPr>
      <w:rPr>
        <w:caps w:val="0"/>
        <w:smallCaps w:val="0"/>
        <w:strike w:val="0"/>
        <w:dstrike w:val="0"/>
        <w:color w:val="000000"/>
        <w:spacing w:val="0"/>
        <w:w w:val="100"/>
        <w:kern w:val="3"/>
        <w:position w:val="0"/>
        <w:vertAlign w:val="baseline"/>
      </w:rPr>
    </w:lvl>
    <w:lvl w:ilvl="7">
      <w:start w:val="1"/>
      <w:numFmt w:val="decimal"/>
      <w:lvlText w:val="%1.%2.%3.%4.%5.%6.%7.%8."/>
      <w:lvlJc w:val="left"/>
      <w:pPr>
        <w:ind w:left="5466" w:hanging="426"/>
      </w:pPr>
      <w:rPr>
        <w:caps w:val="0"/>
        <w:smallCaps w:val="0"/>
        <w:strike w:val="0"/>
        <w:dstrike w:val="0"/>
        <w:color w:val="000000"/>
        <w:spacing w:val="0"/>
        <w:w w:val="100"/>
        <w:kern w:val="3"/>
        <w:position w:val="0"/>
        <w:vertAlign w:val="baseline"/>
      </w:rPr>
    </w:lvl>
    <w:lvl w:ilvl="8">
      <w:start w:val="1"/>
      <w:numFmt w:val="decimal"/>
      <w:lvlText w:val="%1.%2.%3.%4.%5.%6.%7.%8.%9."/>
      <w:lvlJc w:val="left"/>
      <w:pPr>
        <w:ind w:left="6186" w:hanging="426"/>
      </w:pPr>
      <w:rPr>
        <w:caps w:val="0"/>
        <w:smallCaps w:val="0"/>
        <w:strike w:val="0"/>
        <w:dstrike w:val="0"/>
        <w:color w:val="000000"/>
        <w:spacing w:val="0"/>
        <w:w w:val="100"/>
        <w:kern w:val="3"/>
        <w:position w:val="0"/>
        <w:vertAlign w:val="baseline"/>
      </w:rPr>
    </w:lvl>
  </w:abstractNum>
  <w:abstractNum w:abstractNumId="16">
    <w:nsid w:val="610C4F58"/>
    <w:multiLevelType w:val="multilevel"/>
    <w:tmpl w:val="6568BC6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6890285F"/>
    <w:multiLevelType w:val="multilevel"/>
    <w:tmpl w:val="DDA0F328"/>
    <w:styleLink w:val="WWNum16"/>
    <w:lvl w:ilvl="0">
      <w:start w:val="1"/>
      <w:numFmt w:val="decimal"/>
      <w:lvlText w:val="%1."/>
      <w:lvlJc w:val="left"/>
      <w:pPr>
        <w:ind w:left="738" w:hanging="360"/>
      </w:pPr>
      <w:rPr>
        <w:rFonts w:eastAsia="Helvetica" w:cs="Helvetica"/>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1086" w:hanging="531"/>
      </w:pPr>
      <w:rPr>
        <w:rFonts w:eastAsia="Helvetica" w:cs="Helvetic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641" w:hanging="531"/>
      </w:pPr>
      <w:rPr>
        <w:rFonts w:eastAsia="Helvetica" w:cs="Helvetic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196" w:hanging="531"/>
      </w:pPr>
      <w:rPr>
        <w:rFonts w:eastAsia="Helvetica" w:cs="Helvetic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751" w:hanging="531"/>
      </w:pPr>
      <w:rPr>
        <w:rFonts w:eastAsia="Helvetica" w:cs="Helvetic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3306" w:hanging="531"/>
      </w:pPr>
      <w:rPr>
        <w:rFonts w:eastAsia="Helvetica" w:cs="Helvetic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3861" w:hanging="531"/>
      </w:pPr>
      <w:rPr>
        <w:rFonts w:eastAsia="Helvetica" w:cs="Helvetic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4416" w:hanging="531"/>
      </w:pPr>
      <w:rPr>
        <w:rFonts w:eastAsia="Helvetica" w:cs="Helvetic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4971" w:hanging="531"/>
      </w:pPr>
      <w:rPr>
        <w:rFonts w:eastAsia="Helvetica" w:cs="Helvetica"/>
        <w:b w:val="0"/>
        <w:bCs w:val="0"/>
        <w:i w:val="0"/>
        <w:iCs w:val="0"/>
        <w:caps w:val="0"/>
        <w:smallCaps w:val="0"/>
        <w:strike w:val="0"/>
        <w:dstrike w:val="0"/>
        <w:color w:val="000000"/>
        <w:spacing w:val="0"/>
        <w:w w:val="100"/>
        <w:kern w:val="3"/>
        <w:position w:val="0"/>
        <w:vertAlign w:val="baseline"/>
      </w:rPr>
    </w:lvl>
  </w:abstractNum>
  <w:abstractNum w:abstractNumId="18">
    <w:nsid w:val="6C32152E"/>
    <w:multiLevelType w:val="multilevel"/>
    <w:tmpl w:val="5428F3C0"/>
    <w:styleLink w:val="WWNum17"/>
    <w:lvl w:ilvl="0">
      <w:start w:val="1"/>
      <w:numFmt w:val="decimal"/>
      <w:lvlText w:val="%1."/>
      <w:lvlJc w:val="left"/>
      <w:pPr>
        <w:ind w:left="738" w:hanging="360"/>
      </w:pPr>
      <w:rPr>
        <w:rFonts w:eastAsia="Helvetica" w:cs="Helvetica"/>
        <w:b w:val="0"/>
        <w:bCs w:val="0"/>
        <w:i w:val="0"/>
        <w:iCs w:val="0"/>
        <w:caps w:val="0"/>
        <w:smallCaps w:val="0"/>
        <w:strike w:val="0"/>
        <w:dstrike w:val="0"/>
        <w:color w:val="000000"/>
        <w:spacing w:val="0"/>
        <w:w w:val="100"/>
        <w:kern w:val="3"/>
        <w:position w:val="0"/>
        <w:vertAlign w:val="baseline"/>
      </w:rPr>
    </w:lvl>
    <w:lvl w:ilvl="1">
      <w:start w:val="1"/>
      <w:numFmt w:val="decimal"/>
      <w:lvlText w:val="%2)"/>
      <w:lvlJc w:val="left"/>
      <w:pPr>
        <w:ind w:left="1086" w:hanging="531"/>
      </w:pPr>
      <w:rPr>
        <w:rFonts w:eastAsia="Helvetica" w:cs="Helvetica"/>
        <w:b w:val="0"/>
        <w:bCs w:val="0"/>
        <w:i w:val="0"/>
        <w:iCs w:val="0"/>
        <w:caps w:val="0"/>
        <w:smallCaps w:val="0"/>
        <w:strike w:val="0"/>
        <w:dstrike w:val="0"/>
        <w:color w:val="000000"/>
        <w:spacing w:val="0"/>
        <w:w w:val="100"/>
        <w:kern w:val="3"/>
        <w:position w:val="0"/>
        <w:vertAlign w:val="baseline"/>
      </w:rPr>
    </w:lvl>
    <w:lvl w:ilvl="2">
      <w:start w:val="1"/>
      <w:numFmt w:val="decimal"/>
      <w:lvlText w:val="%1.%2.%3)"/>
      <w:lvlJc w:val="left"/>
      <w:pPr>
        <w:ind w:left="1641" w:hanging="531"/>
      </w:pPr>
      <w:rPr>
        <w:rFonts w:eastAsia="Helvetica" w:cs="Helvetica"/>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196" w:hanging="531"/>
      </w:pPr>
      <w:rPr>
        <w:rFonts w:eastAsia="Helvetica" w:cs="Helvetica"/>
        <w:b w:val="0"/>
        <w:bCs w:val="0"/>
        <w:i w:val="0"/>
        <w:iCs w:val="0"/>
        <w:caps w:val="0"/>
        <w:smallCaps w:val="0"/>
        <w:strike w:val="0"/>
        <w:dstrike w:val="0"/>
        <w:color w:val="000000"/>
        <w:spacing w:val="0"/>
        <w:w w:val="100"/>
        <w:kern w:val="3"/>
        <w:position w:val="0"/>
        <w:vertAlign w:val="baseline"/>
      </w:rPr>
    </w:lvl>
    <w:lvl w:ilvl="4">
      <w:start w:val="1"/>
      <w:numFmt w:val="decimal"/>
      <w:lvlText w:val="%1.%2.%3.%4.%5)"/>
      <w:lvlJc w:val="left"/>
      <w:pPr>
        <w:ind w:left="2751" w:hanging="531"/>
      </w:pPr>
      <w:rPr>
        <w:rFonts w:eastAsia="Helvetica" w:cs="Helvetica"/>
        <w:b w:val="0"/>
        <w:bCs w:val="0"/>
        <w:i w:val="0"/>
        <w:iCs w:val="0"/>
        <w:caps w:val="0"/>
        <w:smallCaps w:val="0"/>
        <w:strike w:val="0"/>
        <w:dstrike w:val="0"/>
        <w:color w:val="000000"/>
        <w:spacing w:val="0"/>
        <w:w w:val="100"/>
        <w:kern w:val="3"/>
        <w:position w:val="0"/>
        <w:vertAlign w:val="baseline"/>
      </w:rPr>
    </w:lvl>
    <w:lvl w:ilvl="5">
      <w:start w:val="1"/>
      <w:numFmt w:val="decimal"/>
      <w:lvlText w:val="%1.%2.%3.%4.%5.%6)"/>
      <w:lvlJc w:val="left"/>
      <w:pPr>
        <w:ind w:left="3306" w:hanging="531"/>
      </w:pPr>
      <w:rPr>
        <w:rFonts w:eastAsia="Helvetica" w:cs="Helvetica"/>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3861" w:hanging="531"/>
      </w:pPr>
      <w:rPr>
        <w:rFonts w:eastAsia="Helvetica" w:cs="Helvetica"/>
        <w:b w:val="0"/>
        <w:bCs w:val="0"/>
        <w:i w:val="0"/>
        <w:iCs w:val="0"/>
        <w:caps w:val="0"/>
        <w:smallCaps w:val="0"/>
        <w:strike w:val="0"/>
        <w:dstrike w:val="0"/>
        <w:color w:val="000000"/>
        <w:spacing w:val="0"/>
        <w:w w:val="100"/>
        <w:kern w:val="3"/>
        <w:position w:val="0"/>
        <w:vertAlign w:val="baseline"/>
      </w:rPr>
    </w:lvl>
    <w:lvl w:ilvl="7">
      <w:start w:val="1"/>
      <w:numFmt w:val="decimal"/>
      <w:lvlText w:val="%1.%2.%3.%4.%5.%6.%7.%8)"/>
      <w:lvlJc w:val="left"/>
      <w:pPr>
        <w:ind w:left="4416" w:hanging="531"/>
      </w:pPr>
      <w:rPr>
        <w:rFonts w:eastAsia="Helvetica" w:cs="Helvetica"/>
        <w:b w:val="0"/>
        <w:bCs w:val="0"/>
        <w:i w:val="0"/>
        <w:iCs w:val="0"/>
        <w:caps w:val="0"/>
        <w:smallCaps w:val="0"/>
        <w:strike w:val="0"/>
        <w:dstrike w:val="0"/>
        <w:color w:val="000000"/>
        <w:spacing w:val="0"/>
        <w:w w:val="100"/>
        <w:kern w:val="3"/>
        <w:position w:val="0"/>
        <w:vertAlign w:val="baseline"/>
      </w:rPr>
    </w:lvl>
    <w:lvl w:ilvl="8">
      <w:start w:val="1"/>
      <w:numFmt w:val="decimal"/>
      <w:lvlText w:val="%1.%2.%3.%4.%5.%6.%7.%8.%9)"/>
      <w:lvlJc w:val="left"/>
      <w:pPr>
        <w:ind w:left="4971" w:hanging="531"/>
      </w:pPr>
      <w:rPr>
        <w:rFonts w:eastAsia="Helvetica" w:cs="Helvetica"/>
        <w:b w:val="0"/>
        <w:bCs w:val="0"/>
        <w:i w:val="0"/>
        <w:iCs w:val="0"/>
        <w:caps w:val="0"/>
        <w:smallCaps w:val="0"/>
        <w:strike w:val="0"/>
        <w:dstrike w:val="0"/>
        <w:color w:val="000000"/>
        <w:spacing w:val="0"/>
        <w:w w:val="100"/>
        <w:kern w:val="3"/>
        <w:position w:val="0"/>
        <w:vertAlign w:val="baseline"/>
      </w:rPr>
    </w:lvl>
  </w:abstractNum>
  <w:abstractNum w:abstractNumId="19">
    <w:nsid w:val="6FAF5B33"/>
    <w:multiLevelType w:val="multilevel"/>
    <w:tmpl w:val="F7120566"/>
    <w:styleLink w:val="WWNum23"/>
    <w:lvl w:ilvl="0">
      <w:start w:val="1"/>
      <w:numFmt w:val="decimal"/>
      <w:lvlText w:val="%1."/>
      <w:lvlJc w:val="left"/>
      <w:pPr>
        <w:ind w:left="567" w:hanging="567"/>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00" w:hanging="302"/>
      </w:pPr>
      <w:rPr>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24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960" w:hanging="302"/>
      </w:pPr>
      <w:rPr>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0" w:hanging="302"/>
      </w:pPr>
      <w:rPr>
        <w:caps w:val="0"/>
        <w:smallCaps w:val="0"/>
        <w:strike w:val="0"/>
        <w:dstrike w:val="0"/>
        <w:color w:val="000000"/>
        <w:spacing w:val="0"/>
        <w:w w:val="100"/>
        <w:kern w:val="3"/>
        <w:position w:val="0"/>
        <w:vertAlign w:val="baseline"/>
      </w:rPr>
    </w:lvl>
  </w:abstractNum>
  <w:num w:numId="1">
    <w:abstractNumId w:val="15"/>
  </w:num>
  <w:num w:numId="2">
    <w:abstractNumId w:val="0"/>
  </w:num>
  <w:num w:numId="3">
    <w:abstractNumId w:val="9"/>
  </w:num>
  <w:num w:numId="4">
    <w:abstractNumId w:val="1"/>
  </w:num>
  <w:num w:numId="5">
    <w:abstractNumId w:val="4"/>
  </w:num>
  <w:num w:numId="6">
    <w:abstractNumId w:val="10"/>
  </w:num>
  <w:num w:numId="7">
    <w:abstractNumId w:val="13"/>
  </w:num>
  <w:num w:numId="8">
    <w:abstractNumId w:val="17"/>
  </w:num>
  <w:num w:numId="9">
    <w:abstractNumId w:val="18"/>
  </w:num>
  <w:num w:numId="10">
    <w:abstractNumId w:val="12"/>
  </w:num>
  <w:num w:numId="11">
    <w:abstractNumId w:val="2"/>
  </w:num>
  <w:num w:numId="12">
    <w:abstractNumId w:val="19"/>
  </w:num>
  <w:num w:numId="13">
    <w:abstractNumId w:val="11"/>
  </w:num>
  <w:num w:numId="14">
    <w:abstractNumId w:val="7"/>
  </w:num>
  <w:num w:numId="15">
    <w:abstractNumId w:val="8"/>
  </w:num>
  <w:num w:numId="16">
    <w:abstractNumId w:val="14"/>
  </w:num>
  <w:num w:numId="17">
    <w:abstractNumId w:val="3"/>
  </w:num>
  <w:num w:numId="18">
    <w:abstractNumId w:val="5"/>
  </w:num>
  <w:num w:numId="19">
    <w:abstractNumId w:val="6"/>
  </w:num>
  <w:num w:numId="20">
    <w:abstractNumId w:val="16"/>
  </w:num>
  <w:num w:numId="21">
    <w:abstractNumId w:val="15"/>
    <w:lvlOverride w:ilvl="0">
      <w:startOverride w:val="1"/>
    </w:lvlOverride>
  </w:num>
  <w:num w:numId="22">
    <w:abstractNumId w:val="7"/>
    <w:lvlOverride w:ilvl="0">
      <w:startOverride w:val="1"/>
    </w:lvlOverride>
  </w:num>
  <w:num w:numId="23">
    <w:abstractNumId w:val="0"/>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1"/>
    <w:lvlOverride w:ilvl="0">
      <w:startOverride w:val="1"/>
    </w:lvlOverride>
  </w:num>
  <w:num w:numId="27">
    <w:abstractNumId w:val="10"/>
    <w:lvlOverride w:ilvl="0">
      <w:startOverride w:val="1"/>
    </w:lvlOverride>
  </w:num>
  <w:num w:numId="28">
    <w:abstractNumId w:val="5"/>
    <w:lvlOverride w:ilvl="0">
      <w:startOverride w:val="1"/>
    </w:lvlOverride>
  </w:num>
  <w:num w:numId="29">
    <w:abstractNumId w:val="11"/>
    <w:lvlOverride w:ilvl="0">
      <w:startOverride w:val="1"/>
    </w:lvlOverride>
  </w:num>
  <w:num w:numId="30">
    <w:abstractNumId w:val="16"/>
    <w:lvlOverride w:ilvl="0">
      <w:startOverride w:val="1"/>
    </w:lvlOverride>
  </w:num>
  <w:num w:numId="31">
    <w:abstractNumId w:val="2"/>
    <w:lvlOverride w:ilvl="0">
      <w:startOverride w:val="1"/>
    </w:lvlOverride>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8D"/>
    <w:rsid w:val="00413139"/>
    <w:rsid w:val="00422C8D"/>
    <w:rsid w:val="00BB574F"/>
    <w:rsid w:val="00C40ADA"/>
    <w:rsid w:val="00C5762B"/>
    <w:rsid w:val="00E528D9"/>
    <w:rsid w:val="00EA2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22C8D"/>
    <w:pPr>
      <w:suppressAutoHyphens/>
      <w:autoSpaceDN w:val="0"/>
      <w:spacing w:after="160" w:line="256" w:lineRule="auto"/>
      <w:textAlignment w:val="baseline"/>
    </w:pPr>
    <w:rPr>
      <w:rFonts w:ascii="Calibri" w:eastAsia="SimSun" w:hAnsi="Calibri" w:cs="Calibri"/>
      <w:kern w:val="3"/>
    </w:rPr>
  </w:style>
  <w:style w:type="paragraph" w:styleId="Akapitzlist">
    <w:name w:val="List Paragraph"/>
    <w:basedOn w:val="Standard"/>
    <w:rsid w:val="00422C8D"/>
    <w:pPr>
      <w:ind w:left="720"/>
    </w:pPr>
  </w:style>
  <w:style w:type="character" w:customStyle="1" w:styleId="NagwekZnak">
    <w:name w:val="Nagłówek Znak"/>
    <w:basedOn w:val="Domylnaczcionkaakapitu"/>
    <w:rsid w:val="00422C8D"/>
  </w:style>
  <w:style w:type="character" w:customStyle="1" w:styleId="BrakA">
    <w:name w:val="Brak A"/>
    <w:rsid w:val="00422C8D"/>
  </w:style>
  <w:style w:type="character" w:customStyle="1" w:styleId="Brak">
    <w:name w:val="Brak"/>
    <w:rsid w:val="00422C8D"/>
  </w:style>
  <w:style w:type="numbering" w:customStyle="1" w:styleId="WWNum2">
    <w:name w:val="WWNum2"/>
    <w:basedOn w:val="Bezlisty"/>
    <w:rsid w:val="00422C8D"/>
    <w:pPr>
      <w:numPr>
        <w:numId w:val="1"/>
      </w:numPr>
    </w:pPr>
  </w:style>
  <w:style w:type="numbering" w:customStyle="1" w:styleId="WWNum4">
    <w:name w:val="WWNum4"/>
    <w:basedOn w:val="Bezlisty"/>
    <w:rsid w:val="00422C8D"/>
    <w:pPr>
      <w:numPr>
        <w:numId w:val="2"/>
      </w:numPr>
    </w:pPr>
  </w:style>
  <w:style w:type="numbering" w:customStyle="1" w:styleId="WWNum6">
    <w:name w:val="WWNum6"/>
    <w:basedOn w:val="Bezlisty"/>
    <w:rsid w:val="00422C8D"/>
    <w:pPr>
      <w:numPr>
        <w:numId w:val="3"/>
      </w:numPr>
    </w:pPr>
  </w:style>
  <w:style w:type="numbering" w:customStyle="1" w:styleId="WWNum8">
    <w:name w:val="WWNum8"/>
    <w:basedOn w:val="Bezlisty"/>
    <w:rsid w:val="00422C8D"/>
    <w:pPr>
      <w:numPr>
        <w:numId w:val="4"/>
      </w:numPr>
    </w:pPr>
  </w:style>
  <w:style w:type="numbering" w:customStyle="1" w:styleId="WWNum10">
    <w:name w:val="WWNum10"/>
    <w:basedOn w:val="Bezlisty"/>
    <w:rsid w:val="00422C8D"/>
    <w:pPr>
      <w:numPr>
        <w:numId w:val="5"/>
      </w:numPr>
    </w:pPr>
  </w:style>
  <w:style w:type="numbering" w:customStyle="1" w:styleId="WWNum12">
    <w:name w:val="WWNum12"/>
    <w:basedOn w:val="Bezlisty"/>
    <w:rsid w:val="00422C8D"/>
    <w:pPr>
      <w:numPr>
        <w:numId w:val="6"/>
      </w:numPr>
    </w:pPr>
  </w:style>
  <w:style w:type="numbering" w:customStyle="1" w:styleId="WWNum14">
    <w:name w:val="WWNum14"/>
    <w:basedOn w:val="Bezlisty"/>
    <w:rsid w:val="00422C8D"/>
    <w:pPr>
      <w:numPr>
        <w:numId w:val="7"/>
      </w:numPr>
    </w:pPr>
  </w:style>
  <w:style w:type="numbering" w:customStyle="1" w:styleId="WWNum16">
    <w:name w:val="WWNum16"/>
    <w:basedOn w:val="Bezlisty"/>
    <w:rsid w:val="00422C8D"/>
    <w:pPr>
      <w:numPr>
        <w:numId w:val="8"/>
      </w:numPr>
    </w:pPr>
  </w:style>
  <w:style w:type="numbering" w:customStyle="1" w:styleId="WWNum17">
    <w:name w:val="WWNum17"/>
    <w:basedOn w:val="Bezlisty"/>
    <w:rsid w:val="00422C8D"/>
    <w:pPr>
      <w:numPr>
        <w:numId w:val="9"/>
      </w:numPr>
    </w:pPr>
  </w:style>
  <w:style w:type="numbering" w:customStyle="1" w:styleId="WWNum19">
    <w:name w:val="WWNum19"/>
    <w:basedOn w:val="Bezlisty"/>
    <w:rsid w:val="00422C8D"/>
    <w:pPr>
      <w:numPr>
        <w:numId w:val="10"/>
      </w:numPr>
    </w:pPr>
  </w:style>
  <w:style w:type="numbering" w:customStyle="1" w:styleId="WWNum21">
    <w:name w:val="WWNum21"/>
    <w:basedOn w:val="Bezlisty"/>
    <w:rsid w:val="00422C8D"/>
    <w:pPr>
      <w:numPr>
        <w:numId w:val="11"/>
      </w:numPr>
    </w:pPr>
  </w:style>
  <w:style w:type="numbering" w:customStyle="1" w:styleId="WWNum23">
    <w:name w:val="WWNum23"/>
    <w:basedOn w:val="Bezlisty"/>
    <w:rsid w:val="00422C8D"/>
    <w:pPr>
      <w:numPr>
        <w:numId w:val="12"/>
      </w:numPr>
    </w:pPr>
  </w:style>
  <w:style w:type="numbering" w:customStyle="1" w:styleId="WWNum24">
    <w:name w:val="WWNum24"/>
    <w:basedOn w:val="Bezlisty"/>
    <w:rsid w:val="00422C8D"/>
    <w:pPr>
      <w:numPr>
        <w:numId w:val="13"/>
      </w:numPr>
    </w:pPr>
  </w:style>
  <w:style w:type="numbering" w:customStyle="1" w:styleId="WWNum25">
    <w:name w:val="WWNum25"/>
    <w:basedOn w:val="Bezlisty"/>
    <w:rsid w:val="00422C8D"/>
    <w:pPr>
      <w:numPr>
        <w:numId w:val="14"/>
      </w:numPr>
    </w:pPr>
  </w:style>
  <w:style w:type="numbering" w:customStyle="1" w:styleId="WWNum26">
    <w:name w:val="WWNum26"/>
    <w:basedOn w:val="Bezlisty"/>
    <w:rsid w:val="00422C8D"/>
    <w:pPr>
      <w:numPr>
        <w:numId w:val="15"/>
      </w:numPr>
    </w:pPr>
  </w:style>
  <w:style w:type="numbering" w:customStyle="1" w:styleId="WWNum27">
    <w:name w:val="WWNum27"/>
    <w:basedOn w:val="Bezlisty"/>
    <w:rsid w:val="00422C8D"/>
    <w:pPr>
      <w:numPr>
        <w:numId w:val="16"/>
      </w:numPr>
    </w:pPr>
  </w:style>
  <w:style w:type="numbering" w:customStyle="1" w:styleId="WWNum28">
    <w:name w:val="WWNum28"/>
    <w:basedOn w:val="Bezlisty"/>
    <w:rsid w:val="00422C8D"/>
    <w:pPr>
      <w:numPr>
        <w:numId w:val="17"/>
      </w:numPr>
    </w:pPr>
  </w:style>
  <w:style w:type="numbering" w:customStyle="1" w:styleId="WWNum30">
    <w:name w:val="WWNum30"/>
    <w:basedOn w:val="Bezlisty"/>
    <w:rsid w:val="00422C8D"/>
    <w:pPr>
      <w:numPr>
        <w:numId w:val="18"/>
      </w:numPr>
    </w:pPr>
  </w:style>
  <w:style w:type="numbering" w:customStyle="1" w:styleId="WWNum31">
    <w:name w:val="WWNum31"/>
    <w:basedOn w:val="Bezlisty"/>
    <w:rsid w:val="00422C8D"/>
    <w:pPr>
      <w:numPr>
        <w:numId w:val="19"/>
      </w:numPr>
    </w:pPr>
  </w:style>
  <w:style w:type="numbering" w:customStyle="1" w:styleId="WWNum32">
    <w:name w:val="WWNum32"/>
    <w:basedOn w:val="Bezlisty"/>
    <w:rsid w:val="00422C8D"/>
    <w:pPr>
      <w:numPr>
        <w:numId w:val="20"/>
      </w:numPr>
    </w:pPr>
  </w:style>
  <w:style w:type="paragraph" w:styleId="Nagwek">
    <w:name w:val="header"/>
    <w:basedOn w:val="Normalny"/>
    <w:link w:val="NagwekZnak1"/>
    <w:unhideWhenUsed/>
    <w:rsid w:val="00EA2B7F"/>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EA2B7F"/>
  </w:style>
  <w:style w:type="paragraph" w:styleId="Stopka">
    <w:name w:val="footer"/>
    <w:basedOn w:val="Normalny"/>
    <w:link w:val="StopkaZnak"/>
    <w:uiPriority w:val="99"/>
    <w:unhideWhenUsed/>
    <w:rsid w:val="00EA2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2B7F"/>
  </w:style>
  <w:style w:type="paragraph" w:styleId="Tekstdymka">
    <w:name w:val="Balloon Text"/>
    <w:basedOn w:val="Normalny"/>
    <w:link w:val="TekstdymkaZnak"/>
    <w:uiPriority w:val="99"/>
    <w:semiHidden/>
    <w:unhideWhenUsed/>
    <w:rsid w:val="00EA2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2B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22C8D"/>
    <w:pPr>
      <w:suppressAutoHyphens/>
      <w:autoSpaceDN w:val="0"/>
      <w:spacing w:after="160" w:line="256" w:lineRule="auto"/>
      <w:textAlignment w:val="baseline"/>
    </w:pPr>
    <w:rPr>
      <w:rFonts w:ascii="Calibri" w:eastAsia="SimSun" w:hAnsi="Calibri" w:cs="Calibri"/>
      <w:kern w:val="3"/>
    </w:rPr>
  </w:style>
  <w:style w:type="paragraph" w:styleId="Akapitzlist">
    <w:name w:val="List Paragraph"/>
    <w:basedOn w:val="Standard"/>
    <w:rsid w:val="00422C8D"/>
    <w:pPr>
      <w:ind w:left="720"/>
    </w:pPr>
  </w:style>
  <w:style w:type="character" w:customStyle="1" w:styleId="NagwekZnak">
    <w:name w:val="Nagłówek Znak"/>
    <w:basedOn w:val="Domylnaczcionkaakapitu"/>
    <w:rsid w:val="00422C8D"/>
  </w:style>
  <w:style w:type="character" w:customStyle="1" w:styleId="BrakA">
    <w:name w:val="Brak A"/>
    <w:rsid w:val="00422C8D"/>
  </w:style>
  <w:style w:type="character" w:customStyle="1" w:styleId="Brak">
    <w:name w:val="Brak"/>
    <w:rsid w:val="00422C8D"/>
  </w:style>
  <w:style w:type="numbering" w:customStyle="1" w:styleId="WWNum2">
    <w:name w:val="WWNum2"/>
    <w:basedOn w:val="Bezlisty"/>
    <w:rsid w:val="00422C8D"/>
    <w:pPr>
      <w:numPr>
        <w:numId w:val="1"/>
      </w:numPr>
    </w:pPr>
  </w:style>
  <w:style w:type="numbering" w:customStyle="1" w:styleId="WWNum4">
    <w:name w:val="WWNum4"/>
    <w:basedOn w:val="Bezlisty"/>
    <w:rsid w:val="00422C8D"/>
    <w:pPr>
      <w:numPr>
        <w:numId w:val="2"/>
      </w:numPr>
    </w:pPr>
  </w:style>
  <w:style w:type="numbering" w:customStyle="1" w:styleId="WWNum6">
    <w:name w:val="WWNum6"/>
    <w:basedOn w:val="Bezlisty"/>
    <w:rsid w:val="00422C8D"/>
    <w:pPr>
      <w:numPr>
        <w:numId w:val="3"/>
      </w:numPr>
    </w:pPr>
  </w:style>
  <w:style w:type="numbering" w:customStyle="1" w:styleId="WWNum8">
    <w:name w:val="WWNum8"/>
    <w:basedOn w:val="Bezlisty"/>
    <w:rsid w:val="00422C8D"/>
    <w:pPr>
      <w:numPr>
        <w:numId w:val="4"/>
      </w:numPr>
    </w:pPr>
  </w:style>
  <w:style w:type="numbering" w:customStyle="1" w:styleId="WWNum10">
    <w:name w:val="WWNum10"/>
    <w:basedOn w:val="Bezlisty"/>
    <w:rsid w:val="00422C8D"/>
    <w:pPr>
      <w:numPr>
        <w:numId w:val="5"/>
      </w:numPr>
    </w:pPr>
  </w:style>
  <w:style w:type="numbering" w:customStyle="1" w:styleId="WWNum12">
    <w:name w:val="WWNum12"/>
    <w:basedOn w:val="Bezlisty"/>
    <w:rsid w:val="00422C8D"/>
    <w:pPr>
      <w:numPr>
        <w:numId w:val="6"/>
      </w:numPr>
    </w:pPr>
  </w:style>
  <w:style w:type="numbering" w:customStyle="1" w:styleId="WWNum14">
    <w:name w:val="WWNum14"/>
    <w:basedOn w:val="Bezlisty"/>
    <w:rsid w:val="00422C8D"/>
    <w:pPr>
      <w:numPr>
        <w:numId w:val="7"/>
      </w:numPr>
    </w:pPr>
  </w:style>
  <w:style w:type="numbering" w:customStyle="1" w:styleId="WWNum16">
    <w:name w:val="WWNum16"/>
    <w:basedOn w:val="Bezlisty"/>
    <w:rsid w:val="00422C8D"/>
    <w:pPr>
      <w:numPr>
        <w:numId w:val="8"/>
      </w:numPr>
    </w:pPr>
  </w:style>
  <w:style w:type="numbering" w:customStyle="1" w:styleId="WWNum17">
    <w:name w:val="WWNum17"/>
    <w:basedOn w:val="Bezlisty"/>
    <w:rsid w:val="00422C8D"/>
    <w:pPr>
      <w:numPr>
        <w:numId w:val="9"/>
      </w:numPr>
    </w:pPr>
  </w:style>
  <w:style w:type="numbering" w:customStyle="1" w:styleId="WWNum19">
    <w:name w:val="WWNum19"/>
    <w:basedOn w:val="Bezlisty"/>
    <w:rsid w:val="00422C8D"/>
    <w:pPr>
      <w:numPr>
        <w:numId w:val="10"/>
      </w:numPr>
    </w:pPr>
  </w:style>
  <w:style w:type="numbering" w:customStyle="1" w:styleId="WWNum21">
    <w:name w:val="WWNum21"/>
    <w:basedOn w:val="Bezlisty"/>
    <w:rsid w:val="00422C8D"/>
    <w:pPr>
      <w:numPr>
        <w:numId w:val="11"/>
      </w:numPr>
    </w:pPr>
  </w:style>
  <w:style w:type="numbering" w:customStyle="1" w:styleId="WWNum23">
    <w:name w:val="WWNum23"/>
    <w:basedOn w:val="Bezlisty"/>
    <w:rsid w:val="00422C8D"/>
    <w:pPr>
      <w:numPr>
        <w:numId w:val="12"/>
      </w:numPr>
    </w:pPr>
  </w:style>
  <w:style w:type="numbering" w:customStyle="1" w:styleId="WWNum24">
    <w:name w:val="WWNum24"/>
    <w:basedOn w:val="Bezlisty"/>
    <w:rsid w:val="00422C8D"/>
    <w:pPr>
      <w:numPr>
        <w:numId w:val="13"/>
      </w:numPr>
    </w:pPr>
  </w:style>
  <w:style w:type="numbering" w:customStyle="1" w:styleId="WWNum25">
    <w:name w:val="WWNum25"/>
    <w:basedOn w:val="Bezlisty"/>
    <w:rsid w:val="00422C8D"/>
    <w:pPr>
      <w:numPr>
        <w:numId w:val="14"/>
      </w:numPr>
    </w:pPr>
  </w:style>
  <w:style w:type="numbering" w:customStyle="1" w:styleId="WWNum26">
    <w:name w:val="WWNum26"/>
    <w:basedOn w:val="Bezlisty"/>
    <w:rsid w:val="00422C8D"/>
    <w:pPr>
      <w:numPr>
        <w:numId w:val="15"/>
      </w:numPr>
    </w:pPr>
  </w:style>
  <w:style w:type="numbering" w:customStyle="1" w:styleId="WWNum27">
    <w:name w:val="WWNum27"/>
    <w:basedOn w:val="Bezlisty"/>
    <w:rsid w:val="00422C8D"/>
    <w:pPr>
      <w:numPr>
        <w:numId w:val="16"/>
      </w:numPr>
    </w:pPr>
  </w:style>
  <w:style w:type="numbering" w:customStyle="1" w:styleId="WWNum28">
    <w:name w:val="WWNum28"/>
    <w:basedOn w:val="Bezlisty"/>
    <w:rsid w:val="00422C8D"/>
    <w:pPr>
      <w:numPr>
        <w:numId w:val="17"/>
      </w:numPr>
    </w:pPr>
  </w:style>
  <w:style w:type="numbering" w:customStyle="1" w:styleId="WWNum30">
    <w:name w:val="WWNum30"/>
    <w:basedOn w:val="Bezlisty"/>
    <w:rsid w:val="00422C8D"/>
    <w:pPr>
      <w:numPr>
        <w:numId w:val="18"/>
      </w:numPr>
    </w:pPr>
  </w:style>
  <w:style w:type="numbering" w:customStyle="1" w:styleId="WWNum31">
    <w:name w:val="WWNum31"/>
    <w:basedOn w:val="Bezlisty"/>
    <w:rsid w:val="00422C8D"/>
    <w:pPr>
      <w:numPr>
        <w:numId w:val="19"/>
      </w:numPr>
    </w:pPr>
  </w:style>
  <w:style w:type="numbering" w:customStyle="1" w:styleId="WWNum32">
    <w:name w:val="WWNum32"/>
    <w:basedOn w:val="Bezlisty"/>
    <w:rsid w:val="00422C8D"/>
    <w:pPr>
      <w:numPr>
        <w:numId w:val="20"/>
      </w:numPr>
    </w:pPr>
  </w:style>
  <w:style w:type="paragraph" w:styleId="Nagwek">
    <w:name w:val="header"/>
    <w:basedOn w:val="Normalny"/>
    <w:link w:val="NagwekZnak1"/>
    <w:unhideWhenUsed/>
    <w:rsid w:val="00EA2B7F"/>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EA2B7F"/>
  </w:style>
  <w:style w:type="paragraph" w:styleId="Stopka">
    <w:name w:val="footer"/>
    <w:basedOn w:val="Normalny"/>
    <w:link w:val="StopkaZnak"/>
    <w:uiPriority w:val="99"/>
    <w:unhideWhenUsed/>
    <w:rsid w:val="00EA2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2B7F"/>
  </w:style>
  <w:style w:type="paragraph" w:styleId="Tekstdymka">
    <w:name w:val="Balloon Text"/>
    <w:basedOn w:val="Normalny"/>
    <w:link w:val="TekstdymkaZnak"/>
    <w:uiPriority w:val="99"/>
    <w:semiHidden/>
    <w:unhideWhenUsed/>
    <w:rsid w:val="00EA2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2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zok@skal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elina.mlostek@sk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2589</Words>
  <Characters>15536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Odpady</dc:creator>
  <cp:lastModifiedBy>Odpady</cp:lastModifiedBy>
  <cp:revision>2</cp:revision>
  <dcterms:created xsi:type="dcterms:W3CDTF">2021-07-22T11:22:00Z</dcterms:created>
  <dcterms:modified xsi:type="dcterms:W3CDTF">2021-07-22T11:22:00Z</dcterms:modified>
</cp:coreProperties>
</file>