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7E" w:rsidRDefault="003F067E" w:rsidP="003F067E">
      <w:pPr>
        <w:spacing w:line="240" w:lineRule="auto"/>
        <w:jc w:val="left"/>
        <w:rPr>
          <w:b/>
          <w:sz w:val="22"/>
          <w:szCs w:val="24"/>
        </w:rPr>
      </w:pPr>
    </w:p>
    <w:p w:rsidR="003F067E" w:rsidRPr="003F067E" w:rsidRDefault="003F067E" w:rsidP="003F067E">
      <w:pPr>
        <w:spacing w:line="240" w:lineRule="auto"/>
        <w:jc w:val="left"/>
        <w:rPr>
          <w:b/>
          <w:sz w:val="22"/>
          <w:szCs w:val="24"/>
        </w:rPr>
      </w:pPr>
    </w:p>
    <w:p w:rsidR="009402D5" w:rsidRDefault="009402D5" w:rsidP="009402D5">
      <w:pPr>
        <w:shd w:val="clear" w:color="auto" w:fill="FFFFFF"/>
        <w:spacing w:line="240" w:lineRule="auto"/>
        <w:jc w:val="right"/>
        <w:rPr>
          <w:b/>
          <w:bCs/>
          <w:color w:val="000000"/>
          <w:spacing w:val="-5"/>
          <w:sz w:val="24"/>
          <w:szCs w:val="24"/>
        </w:rPr>
      </w:pPr>
    </w:p>
    <w:p w:rsidR="00B3628F" w:rsidRPr="00DF29E8" w:rsidRDefault="00B3628F" w:rsidP="00B3628F">
      <w:pPr>
        <w:shd w:val="clear" w:color="auto" w:fill="FFFFFF"/>
        <w:spacing w:line="240" w:lineRule="auto"/>
        <w:jc w:val="center"/>
        <w:rPr>
          <w:b/>
          <w:bCs/>
          <w:color w:val="000000"/>
          <w:spacing w:val="-5"/>
          <w:sz w:val="24"/>
          <w:szCs w:val="24"/>
        </w:rPr>
      </w:pPr>
      <w:r w:rsidRPr="00DF29E8">
        <w:rPr>
          <w:b/>
          <w:bCs/>
          <w:color w:val="000000"/>
          <w:spacing w:val="-5"/>
          <w:sz w:val="24"/>
          <w:szCs w:val="24"/>
        </w:rPr>
        <w:t>PROTOKÓŁ</w:t>
      </w:r>
    </w:p>
    <w:p w:rsidR="00B3628F" w:rsidRPr="00DF29E8" w:rsidRDefault="00B3628F" w:rsidP="00B3628F">
      <w:pPr>
        <w:shd w:val="clear" w:color="auto" w:fill="FFFFFF"/>
        <w:spacing w:line="240" w:lineRule="auto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966D8F" w:rsidRPr="00966D8F" w:rsidRDefault="00B3628F" w:rsidP="00966D8F">
      <w:pPr>
        <w:spacing w:line="360" w:lineRule="auto"/>
        <w:jc w:val="center"/>
        <w:rPr>
          <w:b/>
          <w:bCs/>
          <w:color w:val="000000"/>
          <w:spacing w:val="-5"/>
          <w:sz w:val="24"/>
          <w:szCs w:val="24"/>
        </w:rPr>
      </w:pPr>
      <w:r w:rsidRPr="00DF29E8">
        <w:rPr>
          <w:b/>
          <w:bCs/>
          <w:spacing w:val="-1"/>
          <w:sz w:val="24"/>
          <w:szCs w:val="24"/>
        </w:rPr>
        <w:t xml:space="preserve">z posiedzenia Komisji Konkursowej </w:t>
      </w:r>
      <w:r w:rsidR="00966D8F" w:rsidRPr="00966D8F">
        <w:rPr>
          <w:b/>
          <w:bCs/>
          <w:color w:val="000000"/>
          <w:spacing w:val="-5"/>
          <w:sz w:val="24"/>
          <w:szCs w:val="24"/>
        </w:rPr>
        <w:t>otwartego konkursu ofert n</w:t>
      </w:r>
      <w:r w:rsidR="00966D8F">
        <w:rPr>
          <w:b/>
          <w:bCs/>
          <w:color w:val="000000"/>
          <w:spacing w:val="-5"/>
          <w:sz w:val="24"/>
          <w:szCs w:val="24"/>
        </w:rPr>
        <w:t xml:space="preserve">a realizację zadań publicznych </w:t>
      </w:r>
      <w:r w:rsidR="008D7648">
        <w:rPr>
          <w:b/>
          <w:bCs/>
          <w:color w:val="000000"/>
          <w:spacing w:val="-5"/>
          <w:sz w:val="24"/>
          <w:szCs w:val="24"/>
        </w:rPr>
        <w:t>Gminy Jabłonka w 2021</w:t>
      </w:r>
      <w:r w:rsidR="00966D8F" w:rsidRPr="00966D8F">
        <w:rPr>
          <w:b/>
          <w:bCs/>
          <w:color w:val="000000"/>
          <w:spacing w:val="-5"/>
          <w:sz w:val="24"/>
          <w:szCs w:val="24"/>
        </w:rPr>
        <w:t xml:space="preserve"> r. z zakresu:</w:t>
      </w:r>
    </w:p>
    <w:p w:rsidR="00232B99" w:rsidRPr="00232B99" w:rsidRDefault="00232B99" w:rsidP="00232B99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center"/>
        <w:textAlignment w:val="auto"/>
        <w:rPr>
          <w:b/>
          <w:snapToGrid w:val="0"/>
          <w:sz w:val="22"/>
          <w:szCs w:val="22"/>
        </w:rPr>
      </w:pPr>
      <w:r w:rsidRPr="00232B99">
        <w:rPr>
          <w:b/>
          <w:snapToGrid w:val="0"/>
          <w:sz w:val="22"/>
          <w:szCs w:val="22"/>
        </w:rPr>
        <w:t>kultury, sztuki, ochrony dóbr kultury i dziedzictwa narodowego,</w:t>
      </w:r>
    </w:p>
    <w:p w:rsidR="00232B99" w:rsidRPr="00232B99" w:rsidRDefault="00232B99" w:rsidP="00232B99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center"/>
        <w:textAlignment w:val="auto"/>
        <w:rPr>
          <w:b/>
          <w:snapToGrid w:val="0"/>
          <w:sz w:val="22"/>
          <w:szCs w:val="22"/>
        </w:rPr>
      </w:pPr>
      <w:r w:rsidRPr="00232B99">
        <w:rPr>
          <w:b/>
          <w:snapToGrid w:val="0"/>
          <w:sz w:val="22"/>
          <w:szCs w:val="22"/>
        </w:rPr>
        <w:t>działalności na rzecz mniejszości narodowych i etnicznych oraz języka regionalnego</w:t>
      </w:r>
    </w:p>
    <w:p w:rsidR="00EC7827" w:rsidRPr="001C42AC" w:rsidRDefault="00EC7827" w:rsidP="001C42AC">
      <w:pPr>
        <w:spacing w:line="360" w:lineRule="auto"/>
        <w:jc w:val="center"/>
        <w:rPr>
          <w:b/>
          <w:sz w:val="24"/>
          <w:szCs w:val="24"/>
        </w:rPr>
      </w:pPr>
    </w:p>
    <w:p w:rsidR="00B3628F" w:rsidRDefault="003E6293" w:rsidP="00557155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Posiedzenie odbyło się w dniu </w:t>
      </w:r>
      <w:r w:rsidR="008D7648">
        <w:rPr>
          <w:sz w:val="24"/>
          <w:szCs w:val="24"/>
        </w:rPr>
        <w:t>16.06.2021</w:t>
      </w:r>
      <w:r w:rsidR="00966D8F">
        <w:rPr>
          <w:sz w:val="24"/>
          <w:szCs w:val="24"/>
        </w:rPr>
        <w:t xml:space="preserve"> r.</w:t>
      </w:r>
    </w:p>
    <w:p w:rsidR="00EC7827" w:rsidRPr="00DF29E8" w:rsidRDefault="00EC7827" w:rsidP="00557155">
      <w:pPr>
        <w:shd w:val="clear" w:color="auto" w:fill="FFFFFF"/>
        <w:spacing w:line="276" w:lineRule="auto"/>
        <w:rPr>
          <w:sz w:val="24"/>
          <w:szCs w:val="24"/>
        </w:rPr>
      </w:pPr>
    </w:p>
    <w:p w:rsidR="00966D8F" w:rsidRDefault="00B3628F" w:rsidP="00966D8F">
      <w:pPr>
        <w:spacing w:line="276" w:lineRule="auto"/>
        <w:rPr>
          <w:sz w:val="24"/>
          <w:szCs w:val="24"/>
        </w:rPr>
      </w:pPr>
      <w:r w:rsidRPr="00DF29E8">
        <w:rPr>
          <w:spacing w:val="-2"/>
          <w:sz w:val="24"/>
          <w:szCs w:val="24"/>
        </w:rPr>
        <w:t xml:space="preserve">Komisja działa zgodnie z </w:t>
      </w:r>
      <w:r w:rsidR="00D00569" w:rsidRPr="00D00569">
        <w:rPr>
          <w:sz w:val="24"/>
          <w:szCs w:val="24"/>
        </w:rPr>
        <w:t>Zarządzenie</w:t>
      </w:r>
      <w:r w:rsidR="00C45487">
        <w:rPr>
          <w:sz w:val="24"/>
          <w:szCs w:val="24"/>
        </w:rPr>
        <w:t>m</w:t>
      </w:r>
      <w:r w:rsidR="00D00569" w:rsidRPr="00D00569">
        <w:rPr>
          <w:sz w:val="24"/>
          <w:szCs w:val="24"/>
        </w:rPr>
        <w:t xml:space="preserve"> </w:t>
      </w:r>
      <w:r w:rsidR="008D7648">
        <w:rPr>
          <w:color w:val="000000"/>
          <w:sz w:val="24"/>
          <w:szCs w:val="24"/>
        </w:rPr>
        <w:t>Nr OP. 0050.36.2021</w:t>
      </w:r>
      <w:r w:rsidR="00232B99">
        <w:rPr>
          <w:color w:val="000000"/>
          <w:sz w:val="24"/>
          <w:szCs w:val="24"/>
        </w:rPr>
        <w:t xml:space="preserve"> </w:t>
      </w:r>
      <w:r w:rsidR="001239B3" w:rsidRPr="00D97CEF">
        <w:rPr>
          <w:sz w:val="24"/>
          <w:szCs w:val="24"/>
        </w:rPr>
        <w:t>Wójta Gminy  Jabłonka</w:t>
      </w:r>
      <w:r w:rsidR="001239B3" w:rsidRPr="00D97CEF">
        <w:rPr>
          <w:spacing w:val="-2"/>
          <w:sz w:val="24"/>
          <w:szCs w:val="24"/>
        </w:rPr>
        <w:t xml:space="preserve"> </w:t>
      </w:r>
      <w:r w:rsidR="008D7648">
        <w:rPr>
          <w:sz w:val="24"/>
          <w:szCs w:val="24"/>
        </w:rPr>
        <w:t>z dnia 25.05.2021</w:t>
      </w:r>
      <w:r w:rsidR="001239B3">
        <w:rPr>
          <w:sz w:val="24"/>
          <w:szCs w:val="24"/>
        </w:rPr>
        <w:t>r</w:t>
      </w:r>
      <w:r w:rsidR="00966D8F">
        <w:rPr>
          <w:sz w:val="24"/>
          <w:szCs w:val="24"/>
        </w:rPr>
        <w:t xml:space="preserve">. </w:t>
      </w:r>
    </w:p>
    <w:p w:rsidR="00B3628F" w:rsidRPr="00DF29E8" w:rsidRDefault="00B3628F" w:rsidP="00966D8F">
      <w:pPr>
        <w:spacing w:line="276" w:lineRule="auto"/>
        <w:rPr>
          <w:sz w:val="24"/>
          <w:szCs w:val="24"/>
        </w:rPr>
      </w:pPr>
      <w:r w:rsidRPr="00DF29E8">
        <w:rPr>
          <w:sz w:val="24"/>
          <w:szCs w:val="24"/>
        </w:rPr>
        <w:t>Komisja obradowała w następującym składzie:</w:t>
      </w:r>
    </w:p>
    <w:p w:rsidR="00966D8F" w:rsidRDefault="00966D8F" w:rsidP="00966D8F">
      <w:pPr>
        <w:pStyle w:val="Default"/>
        <w:spacing w:line="276" w:lineRule="auto"/>
      </w:pPr>
      <w:r>
        <w:t>1) Prze</w:t>
      </w:r>
      <w:r w:rsidR="008A49DD">
        <w:t>wodniczący komisji – Joanna Kuczkowicz-Bugajska</w:t>
      </w:r>
      <w:r>
        <w:t xml:space="preserve"> (przedstawiciel organu administracji publicznej), </w:t>
      </w:r>
    </w:p>
    <w:p w:rsidR="00966D8F" w:rsidRDefault="00966D8F" w:rsidP="00966D8F">
      <w:pPr>
        <w:pStyle w:val="Default"/>
        <w:spacing w:line="276" w:lineRule="auto"/>
      </w:pPr>
      <w:r>
        <w:t xml:space="preserve">2) Członek komisji – </w:t>
      </w:r>
      <w:r w:rsidR="00232B99">
        <w:t>Anna Paś-Filipek</w:t>
      </w:r>
      <w:r>
        <w:t xml:space="preserve"> </w:t>
      </w:r>
      <w:r w:rsidR="008A49DD">
        <w:t>(</w:t>
      </w:r>
      <w:r w:rsidR="008D7648">
        <w:t>przedstawiciel organu administracji publicznej</w:t>
      </w:r>
      <w:r w:rsidR="008A49DD">
        <w:t xml:space="preserve">), </w:t>
      </w:r>
      <w:r>
        <w:t xml:space="preserve"> </w:t>
      </w:r>
    </w:p>
    <w:p w:rsidR="00966D8F" w:rsidRDefault="00966D8F" w:rsidP="00966D8F">
      <w:pPr>
        <w:pStyle w:val="Default"/>
        <w:spacing w:line="276" w:lineRule="auto"/>
      </w:pPr>
      <w:r>
        <w:t xml:space="preserve">3) Członek komisji – </w:t>
      </w:r>
      <w:r w:rsidR="008D7648">
        <w:t>Anna Tomala</w:t>
      </w:r>
      <w:r w:rsidR="008A49DD">
        <w:t xml:space="preserve"> (przedstawiciel organizacji społecznej),</w:t>
      </w:r>
    </w:p>
    <w:p w:rsidR="00966D8F" w:rsidRDefault="00966D8F" w:rsidP="00966D8F">
      <w:pPr>
        <w:pStyle w:val="Default"/>
        <w:spacing w:line="276" w:lineRule="auto"/>
      </w:pPr>
      <w:r>
        <w:t xml:space="preserve">4) Członek komisji – </w:t>
      </w:r>
      <w:r w:rsidR="008A49DD">
        <w:t>Artur Górka</w:t>
      </w:r>
      <w:r>
        <w:t xml:space="preserve"> </w:t>
      </w:r>
      <w:r w:rsidR="008A49DD">
        <w:t>(przedstawiciel organizacji społecznej),</w:t>
      </w:r>
    </w:p>
    <w:p w:rsidR="00D00569" w:rsidRDefault="00966D8F" w:rsidP="00966D8F">
      <w:pPr>
        <w:pStyle w:val="Default"/>
        <w:spacing w:line="276" w:lineRule="auto"/>
        <w:jc w:val="both"/>
      </w:pPr>
      <w:r>
        <w:t xml:space="preserve">5) Członek komisji – </w:t>
      </w:r>
      <w:r w:rsidR="00232B99">
        <w:t>Maria Łaciak</w:t>
      </w:r>
      <w:r>
        <w:t xml:space="preserve"> </w:t>
      </w:r>
      <w:r w:rsidR="008A49DD">
        <w:t>(przedstawiciel organu administracji publicznej),</w:t>
      </w:r>
    </w:p>
    <w:p w:rsidR="00D00569" w:rsidRDefault="00E65D5E" w:rsidP="00D00569">
      <w:pPr>
        <w:pStyle w:val="Default"/>
        <w:spacing w:line="276" w:lineRule="auto"/>
      </w:pPr>
      <w:r w:rsidRPr="0070554B">
        <w:t xml:space="preserve">w zakresie </w:t>
      </w:r>
      <w:r w:rsidR="001C42AC">
        <w:t xml:space="preserve">działalności: </w:t>
      </w:r>
    </w:p>
    <w:p w:rsidR="00232B99" w:rsidRPr="00037131" w:rsidRDefault="00232B99" w:rsidP="00232B99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left"/>
        <w:textAlignment w:val="auto"/>
        <w:rPr>
          <w:snapToGrid w:val="0"/>
          <w:sz w:val="22"/>
          <w:szCs w:val="22"/>
        </w:rPr>
      </w:pPr>
      <w:r w:rsidRPr="00037131">
        <w:rPr>
          <w:snapToGrid w:val="0"/>
          <w:sz w:val="22"/>
          <w:szCs w:val="22"/>
        </w:rPr>
        <w:t>kultury, sztuki, ochrony dóbr kultury i dziedzictwa narodowego,</w:t>
      </w:r>
    </w:p>
    <w:p w:rsidR="00232B99" w:rsidRPr="00037131" w:rsidRDefault="00232B99" w:rsidP="00232B99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left"/>
        <w:textAlignment w:val="auto"/>
        <w:rPr>
          <w:snapToGrid w:val="0"/>
          <w:sz w:val="22"/>
          <w:szCs w:val="22"/>
        </w:rPr>
      </w:pPr>
      <w:r w:rsidRPr="00037131">
        <w:rPr>
          <w:snapToGrid w:val="0"/>
          <w:sz w:val="22"/>
          <w:szCs w:val="22"/>
        </w:rPr>
        <w:t>działalności na rzecz mniejszości narodowych i etnicznych oraz języka regionalnego</w:t>
      </w:r>
    </w:p>
    <w:p w:rsidR="00232B99" w:rsidRDefault="00232B99" w:rsidP="00D00569">
      <w:pPr>
        <w:pStyle w:val="Default"/>
        <w:spacing w:line="276" w:lineRule="auto"/>
      </w:pPr>
    </w:p>
    <w:p w:rsidR="00B3628F" w:rsidRPr="00DF29E8" w:rsidRDefault="001C42AC" w:rsidP="0055715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 konkurs</w:t>
      </w:r>
      <w:r w:rsidR="00B3628F" w:rsidRPr="00DF29E8">
        <w:rPr>
          <w:sz w:val="24"/>
          <w:szCs w:val="24"/>
        </w:rPr>
        <w:t xml:space="preserve"> </w:t>
      </w:r>
      <w:r w:rsidR="001440AE" w:rsidRPr="00DF29E8">
        <w:rPr>
          <w:color w:val="000000"/>
          <w:spacing w:val="-5"/>
          <w:sz w:val="24"/>
          <w:szCs w:val="24"/>
        </w:rPr>
        <w:t xml:space="preserve">w wyznaczonym terminie tj. do </w:t>
      </w:r>
      <w:r w:rsidR="008D7648">
        <w:rPr>
          <w:color w:val="000000"/>
          <w:spacing w:val="-5"/>
          <w:sz w:val="24"/>
          <w:szCs w:val="24"/>
        </w:rPr>
        <w:t>14.06.2021</w:t>
      </w:r>
      <w:r w:rsidR="009429B1" w:rsidRPr="00DF29E8">
        <w:rPr>
          <w:color w:val="000000"/>
          <w:spacing w:val="-5"/>
          <w:sz w:val="24"/>
          <w:szCs w:val="24"/>
        </w:rPr>
        <w:t xml:space="preserve"> r. </w:t>
      </w:r>
      <w:r w:rsidR="00255103">
        <w:rPr>
          <w:color w:val="000000"/>
          <w:spacing w:val="-5"/>
          <w:sz w:val="24"/>
          <w:szCs w:val="24"/>
        </w:rPr>
        <w:t>wpłynęło 12</w:t>
      </w:r>
      <w:r w:rsidR="00B3628F" w:rsidRPr="00DF29E8">
        <w:rPr>
          <w:sz w:val="24"/>
          <w:szCs w:val="24"/>
        </w:rPr>
        <w:t xml:space="preserve"> ofert</w:t>
      </w:r>
      <w:r>
        <w:rPr>
          <w:sz w:val="24"/>
          <w:szCs w:val="24"/>
        </w:rPr>
        <w:t>.</w:t>
      </w:r>
      <w:r w:rsidR="0028205F">
        <w:rPr>
          <w:sz w:val="24"/>
          <w:szCs w:val="24"/>
        </w:rPr>
        <w:t xml:space="preserve"> </w:t>
      </w:r>
    </w:p>
    <w:p w:rsidR="00B3628F" w:rsidRPr="00DF29E8" w:rsidRDefault="00B3628F" w:rsidP="00557155">
      <w:pPr>
        <w:numPr>
          <w:ilvl w:val="0"/>
          <w:numId w:val="8"/>
        </w:numPr>
        <w:shd w:val="clear" w:color="auto" w:fill="FFFFFF"/>
        <w:spacing w:line="276" w:lineRule="auto"/>
        <w:ind w:left="284" w:hanging="318"/>
        <w:rPr>
          <w:spacing w:val="-7"/>
          <w:sz w:val="24"/>
          <w:szCs w:val="24"/>
        </w:rPr>
      </w:pPr>
      <w:r w:rsidRPr="00DF29E8">
        <w:rPr>
          <w:sz w:val="24"/>
          <w:szCs w:val="24"/>
        </w:rPr>
        <w:t>Prze</w:t>
      </w:r>
      <w:r w:rsidR="00C864D9">
        <w:rPr>
          <w:sz w:val="24"/>
          <w:szCs w:val="24"/>
        </w:rPr>
        <w:t>d podjęciem obrad Przewodnicząca</w:t>
      </w:r>
      <w:r w:rsidRPr="00DF29E8">
        <w:rPr>
          <w:sz w:val="24"/>
          <w:szCs w:val="24"/>
        </w:rPr>
        <w:t xml:space="preserve"> Komisji:</w:t>
      </w:r>
    </w:p>
    <w:p w:rsidR="00037131" w:rsidRDefault="00B3628F" w:rsidP="00966D8F">
      <w:pPr>
        <w:pStyle w:val="Default"/>
        <w:numPr>
          <w:ilvl w:val="0"/>
          <w:numId w:val="17"/>
        </w:numPr>
        <w:spacing w:line="276" w:lineRule="auto"/>
        <w:jc w:val="both"/>
        <w:rPr>
          <w:snapToGrid w:val="0"/>
        </w:rPr>
      </w:pPr>
      <w:r w:rsidRPr="00D00569">
        <w:t>poinformował</w:t>
      </w:r>
      <w:r w:rsidR="00C864D9">
        <w:t>a</w:t>
      </w:r>
      <w:r w:rsidRPr="00D00569">
        <w:t xml:space="preserve"> o w</w:t>
      </w:r>
      <w:r w:rsidR="0042224D">
        <w:rPr>
          <w:spacing w:val="-4"/>
        </w:rPr>
        <w:t>ysokości</w:t>
      </w:r>
      <w:r w:rsidRPr="00D00569">
        <w:rPr>
          <w:spacing w:val="-4"/>
        </w:rPr>
        <w:t xml:space="preserve"> środków publicznych zapisanych w budżecie gminy </w:t>
      </w:r>
      <w:r w:rsidRPr="00D00569">
        <w:rPr>
          <w:spacing w:val="-4"/>
        </w:rPr>
        <w:br/>
        <w:t>na realizację przez</w:t>
      </w:r>
      <w:r w:rsidR="00D00569">
        <w:rPr>
          <w:spacing w:val="-4"/>
        </w:rPr>
        <w:t xml:space="preserve"> organizacje pozarządowe zadań</w:t>
      </w:r>
      <w:r w:rsidR="008D7648">
        <w:rPr>
          <w:spacing w:val="-4"/>
        </w:rPr>
        <w:t xml:space="preserve"> w roku 2021</w:t>
      </w:r>
      <w:r w:rsidRPr="00D00569">
        <w:rPr>
          <w:spacing w:val="-4"/>
        </w:rPr>
        <w:t xml:space="preserve">, </w:t>
      </w:r>
      <w:r w:rsidRPr="00D00569">
        <w:t>omówił</w:t>
      </w:r>
      <w:r w:rsidR="00C864D9">
        <w:t>a</w:t>
      </w:r>
      <w:r w:rsidRPr="00D00569">
        <w:t xml:space="preserve"> zasady </w:t>
      </w:r>
      <w:r w:rsidR="003B487F" w:rsidRPr="00D00569">
        <w:br/>
      </w:r>
      <w:r w:rsidRPr="00D00569">
        <w:t xml:space="preserve">w oparciu o które został ogłoszony </w:t>
      </w:r>
      <w:r w:rsidRPr="00D00569">
        <w:rPr>
          <w:spacing w:val="-1"/>
        </w:rPr>
        <w:t>otwarty konkurs ofert na realizację zada</w:t>
      </w:r>
      <w:r w:rsidR="0042224D">
        <w:rPr>
          <w:spacing w:val="-1"/>
        </w:rPr>
        <w:t>nia</w:t>
      </w:r>
      <w:r w:rsidRPr="00D00569">
        <w:rPr>
          <w:spacing w:val="-1"/>
        </w:rPr>
        <w:t xml:space="preserve"> </w:t>
      </w:r>
      <w:r w:rsidRPr="00D00569">
        <w:t>publicz</w:t>
      </w:r>
      <w:r w:rsidR="0028205F" w:rsidRPr="00D00569">
        <w:t>nych</w:t>
      </w:r>
      <w:r w:rsidR="009429B1" w:rsidRPr="00D00569">
        <w:t xml:space="preserve"> Gminy </w:t>
      </w:r>
      <w:r w:rsidR="004B2641" w:rsidRPr="00D00569">
        <w:t>Jabłonka</w:t>
      </w:r>
      <w:r w:rsidR="005C1E92">
        <w:t xml:space="preserve"> w roku 2021</w:t>
      </w:r>
      <w:r w:rsidR="009429B1" w:rsidRPr="00D00569">
        <w:t xml:space="preserve"> w zakresie działalności</w:t>
      </w:r>
      <w:r w:rsidR="004B2641" w:rsidRPr="00D00569">
        <w:t>:</w:t>
      </w:r>
      <w:r w:rsidR="004B2641" w:rsidRPr="00D00569">
        <w:rPr>
          <w:snapToGrid w:val="0"/>
        </w:rPr>
        <w:t xml:space="preserve"> </w:t>
      </w:r>
    </w:p>
    <w:p w:rsidR="00037131" w:rsidRPr="00037131" w:rsidRDefault="00037131" w:rsidP="00037131">
      <w:pPr>
        <w:widowControl/>
        <w:autoSpaceDE/>
        <w:autoSpaceDN/>
        <w:adjustRightInd/>
        <w:spacing w:line="276" w:lineRule="auto"/>
        <w:ind w:left="1080"/>
        <w:jc w:val="left"/>
        <w:textAlignment w:val="auto"/>
        <w:rPr>
          <w:i/>
          <w:snapToGrid w:val="0"/>
          <w:sz w:val="24"/>
          <w:szCs w:val="24"/>
        </w:rPr>
      </w:pPr>
      <w:r w:rsidRPr="00037131">
        <w:rPr>
          <w:i/>
          <w:snapToGrid w:val="0"/>
          <w:sz w:val="24"/>
          <w:szCs w:val="24"/>
        </w:rPr>
        <w:t>- kultury, sztuki, ochrony dóbr kultury i dziedzictwa narodowego,</w:t>
      </w:r>
    </w:p>
    <w:p w:rsidR="00D00569" w:rsidRPr="00037131" w:rsidRDefault="00037131" w:rsidP="00037131">
      <w:pPr>
        <w:widowControl/>
        <w:autoSpaceDE/>
        <w:autoSpaceDN/>
        <w:adjustRightInd/>
        <w:spacing w:line="276" w:lineRule="auto"/>
        <w:ind w:left="1080"/>
        <w:jc w:val="left"/>
        <w:textAlignment w:val="auto"/>
        <w:rPr>
          <w:snapToGrid w:val="0"/>
          <w:sz w:val="22"/>
          <w:szCs w:val="22"/>
        </w:rPr>
      </w:pPr>
      <w:r w:rsidRPr="00037131">
        <w:rPr>
          <w:i/>
          <w:snapToGrid w:val="0"/>
          <w:sz w:val="24"/>
          <w:szCs w:val="24"/>
        </w:rPr>
        <w:t>- działalności na rzecz mniejszości narodowych i etnicznych oraz języka regionalnego</w:t>
      </w:r>
      <w:r w:rsidR="001E02D7">
        <w:rPr>
          <w:snapToGrid w:val="0"/>
        </w:rPr>
        <w:t>;</w:t>
      </w:r>
    </w:p>
    <w:p w:rsidR="00D00569" w:rsidRPr="00D00569" w:rsidRDefault="00B3628F" w:rsidP="00D00569">
      <w:pPr>
        <w:pStyle w:val="Akapitzlist"/>
        <w:numPr>
          <w:ilvl w:val="0"/>
          <w:numId w:val="17"/>
        </w:numPr>
        <w:shd w:val="clear" w:color="auto" w:fill="FFFFFF"/>
        <w:tabs>
          <w:tab w:val="left" w:pos="701"/>
        </w:tabs>
        <w:spacing w:line="276" w:lineRule="auto"/>
        <w:ind w:right="5"/>
        <w:rPr>
          <w:sz w:val="24"/>
          <w:szCs w:val="24"/>
        </w:rPr>
      </w:pPr>
      <w:r w:rsidRPr="00D00569">
        <w:rPr>
          <w:sz w:val="24"/>
          <w:szCs w:val="24"/>
        </w:rPr>
        <w:t>przedstawił</w:t>
      </w:r>
      <w:r w:rsidR="00C864D9">
        <w:rPr>
          <w:sz w:val="24"/>
          <w:szCs w:val="24"/>
        </w:rPr>
        <w:t>a</w:t>
      </w:r>
      <w:r w:rsidRPr="00D00569">
        <w:rPr>
          <w:sz w:val="24"/>
          <w:szCs w:val="24"/>
        </w:rPr>
        <w:t xml:space="preserve"> zebranym </w:t>
      </w:r>
      <w:r w:rsidR="009429B1" w:rsidRPr="00D00569">
        <w:rPr>
          <w:sz w:val="24"/>
          <w:szCs w:val="24"/>
        </w:rPr>
        <w:t xml:space="preserve">wytyczne </w:t>
      </w:r>
      <w:r w:rsidRPr="00D00569">
        <w:rPr>
          <w:sz w:val="24"/>
          <w:szCs w:val="24"/>
        </w:rPr>
        <w:t xml:space="preserve">Komisji Konkursowej, a także ogólne zasady realizacji zadań publicznych wynikające z ustawy o działalności </w:t>
      </w:r>
      <w:r w:rsidRPr="00D00569">
        <w:rPr>
          <w:spacing w:val="-1"/>
          <w:sz w:val="24"/>
          <w:szCs w:val="24"/>
        </w:rPr>
        <w:t xml:space="preserve">pożytku publicznego i o wolontariacie. </w:t>
      </w:r>
    </w:p>
    <w:p w:rsidR="00B3628F" w:rsidRPr="00D00569" w:rsidRDefault="00B3628F" w:rsidP="00D00569">
      <w:pPr>
        <w:pStyle w:val="Akapitzlist"/>
        <w:numPr>
          <w:ilvl w:val="0"/>
          <w:numId w:val="17"/>
        </w:numPr>
        <w:shd w:val="clear" w:color="auto" w:fill="FFFFFF"/>
        <w:tabs>
          <w:tab w:val="clear" w:pos="1080"/>
          <w:tab w:val="num" w:pos="567"/>
          <w:tab w:val="left" w:pos="701"/>
        </w:tabs>
        <w:spacing w:line="276" w:lineRule="auto"/>
        <w:ind w:right="5"/>
        <w:rPr>
          <w:sz w:val="24"/>
          <w:szCs w:val="24"/>
        </w:rPr>
      </w:pPr>
      <w:r w:rsidRPr="00D00569">
        <w:rPr>
          <w:spacing w:val="-3"/>
          <w:sz w:val="24"/>
          <w:szCs w:val="24"/>
        </w:rPr>
        <w:t>przypomniał</w:t>
      </w:r>
      <w:r w:rsidR="001239B3">
        <w:rPr>
          <w:spacing w:val="-3"/>
          <w:sz w:val="24"/>
          <w:szCs w:val="24"/>
        </w:rPr>
        <w:t>a</w:t>
      </w:r>
      <w:r w:rsidRPr="00D00569">
        <w:rPr>
          <w:spacing w:val="-3"/>
          <w:sz w:val="24"/>
          <w:szCs w:val="24"/>
        </w:rPr>
        <w:t xml:space="preserve"> ściśle określone kryteria i skalę, na podstawie których oferty będą oceniane tj:</w:t>
      </w:r>
    </w:p>
    <w:p w:rsidR="00966D8F" w:rsidRDefault="00966D8F" w:rsidP="00966D8F">
      <w:pPr>
        <w:pStyle w:val="NormalnyWeb"/>
        <w:spacing w:before="0" w:beforeAutospacing="0" w:after="0" w:afterAutospacing="0" w:line="276" w:lineRule="auto"/>
        <w:jc w:val="both"/>
      </w:pPr>
      <w:r>
        <w:t>- Kryteria merytoryczne :</w:t>
      </w:r>
    </w:p>
    <w:p w:rsidR="00966D8F" w:rsidRDefault="00966D8F" w:rsidP="00966D8F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567"/>
        <w:jc w:val="both"/>
      </w:pPr>
      <w:r>
        <w:t xml:space="preserve">możliwości realizacji zadania publicznego przez organizację pozarządową lub inny podmiot (skala ocen od 0-7), </w:t>
      </w:r>
    </w:p>
    <w:p w:rsidR="00966D8F" w:rsidRDefault="00966D8F" w:rsidP="00966D8F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567"/>
        <w:jc w:val="both"/>
      </w:pPr>
      <w:r>
        <w:t xml:space="preserve">spełnienie kryteriów określonych w </w:t>
      </w:r>
      <w:r w:rsidRPr="00390695">
        <w:t>§ 1 ust. 1 Regulaminu</w:t>
      </w:r>
      <w:r>
        <w:t xml:space="preserve"> – punkt 1, 2 lub 3 – w zależności od rodzaju zadania (skala ocen od 0-8).  </w:t>
      </w:r>
    </w:p>
    <w:p w:rsidR="00966D8F" w:rsidRDefault="00966D8F" w:rsidP="00966D8F">
      <w:pPr>
        <w:pStyle w:val="NormalnyWeb"/>
        <w:spacing w:before="240" w:beforeAutospacing="0" w:after="0" w:afterAutospacing="0" w:line="276" w:lineRule="auto"/>
        <w:jc w:val="both"/>
      </w:pPr>
      <w:r>
        <w:lastRenderedPageBreak/>
        <w:t xml:space="preserve">- Kryteria finansowe: </w:t>
      </w:r>
    </w:p>
    <w:p w:rsidR="00966D8F" w:rsidRDefault="00966D8F" w:rsidP="00966D8F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567"/>
        <w:jc w:val="both"/>
      </w:pPr>
      <w:r>
        <w:t xml:space="preserve">kalkulacja kosztów realizacji zadania, w tym w odniesieniu do zakresu rzeczowego zadania (skala ocen od 0-7), </w:t>
      </w:r>
    </w:p>
    <w:p w:rsidR="00966D8F" w:rsidRDefault="00966D8F" w:rsidP="00966D8F">
      <w:pPr>
        <w:pStyle w:val="NormalnyWeb"/>
        <w:numPr>
          <w:ilvl w:val="0"/>
          <w:numId w:val="13"/>
        </w:numPr>
        <w:spacing w:before="0" w:beforeAutospacing="0" w:line="276" w:lineRule="auto"/>
        <w:ind w:left="567"/>
        <w:jc w:val="both"/>
      </w:pPr>
      <w:r>
        <w:t>zaangażowanie  finansowych środków własnych oferenta oraz możliwością pozyskania środków finansowych z innych źródeł na realizację tego zadania (skala ocen od 0-7),</w:t>
      </w:r>
    </w:p>
    <w:p w:rsidR="00966D8F" w:rsidRDefault="00966D8F" w:rsidP="00966D8F">
      <w:pPr>
        <w:pStyle w:val="NormalnyWeb"/>
        <w:spacing w:after="0" w:afterAutospacing="0" w:line="276" w:lineRule="auto"/>
        <w:jc w:val="both"/>
      </w:pPr>
      <w:r>
        <w:t>- Kryteria organizacyjne:</w:t>
      </w:r>
    </w:p>
    <w:p w:rsidR="00966D8F" w:rsidRDefault="00966D8F" w:rsidP="00966D8F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567"/>
        <w:jc w:val="both"/>
      </w:pPr>
      <w:r>
        <w:t>propozycja jakości wykonywania zadania i kwalifikacjami osób, przy udziale których będzie ono realizowane (skala ocen od 0-7),</w:t>
      </w:r>
    </w:p>
    <w:p w:rsidR="00966D8F" w:rsidRDefault="00966D8F" w:rsidP="00966D8F">
      <w:pPr>
        <w:pStyle w:val="NormalnyWeb"/>
        <w:numPr>
          <w:ilvl w:val="0"/>
          <w:numId w:val="13"/>
        </w:numPr>
        <w:spacing w:line="276" w:lineRule="auto"/>
        <w:ind w:left="567"/>
        <w:jc w:val="both"/>
      </w:pPr>
      <w:r>
        <w:t xml:space="preserve">wkład rzeczowy i  osobowy, w tym świadczenia wolontariuszy i praca społeczna członków (skala ocen od 0-7), </w:t>
      </w:r>
    </w:p>
    <w:p w:rsidR="002621C1" w:rsidRDefault="00966D8F" w:rsidP="00966D8F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567"/>
        <w:jc w:val="both"/>
      </w:pPr>
      <w:r>
        <w:t xml:space="preserve">dotychczasowa współpraca oferenta z samorządem a w szczególności rzetelność  i terminowość  realizacji zleconych zadań publicznych oraz sposób rozliczenia otrzymanych dotacji (skala ocen od 0-7),  </w:t>
      </w:r>
      <w:r w:rsidR="00C45487">
        <w:t xml:space="preserve">  </w:t>
      </w:r>
      <w:r w:rsidR="002621C1">
        <w:t xml:space="preserve"> </w:t>
      </w:r>
    </w:p>
    <w:p w:rsidR="00B3628F" w:rsidRPr="002621C1" w:rsidRDefault="00B3628F" w:rsidP="00CE4744">
      <w:pPr>
        <w:pStyle w:val="NormalnyWeb"/>
        <w:numPr>
          <w:ilvl w:val="0"/>
          <w:numId w:val="17"/>
        </w:numPr>
        <w:spacing w:line="276" w:lineRule="auto"/>
        <w:jc w:val="both"/>
      </w:pPr>
      <w:r w:rsidRPr="002621C1">
        <w:rPr>
          <w:spacing w:val="-3"/>
        </w:rPr>
        <w:t xml:space="preserve">przypomniał, że minimalny wynik, kwalifikujący </w:t>
      </w:r>
      <w:r w:rsidRPr="002621C1">
        <w:t>ofert</w:t>
      </w:r>
      <w:r w:rsidR="00C45487">
        <w:t xml:space="preserve">ę do przyznania dotacji wynosi </w:t>
      </w:r>
      <w:r w:rsidRPr="002621C1">
        <w:t>30 pkt.</w:t>
      </w:r>
    </w:p>
    <w:p w:rsidR="00D00569" w:rsidRDefault="00B3628F" w:rsidP="00D00569">
      <w:pPr>
        <w:numPr>
          <w:ilvl w:val="3"/>
          <w:numId w:val="11"/>
        </w:numPr>
        <w:shd w:val="clear" w:color="auto" w:fill="FFFFFF"/>
        <w:tabs>
          <w:tab w:val="clear" w:pos="2880"/>
          <w:tab w:val="num" w:pos="426"/>
          <w:tab w:val="left" w:pos="720"/>
        </w:tabs>
        <w:spacing w:line="276" w:lineRule="auto"/>
        <w:ind w:left="425" w:hanging="357"/>
        <w:rPr>
          <w:spacing w:val="-2"/>
          <w:sz w:val="24"/>
          <w:szCs w:val="24"/>
        </w:rPr>
      </w:pPr>
      <w:r w:rsidRPr="005371C7">
        <w:rPr>
          <w:spacing w:val="-1"/>
          <w:sz w:val="24"/>
          <w:szCs w:val="24"/>
        </w:rPr>
        <w:t xml:space="preserve">Następnie każdy z członków komisji wypełnił oświadczenie o nie </w:t>
      </w:r>
      <w:r w:rsidRPr="005371C7">
        <w:rPr>
          <w:sz w:val="24"/>
          <w:szCs w:val="24"/>
        </w:rPr>
        <w:t xml:space="preserve">pozostawaniu </w:t>
      </w:r>
      <w:r w:rsidRPr="005371C7">
        <w:rPr>
          <w:sz w:val="24"/>
          <w:szCs w:val="24"/>
        </w:rPr>
        <w:br/>
        <w:t xml:space="preserve">w jakimkolwiek stosunku prawnym bądź faktycznym z podmiotami </w:t>
      </w:r>
      <w:r w:rsidRPr="005371C7">
        <w:rPr>
          <w:spacing w:val="-3"/>
          <w:sz w:val="24"/>
          <w:szCs w:val="24"/>
        </w:rPr>
        <w:t xml:space="preserve">przystępującymi </w:t>
      </w:r>
      <w:r w:rsidRPr="005371C7">
        <w:rPr>
          <w:spacing w:val="-3"/>
          <w:sz w:val="24"/>
          <w:szCs w:val="24"/>
        </w:rPr>
        <w:br/>
        <w:t xml:space="preserve">do w/w otwartego konkursu ofert oraz </w:t>
      </w:r>
      <w:r w:rsidRPr="005371C7">
        <w:rPr>
          <w:spacing w:val="-1"/>
          <w:sz w:val="24"/>
          <w:szCs w:val="24"/>
        </w:rPr>
        <w:t>zapoznał się z formularz</w:t>
      </w:r>
      <w:r w:rsidR="008E4EED" w:rsidRPr="005371C7">
        <w:rPr>
          <w:spacing w:val="-1"/>
          <w:sz w:val="24"/>
          <w:szCs w:val="24"/>
        </w:rPr>
        <w:t>em</w:t>
      </w:r>
      <w:r w:rsidRPr="005371C7">
        <w:rPr>
          <w:spacing w:val="-1"/>
          <w:sz w:val="24"/>
          <w:szCs w:val="24"/>
        </w:rPr>
        <w:t xml:space="preserve"> ofert; </w:t>
      </w:r>
      <w:r w:rsidRPr="005371C7">
        <w:rPr>
          <w:sz w:val="24"/>
          <w:szCs w:val="24"/>
        </w:rPr>
        <w:t>wnikliwie analizowano poprawność ofert</w:t>
      </w:r>
      <w:r w:rsidR="008E4EED" w:rsidRPr="005371C7">
        <w:rPr>
          <w:sz w:val="24"/>
          <w:szCs w:val="24"/>
        </w:rPr>
        <w:t>y</w:t>
      </w:r>
      <w:r w:rsidRPr="005371C7">
        <w:rPr>
          <w:sz w:val="24"/>
          <w:szCs w:val="24"/>
        </w:rPr>
        <w:t xml:space="preserve"> pod względem formalnym i merytorycznym, zgodność </w:t>
      </w:r>
      <w:r w:rsidRPr="005371C7">
        <w:rPr>
          <w:sz w:val="24"/>
          <w:szCs w:val="24"/>
        </w:rPr>
        <w:br/>
        <w:t xml:space="preserve">z zakresem rzeczowym konkursu, a także kalkulację kosztów. </w:t>
      </w:r>
    </w:p>
    <w:p w:rsidR="00037131" w:rsidRPr="00037131" w:rsidRDefault="00B3628F" w:rsidP="00037131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left"/>
        <w:textAlignment w:val="auto"/>
        <w:rPr>
          <w:snapToGrid w:val="0"/>
          <w:sz w:val="22"/>
          <w:szCs w:val="22"/>
        </w:rPr>
      </w:pPr>
      <w:r w:rsidRPr="00D97CEF">
        <w:rPr>
          <w:sz w:val="24"/>
          <w:szCs w:val="24"/>
        </w:rPr>
        <w:t>Po zapoznaniu się z ofert</w:t>
      </w:r>
      <w:r w:rsidR="00966D8F" w:rsidRPr="00D97CEF">
        <w:rPr>
          <w:sz w:val="24"/>
          <w:szCs w:val="24"/>
        </w:rPr>
        <w:t>ami</w:t>
      </w:r>
      <w:r w:rsidRPr="00D97CEF">
        <w:rPr>
          <w:sz w:val="24"/>
          <w:szCs w:val="24"/>
        </w:rPr>
        <w:t xml:space="preserve"> i sprawdzeniu ofert Komisja Konkursowa </w:t>
      </w:r>
      <w:r w:rsidR="006E4EB4" w:rsidRPr="00D97CEF">
        <w:rPr>
          <w:sz w:val="24"/>
          <w:szCs w:val="24"/>
        </w:rPr>
        <w:t>zgodnie z zapisami w §</w:t>
      </w:r>
      <w:r w:rsidR="00CE4744" w:rsidRPr="00D97CEF">
        <w:rPr>
          <w:sz w:val="24"/>
          <w:szCs w:val="24"/>
        </w:rPr>
        <w:t xml:space="preserve"> </w:t>
      </w:r>
      <w:r w:rsidR="006E4EB4" w:rsidRPr="00D97CEF">
        <w:rPr>
          <w:sz w:val="24"/>
          <w:szCs w:val="24"/>
        </w:rPr>
        <w:t xml:space="preserve">6 ust. 8 Regulaminu Otwartego Konkursu ofert </w:t>
      </w:r>
      <w:r w:rsidR="00966D8F" w:rsidRPr="00D97CEF">
        <w:rPr>
          <w:sz w:val="24"/>
          <w:szCs w:val="24"/>
        </w:rPr>
        <w:t>na realizację zadań p</w:t>
      </w:r>
      <w:r w:rsidR="008D7648">
        <w:rPr>
          <w:sz w:val="24"/>
          <w:szCs w:val="24"/>
        </w:rPr>
        <w:t>ublicznych Gminy Jabłonka w 2021</w:t>
      </w:r>
      <w:r w:rsidR="00966D8F" w:rsidRPr="00D97CEF">
        <w:rPr>
          <w:sz w:val="24"/>
          <w:szCs w:val="24"/>
        </w:rPr>
        <w:t xml:space="preserve"> r. z zakresu: </w:t>
      </w:r>
    </w:p>
    <w:p w:rsidR="00037131" w:rsidRPr="00037131" w:rsidRDefault="00037131" w:rsidP="00037131">
      <w:pPr>
        <w:widowControl/>
        <w:autoSpaceDE/>
        <w:autoSpaceDN/>
        <w:adjustRightInd/>
        <w:spacing w:line="276" w:lineRule="auto"/>
        <w:ind w:left="720"/>
        <w:jc w:val="left"/>
        <w:textAlignment w:val="auto"/>
        <w:rPr>
          <w:i/>
          <w:snapToGrid w:val="0"/>
          <w:sz w:val="24"/>
          <w:szCs w:val="24"/>
        </w:rPr>
      </w:pPr>
      <w:r w:rsidRPr="00037131">
        <w:rPr>
          <w:i/>
          <w:sz w:val="24"/>
          <w:szCs w:val="24"/>
        </w:rPr>
        <w:t xml:space="preserve">- </w:t>
      </w:r>
      <w:r w:rsidRPr="00037131">
        <w:rPr>
          <w:i/>
          <w:snapToGrid w:val="0"/>
          <w:sz w:val="24"/>
          <w:szCs w:val="24"/>
        </w:rPr>
        <w:t>kultury, sztuki, ochrony dóbr kultury i dziedzictwa narodowego,</w:t>
      </w:r>
    </w:p>
    <w:p w:rsidR="00B3628F" w:rsidRPr="00037131" w:rsidRDefault="00037131" w:rsidP="00037131">
      <w:pPr>
        <w:widowControl/>
        <w:autoSpaceDE/>
        <w:autoSpaceDN/>
        <w:adjustRightInd/>
        <w:spacing w:line="276" w:lineRule="auto"/>
        <w:ind w:left="720"/>
        <w:jc w:val="left"/>
        <w:textAlignment w:val="auto"/>
        <w:rPr>
          <w:snapToGrid w:val="0"/>
          <w:sz w:val="22"/>
          <w:szCs w:val="22"/>
        </w:rPr>
      </w:pPr>
      <w:r w:rsidRPr="00037131">
        <w:rPr>
          <w:i/>
          <w:snapToGrid w:val="0"/>
          <w:sz w:val="24"/>
          <w:szCs w:val="24"/>
        </w:rPr>
        <w:t>- działalności na rzecz mniejszości narodowych i etnicznych oraz języka regionalnego</w:t>
      </w:r>
      <w:r w:rsidR="00966D8F" w:rsidRPr="00037131">
        <w:rPr>
          <w:sz w:val="24"/>
          <w:szCs w:val="24"/>
        </w:rPr>
        <w:t>,</w:t>
      </w:r>
      <w:r w:rsidR="00966D8F" w:rsidRPr="00037131">
        <w:rPr>
          <w:spacing w:val="-2"/>
          <w:sz w:val="24"/>
          <w:szCs w:val="24"/>
        </w:rPr>
        <w:t xml:space="preserve"> </w:t>
      </w:r>
      <w:r w:rsidR="00EC7827" w:rsidRPr="00037131">
        <w:rPr>
          <w:sz w:val="24"/>
          <w:szCs w:val="24"/>
        </w:rPr>
        <w:t>załącznik n</w:t>
      </w:r>
      <w:r w:rsidR="00A73B0F" w:rsidRPr="00037131">
        <w:rPr>
          <w:sz w:val="24"/>
          <w:szCs w:val="24"/>
        </w:rPr>
        <w:t xml:space="preserve">r 1 do </w:t>
      </w:r>
      <w:r w:rsidR="00D00569" w:rsidRPr="00037131">
        <w:rPr>
          <w:sz w:val="24"/>
          <w:szCs w:val="24"/>
        </w:rPr>
        <w:t xml:space="preserve">Zarządzenia Nr </w:t>
      </w:r>
      <w:r w:rsidR="00D97CEF" w:rsidRPr="00037131">
        <w:rPr>
          <w:sz w:val="24"/>
          <w:szCs w:val="24"/>
        </w:rPr>
        <w:t xml:space="preserve"> </w:t>
      </w:r>
      <w:r w:rsidR="00F36BF2" w:rsidRPr="00037131">
        <w:rPr>
          <w:color w:val="000000"/>
          <w:sz w:val="24"/>
          <w:szCs w:val="24"/>
        </w:rPr>
        <w:t>OP.0050.</w:t>
      </w:r>
      <w:r>
        <w:rPr>
          <w:color w:val="000000"/>
          <w:sz w:val="24"/>
          <w:szCs w:val="24"/>
        </w:rPr>
        <w:t>3</w:t>
      </w:r>
      <w:r w:rsidR="008D7648">
        <w:rPr>
          <w:color w:val="000000"/>
          <w:sz w:val="24"/>
          <w:szCs w:val="24"/>
        </w:rPr>
        <w:t>6.2021</w:t>
      </w:r>
      <w:r w:rsidR="00F36BF2" w:rsidRPr="00037131">
        <w:rPr>
          <w:color w:val="000000"/>
          <w:sz w:val="24"/>
          <w:szCs w:val="24"/>
        </w:rPr>
        <w:t>r.</w:t>
      </w:r>
      <w:r w:rsidR="00D97CEF" w:rsidRPr="00037131">
        <w:rPr>
          <w:spacing w:val="-2"/>
          <w:sz w:val="24"/>
          <w:szCs w:val="24"/>
        </w:rPr>
        <w:t xml:space="preserve"> </w:t>
      </w:r>
      <w:r w:rsidR="00D97CEF" w:rsidRPr="00037131">
        <w:rPr>
          <w:sz w:val="24"/>
          <w:szCs w:val="24"/>
        </w:rPr>
        <w:t>Wójta Gminy  Jabłonka</w:t>
      </w:r>
      <w:r w:rsidR="00D97CEF" w:rsidRPr="00037131">
        <w:rPr>
          <w:spacing w:val="-2"/>
          <w:sz w:val="24"/>
          <w:szCs w:val="24"/>
        </w:rPr>
        <w:t xml:space="preserve"> </w:t>
      </w:r>
      <w:r w:rsidR="008D7648">
        <w:rPr>
          <w:sz w:val="24"/>
          <w:szCs w:val="24"/>
        </w:rPr>
        <w:t>z dnia 25.05.2021</w:t>
      </w:r>
      <w:r w:rsidR="00F36BF2" w:rsidRPr="00037131">
        <w:rPr>
          <w:sz w:val="24"/>
          <w:szCs w:val="24"/>
        </w:rPr>
        <w:t>r.,</w:t>
      </w:r>
      <w:r w:rsidR="00D97CEF" w:rsidRPr="00037131">
        <w:rPr>
          <w:spacing w:val="-2"/>
          <w:sz w:val="24"/>
          <w:szCs w:val="24"/>
        </w:rPr>
        <w:t xml:space="preserve"> </w:t>
      </w:r>
      <w:r w:rsidR="00EC7827" w:rsidRPr="00037131">
        <w:rPr>
          <w:sz w:val="24"/>
          <w:szCs w:val="24"/>
        </w:rPr>
        <w:t>dokonała oceny pod względem formalnym, w wyniku czego stwierdziła, że złożon</w:t>
      </w:r>
      <w:r w:rsidR="00CE4744" w:rsidRPr="00037131">
        <w:rPr>
          <w:sz w:val="24"/>
          <w:szCs w:val="24"/>
        </w:rPr>
        <w:t>e oferty są kompletne</w:t>
      </w:r>
      <w:r w:rsidR="00EC7827" w:rsidRPr="00037131">
        <w:rPr>
          <w:sz w:val="24"/>
          <w:szCs w:val="24"/>
        </w:rPr>
        <w:t>. Z</w:t>
      </w:r>
      <w:r w:rsidR="00B3628F" w:rsidRPr="00037131">
        <w:rPr>
          <w:sz w:val="24"/>
          <w:szCs w:val="24"/>
        </w:rPr>
        <w:t xml:space="preserve">godnie z zapisami § </w:t>
      </w:r>
      <w:r w:rsidR="00A842F0" w:rsidRPr="00037131">
        <w:rPr>
          <w:sz w:val="24"/>
          <w:szCs w:val="24"/>
        </w:rPr>
        <w:t>3</w:t>
      </w:r>
      <w:r w:rsidR="00B3628F" w:rsidRPr="00037131">
        <w:rPr>
          <w:sz w:val="24"/>
          <w:szCs w:val="24"/>
        </w:rPr>
        <w:t xml:space="preserve">, ust. </w:t>
      </w:r>
      <w:r w:rsidR="00EC7827" w:rsidRPr="00037131">
        <w:rPr>
          <w:sz w:val="24"/>
          <w:szCs w:val="24"/>
        </w:rPr>
        <w:t>5 w/w Regulaminu</w:t>
      </w:r>
      <w:r w:rsidR="00B3628F" w:rsidRPr="00037131">
        <w:rPr>
          <w:sz w:val="24"/>
          <w:szCs w:val="24"/>
        </w:rPr>
        <w:t xml:space="preserve"> konkursu</w:t>
      </w:r>
      <w:r w:rsidR="00A842F0" w:rsidRPr="00037131">
        <w:rPr>
          <w:sz w:val="24"/>
          <w:szCs w:val="24"/>
        </w:rPr>
        <w:t>,</w:t>
      </w:r>
      <w:r w:rsidR="00B3628F" w:rsidRPr="00037131">
        <w:rPr>
          <w:sz w:val="24"/>
          <w:szCs w:val="24"/>
        </w:rPr>
        <w:t xml:space="preserve"> będzie rozpatrywać wyłącznie oferty kompletne i prawidłowo wypełnione, zło</w:t>
      </w:r>
      <w:r w:rsidR="00EC7827" w:rsidRPr="00037131">
        <w:rPr>
          <w:sz w:val="24"/>
          <w:szCs w:val="24"/>
        </w:rPr>
        <w:t xml:space="preserve">żone na odpowiednim formularzu </w:t>
      </w:r>
      <w:r w:rsidR="00B3628F" w:rsidRPr="00037131">
        <w:rPr>
          <w:sz w:val="24"/>
          <w:szCs w:val="24"/>
        </w:rPr>
        <w:t xml:space="preserve">w terminie określonym w ogłoszeniu. </w:t>
      </w:r>
    </w:p>
    <w:p w:rsidR="00B3628F" w:rsidRPr="005371C7" w:rsidRDefault="00B3628F" w:rsidP="00557155">
      <w:pPr>
        <w:numPr>
          <w:ilvl w:val="3"/>
          <w:numId w:val="11"/>
        </w:numPr>
        <w:shd w:val="clear" w:color="auto" w:fill="FFFFFF"/>
        <w:tabs>
          <w:tab w:val="clear" w:pos="2880"/>
          <w:tab w:val="num" w:pos="426"/>
          <w:tab w:val="left" w:pos="720"/>
        </w:tabs>
        <w:spacing w:line="276" w:lineRule="auto"/>
        <w:ind w:left="426"/>
        <w:rPr>
          <w:spacing w:val="-7"/>
          <w:sz w:val="24"/>
          <w:szCs w:val="24"/>
        </w:rPr>
      </w:pPr>
      <w:r w:rsidRPr="005371C7">
        <w:rPr>
          <w:spacing w:val="-3"/>
          <w:sz w:val="24"/>
          <w:szCs w:val="24"/>
        </w:rPr>
        <w:t>Przed przystąpieniem do oceny oferty</w:t>
      </w:r>
      <w:r w:rsidR="00EC7827">
        <w:rPr>
          <w:spacing w:val="-3"/>
          <w:sz w:val="24"/>
          <w:szCs w:val="24"/>
        </w:rPr>
        <w:t xml:space="preserve"> pod względem merytorycznym</w:t>
      </w:r>
      <w:r w:rsidR="001239B3">
        <w:rPr>
          <w:spacing w:val="-3"/>
          <w:sz w:val="24"/>
          <w:szCs w:val="24"/>
        </w:rPr>
        <w:t xml:space="preserve"> Przewodnicząca</w:t>
      </w:r>
      <w:r w:rsidRPr="005371C7">
        <w:rPr>
          <w:spacing w:val="-3"/>
          <w:sz w:val="24"/>
          <w:szCs w:val="24"/>
        </w:rPr>
        <w:t xml:space="preserve"> Komisji poinformował</w:t>
      </w:r>
      <w:r w:rsidR="001239B3">
        <w:rPr>
          <w:spacing w:val="-3"/>
          <w:sz w:val="24"/>
          <w:szCs w:val="24"/>
        </w:rPr>
        <w:t>a</w:t>
      </w:r>
      <w:r w:rsidRPr="005371C7">
        <w:rPr>
          <w:spacing w:val="-3"/>
          <w:sz w:val="24"/>
          <w:szCs w:val="24"/>
        </w:rPr>
        <w:t xml:space="preserve"> o obowiązku </w:t>
      </w:r>
      <w:r w:rsidRPr="005371C7">
        <w:rPr>
          <w:spacing w:val="-4"/>
          <w:sz w:val="24"/>
          <w:szCs w:val="24"/>
        </w:rPr>
        <w:t xml:space="preserve">zachowania czytelności zapisów (ewentualne poprawki mogą być wpisane po skreśleniu błędu i zaparafowaniu poprawnej wartości), następnie każdy z członków komisji, dokonał </w:t>
      </w:r>
      <w:r w:rsidRPr="005371C7">
        <w:rPr>
          <w:spacing w:val="-3"/>
          <w:sz w:val="24"/>
          <w:szCs w:val="24"/>
        </w:rPr>
        <w:t>bezpośredniej oceny ofert</w:t>
      </w:r>
      <w:r w:rsidR="008E4EED" w:rsidRPr="005371C7">
        <w:rPr>
          <w:spacing w:val="-3"/>
          <w:sz w:val="24"/>
          <w:szCs w:val="24"/>
        </w:rPr>
        <w:t>y</w:t>
      </w:r>
      <w:r w:rsidRPr="005371C7">
        <w:rPr>
          <w:spacing w:val="-3"/>
          <w:sz w:val="24"/>
          <w:szCs w:val="24"/>
        </w:rPr>
        <w:t xml:space="preserve"> na arkusz</w:t>
      </w:r>
      <w:r w:rsidR="008E4EED" w:rsidRPr="005371C7">
        <w:rPr>
          <w:spacing w:val="-3"/>
          <w:sz w:val="24"/>
          <w:szCs w:val="24"/>
        </w:rPr>
        <w:t>u</w:t>
      </w:r>
      <w:r w:rsidRPr="005371C7">
        <w:rPr>
          <w:spacing w:val="-3"/>
          <w:sz w:val="24"/>
          <w:szCs w:val="24"/>
        </w:rPr>
        <w:t xml:space="preserve"> oceny.</w:t>
      </w:r>
    </w:p>
    <w:p w:rsidR="00B3628F" w:rsidRPr="005371C7" w:rsidRDefault="00B3628F" w:rsidP="00557155">
      <w:pPr>
        <w:numPr>
          <w:ilvl w:val="3"/>
          <w:numId w:val="11"/>
        </w:numPr>
        <w:shd w:val="clear" w:color="auto" w:fill="FFFFFF"/>
        <w:tabs>
          <w:tab w:val="clear" w:pos="2880"/>
          <w:tab w:val="num" w:pos="426"/>
          <w:tab w:val="left" w:pos="720"/>
        </w:tabs>
        <w:spacing w:line="276" w:lineRule="auto"/>
        <w:ind w:left="426"/>
        <w:rPr>
          <w:spacing w:val="-7"/>
          <w:sz w:val="24"/>
          <w:szCs w:val="24"/>
        </w:rPr>
      </w:pPr>
      <w:r w:rsidRPr="005371C7">
        <w:rPr>
          <w:spacing w:val="-7"/>
          <w:sz w:val="24"/>
          <w:szCs w:val="24"/>
        </w:rPr>
        <w:t xml:space="preserve">Po dokonaniu indywidualnej oceny przez Członków Komisji, </w:t>
      </w:r>
      <w:r w:rsidR="001239B3">
        <w:rPr>
          <w:spacing w:val="-7"/>
          <w:sz w:val="24"/>
          <w:szCs w:val="24"/>
        </w:rPr>
        <w:t>Przewodnicząca</w:t>
      </w:r>
      <w:r w:rsidR="008E4EED" w:rsidRPr="005371C7">
        <w:rPr>
          <w:spacing w:val="-7"/>
          <w:sz w:val="24"/>
          <w:szCs w:val="24"/>
        </w:rPr>
        <w:t xml:space="preserve"> Komisji </w:t>
      </w:r>
      <w:r w:rsidR="00283E9F" w:rsidRPr="005371C7">
        <w:rPr>
          <w:spacing w:val="-7"/>
          <w:sz w:val="24"/>
          <w:szCs w:val="24"/>
        </w:rPr>
        <w:br/>
      </w:r>
      <w:r w:rsidR="008E4EED" w:rsidRPr="005371C7">
        <w:rPr>
          <w:spacing w:val="-7"/>
          <w:sz w:val="24"/>
          <w:szCs w:val="24"/>
        </w:rPr>
        <w:t>w zestawieniu -</w:t>
      </w:r>
      <w:r w:rsidRPr="005371C7">
        <w:rPr>
          <w:spacing w:val="-7"/>
          <w:sz w:val="24"/>
          <w:szCs w:val="24"/>
        </w:rPr>
        <w:t xml:space="preserve"> zbiorczy arkusz oceny naniósł punkty dla organizacji pozarządowej na zadanie oraz wyliczył</w:t>
      </w:r>
      <w:r w:rsidR="001239B3">
        <w:rPr>
          <w:spacing w:val="-7"/>
          <w:sz w:val="24"/>
          <w:szCs w:val="24"/>
        </w:rPr>
        <w:t>a</w:t>
      </w:r>
      <w:r w:rsidRPr="005371C7">
        <w:rPr>
          <w:spacing w:val="-7"/>
          <w:sz w:val="24"/>
          <w:szCs w:val="24"/>
        </w:rPr>
        <w:t xml:space="preserve"> łączną sumę przyznanych punktów przez Członków Komisji oraz </w:t>
      </w:r>
      <w:r w:rsidRPr="005371C7">
        <w:rPr>
          <w:sz w:val="24"/>
          <w:szCs w:val="24"/>
        </w:rPr>
        <w:t>średnią arytmetyczną sumę ocen wystawionych przez Komisję oceniającą ofertę.</w:t>
      </w:r>
    </w:p>
    <w:p w:rsidR="007610BB" w:rsidRPr="00D814D3" w:rsidRDefault="00B3628F" w:rsidP="007610BB">
      <w:pPr>
        <w:numPr>
          <w:ilvl w:val="3"/>
          <w:numId w:val="11"/>
        </w:numPr>
        <w:shd w:val="clear" w:color="auto" w:fill="FFFFFF"/>
        <w:tabs>
          <w:tab w:val="clear" w:pos="2880"/>
          <w:tab w:val="num" w:pos="426"/>
          <w:tab w:val="left" w:pos="720"/>
        </w:tabs>
        <w:spacing w:line="276" w:lineRule="auto"/>
        <w:ind w:left="426"/>
        <w:rPr>
          <w:spacing w:val="-7"/>
          <w:sz w:val="24"/>
          <w:szCs w:val="24"/>
        </w:rPr>
      </w:pPr>
      <w:r w:rsidRPr="005371C7">
        <w:rPr>
          <w:spacing w:val="-3"/>
          <w:sz w:val="24"/>
          <w:szCs w:val="24"/>
        </w:rPr>
        <w:t xml:space="preserve">W wyniku jednogłośnych ustaleń </w:t>
      </w:r>
      <w:r w:rsidRPr="005371C7">
        <w:rPr>
          <w:color w:val="000000"/>
          <w:spacing w:val="-16"/>
          <w:sz w:val="24"/>
          <w:szCs w:val="24"/>
        </w:rPr>
        <w:t xml:space="preserve">przedstawiono </w:t>
      </w:r>
      <w:r w:rsidRPr="005371C7">
        <w:rPr>
          <w:sz w:val="24"/>
          <w:szCs w:val="24"/>
        </w:rPr>
        <w:t xml:space="preserve">propozycję </w:t>
      </w:r>
      <w:r w:rsidRPr="005371C7">
        <w:rPr>
          <w:spacing w:val="-3"/>
          <w:sz w:val="24"/>
          <w:szCs w:val="24"/>
        </w:rPr>
        <w:t xml:space="preserve">przydzielenia kwoty dotacji </w:t>
      </w:r>
      <w:r w:rsidRPr="005371C7">
        <w:rPr>
          <w:spacing w:val="-3"/>
          <w:sz w:val="24"/>
          <w:szCs w:val="24"/>
        </w:rPr>
        <w:br/>
        <w:t>na realizację zada</w:t>
      </w:r>
      <w:r w:rsidR="008E4EED" w:rsidRPr="005371C7">
        <w:rPr>
          <w:spacing w:val="-3"/>
          <w:sz w:val="24"/>
          <w:szCs w:val="24"/>
        </w:rPr>
        <w:t>nia</w:t>
      </w:r>
      <w:r w:rsidRPr="005371C7">
        <w:rPr>
          <w:spacing w:val="-3"/>
          <w:sz w:val="24"/>
          <w:szCs w:val="24"/>
        </w:rPr>
        <w:t xml:space="preserve"> publiczn</w:t>
      </w:r>
      <w:r w:rsidR="008E4EED" w:rsidRPr="005371C7">
        <w:rPr>
          <w:spacing w:val="-3"/>
          <w:sz w:val="24"/>
          <w:szCs w:val="24"/>
        </w:rPr>
        <w:t>ego</w:t>
      </w:r>
      <w:r w:rsidRPr="005371C7">
        <w:rPr>
          <w:spacing w:val="-3"/>
          <w:sz w:val="24"/>
          <w:szCs w:val="24"/>
        </w:rPr>
        <w:t xml:space="preserve"> – jak przedstawiono poniżej:</w:t>
      </w:r>
      <w:r w:rsidR="004D5D27" w:rsidRPr="005371C7">
        <w:rPr>
          <w:spacing w:val="-3"/>
          <w:sz w:val="24"/>
          <w:szCs w:val="24"/>
        </w:rPr>
        <w:t xml:space="preserve"> </w:t>
      </w:r>
      <w:bookmarkStart w:id="0" w:name="_GoBack"/>
      <w:bookmarkEnd w:id="0"/>
    </w:p>
    <w:p w:rsidR="00557155" w:rsidRDefault="00557155" w:rsidP="004C73A3">
      <w:pPr>
        <w:shd w:val="clear" w:color="auto" w:fill="FFFFFF"/>
        <w:tabs>
          <w:tab w:val="left" w:pos="720"/>
        </w:tabs>
        <w:spacing w:line="276" w:lineRule="auto"/>
        <w:rPr>
          <w:spacing w:val="-3"/>
          <w:sz w:val="24"/>
          <w:szCs w:val="24"/>
        </w:r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985"/>
        <w:gridCol w:w="1417"/>
        <w:gridCol w:w="964"/>
        <w:gridCol w:w="1276"/>
      </w:tblGrid>
      <w:tr w:rsidR="00C07A28" w:rsidRPr="00103E53" w:rsidTr="005D1994">
        <w:trPr>
          <w:cantSplit/>
          <w:trHeight w:val="931"/>
        </w:trPr>
        <w:tc>
          <w:tcPr>
            <w:tcW w:w="1985" w:type="dxa"/>
            <w:vAlign w:val="center"/>
          </w:tcPr>
          <w:p w:rsidR="00C07A28" w:rsidRPr="00103E53" w:rsidRDefault="005D1994" w:rsidP="005D199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Oznaczenie</w:t>
            </w:r>
          </w:p>
        </w:tc>
        <w:tc>
          <w:tcPr>
            <w:tcW w:w="2835" w:type="dxa"/>
            <w:vAlign w:val="center"/>
          </w:tcPr>
          <w:p w:rsidR="00C07A28" w:rsidRPr="00103E53" w:rsidRDefault="00C07A28" w:rsidP="005571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03E53"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1985" w:type="dxa"/>
            <w:vAlign w:val="center"/>
          </w:tcPr>
          <w:p w:rsidR="00C07A28" w:rsidRPr="00103E53" w:rsidRDefault="00C07A28" w:rsidP="005571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03E53">
              <w:rPr>
                <w:b/>
                <w:sz w:val="22"/>
                <w:szCs w:val="22"/>
              </w:rPr>
              <w:t>Rodzaj zadania</w:t>
            </w:r>
          </w:p>
        </w:tc>
        <w:tc>
          <w:tcPr>
            <w:tcW w:w="1417" w:type="dxa"/>
            <w:vAlign w:val="center"/>
          </w:tcPr>
          <w:p w:rsidR="00C07A28" w:rsidRPr="00103E53" w:rsidRDefault="00C07A28" w:rsidP="005571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03E53">
              <w:rPr>
                <w:b/>
                <w:szCs w:val="22"/>
              </w:rPr>
              <w:t>Kwota dotacji (w zł)</w:t>
            </w:r>
          </w:p>
        </w:tc>
        <w:tc>
          <w:tcPr>
            <w:tcW w:w="964" w:type="dxa"/>
            <w:vAlign w:val="center"/>
          </w:tcPr>
          <w:p w:rsidR="00C07A28" w:rsidRPr="00103E53" w:rsidRDefault="00C07A28" w:rsidP="005571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03E53">
              <w:rPr>
                <w:b/>
                <w:sz w:val="18"/>
                <w:szCs w:val="22"/>
              </w:rPr>
              <w:t>Suma przyznanych punktów</w:t>
            </w:r>
          </w:p>
        </w:tc>
        <w:tc>
          <w:tcPr>
            <w:tcW w:w="1276" w:type="dxa"/>
            <w:vAlign w:val="center"/>
          </w:tcPr>
          <w:p w:rsidR="00C07A28" w:rsidRPr="00103E53" w:rsidRDefault="00C07A28" w:rsidP="005571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03E53">
              <w:rPr>
                <w:b/>
                <w:sz w:val="22"/>
                <w:szCs w:val="22"/>
              </w:rPr>
              <w:t>Uwagi</w:t>
            </w:r>
          </w:p>
        </w:tc>
      </w:tr>
      <w:tr w:rsidR="006B5A1D" w:rsidRPr="00103E53" w:rsidTr="004A5A20">
        <w:tc>
          <w:tcPr>
            <w:tcW w:w="1985" w:type="dxa"/>
            <w:vAlign w:val="center"/>
          </w:tcPr>
          <w:p w:rsidR="006B5A1D" w:rsidRPr="006B5A1D" w:rsidRDefault="006B5A1D" w:rsidP="006B5A1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B5A1D">
              <w:rPr>
                <w:rFonts w:eastAsia="Calibri"/>
                <w:b/>
                <w:color w:val="000000" w:themeColor="text1"/>
                <w:sz w:val="22"/>
                <w:szCs w:val="22"/>
              </w:rPr>
              <w:t>OP.526.3.1.2021</w:t>
            </w:r>
          </w:p>
        </w:tc>
        <w:tc>
          <w:tcPr>
            <w:tcW w:w="2835" w:type="dxa"/>
            <w:vAlign w:val="center"/>
          </w:tcPr>
          <w:p w:rsidR="006B5A1D" w:rsidRPr="006B5A1D" w:rsidRDefault="006B5A1D" w:rsidP="006B5A1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5A1D">
              <w:rPr>
                <w:color w:val="000000"/>
                <w:sz w:val="24"/>
                <w:szCs w:val="24"/>
              </w:rPr>
              <w:t>Stowarzyszenie Małolipnicanie</w:t>
            </w:r>
          </w:p>
        </w:tc>
        <w:tc>
          <w:tcPr>
            <w:tcW w:w="1985" w:type="dxa"/>
          </w:tcPr>
          <w:p w:rsidR="006B5A1D" w:rsidRPr="00E007BD" w:rsidRDefault="006B5A1D" w:rsidP="006B5A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7CEF">
              <w:rPr>
                <w:color w:val="000000"/>
                <w:szCs w:val="24"/>
              </w:rPr>
              <w:t>kultura, sztuka, ochrona dóbr kultury i dziedzictwa narodowego</w:t>
            </w:r>
          </w:p>
        </w:tc>
        <w:tc>
          <w:tcPr>
            <w:tcW w:w="1417" w:type="dxa"/>
          </w:tcPr>
          <w:p w:rsidR="006B5A1D" w:rsidRPr="00103E53" w:rsidRDefault="006B5A1D" w:rsidP="006B5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4 500,00</w:t>
            </w:r>
          </w:p>
        </w:tc>
        <w:tc>
          <w:tcPr>
            <w:tcW w:w="964" w:type="dxa"/>
          </w:tcPr>
          <w:p w:rsidR="006B5A1D" w:rsidRPr="00103E53" w:rsidRDefault="00EE5BA2" w:rsidP="006B5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6B5A1D" w:rsidRDefault="00D814D3" w:rsidP="006B5A1D">
            <w:pPr>
              <w:spacing w:line="276" w:lineRule="auto"/>
              <w:jc w:val="center"/>
            </w:pPr>
            <w:r>
              <w:t>powierzenie</w:t>
            </w:r>
          </w:p>
        </w:tc>
      </w:tr>
      <w:tr w:rsidR="006B5A1D" w:rsidRPr="00103E53" w:rsidTr="004A5A20">
        <w:tc>
          <w:tcPr>
            <w:tcW w:w="1985" w:type="dxa"/>
            <w:vAlign w:val="center"/>
          </w:tcPr>
          <w:p w:rsidR="006B5A1D" w:rsidRPr="006B5A1D" w:rsidRDefault="006B5A1D" w:rsidP="006B5A1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B5A1D">
              <w:rPr>
                <w:rFonts w:eastAsia="Calibri"/>
                <w:b/>
                <w:color w:val="000000" w:themeColor="text1"/>
                <w:sz w:val="22"/>
                <w:szCs w:val="22"/>
              </w:rPr>
              <w:t>OP.526.3.2.2021</w:t>
            </w:r>
          </w:p>
        </w:tc>
        <w:tc>
          <w:tcPr>
            <w:tcW w:w="2835" w:type="dxa"/>
            <w:vAlign w:val="center"/>
          </w:tcPr>
          <w:p w:rsidR="006B5A1D" w:rsidRPr="006B5A1D" w:rsidRDefault="006B5A1D" w:rsidP="006B5A1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5A1D">
              <w:rPr>
                <w:color w:val="000000"/>
                <w:sz w:val="24"/>
                <w:szCs w:val="24"/>
              </w:rPr>
              <w:t>Orkiestra Dęta w Podwilku</w:t>
            </w:r>
          </w:p>
        </w:tc>
        <w:tc>
          <w:tcPr>
            <w:tcW w:w="1985" w:type="dxa"/>
          </w:tcPr>
          <w:p w:rsidR="006B5A1D" w:rsidRPr="00D97CEF" w:rsidRDefault="006B5A1D" w:rsidP="006B5A1D">
            <w:pPr>
              <w:pStyle w:val="Default"/>
              <w:jc w:val="center"/>
              <w:rPr>
                <w:sz w:val="20"/>
              </w:rPr>
            </w:pPr>
            <w:r w:rsidRPr="003D12A0">
              <w:rPr>
                <w:sz w:val="20"/>
              </w:rPr>
              <w:t>kultura, sztuka, ochrona dóbr kultury i dziedzictwa narodowego</w:t>
            </w:r>
          </w:p>
        </w:tc>
        <w:tc>
          <w:tcPr>
            <w:tcW w:w="1417" w:type="dxa"/>
          </w:tcPr>
          <w:p w:rsidR="006B5A1D" w:rsidRDefault="00EE5BA2" w:rsidP="006B5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</w:t>
            </w:r>
            <w:r w:rsidR="006B5A1D">
              <w:rPr>
                <w:sz w:val="24"/>
                <w:szCs w:val="24"/>
              </w:rPr>
              <w:t>00,00</w:t>
            </w:r>
          </w:p>
        </w:tc>
        <w:tc>
          <w:tcPr>
            <w:tcW w:w="964" w:type="dxa"/>
          </w:tcPr>
          <w:p w:rsidR="006B5A1D" w:rsidRDefault="00EE5BA2" w:rsidP="006B5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B5A1D" w:rsidRDefault="005C1E92" w:rsidP="006B5A1D">
            <w:pPr>
              <w:spacing w:line="276" w:lineRule="auto"/>
              <w:jc w:val="center"/>
            </w:pPr>
            <w:r>
              <w:t>powierzenie</w:t>
            </w:r>
          </w:p>
        </w:tc>
      </w:tr>
      <w:tr w:rsidR="006B5A1D" w:rsidRPr="00103E53" w:rsidTr="004A5A20">
        <w:tc>
          <w:tcPr>
            <w:tcW w:w="1985" w:type="dxa"/>
            <w:vAlign w:val="center"/>
          </w:tcPr>
          <w:p w:rsidR="006B5A1D" w:rsidRPr="006B5A1D" w:rsidRDefault="006B5A1D" w:rsidP="006B5A1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B5A1D">
              <w:rPr>
                <w:rFonts w:eastAsia="Calibri"/>
                <w:b/>
                <w:color w:val="000000" w:themeColor="text1"/>
                <w:sz w:val="22"/>
                <w:szCs w:val="22"/>
              </w:rPr>
              <w:t>OP.526.3.3.2021</w:t>
            </w:r>
          </w:p>
        </w:tc>
        <w:tc>
          <w:tcPr>
            <w:tcW w:w="2835" w:type="dxa"/>
            <w:vAlign w:val="center"/>
          </w:tcPr>
          <w:p w:rsidR="006B5A1D" w:rsidRPr="006B5A1D" w:rsidRDefault="006B5A1D" w:rsidP="006B5A1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5A1D">
              <w:rPr>
                <w:color w:val="000000"/>
                <w:sz w:val="24"/>
                <w:szCs w:val="24"/>
              </w:rPr>
              <w:t>Koło Gospodyń Wiejskich Pod Babią Górą  Zubrzyca Dolna</w:t>
            </w:r>
          </w:p>
        </w:tc>
        <w:tc>
          <w:tcPr>
            <w:tcW w:w="1985" w:type="dxa"/>
          </w:tcPr>
          <w:p w:rsidR="006B5A1D" w:rsidRPr="00A77E08" w:rsidRDefault="006B5A1D" w:rsidP="006B5A1D">
            <w:pPr>
              <w:pStyle w:val="Default"/>
              <w:jc w:val="center"/>
              <w:rPr>
                <w:sz w:val="20"/>
                <w:szCs w:val="20"/>
              </w:rPr>
            </w:pPr>
            <w:r w:rsidRPr="00A77E08">
              <w:rPr>
                <w:sz w:val="20"/>
                <w:szCs w:val="20"/>
              </w:rPr>
              <w:t>kultura, sztuka, ochrona dóbr kultury i dziedzictwa narodowego</w:t>
            </w:r>
          </w:p>
        </w:tc>
        <w:tc>
          <w:tcPr>
            <w:tcW w:w="1417" w:type="dxa"/>
          </w:tcPr>
          <w:p w:rsidR="006B5A1D" w:rsidRDefault="00EE5BA2" w:rsidP="006B5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</w:t>
            </w:r>
            <w:r w:rsidR="006B5A1D">
              <w:rPr>
                <w:sz w:val="24"/>
                <w:szCs w:val="24"/>
              </w:rPr>
              <w:t>00,00</w:t>
            </w:r>
          </w:p>
        </w:tc>
        <w:tc>
          <w:tcPr>
            <w:tcW w:w="964" w:type="dxa"/>
          </w:tcPr>
          <w:p w:rsidR="006B5A1D" w:rsidRDefault="006B5A1D" w:rsidP="006B5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6B5A1D" w:rsidRDefault="005C1E92" w:rsidP="006B5A1D">
            <w:pPr>
              <w:spacing w:line="276" w:lineRule="auto"/>
              <w:jc w:val="center"/>
            </w:pPr>
            <w:r>
              <w:t>powierzenie</w:t>
            </w:r>
          </w:p>
        </w:tc>
      </w:tr>
      <w:tr w:rsidR="006B5A1D" w:rsidRPr="00103E53" w:rsidTr="004A5A20">
        <w:tc>
          <w:tcPr>
            <w:tcW w:w="1985" w:type="dxa"/>
            <w:vAlign w:val="center"/>
          </w:tcPr>
          <w:p w:rsidR="006B5A1D" w:rsidRPr="006B5A1D" w:rsidRDefault="006B5A1D" w:rsidP="006B5A1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B5A1D">
              <w:rPr>
                <w:rFonts w:eastAsia="Calibri"/>
                <w:b/>
                <w:color w:val="000000" w:themeColor="text1"/>
                <w:sz w:val="22"/>
                <w:szCs w:val="22"/>
              </w:rPr>
              <w:t>OP.526.3.4.2021</w:t>
            </w:r>
          </w:p>
        </w:tc>
        <w:tc>
          <w:tcPr>
            <w:tcW w:w="2835" w:type="dxa"/>
            <w:vAlign w:val="center"/>
          </w:tcPr>
          <w:p w:rsidR="006B5A1D" w:rsidRPr="006B5A1D" w:rsidRDefault="006B5A1D" w:rsidP="006B5A1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5A1D">
              <w:rPr>
                <w:color w:val="000000"/>
                <w:sz w:val="24"/>
                <w:szCs w:val="24"/>
              </w:rPr>
              <w:t>OSP Zubrzyca Górna</w:t>
            </w:r>
          </w:p>
        </w:tc>
        <w:tc>
          <w:tcPr>
            <w:tcW w:w="1985" w:type="dxa"/>
          </w:tcPr>
          <w:p w:rsidR="006B5A1D" w:rsidRDefault="006B5A1D" w:rsidP="006B5A1D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wspieranie i upowszechnianie</w:t>
            </w:r>
            <w:r w:rsidRPr="00855105">
              <w:rPr>
                <w:sz w:val="20"/>
              </w:rPr>
              <w:t xml:space="preserve"> kultury fizycznej</w:t>
            </w:r>
          </w:p>
        </w:tc>
        <w:tc>
          <w:tcPr>
            <w:tcW w:w="1417" w:type="dxa"/>
          </w:tcPr>
          <w:p w:rsidR="006B5A1D" w:rsidRDefault="00EE5BA2" w:rsidP="006B5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4 0</w:t>
            </w:r>
            <w:r w:rsidR="006B5A1D">
              <w:rPr>
                <w:sz w:val="24"/>
                <w:szCs w:val="24"/>
              </w:rPr>
              <w:t>00,00</w:t>
            </w:r>
          </w:p>
        </w:tc>
        <w:tc>
          <w:tcPr>
            <w:tcW w:w="964" w:type="dxa"/>
          </w:tcPr>
          <w:p w:rsidR="006B5A1D" w:rsidRDefault="00EE5BA2" w:rsidP="006B5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6B5A1D" w:rsidRDefault="006B5A1D" w:rsidP="006B5A1D">
            <w:pPr>
              <w:spacing w:line="276" w:lineRule="auto"/>
              <w:jc w:val="center"/>
            </w:pPr>
            <w:r>
              <w:t>powierzenie</w:t>
            </w:r>
          </w:p>
        </w:tc>
      </w:tr>
      <w:tr w:rsidR="006B5A1D" w:rsidRPr="00103E53" w:rsidTr="004A5A20">
        <w:tc>
          <w:tcPr>
            <w:tcW w:w="1985" w:type="dxa"/>
            <w:vAlign w:val="center"/>
          </w:tcPr>
          <w:p w:rsidR="006B5A1D" w:rsidRPr="006B5A1D" w:rsidRDefault="006B5A1D" w:rsidP="006B5A1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B5A1D">
              <w:rPr>
                <w:rFonts w:eastAsia="Calibri"/>
                <w:b/>
                <w:color w:val="000000" w:themeColor="text1"/>
                <w:sz w:val="22"/>
                <w:szCs w:val="22"/>
              </w:rPr>
              <w:t>OP.526.3.5.2021</w:t>
            </w:r>
          </w:p>
        </w:tc>
        <w:tc>
          <w:tcPr>
            <w:tcW w:w="2835" w:type="dxa"/>
            <w:vAlign w:val="center"/>
          </w:tcPr>
          <w:p w:rsidR="006B5A1D" w:rsidRPr="006B5A1D" w:rsidRDefault="006B5A1D" w:rsidP="006B5A1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5A1D">
              <w:rPr>
                <w:color w:val="000000"/>
                <w:sz w:val="24"/>
                <w:szCs w:val="24"/>
              </w:rPr>
              <w:t>OSP Orawka</w:t>
            </w:r>
          </w:p>
        </w:tc>
        <w:tc>
          <w:tcPr>
            <w:tcW w:w="1985" w:type="dxa"/>
          </w:tcPr>
          <w:p w:rsidR="006B5A1D" w:rsidRPr="00A77E08" w:rsidRDefault="006B5A1D" w:rsidP="006B5A1D">
            <w:pPr>
              <w:pStyle w:val="Default"/>
              <w:jc w:val="center"/>
              <w:rPr>
                <w:sz w:val="20"/>
                <w:szCs w:val="20"/>
              </w:rPr>
            </w:pPr>
            <w:r w:rsidRPr="00A77E08">
              <w:rPr>
                <w:sz w:val="20"/>
                <w:szCs w:val="20"/>
              </w:rPr>
              <w:t>kultura, sztuka, ochrona dóbr kultury i dziedzictwa narodowego</w:t>
            </w:r>
          </w:p>
        </w:tc>
        <w:tc>
          <w:tcPr>
            <w:tcW w:w="1417" w:type="dxa"/>
          </w:tcPr>
          <w:p w:rsidR="006B5A1D" w:rsidRDefault="00EE5BA2" w:rsidP="006B5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14D3">
              <w:rPr>
                <w:sz w:val="24"/>
                <w:szCs w:val="24"/>
              </w:rPr>
              <w:t> 0</w:t>
            </w:r>
            <w:r w:rsidR="006B5A1D">
              <w:rPr>
                <w:sz w:val="24"/>
                <w:szCs w:val="24"/>
              </w:rPr>
              <w:t>00,00</w:t>
            </w:r>
          </w:p>
        </w:tc>
        <w:tc>
          <w:tcPr>
            <w:tcW w:w="964" w:type="dxa"/>
          </w:tcPr>
          <w:p w:rsidR="006B5A1D" w:rsidRDefault="00EE5BA2" w:rsidP="006B5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B5A1D" w:rsidRDefault="005C1E92" w:rsidP="006B5A1D">
            <w:pPr>
              <w:spacing w:line="276" w:lineRule="auto"/>
              <w:jc w:val="center"/>
            </w:pPr>
            <w:r>
              <w:t>powierzenie</w:t>
            </w:r>
          </w:p>
        </w:tc>
      </w:tr>
      <w:tr w:rsidR="006B5A1D" w:rsidRPr="00103E53" w:rsidTr="004A5A20">
        <w:tc>
          <w:tcPr>
            <w:tcW w:w="1985" w:type="dxa"/>
            <w:vAlign w:val="center"/>
          </w:tcPr>
          <w:p w:rsidR="006B5A1D" w:rsidRPr="006B5A1D" w:rsidRDefault="006B5A1D" w:rsidP="006B5A1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B5A1D">
              <w:rPr>
                <w:rFonts w:eastAsia="Calibri"/>
                <w:b/>
                <w:color w:val="000000" w:themeColor="text1"/>
                <w:sz w:val="22"/>
                <w:szCs w:val="22"/>
              </w:rPr>
              <w:t>OP.526.3.6.2021</w:t>
            </w:r>
          </w:p>
        </w:tc>
        <w:tc>
          <w:tcPr>
            <w:tcW w:w="2835" w:type="dxa"/>
            <w:vAlign w:val="center"/>
          </w:tcPr>
          <w:p w:rsidR="006B5A1D" w:rsidRPr="006B5A1D" w:rsidRDefault="006B5A1D" w:rsidP="006B5A1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5A1D">
              <w:rPr>
                <w:color w:val="000000"/>
                <w:sz w:val="24"/>
                <w:szCs w:val="24"/>
              </w:rPr>
              <w:t xml:space="preserve">OSP Jabłonka </w:t>
            </w:r>
          </w:p>
        </w:tc>
        <w:tc>
          <w:tcPr>
            <w:tcW w:w="1985" w:type="dxa"/>
          </w:tcPr>
          <w:p w:rsidR="006B5A1D" w:rsidRDefault="006B5A1D" w:rsidP="006B5A1D">
            <w:pPr>
              <w:pStyle w:val="Default"/>
              <w:jc w:val="center"/>
              <w:rPr>
                <w:sz w:val="20"/>
              </w:rPr>
            </w:pPr>
            <w:r w:rsidRPr="003D12A0">
              <w:rPr>
                <w:sz w:val="20"/>
              </w:rPr>
              <w:t>kultura, sztuka, ochrona dóbr kultury i dziedzictwa narodowego</w:t>
            </w:r>
          </w:p>
        </w:tc>
        <w:tc>
          <w:tcPr>
            <w:tcW w:w="1417" w:type="dxa"/>
          </w:tcPr>
          <w:p w:rsidR="006B5A1D" w:rsidRDefault="00EE5BA2" w:rsidP="006B5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</w:t>
            </w:r>
            <w:r w:rsidR="006B5A1D">
              <w:rPr>
                <w:sz w:val="24"/>
                <w:szCs w:val="24"/>
              </w:rPr>
              <w:t>00,00</w:t>
            </w:r>
          </w:p>
        </w:tc>
        <w:tc>
          <w:tcPr>
            <w:tcW w:w="964" w:type="dxa"/>
          </w:tcPr>
          <w:p w:rsidR="006B5A1D" w:rsidRDefault="00EE5BA2" w:rsidP="006B5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B5A1D" w:rsidRDefault="006B5A1D" w:rsidP="006B5A1D">
            <w:pPr>
              <w:spacing w:line="276" w:lineRule="auto"/>
              <w:jc w:val="center"/>
            </w:pPr>
            <w:r>
              <w:t>powierzenie</w:t>
            </w:r>
          </w:p>
        </w:tc>
      </w:tr>
      <w:tr w:rsidR="006B5A1D" w:rsidRPr="00103E53" w:rsidTr="004A5A20">
        <w:tc>
          <w:tcPr>
            <w:tcW w:w="1985" w:type="dxa"/>
            <w:vAlign w:val="center"/>
          </w:tcPr>
          <w:p w:rsidR="006B5A1D" w:rsidRPr="006B5A1D" w:rsidRDefault="006B5A1D" w:rsidP="006B5A1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B5A1D">
              <w:rPr>
                <w:rFonts w:eastAsia="Calibri"/>
                <w:b/>
                <w:color w:val="000000" w:themeColor="text1"/>
                <w:sz w:val="22"/>
                <w:szCs w:val="22"/>
              </w:rPr>
              <w:t>OP.526.3.7.2021</w:t>
            </w:r>
          </w:p>
        </w:tc>
        <w:tc>
          <w:tcPr>
            <w:tcW w:w="2835" w:type="dxa"/>
            <w:vAlign w:val="center"/>
          </w:tcPr>
          <w:p w:rsidR="006B5A1D" w:rsidRPr="006B5A1D" w:rsidRDefault="006B5A1D" w:rsidP="006B5A1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5A1D">
              <w:rPr>
                <w:color w:val="000000"/>
                <w:sz w:val="24"/>
                <w:szCs w:val="24"/>
              </w:rPr>
              <w:t>Towarzystwo Słowaków w Polsce</w:t>
            </w:r>
          </w:p>
        </w:tc>
        <w:tc>
          <w:tcPr>
            <w:tcW w:w="1985" w:type="dxa"/>
          </w:tcPr>
          <w:p w:rsidR="006B5A1D" w:rsidRDefault="006B5A1D" w:rsidP="006B5A1D">
            <w:pPr>
              <w:pStyle w:val="Default"/>
              <w:jc w:val="center"/>
              <w:rPr>
                <w:sz w:val="20"/>
              </w:rPr>
            </w:pPr>
            <w:r w:rsidRPr="003D12A0">
              <w:rPr>
                <w:sz w:val="20"/>
              </w:rPr>
              <w:t>kultura, sztuka, ochrona dóbr kultury i dziedzictwa narodowego</w:t>
            </w:r>
          </w:p>
        </w:tc>
        <w:tc>
          <w:tcPr>
            <w:tcW w:w="1417" w:type="dxa"/>
          </w:tcPr>
          <w:p w:rsidR="006B5A1D" w:rsidRDefault="00EE5BA2" w:rsidP="006B5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="006B5A1D">
              <w:rPr>
                <w:sz w:val="24"/>
                <w:szCs w:val="24"/>
              </w:rPr>
              <w:t xml:space="preserve">00,00 </w:t>
            </w:r>
          </w:p>
        </w:tc>
        <w:tc>
          <w:tcPr>
            <w:tcW w:w="964" w:type="dxa"/>
          </w:tcPr>
          <w:p w:rsidR="006B5A1D" w:rsidRDefault="006B5A1D" w:rsidP="006B5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B5A1D" w:rsidRDefault="006B5A1D" w:rsidP="006B5A1D">
            <w:pPr>
              <w:spacing w:line="276" w:lineRule="auto"/>
              <w:jc w:val="center"/>
            </w:pPr>
            <w:r>
              <w:t>wsparcie</w:t>
            </w:r>
          </w:p>
        </w:tc>
      </w:tr>
      <w:tr w:rsidR="006B5A1D" w:rsidRPr="00103E53" w:rsidTr="004A5A20">
        <w:tc>
          <w:tcPr>
            <w:tcW w:w="1985" w:type="dxa"/>
            <w:vAlign w:val="center"/>
          </w:tcPr>
          <w:p w:rsidR="006B5A1D" w:rsidRPr="006B5A1D" w:rsidRDefault="006B5A1D" w:rsidP="006B5A1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B5A1D">
              <w:rPr>
                <w:rFonts w:eastAsia="Calibri"/>
                <w:b/>
                <w:color w:val="000000" w:themeColor="text1"/>
                <w:sz w:val="22"/>
                <w:szCs w:val="22"/>
              </w:rPr>
              <w:t>OP.526.3.8.2021</w:t>
            </w:r>
          </w:p>
        </w:tc>
        <w:tc>
          <w:tcPr>
            <w:tcW w:w="2835" w:type="dxa"/>
            <w:vAlign w:val="center"/>
          </w:tcPr>
          <w:p w:rsidR="006B5A1D" w:rsidRPr="006B5A1D" w:rsidRDefault="006B5A1D" w:rsidP="006B5A1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5A1D">
              <w:rPr>
                <w:color w:val="000000"/>
                <w:sz w:val="24"/>
                <w:szCs w:val="24"/>
              </w:rPr>
              <w:t>Stowarzyszenie Mażoretki „ARVA” Orawa Podhale</w:t>
            </w:r>
          </w:p>
        </w:tc>
        <w:tc>
          <w:tcPr>
            <w:tcW w:w="1985" w:type="dxa"/>
          </w:tcPr>
          <w:p w:rsidR="006B5A1D" w:rsidRDefault="006B5A1D" w:rsidP="006B5A1D">
            <w:pPr>
              <w:pStyle w:val="Default"/>
              <w:jc w:val="center"/>
              <w:rPr>
                <w:sz w:val="20"/>
              </w:rPr>
            </w:pPr>
          </w:p>
          <w:p w:rsidR="006B5A1D" w:rsidRDefault="006B5A1D" w:rsidP="006B5A1D">
            <w:pPr>
              <w:pStyle w:val="Default"/>
              <w:jc w:val="center"/>
              <w:rPr>
                <w:sz w:val="20"/>
              </w:rPr>
            </w:pPr>
            <w:r w:rsidRPr="003D12A0">
              <w:rPr>
                <w:sz w:val="20"/>
              </w:rPr>
              <w:t>kultura, sztuka, ochrona dóbr kultury i dziedzictwa narodowego</w:t>
            </w:r>
          </w:p>
        </w:tc>
        <w:tc>
          <w:tcPr>
            <w:tcW w:w="1417" w:type="dxa"/>
          </w:tcPr>
          <w:p w:rsidR="006B5A1D" w:rsidRDefault="00D814D3" w:rsidP="006B5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B5A1D">
              <w:rPr>
                <w:sz w:val="24"/>
                <w:szCs w:val="24"/>
              </w:rPr>
              <w:t> 000,00</w:t>
            </w:r>
          </w:p>
        </w:tc>
        <w:tc>
          <w:tcPr>
            <w:tcW w:w="964" w:type="dxa"/>
          </w:tcPr>
          <w:p w:rsidR="006B5A1D" w:rsidRDefault="00D814D3" w:rsidP="006B5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6B5A1D" w:rsidRDefault="006B5A1D" w:rsidP="006B5A1D">
            <w:pPr>
              <w:spacing w:line="276" w:lineRule="auto"/>
              <w:jc w:val="center"/>
            </w:pPr>
            <w:r>
              <w:t>powierzenie</w:t>
            </w:r>
          </w:p>
        </w:tc>
      </w:tr>
      <w:tr w:rsidR="006B5A1D" w:rsidRPr="00103E53" w:rsidTr="004A5A20">
        <w:tc>
          <w:tcPr>
            <w:tcW w:w="1985" w:type="dxa"/>
            <w:vAlign w:val="center"/>
          </w:tcPr>
          <w:p w:rsidR="006B5A1D" w:rsidRPr="006B5A1D" w:rsidRDefault="006B5A1D" w:rsidP="006B5A1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B5A1D">
              <w:rPr>
                <w:rFonts w:eastAsia="Calibri"/>
                <w:b/>
                <w:color w:val="000000" w:themeColor="text1"/>
                <w:sz w:val="22"/>
                <w:szCs w:val="22"/>
              </w:rPr>
              <w:t>OP.526.3.9.2021</w:t>
            </w:r>
          </w:p>
        </w:tc>
        <w:tc>
          <w:tcPr>
            <w:tcW w:w="2835" w:type="dxa"/>
            <w:vAlign w:val="center"/>
          </w:tcPr>
          <w:p w:rsidR="006B5A1D" w:rsidRPr="006B5A1D" w:rsidRDefault="006B5A1D" w:rsidP="006B5A1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5A1D">
              <w:rPr>
                <w:color w:val="000000"/>
                <w:sz w:val="24"/>
                <w:szCs w:val="24"/>
              </w:rPr>
              <w:t xml:space="preserve">Rodzina Kolpinga w Lipnicy Małej </w:t>
            </w:r>
          </w:p>
        </w:tc>
        <w:tc>
          <w:tcPr>
            <w:tcW w:w="1985" w:type="dxa"/>
          </w:tcPr>
          <w:p w:rsidR="006B5A1D" w:rsidRDefault="006B5A1D" w:rsidP="006B5A1D">
            <w:pPr>
              <w:pStyle w:val="Default"/>
              <w:jc w:val="center"/>
              <w:rPr>
                <w:sz w:val="20"/>
              </w:rPr>
            </w:pPr>
            <w:r w:rsidRPr="003D12A0">
              <w:rPr>
                <w:sz w:val="20"/>
              </w:rPr>
              <w:t>kultura, sztuka, ochrona dóbr kultury i dziedzictwa narodowego</w:t>
            </w:r>
          </w:p>
        </w:tc>
        <w:tc>
          <w:tcPr>
            <w:tcW w:w="1417" w:type="dxa"/>
          </w:tcPr>
          <w:p w:rsidR="006B5A1D" w:rsidRDefault="00EE5BA2" w:rsidP="006B5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</w:t>
            </w:r>
            <w:r w:rsidR="006B5A1D">
              <w:rPr>
                <w:sz w:val="24"/>
                <w:szCs w:val="24"/>
              </w:rPr>
              <w:t>00,00</w:t>
            </w:r>
          </w:p>
        </w:tc>
        <w:tc>
          <w:tcPr>
            <w:tcW w:w="964" w:type="dxa"/>
          </w:tcPr>
          <w:p w:rsidR="006B5A1D" w:rsidRDefault="006B5A1D" w:rsidP="006B5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6B5A1D" w:rsidRDefault="006B5A1D" w:rsidP="006B5A1D">
            <w:pPr>
              <w:spacing w:line="276" w:lineRule="auto"/>
              <w:jc w:val="center"/>
            </w:pPr>
            <w:r>
              <w:t>wsparcie</w:t>
            </w:r>
          </w:p>
        </w:tc>
      </w:tr>
      <w:tr w:rsidR="006B5A1D" w:rsidRPr="00103E53" w:rsidTr="004A5A20">
        <w:tc>
          <w:tcPr>
            <w:tcW w:w="1985" w:type="dxa"/>
            <w:vAlign w:val="center"/>
          </w:tcPr>
          <w:p w:rsidR="006B5A1D" w:rsidRPr="006B5A1D" w:rsidRDefault="006B5A1D" w:rsidP="006B5A1D">
            <w:pPr>
              <w:spacing w:line="240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6B5A1D">
              <w:rPr>
                <w:rFonts w:eastAsia="Calibri"/>
                <w:b/>
                <w:color w:val="000000" w:themeColor="text1"/>
                <w:sz w:val="22"/>
                <w:szCs w:val="22"/>
              </w:rPr>
              <w:t>OP.526.3.10.2021</w:t>
            </w:r>
          </w:p>
        </w:tc>
        <w:tc>
          <w:tcPr>
            <w:tcW w:w="2835" w:type="dxa"/>
            <w:vAlign w:val="center"/>
          </w:tcPr>
          <w:p w:rsidR="006B5A1D" w:rsidRPr="006B5A1D" w:rsidRDefault="006B5A1D" w:rsidP="006B5A1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5A1D">
              <w:rPr>
                <w:color w:val="000000"/>
                <w:sz w:val="24"/>
                <w:szCs w:val="24"/>
              </w:rPr>
              <w:t>Parafia Rzymsko-Katolicka p.w. Św.Anny w Chyżnem – Zespół Rombań</w:t>
            </w:r>
          </w:p>
        </w:tc>
        <w:tc>
          <w:tcPr>
            <w:tcW w:w="1985" w:type="dxa"/>
          </w:tcPr>
          <w:p w:rsidR="006B5A1D" w:rsidRPr="003D12A0" w:rsidRDefault="006B5A1D" w:rsidP="006B5A1D">
            <w:pPr>
              <w:pStyle w:val="Default"/>
              <w:jc w:val="center"/>
              <w:rPr>
                <w:sz w:val="20"/>
              </w:rPr>
            </w:pPr>
            <w:r w:rsidRPr="003D12A0">
              <w:rPr>
                <w:sz w:val="20"/>
              </w:rPr>
              <w:t>kultura, sztuka, ochrona dóbr kultury i dziedzictwa narodowego</w:t>
            </w:r>
          </w:p>
        </w:tc>
        <w:tc>
          <w:tcPr>
            <w:tcW w:w="1417" w:type="dxa"/>
          </w:tcPr>
          <w:p w:rsidR="006B5A1D" w:rsidRDefault="00EE5BA2" w:rsidP="006B5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</w:t>
            </w:r>
          </w:p>
        </w:tc>
        <w:tc>
          <w:tcPr>
            <w:tcW w:w="964" w:type="dxa"/>
          </w:tcPr>
          <w:p w:rsidR="006B5A1D" w:rsidRDefault="00EE5BA2" w:rsidP="006B5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6B5A1D" w:rsidRDefault="006B5A1D" w:rsidP="006B5A1D">
            <w:pPr>
              <w:spacing w:line="276" w:lineRule="auto"/>
              <w:jc w:val="center"/>
            </w:pPr>
            <w:r>
              <w:t>powierzenie</w:t>
            </w:r>
          </w:p>
        </w:tc>
      </w:tr>
      <w:tr w:rsidR="006B5A1D" w:rsidRPr="00103E53" w:rsidTr="004A5A20">
        <w:tc>
          <w:tcPr>
            <w:tcW w:w="1985" w:type="dxa"/>
            <w:vAlign w:val="center"/>
          </w:tcPr>
          <w:p w:rsidR="006B5A1D" w:rsidRPr="006B5A1D" w:rsidRDefault="006B5A1D" w:rsidP="006B5A1D">
            <w:pPr>
              <w:spacing w:line="240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6B5A1D">
              <w:rPr>
                <w:rFonts w:eastAsia="Calibri"/>
                <w:b/>
                <w:color w:val="000000" w:themeColor="text1"/>
                <w:sz w:val="22"/>
                <w:szCs w:val="22"/>
              </w:rPr>
              <w:t>OP.526.3.11.2021</w:t>
            </w:r>
          </w:p>
        </w:tc>
        <w:tc>
          <w:tcPr>
            <w:tcW w:w="2835" w:type="dxa"/>
            <w:vAlign w:val="center"/>
          </w:tcPr>
          <w:p w:rsidR="006B5A1D" w:rsidRPr="006B5A1D" w:rsidRDefault="006B5A1D" w:rsidP="006B5A1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5A1D">
              <w:rPr>
                <w:color w:val="000000"/>
                <w:sz w:val="24"/>
                <w:szCs w:val="24"/>
              </w:rPr>
              <w:t>Koło Gospodyń Wiejskich w Podwilku</w:t>
            </w:r>
          </w:p>
        </w:tc>
        <w:tc>
          <w:tcPr>
            <w:tcW w:w="1985" w:type="dxa"/>
          </w:tcPr>
          <w:p w:rsidR="006B5A1D" w:rsidRPr="003D12A0" w:rsidRDefault="006B5A1D" w:rsidP="006B5A1D">
            <w:pPr>
              <w:pStyle w:val="Default"/>
              <w:jc w:val="center"/>
              <w:rPr>
                <w:sz w:val="20"/>
              </w:rPr>
            </w:pPr>
            <w:r w:rsidRPr="003D12A0">
              <w:rPr>
                <w:sz w:val="20"/>
              </w:rPr>
              <w:t>kultura, sztuka, ochrona dóbr kultury i dziedzictwa narodowego</w:t>
            </w:r>
          </w:p>
        </w:tc>
        <w:tc>
          <w:tcPr>
            <w:tcW w:w="1417" w:type="dxa"/>
          </w:tcPr>
          <w:p w:rsidR="006B5A1D" w:rsidRDefault="00EE5BA2" w:rsidP="006B5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964" w:type="dxa"/>
          </w:tcPr>
          <w:p w:rsidR="006B5A1D" w:rsidRDefault="00EE5BA2" w:rsidP="006B5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6B5A1D" w:rsidRDefault="006B5A1D" w:rsidP="006B5A1D">
            <w:pPr>
              <w:spacing w:line="276" w:lineRule="auto"/>
              <w:jc w:val="center"/>
            </w:pPr>
            <w:r>
              <w:t>wsparcie</w:t>
            </w:r>
          </w:p>
        </w:tc>
      </w:tr>
      <w:tr w:rsidR="00D814D3" w:rsidRPr="00103E53" w:rsidTr="004A5A20">
        <w:tc>
          <w:tcPr>
            <w:tcW w:w="1985" w:type="dxa"/>
            <w:vAlign w:val="center"/>
          </w:tcPr>
          <w:p w:rsidR="00D814D3" w:rsidRPr="006B5A1D" w:rsidRDefault="00D814D3" w:rsidP="006B5A1D">
            <w:pPr>
              <w:spacing w:line="240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6B5A1D">
              <w:rPr>
                <w:rFonts w:eastAsia="Calibri"/>
                <w:b/>
                <w:color w:val="000000" w:themeColor="text1"/>
                <w:sz w:val="22"/>
                <w:szCs w:val="22"/>
              </w:rPr>
              <w:t>OP.526.3.11.2021</w:t>
            </w:r>
          </w:p>
        </w:tc>
        <w:tc>
          <w:tcPr>
            <w:tcW w:w="2835" w:type="dxa"/>
            <w:vAlign w:val="center"/>
          </w:tcPr>
          <w:p w:rsidR="00D814D3" w:rsidRPr="006B5A1D" w:rsidRDefault="00D814D3" w:rsidP="006B5A1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OSP Lipnica Mała</w:t>
            </w:r>
          </w:p>
        </w:tc>
        <w:tc>
          <w:tcPr>
            <w:tcW w:w="1985" w:type="dxa"/>
          </w:tcPr>
          <w:p w:rsidR="00D814D3" w:rsidRPr="003D12A0" w:rsidRDefault="00D814D3" w:rsidP="006B5A1D">
            <w:pPr>
              <w:pStyle w:val="Default"/>
              <w:jc w:val="center"/>
              <w:rPr>
                <w:sz w:val="20"/>
              </w:rPr>
            </w:pPr>
            <w:r w:rsidRPr="003D12A0">
              <w:rPr>
                <w:sz w:val="20"/>
              </w:rPr>
              <w:t>kultura, sztuka, ochrona dóbr kultury i dziedzictwa narodowego</w:t>
            </w:r>
          </w:p>
        </w:tc>
        <w:tc>
          <w:tcPr>
            <w:tcW w:w="1417" w:type="dxa"/>
          </w:tcPr>
          <w:p w:rsidR="00D814D3" w:rsidRDefault="00D814D3" w:rsidP="006B5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964" w:type="dxa"/>
          </w:tcPr>
          <w:p w:rsidR="00D814D3" w:rsidRDefault="00D814D3" w:rsidP="006B5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D814D3" w:rsidRDefault="00D814D3" w:rsidP="006B5A1D">
            <w:pPr>
              <w:spacing w:line="276" w:lineRule="auto"/>
              <w:jc w:val="center"/>
            </w:pPr>
            <w:r>
              <w:t>powierzenie</w:t>
            </w:r>
          </w:p>
        </w:tc>
      </w:tr>
      <w:tr w:rsidR="00182219" w:rsidRPr="00103E53" w:rsidTr="00182219">
        <w:trPr>
          <w:trHeight w:val="642"/>
        </w:trPr>
        <w:tc>
          <w:tcPr>
            <w:tcW w:w="1985" w:type="dxa"/>
            <w:vAlign w:val="center"/>
          </w:tcPr>
          <w:p w:rsidR="00182219" w:rsidRPr="00182219" w:rsidRDefault="00182219" w:rsidP="00182219">
            <w:pPr>
              <w:spacing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82219">
              <w:rPr>
                <w:rFonts w:eastAsia="Calibri"/>
                <w:b/>
                <w:color w:val="000000" w:themeColor="text1"/>
                <w:sz w:val="24"/>
                <w:szCs w:val="24"/>
              </w:rPr>
              <w:t>OP.526.4.1.2020</w:t>
            </w:r>
          </w:p>
        </w:tc>
        <w:tc>
          <w:tcPr>
            <w:tcW w:w="2835" w:type="dxa"/>
          </w:tcPr>
          <w:p w:rsidR="00182219" w:rsidRPr="00D06919" w:rsidRDefault="00182219" w:rsidP="001822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6919">
              <w:rPr>
                <w:color w:val="000000"/>
                <w:sz w:val="24"/>
                <w:szCs w:val="24"/>
              </w:rPr>
              <w:t>Towarzystwo Słowaków w Polsce</w:t>
            </w:r>
          </w:p>
        </w:tc>
        <w:tc>
          <w:tcPr>
            <w:tcW w:w="1985" w:type="dxa"/>
          </w:tcPr>
          <w:p w:rsidR="00182219" w:rsidRPr="00182219" w:rsidRDefault="00182219" w:rsidP="00182219">
            <w:pPr>
              <w:pStyle w:val="Default"/>
              <w:jc w:val="center"/>
              <w:rPr>
                <w:sz w:val="20"/>
                <w:szCs w:val="20"/>
              </w:rPr>
            </w:pPr>
            <w:r w:rsidRPr="00182219">
              <w:rPr>
                <w:snapToGrid w:val="0"/>
                <w:sz w:val="20"/>
                <w:szCs w:val="20"/>
              </w:rPr>
              <w:t>Działania na rzecz mniejszości narodowych</w:t>
            </w:r>
          </w:p>
        </w:tc>
        <w:tc>
          <w:tcPr>
            <w:tcW w:w="1417" w:type="dxa"/>
          </w:tcPr>
          <w:p w:rsidR="00182219" w:rsidRDefault="00182219" w:rsidP="001822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</w:t>
            </w:r>
          </w:p>
        </w:tc>
        <w:tc>
          <w:tcPr>
            <w:tcW w:w="964" w:type="dxa"/>
          </w:tcPr>
          <w:p w:rsidR="00182219" w:rsidRDefault="00C52542" w:rsidP="001822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182219" w:rsidRDefault="006B5A1D" w:rsidP="00182219">
            <w:pPr>
              <w:spacing w:line="276" w:lineRule="auto"/>
              <w:jc w:val="center"/>
            </w:pPr>
            <w:r>
              <w:t>powierzenie</w:t>
            </w:r>
          </w:p>
        </w:tc>
      </w:tr>
    </w:tbl>
    <w:p w:rsidR="004C73A3" w:rsidRDefault="004C73A3" w:rsidP="00557155">
      <w:pPr>
        <w:shd w:val="clear" w:color="auto" w:fill="FFFFFF"/>
        <w:spacing w:line="276" w:lineRule="auto"/>
        <w:rPr>
          <w:sz w:val="24"/>
          <w:szCs w:val="24"/>
        </w:rPr>
      </w:pPr>
    </w:p>
    <w:p w:rsidR="003B0B9F" w:rsidRPr="005371C7" w:rsidRDefault="003B0B9F" w:rsidP="00557155">
      <w:pPr>
        <w:shd w:val="clear" w:color="auto" w:fill="FFFFFF"/>
        <w:spacing w:line="276" w:lineRule="auto"/>
        <w:rPr>
          <w:sz w:val="24"/>
          <w:szCs w:val="24"/>
        </w:rPr>
      </w:pPr>
    </w:p>
    <w:p w:rsidR="00B3628F" w:rsidRPr="005371C7" w:rsidRDefault="00B3628F" w:rsidP="00557155">
      <w:pPr>
        <w:numPr>
          <w:ilvl w:val="0"/>
          <w:numId w:val="9"/>
        </w:numPr>
        <w:shd w:val="clear" w:color="auto" w:fill="FFFFFF"/>
        <w:tabs>
          <w:tab w:val="clear" w:pos="0"/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5371C7">
        <w:rPr>
          <w:sz w:val="24"/>
          <w:szCs w:val="24"/>
        </w:rPr>
        <w:t xml:space="preserve">Uzasadnienie wyboru ofert: </w:t>
      </w:r>
    </w:p>
    <w:p w:rsidR="00127BE4" w:rsidRPr="005371C7" w:rsidRDefault="00B3628F" w:rsidP="00557155">
      <w:pPr>
        <w:shd w:val="clear" w:color="auto" w:fill="FFFFFF"/>
        <w:spacing w:line="276" w:lineRule="auto"/>
        <w:rPr>
          <w:sz w:val="24"/>
          <w:szCs w:val="24"/>
        </w:rPr>
      </w:pPr>
      <w:r w:rsidRPr="005371C7">
        <w:rPr>
          <w:sz w:val="24"/>
          <w:szCs w:val="24"/>
        </w:rPr>
        <w:lastRenderedPageBreak/>
        <w:t>Podstawą wyboru ofert</w:t>
      </w:r>
      <w:r w:rsidR="00127BE4" w:rsidRPr="005371C7">
        <w:rPr>
          <w:sz w:val="24"/>
          <w:szCs w:val="24"/>
        </w:rPr>
        <w:t>y</w:t>
      </w:r>
      <w:r w:rsidRPr="005371C7">
        <w:rPr>
          <w:sz w:val="24"/>
          <w:szCs w:val="24"/>
        </w:rPr>
        <w:t xml:space="preserve"> była ogólna ocena /ilość punktów/ dokonana przez każdego </w:t>
      </w:r>
      <w:r w:rsidRPr="005371C7">
        <w:rPr>
          <w:sz w:val="24"/>
          <w:szCs w:val="24"/>
        </w:rPr>
        <w:br/>
        <w:t>z członków komisji. Komisja Konkursowa brała pod uwagę przede wszystkim rzetelność sporządzenia oferty i realne wykonywanie zada</w:t>
      </w:r>
      <w:r w:rsidR="00127BE4" w:rsidRPr="005371C7">
        <w:rPr>
          <w:sz w:val="24"/>
          <w:szCs w:val="24"/>
        </w:rPr>
        <w:t>nia</w:t>
      </w:r>
      <w:r w:rsidR="00433552" w:rsidRPr="005371C7">
        <w:rPr>
          <w:sz w:val="24"/>
          <w:szCs w:val="24"/>
        </w:rPr>
        <w:t>.</w:t>
      </w:r>
      <w:r w:rsidR="00341327">
        <w:rPr>
          <w:sz w:val="24"/>
          <w:szCs w:val="24"/>
        </w:rPr>
        <w:t xml:space="preserve"> </w:t>
      </w:r>
    </w:p>
    <w:p w:rsidR="00960623" w:rsidRPr="005371C7" w:rsidRDefault="00B3628F" w:rsidP="00557155">
      <w:pPr>
        <w:shd w:val="clear" w:color="auto" w:fill="FFFFFF"/>
        <w:spacing w:line="276" w:lineRule="auto"/>
        <w:rPr>
          <w:sz w:val="24"/>
          <w:szCs w:val="24"/>
        </w:rPr>
      </w:pPr>
      <w:r w:rsidRPr="005371C7">
        <w:rPr>
          <w:sz w:val="24"/>
          <w:szCs w:val="24"/>
        </w:rPr>
        <w:t xml:space="preserve">Ocena ta dokonana została w oparciu o kryteria zawarte w ogłoszeniu o konkursie </w:t>
      </w:r>
      <w:r w:rsidRPr="005371C7">
        <w:rPr>
          <w:sz w:val="24"/>
          <w:szCs w:val="24"/>
        </w:rPr>
        <w:br/>
        <w:t xml:space="preserve">tj. merytoryczne, finansowe i organizacyjne. </w:t>
      </w:r>
    </w:p>
    <w:p w:rsidR="00630719" w:rsidRDefault="00630719" w:rsidP="00557155">
      <w:pPr>
        <w:shd w:val="clear" w:color="auto" w:fill="FFFFFF"/>
        <w:spacing w:line="276" w:lineRule="auto"/>
        <w:rPr>
          <w:sz w:val="24"/>
          <w:szCs w:val="24"/>
        </w:rPr>
      </w:pPr>
    </w:p>
    <w:p w:rsidR="00235A69" w:rsidRDefault="00235A69" w:rsidP="00557155">
      <w:pPr>
        <w:shd w:val="clear" w:color="auto" w:fill="FFFFFF"/>
        <w:spacing w:line="276" w:lineRule="auto"/>
        <w:rPr>
          <w:sz w:val="24"/>
          <w:szCs w:val="24"/>
        </w:rPr>
      </w:pPr>
    </w:p>
    <w:p w:rsidR="003B0B9F" w:rsidRPr="005371C7" w:rsidRDefault="003B0B9F" w:rsidP="00557155">
      <w:pPr>
        <w:shd w:val="clear" w:color="auto" w:fill="FFFFFF"/>
        <w:spacing w:line="276" w:lineRule="auto"/>
        <w:rPr>
          <w:sz w:val="24"/>
          <w:szCs w:val="24"/>
        </w:rPr>
      </w:pPr>
    </w:p>
    <w:p w:rsidR="00B3628F" w:rsidRPr="005371C7" w:rsidRDefault="00B3628F" w:rsidP="00557155">
      <w:pPr>
        <w:pStyle w:val="Tekstpodstawowy"/>
        <w:spacing w:line="276" w:lineRule="auto"/>
        <w:rPr>
          <w:sz w:val="24"/>
          <w:szCs w:val="24"/>
        </w:rPr>
      </w:pPr>
      <w:r w:rsidRPr="005371C7">
        <w:rPr>
          <w:sz w:val="24"/>
          <w:szCs w:val="24"/>
        </w:rPr>
        <w:t xml:space="preserve">W załączeniu: </w:t>
      </w:r>
    </w:p>
    <w:p w:rsidR="00B3628F" w:rsidRPr="005371C7" w:rsidRDefault="00B3628F" w:rsidP="00557155">
      <w:pPr>
        <w:numPr>
          <w:ilvl w:val="1"/>
          <w:numId w:val="2"/>
        </w:numPr>
        <w:shd w:val="clear" w:color="auto" w:fill="FFFFFF"/>
        <w:tabs>
          <w:tab w:val="num" w:pos="851"/>
        </w:tabs>
        <w:spacing w:line="276" w:lineRule="auto"/>
        <w:ind w:left="851"/>
        <w:rPr>
          <w:spacing w:val="-3"/>
          <w:sz w:val="24"/>
          <w:szCs w:val="24"/>
        </w:rPr>
      </w:pPr>
      <w:r w:rsidRPr="005371C7">
        <w:rPr>
          <w:spacing w:val="-3"/>
          <w:sz w:val="24"/>
          <w:szCs w:val="24"/>
        </w:rPr>
        <w:t xml:space="preserve">zestawienie ofert, </w:t>
      </w:r>
    </w:p>
    <w:p w:rsidR="00B31511" w:rsidRPr="005371C7" w:rsidRDefault="00B31511" w:rsidP="00557155">
      <w:pPr>
        <w:numPr>
          <w:ilvl w:val="1"/>
          <w:numId w:val="2"/>
        </w:numPr>
        <w:shd w:val="clear" w:color="auto" w:fill="FFFFFF"/>
        <w:tabs>
          <w:tab w:val="num" w:pos="851"/>
        </w:tabs>
        <w:spacing w:line="276" w:lineRule="auto"/>
        <w:ind w:left="851"/>
        <w:rPr>
          <w:spacing w:val="-3"/>
          <w:sz w:val="24"/>
          <w:szCs w:val="24"/>
        </w:rPr>
      </w:pPr>
      <w:r w:rsidRPr="005371C7">
        <w:rPr>
          <w:spacing w:val="-3"/>
          <w:sz w:val="24"/>
          <w:szCs w:val="24"/>
        </w:rPr>
        <w:t xml:space="preserve">lista obecności, </w:t>
      </w:r>
    </w:p>
    <w:p w:rsidR="00B3628F" w:rsidRDefault="00B3628F" w:rsidP="00557155">
      <w:pPr>
        <w:numPr>
          <w:ilvl w:val="1"/>
          <w:numId w:val="2"/>
        </w:numPr>
        <w:shd w:val="clear" w:color="auto" w:fill="FFFFFF"/>
        <w:tabs>
          <w:tab w:val="num" w:pos="851"/>
        </w:tabs>
        <w:spacing w:line="276" w:lineRule="auto"/>
        <w:ind w:left="851"/>
        <w:rPr>
          <w:spacing w:val="-3"/>
          <w:sz w:val="24"/>
          <w:szCs w:val="24"/>
        </w:rPr>
      </w:pPr>
      <w:r w:rsidRPr="005371C7">
        <w:rPr>
          <w:spacing w:val="-3"/>
          <w:sz w:val="24"/>
          <w:szCs w:val="24"/>
        </w:rPr>
        <w:t>oświadczenia członków Komisji,</w:t>
      </w:r>
    </w:p>
    <w:p w:rsidR="00EC7827" w:rsidRPr="005371C7" w:rsidRDefault="00EC7827" w:rsidP="00557155">
      <w:pPr>
        <w:numPr>
          <w:ilvl w:val="1"/>
          <w:numId w:val="2"/>
        </w:numPr>
        <w:shd w:val="clear" w:color="auto" w:fill="FFFFFF"/>
        <w:tabs>
          <w:tab w:val="num" w:pos="851"/>
        </w:tabs>
        <w:spacing w:line="276" w:lineRule="auto"/>
        <w:ind w:left="851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arkusz oceny formalnej</w:t>
      </w:r>
    </w:p>
    <w:p w:rsidR="00B3628F" w:rsidRPr="005371C7" w:rsidRDefault="00B3628F" w:rsidP="00557155">
      <w:pPr>
        <w:numPr>
          <w:ilvl w:val="1"/>
          <w:numId w:val="2"/>
        </w:numPr>
        <w:shd w:val="clear" w:color="auto" w:fill="FFFFFF"/>
        <w:tabs>
          <w:tab w:val="num" w:pos="851"/>
        </w:tabs>
        <w:spacing w:line="276" w:lineRule="auto"/>
        <w:ind w:left="851"/>
        <w:rPr>
          <w:spacing w:val="-3"/>
          <w:sz w:val="24"/>
          <w:szCs w:val="24"/>
        </w:rPr>
      </w:pPr>
      <w:r w:rsidRPr="005371C7">
        <w:rPr>
          <w:spacing w:val="-3"/>
          <w:sz w:val="24"/>
          <w:szCs w:val="24"/>
        </w:rPr>
        <w:t>arkusze ocen</w:t>
      </w:r>
      <w:r w:rsidR="00EC7827">
        <w:rPr>
          <w:spacing w:val="-3"/>
          <w:sz w:val="24"/>
          <w:szCs w:val="24"/>
        </w:rPr>
        <w:t>y merytorycznej</w:t>
      </w:r>
      <w:r w:rsidRPr="005371C7">
        <w:rPr>
          <w:spacing w:val="-3"/>
          <w:sz w:val="24"/>
          <w:szCs w:val="24"/>
        </w:rPr>
        <w:t xml:space="preserve"> członków Komisji,</w:t>
      </w:r>
    </w:p>
    <w:p w:rsidR="00B3628F" w:rsidRPr="005371C7" w:rsidRDefault="00B3628F" w:rsidP="00557155">
      <w:pPr>
        <w:numPr>
          <w:ilvl w:val="1"/>
          <w:numId w:val="2"/>
        </w:numPr>
        <w:shd w:val="clear" w:color="auto" w:fill="FFFFFF"/>
        <w:tabs>
          <w:tab w:val="num" w:pos="851"/>
        </w:tabs>
        <w:spacing w:line="276" w:lineRule="auto"/>
        <w:ind w:left="851"/>
        <w:rPr>
          <w:spacing w:val="-3"/>
          <w:sz w:val="24"/>
          <w:szCs w:val="24"/>
        </w:rPr>
      </w:pPr>
      <w:r w:rsidRPr="005371C7">
        <w:rPr>
          <w:spacing w:val="-3"/>
          <w:sz w:val="24"/>
          <w:szCs w:val="24"/>
        </w:rPr>
        <w:t>zbiorczy arkusz ocen.</w:t>
      </w:r>
    </w:p>
    <w:p w:rsidR="00341327" w:rsidRDefault="00341327" w:rsidP="00557155">
      <w:pPr>
        <w:shd w:val="clear" w:color="auto" w:fill="FFFFFF"/>
        <w:spacing w:line="276" w:lineRule="auto"/>
        <w:rPr>
          <w:color w:val="000000"/>
          <w:spacing w:val="-7"/>
          <w:sz w:val="24"/>
          <w:szCs w:val="24"/>
        </w:rPr>
      </w:pPr>
    </w:p>
    <w:p w:rsidR="00341327" w:rsidRDefault="00341327" w:rsidP="00557155">
      <w:pPr>
        <w:shd w:val="clear" w:color="auto" w:fill="FFFFFF"/>
        <w:spacing w:line="276" w:lineRule="auto"/>
        <w:rPr>
          <w:color w:val="000000"/>
          <w:spacing w:val="-7"/>
          <w:sz w:val="24"/>
          <w:szCs w:val="24"/>
        </w:rPr>
      </w:pPr>
    </w:p>
    <w:p w:rsidR="00B3628F" w:rsidRPr="005371C7" w:rsidRDefault="00B3628F" w:rsidP="00557155">
      <w:pPr>
        <w:shd w:val="clear" w:color="auto" w:fill="FFFFFF"/>
        <w:spacing w:line="276" w:lineRule="auto"/>
        <w:rPr>
          <w:color w:val="000000"/>
          <w:spacing w:val="-7"/>
          <w:sz w:val="24"/>
          <w:szCs w:val="24"/>
        </w:rPr>
      </w:pPr>
      <w:r w:rsidRPr="005371C7">
        <w:rPr>
          <w:color w:val="000000"/>
          <w:spacing w:val="-7"/>
          <w:sz w:val="24"/>
          <w:szCs w:val="24"/>
        </w:rPr>
        <w:t>Komisja</w:t>
      </w:r>
      <w:r w:rsidR="00341327">
        <w:rPr>
          <w:color w:val="000000"/>
          <w:spacing w:val="-7"/>
          <w:sz w:val="24"/>
          <w:szCs w:val="24"/>
        </w:rPr>
        <w:t>:</w:t>
      </w:r>
    </w:p>
    <w:p w:rsidR="00B3628F" w:rsidRPr="005371C7" w:rsidRDefault="0063740D" w:rsidP="00E27398">
      <w:pPr>
        <w:shd w:val="clear" w:color="auto" w:fill="FFFFFF"/>
        <w:spacing w:line="360" w:lineRule="auto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1</w:t>
      </w:r>
      <w:r w:rsidR="00B3628F" w:rsidRPr="005371C7">
        <w:rPr>
          <w:color w:val="000000"/>
          <w:spacing w:val="-7"/>
          <w:sz w:val="24"/>
          <w:szCs w:val="24"/>
        </w:rPr>
        <w:t>…………………………………………</w:t>
      </w:r>
    </w:p>
    <w:p w:rsidR="00B3628F" w:rsidRPr="005371C7" w:rsidRDefault="0063740D" w:rsidP="00E27398">
      <w:pPr>
        <w:shd w:val="clear" w:color="auto" w:fill="FFFFFF"/>
        <w:spacing w:line="360" w:lineRule="auto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2</w:t>
      </w:r>
      <w:r w:rsidR="00B3628F" w:rsidRPr="005371C7">
        <w:rPr>
          <w:color w:val="000000"/>
          <w:spacing w:val="-7"/>
          <w:sz w:val="24"/>
          <w:szCs w:val="24"/>
        </w:rPr>
        <w:t>…………………………………………</w:t>
      </w:r>
    </w:p>
    <w:p w:rsidR="00B3628F" w:rsidRPr="005371C7" w:rsidRDefault="0063740D" w:rsidP="00E27398">
      <w:pPr>
        <w:shd w:val="clear" w:color="auto" w:fill="FFFFFF"/>
        <w:spacing w:line="360" w:lineRule="auto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3</w:t>
      </w:r>
      <w:r w:rsidR="00B3628F" w:rsidRPr="005371C7">
        <w:rPr>
          <w:color w:val="000000"/>
          <w:spacing w:val="-7"/>
          <w:sz w:val="24"/>
          <w:szCs w:val="24"/>
        </w:rPr>
        <w:t>…………………………………………</w:t>
      </w:r>
    </w:p>
    <w:p w:rsidR="00B3628F" w:rsidRPr="005371C7" w:rsidRDefault="0063740D" w:rsidP="00E27398">
      <w:pPr>
        <w:shd w:val="clear" w:color="auto" w:fill="FFFFFF"/>
        <w:spacing w:line="360" w:lineRule="auto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4</w:t>
      </w:r>
      <w:r w:rsidR="00B3628F" w:rsidRPr="005371C7">
        <w:rPr>
          <w:color w:val="000000"/>
          <w:spacing w:val="-7"/>
          <w:sz w:val="24"/>
          <w:szCs w:val="24"/>
        </w:rPr>
        <w:t>…………………………………………</w:t>
      </w:r>
    </w:p>
    <w:p w:rsidR="002621C1" w:rsidRDefault="0063740D" w:rsidP="00E27398">
      <w:pPr>
        <w:shd w:val="clear" w:color="auto" w:fill="FFFFFF"/>
        <w:spacing w:line="360" w:lineRule="auto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5</w:t>
      </w:r>
      <w:r w:rsidR="00B3628F" w:rsidRPr="005371C7">
        <w:rPr>
          <w:color w:val="000000"/>
          <w:spacing w:val="-7"/>
          <w:sz w:val="24"/>
          <w:szCs w:val="24"/>
        </w:rPr>
        <w:t xml:space="preserve">………………………………………… </w:t>
      </w:r>
      <w:r w:rsidR="00B3628F" w:rsidRPr="005371C7">
        <w:rPr>
          <w:color w:val="000000"/>
          <w:spacing w:val="-7"/>
          <w:sz w:val="24"/>
          <w:szCs w:val="24"/>
        </w:rPr>
        <w:tab/>
      </w:r>
      <w:r w:rsidR="00B3628F" w:rsidRPr="005371C7">
        <w:rPr>
          <w:color w:val="000000"/>
          <w:spacing w:val="-7"/>
          <w:sz w:val="24"/>
          <w:szCs w:val="24"/>
        </w:rPr>
        <w:tab/>
      </w:r>
      <w:r w:rsidR="00B3628F" w:rsidRPr="005371C7">
        <w:rPr>
          <w:color w:val="000000"/>
          <w:spacing w:val="-7"/>
          <w:sz w:val="24"/>
          <w:szCs w:val="24"/>
        </w:rPr>
        <w:tab/>
      </w:r>
    </w:p>
    <w:p w:rsidR="002621C1" w:rsidRDefault="002621C1" w:rsidP="00D256A1">
      <w:pPr>
        <w:shd w:val="clear" w:color="auto" w:fill="FFFFFF"/>
        <w:rPr>
          <w:color w:val="000000"/>
          <w:spacing w:val="-7"/>
          <w:sz w:val="24"/>
          <w:szCs w:val="24"/>
        </w:rPr>
      </w:pPr>
    </w:p>
    <w:p w:rsidR="00341327" w:rsidRDefault="00341327" w:rsidP="00D256A1">
      <w:pPr>
        <w:shd w:val="clear" w:color="auto" w:fill="FFFFFF"/>
        <w:rPr>
          <w:color w:val="000000"/>
          <w:spacing w:val="-7"/>
          <w:sz w:val="24"/>
          <w:szCs w:val="24"/>
        </w:rPr>
      </w:pPr>
    </w:p>
    <w:p w:rsidR="00341327" w:rsidRDefault="00341327" w:rsidP="00D256A1">
      <w:pPr>
        <w:shd w:val="clear" w:color="auto" w:fill="FFFFFF"/>
        <w:rPr>
          <w:color w:val="000000"/>
          <w:spacing w:val="-7"/>
          <w:sz w:val="24"/>
          <w:szCs w:val="24"/>
        </w:rPr>
      </w:pPr>
    </w:p>
    <w:p w:rsidR="00B3628F" w:rsidRDefault="002621C1" w:rsidP="00D256A1">
      <w:pPr>
        <w:shd w:val="clear" w:color="auto" w:fill="FFFFFF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ab/>
      </w:r>
      <w:r w:rsidR="00AF2395">
        <w:rPr>
          <w:color w:val="000000"/>
          <w:spacing w:val="-7"/>
          <w:sz w:val="24"/>
          <w:szCs w:val="24"/>
        </w:rPr>
        <w:tab/>
      </w:r>
      <w:r w:rsidR="00AF2395">
        <w:rPr>
          <w:color w:val="000000"/>
          <w:spacing w:val="-7"/>
          <w:sz w:val="24"/>
          <w:szCs w:val="24"/>
        </w:rPr>
        <w:tab/>
        <w:t>Zatwierdzono:</w:t>
      </w:r>
    </w:p>
    <w:p w:rsidR="00341327" w:rsidRPr="005371C7" w:rsidRDefault="00341327" w:rsidP="00D256A1">
      <w:pPr>
        <w:shd w:val="clear" w:color="auto" w:fill="FFFFFF"/>
        <w:rPr>
          <w:color w:val="000000"/>
          <w:spacing w:val="-7"/>
          <w:sz w:val="24"/>
          <w:szCs w:val="24"/>
        </w:rPr>
      </w:pPr>
    </w:p>
    <w:p w:rsidR="00292B19" w:rsidRPr="005371C7" w:rsidRDefault="00341327" w:rsidP="00341327">
      <w:pPr>
        <w:shd w:val="clear" w:color="auto" w:fill="FFFFFF"/>
        <w:ind w:left="2124" w:firstLine="708"/>
        <w:rPr>
          <w:color w:val="000000"/>
          <w:spacing w:val="-7"/>
          <w:sz w:val="24"/>
          <w:szCs w:val="24"/>
        </w:rPr>
      </w:pPr>
      <w:r w:rsidRPr="00341327">
        <w:rPr>
          <w:i/>
          <w:color w:val="000000"/>
          <w:spacing w:val="-7"/>
          <w:sz w:val="24"/>
          <w:szCs w:val="24"/>
        </w:rPr>
        <w:t>Jabłonka, dnia</w:t>
      </w:r>
      <w:r>
        <w:rPr>
          <w:color w:val="000000"/>
          <w:spacing w:val="-7"/>
          <w:sz w:val="24"/>
          <w:szCs w:val="24"/>
        </w:rPr>
        <w:t xml:space="preserve">…………… </w:t>
      </w: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ab/>
      </w:r>
      <w:r w:rsidR="00B3628F" w:rsidRPr="005371C7">
        <w:rPr>
          <w:color w:val="000000"/>
          <w:spacing w:val="-7"/>
          <w:sz w:val="24"/>
          <w:szCs w:val="24"/>
        </w:rPr>
        <w:t>……………………………</w:t>
      </w:r>
    </w:p>
    <w:p w:rsidR="00630719" w:rsidRDefault="00630719" w:rsidP="004D5D27">
      <w:pPr>
        <w:shd w:val="clear" w:color="auto" w:fill="FFFFFF"/>
        <w:ind w:left="5760" w:firstLine="720"/>
        <w:rPr>
          <w:color w:val="000000"/>
          <w:spacing w:val="-7"/>
          <w:sz w:val="24"/>
          <w:szCs w:val="24"/>
        </w:rPr>
      </w:pPr>
    </w:p>
    <w:p w:rsidR="00772708" w:rsidRDefault="00772708" w:rsidP="004D5D27">
      <w:pPr>
        <w:shd w:val="clear" w:color="auto" w:fill="FFFFFF"/>
        <w:ind w:left="5760" w:firstLine="720"/>
        <w:rPr>
          <w:color w:val="000000"/>
          <w:spacing w:val="-7"/>
          <w:sz w:val="24"/>
          <w:szCs w:val="24"/>
        </w:rPr>
      </w:pPr>
    </w:p>
    <w:p w:rsidR="00772708" w:rsidRPr="005371C7" w:rsidRDefault="00772708" w:rsidP="004D5D27">
      <w:pPr>
        <w:shd w:val="clear" w:color="auto" w:fill="FFFFFF"/>
        <w:ind w:left="5760" w:firstLine="720"/>
        <w:rPr>
          <w:color w:val="000000"/>
          <w:spacing w:val="-7"/>
          <w:sz w:val="24"/>
          <w:szCs w:val="24"/>
        </w:rPr>
      </w:pPr>
    </w:p>
    <w:p w:rsidR="00DF29E8" w:rsidRPr="005371C7" w:rsidRDefault="00DF29E8" w:rsidP="009036A2">
      <w:pPr>
        <w:shd w:val="clear" w:color="auto" w:fill="FFFFFF"/>
        <w:rPr>
          <w:color w:val="000000"/>
          <w:spacing w:val="-7"/>
          <w:sz w:val="24"/>
          <w:szCs w:val="24"/>
        </w:rPr>
      </w:pPr>
    </w:p>
    <w:p w:rsidR="00AF2395" w:rsidRPr="00966D8F" w:rsidRDefault="0070554B" w:rsidP="00AF2395">
      <w:pPr>
        <w:spacing w:line="360" w:lineRule="auto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30719" w:rsidRPr="005371C7">
        <w:rPr>
          <w:b/>
          <w:sz w:val="24"/>
          <w:szCs w:val="24"/>
        </w:rPr>
        <w:lastRenderedPageBreak/>
        <w:t xml:space="preserve">Lista obecności </w:t>
      </w:r>
      <w:r w:rsidR="00AF2395" w:rsidRPr="00DF29E8">
        <w:rPr>
          <w:b/>
          <w:bCs/>
          <w:spacing w:val="-1"/>
          <w:sz w:val="24"/>
          <w:szCs w:val="24"/>
        </w:rPr>
        <w:t xml:space="preserve">z posiedzenia Komisji Konkursowej </w:t>
      </w:r>
      <w:r w:rsidR="00AF2395" w:rsidRPr="00966D8F">
        <w:rPr>
          <w:b/>
          <w:bCs/>
          <w:color w:val="000000"/>
          <w:spacing w:val="-5"/>
          <w:sz w:val="24"/>
          <w:szCs w:val="24"/>
        </w:rPr>
        <w:t>otwartego konkursu ofert n</w:t>
      </w:r>
      <w:r w:rsidR="00AF2395">
        <w:rPr>
          <w:b/>
          <w:bCs/>
          <w:color w:val="000000"/>
          <w:spacing w:val="-5"/>
          <w:sz w:val="24"/>
          <w:szCs w:val="24"/>
        </w:rPr>
        <w:t xml:space="preserve">a realizację zadań publicznych </w:t>
      </w:r>
      <w:r w:rsidR="005C1E92">
        <w:rPr>
          <w:b/>
          <w:bCs/>
          <w:color w:val="000000"/>
          <w:spacing w:val="-5"/>
          <w:sz w:val="24"/>
          <w:szCs w:val="24"/>
        </w:rPr>
        <w:t>Gminy Jabłonka w 2021</w:t>
      </w:r>
      <w:r w:rsidR="00AF2395" w:rsidRPr="00966D8F">
        <w:rPr>
          <w:b/>
          <w:bCs/>
          <w:color w:val="000000"/>
          <w:spacing w:val="-5"/>
          <w:sz w:val="24"/>
          <w:szCs w:val="24"/>
        </w:rPr>
        <w:t xml:space="preserve"> r. z zakresu:</w:t>
      </w:r>
    </w:p>
    <w:p w:rsidR="00232B99" w:rsidRPr="00232B99" w:rsidRDefault="00232B99" w:rsidP="00232B99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center"/>
        <w:textAlignment w:val="auto"/>
        <w:rPr>
          <w:b/>
          <w:snapToGrid w:val="0"/>
          <w:sz w:val="22"/>
          <w:szCs w:val="22"/>
        </w:rPr>
      </w:pPr>
      <w:r w:rsidRPr="00232B99">
        <w:rPr>
          <w:b/>
          <w:snapToGrid w:val="0"/>
          <w:sz w:val="22"/>
          <w:szCs w:val="22"/>
        </w:rPr>
        <w:t>kultury, sztuki, ochrony dóbr kultury i dziedzictwa narodowego,</w:t>
      </w:r>
    </w:p>
    <w:p w:rsidR="00232B99" w:rsidRPr="00232B99" w:rsidRDefault="00232B99" w:rsidP="00232B99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center"/>
        <w:textAlignment w:val="auto"/>
        <w:rPr>
          <w:b/>
          <w:snapToGrid w:val="0"/>
          <w:sz w:val="22"/>
          <w:szCs w:val="22"/>
        </w:rPr>
      </w:pPr>
      <w:r w:rsidRPr="00232B99">
        <w:rPr>
          <w:b/>
          <w:snapToGrid w:val="0"/>
          <w:sz w:val="22"/>
          <w:szCs w:val="22"/>
        </w:rPr>
        <w:t>działalności na rzecz mniejszości narodowych i etnicznych oraz języka regionalnego</w:t>
      </w:r>
    </w:p>
    <w:p w:rsidR="00591D46" w:rsidRDefault="00591D46" w:rsidP="00B0034D">
      <w:pPr>
        <w:spacing w:line="276" w:lineRule="auto"/>
        <w:jc w:val="center"/>
        <w:rPr>
          <w:b/>
          <w:snapToGrid w:val="0"/>
        </w:rPr>
      </w:pPr>
    </w:p>
    <w:p w:rsidR="00630719" w:rsidRPr="005371C7" w:rsidRDefault="003E6293" w:rsidP="00591D4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9A49AF" w:rsidRPr="003E6293">
        <w:rPr>
          <w:b/>
          <w:sz w:val="24"/>
          <w:szCs w:val="24"/>
        </w:rPr>
        <w:t>dniu</w:t>
      </w:r>
      <w:r w:rsidR="000A51F8" w:rsidRPr="003E6293">
        <w:rPr>
          <w:b/>
          <w:sz w:val="24"/>
          <w:szCs w:val="24"/>
        </w:rPr>
        <w:t xml:space="preserve"> </w:t>
      </w:r>
      <w:r w:rsidR="005C1E92">
        <w:rPr>
          <w:b/>
          <w:sz w:val="24"/>
          <w:szCs w:val="24"/>
        </w:rPr>
        <w:t>16.06.2021</w:t>
      </w:r>
      <w:r w:rsidR="00AF2395">
        <w:rPr>
          <w:b/>
          <w:sz w:val="24"/>
          <w:szCs w:val="24"/>
        </w:rPr>
        <w:t xml:space="preserve"> r</w:t>
      </w:r>
      <w:r w:rsidR="0050010A">
        <w:rPr>
          <w:b/>
          <w:sz w:val="24"/>
          <w:szCs w:val="24"/>
        </w:rPr>
        <w:t>.</w:t>
      </w:r>
      <w:r w:rsidR="00630719" w:rsidRPr="005371C7">
        <w:rPr>
          <w:b/>
          <w:sz w:val="24"/>
          <w:szCs w:val="24"/>
        </w:rPr>
        <w:t xml:space="preserve"> </w:t>
      </w:r>
    </w:p>
    <w:p w:rsidR="00630719" w:rsidRPr="005371C7" w:rsidRDefault="00630719" w:rsidP="0063071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6027"/>
        <w:gridCol w:w="2228"/>
      </w:tblGrid>
      <w:tr w:rsidR="00312A3B" w:rsidRPr="005371C7" w:rsidTr="00312A3B">
        <w:tc>
          <w:tcPr>
            <w:tcW w:w="817" w:type="dxa"/>
          </w:tcPr>
          <w:p w:rsidR="00312A3B" w:rsidRPr="005371C7" w:rsidRDefault="00312A3B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71C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194" w:type="dxa"/>
          </w:tcPr>
          <w:p w:rsidR="00312A3B" w:rsidRPr="005371C7" w:rsidRDefault="00312A3B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71C7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277" w:type="dxa"/>
          </w:tcPr>
          <w:p w:rsidR="00312A3B" w:rsidRPr="005371C7" w:rsidRDefault="00312A3B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71C7">
              <w:rPr>
                <w:b/>
                <w:sz w:val="24"/>
                <w:szCs w:val="24"/>
              </w:rPr>
              <w:t>Podpis</w:t>
            </w:r>
          </w:p>
        </w:tc>
      </w:tr>
      <w:tr w:rsidR="00312A3B" w:rsidRPr="005371C7" w:rsidTr="00312A3B">
        <w:tc>
          <w:tcPr>
            <w:tcW w:w="817" w:type="dxa"/>
          </w:tcPr>
          <w:p w:rsidR="00312A3B" w:rsidRPr="005371C7" w:rsidRDefault="00312A3B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71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94" w:type="dxa"/>
          </w:tcPr>
          <w:p w:rsidR="00312A3B" w:rsidRPr="008C5734" w:rsidRDefault="005B1019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Joanna Kuczkowicz-Bugajska</w:t>
            </w:r>
          </w:p>
          <w:p w:rsidR="004C6C43" w:rsidRPr="008C5734" w:rsidRDefault="004C6C43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312A3B" w:rsidRPr="005371C7" w:rsidRDefault="00312A3B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2A3B" w:rsidRPr="005371C7" w:rsidTr="00312A3B">
        <w:tc>
          <w:tcPr>
            <w:tcW w:w="817" w:type="dxa"/>
          </w:tcPr>
          <w:p w:rsidR="00312A3B" w:rsidRPr="005371C7" w:rsidRDefault="00312A3B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71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94" w:type="dxa"/>
          </w:tcPr>
          <w:p w:rsidR="005B1019" w:rsidRDefault="00DA6AF2" w:rsidP="005B10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6AF2">
              <w:rPr>
                <w:sz w:val="24"/>
                <w:szCs w:val="24"/>
              </w:rPr>
              <w:t>An</w:t>
            </w:r>
            <w:r w:rsidR="00232B99">
              <w:rPr>
                <w:sz w:val="24"/>
                <w:szCs w:val="24"/>
              </w:rPr>
              <w:t>na Paś-Filipek</w:t>
            </w:r>
          </w:p>
          <w:p w:rsidR="00DA6AF2" w:rsidRPr="00DA6AF2" w:rsidRDefault="00DA6AF2" w:rsidP="005B101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312A3B" w:rsidRPr="005371C7" w:rsidRDefault="00312A3B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2A3B" w:rsidRPr="005371C7" w:rsidTr="00312A3B">
        <w:tc>
          <w:tcPr>
            <w:tcW w:w="817" w:type="dxa"/>
          </w:tcPr>
          <w:p w:rsidR="00312A3B" w:rsidRPr="005371C7" w:rsidRDefault="00312A3B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71C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94" w:type="dxa"/>
          </w:tcPr>
          <w:p w:rsidR="00312A3B" w:rsidRPr="008C5734" w:rsidRDefault="005C1E92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Anna Tomala</w:t>
            </w:r>
          </w:p>
          <w:p w:rsidR="004C6C43" w:rsidRPr="008C5734" w:rsidRDefault="004C6C43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312A3B" w:rsidRPr="005371C7" w:rsidRDefault="00312A3B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2A3B" w:rsidRPr="005371C7" w:rsidTr="008C5734">
        <w:trPr>
          <w:trHeight w:val="613"/>
        </w:trPr>
        <w:tc>
          <w:tcPr>
            <w:tcW w:w="817" w:type="dxa"/>
          </w:tcPr>
          <w:p w:rsidR="00312A3B" w:rsidRPr="005371C7" w:rsidRDefault="008C5734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94" w:type="dxa"/>
          </w:tcPr>
          <w:p w:rsidR="00312A3B" w:rsidRPr="008C5734" w:rsidRDefault="005B1019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Artur Górka</w:t>
            </w:r>
          </w:p>
          <w:p w:rsidR="004C6C43" w:rsidRPr="008C5734" w:rsidRDefault="004C6C43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312A3B" w:rsidRPr="005371C7" w:rsidRDefault="00312A3B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2A3B" w:rsidRPr="005371C7" w:rsidTr="008C5734">
        <w:trPr>
          <w:trHeight w:val="553"/>
        </w:trPr>
        <w:tc>
          <w:tcPr>
            <w:tcW w:w="817" w:type="dxa"/>
            <w:tcBorders>
              <w:bottom w:val="single" w:sz="4" w:space="0" w:color="auto"/>
            </w:tcBorders>
          </w:tcPr>
          <w:p w:rsidR="00742675" w:rsidRDefault="008C5734" w:rsidP="00312A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42675" w:rsidRPr="005371C7" w:rsidRDefault="00742675" w:rsidP="00312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4" w:type="dxa"/>
            <w:tcBorders>
              <w:bottom w:val="single" w:sz="4" w:space="0" w:color="auto"/>
            </w:tcBorders>
          </w:tcPr>
          <w:p w:rsidR="008C5734" w:rsidRPr="00DA6AF2" w:rsidRDefault="00232B99" w:rsidP="008C57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Łaciak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312A3B" w:rsidRPr="005371C7" w:rsidRDefault="00312A3B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F3A14" w:rsidRDefault="000A51F8" w:rsidP="000A51F8">
      <w:pPr>
        <w:shd w:val="clear" w:color="auto" w:fill="FFFFFF"/>
      </w:pPr>
      <w:r w:rsidRPr="00742675">
        <w:t xml:space="preserve"> </w:t>
      </w:r>
    </w:p>
    <w:p w:rsidR="00CF3A14" w:rsidRDefault="00CF3A14">
      <w:pPr>
        <w:widowControl/>
        <w:autoSpaceDE/>
        <w:autoSpaceDN/>
        <w:adjustRightInd/>
        <w:spacing w:line="240" w:lineRule="auto"/>
        <w:jc w:val="left"/>
        <w:textAlignment w:val="auto"/>
      </w:pPr>
    </w:p>
    <w:sectPr w:rsidR="00CF3A14" w:rsidSect="00B3628F">
      <w:pgSz w:w="11909" w:h="16834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2D" w:rsidRDefault="00EF732D" w:rsidP="00723A7C">
      <w:pPr>
        <w:spacing w:line="240" w:lineRule="auto"/>
      </w:pPr>
      <w:r>
        <w:separator/>
      </w:r>
    </w:p>
  </w:endnote>
  <w:endnote w:type="continuationSeparator" w:id="0">
    <w:p w:rsidR="00EF732D" w:rsidRDefault="00EF732D" w:rsidP="00723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2D" w:rsidRDefault="00EF732D" w:rsidP="00723A7C">
      <w:pPr>
        <w:spacing w:line="240" w:lineRule="auto"/>
      </w:pPr>
      <w:r>
        <w:separator/>
      </w:r>
    </w:p>
  </w:footnote>
  <w:footnote w:type="continuationSeparator" w:id="0">
    <w:p w:rsidR="00EF732D" w:rsidRDefault="00EF732D" w:rsidP="00723A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537"/>
    <w:multiLevelType w:val="hybridMultilevel"/>
    <w:tmpl w:val="BE6A5B9C"/>
    <w:lvl w:ilvl="0" w:tplc="EE3E89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F049D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A46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431E7"/>
    <w:multiLevelType w:val="hybridMultilevel"/>
    <w:tmpl w:val="913ADABC"/>
    <w:lvl w:ilvl="0" w:tplc="51B4F0E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918B2"/>
    <w:multiLevelType w:val="hybridMultilevel"/>
    <w:tmpl w:val="F8544866"/>
    <w:lvl w:ilvl="0" w:tplc="6728EFE6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F962CB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A2F61"/>
    <w:multiLevelType w:val="hybridMultilevel"/>
    <w:tmpl w:val="A44689B6"/>
    <w:lvl w:ilvl="0" w:tplc="EE3E89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C0843"/>
    <w:multiLevelType w:val="hybridMultilevel"/>
    <w:tmpl w:val="3112F956"/>
    <w:lvl w:ilvl="0" w:tplc="D85E49FA">
      <w:start w:val="7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EC0756"/>
    <w:multiLevelType w:val="hybridMultilevel"/>
    <w:tmpl w:val="1D328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62CB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E1184B"/>
    <w:multiLevelType w:val="multilevel"/>
    <w:tmpl w:val="BE6A5B9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4C5CB0"/>
    <w:multiLevelType w:val="hybridMultilevel"/>
    <w:tmpl w:val="1B26FB0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8D7122"/>
    <w:multiLevelType w:val="hybridMultilevel"/>
    <w:tmpl w:val="41B06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6E2A6B"/>
    <w:multiLevelType w:val="hybridMultilevel"/>
    <w:tmpl w:val="8B2A5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76831"/>
    <w:multiLevelType w:val="hybridMultilevel"/>
    <w:tmpl w:val="D466D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065C28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B2BEB"/>
    <w:multiLevelType w:val="multilevel"/>
    <w:tmpl w:val="F53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8C7019"/>
    <w:multiLevelType w:val="hybridMultilevel"/>
    <w:tmpl w:val="8B2A5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41480"/>
    <w:multiLevelType w:val="hybridMultilevel"/>
    <w:tmpl w:val="BE6A5B9C"/>
    <w:lvl w:ilvl="0" w:tplc="EE3E89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F049D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A46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40673A"/>
    <w:multiLevelType w:val="hybridMultilevel"/>
    <w:tmpl w:val="7FAA30B8"/>
    <w:lvl w:ilvl="0" w:tplc="295E5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620486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b w:val="0"/>
      </w:rPr>
    </w:lvl>
    <w:lvl w:ilvl="2" w:tplc="406821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8580D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C1402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DEE20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19435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D000B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C6695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70CB74AB"/>
    <w:multiLevelType w:val="hybridMultilevel"/>
    <w:tmpl w:val="9034AA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DC0353"/>
    <w:multiLevelType w:val="hybridMultilevel"/>
    <w:tmpl w:val="CAEEA2B6"/>
    <w:lvl w:ilvl="0" w:tplc="92C03B1E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7" w15:restartNumberingAfterBreak="0">
    <w:nsid w:val="768401B6"/>
    <w:multiLevelType w:val="hybridMultilevel"/>
    <w:tmpl w:val="7E8C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513EA"/>
    <w:multiLevelType w:val="hybridMultilevel"/>
    <w:tmpl w:val="37E470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62CB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7"/>
  </w:num>
  <w:num w:numId="5">
    <w:abstractNumId w:val="5"/>
  </w:num>
  <w:num w:numId="6">
    <w:abstractNumId w:val="18"/>
  </w:num>
  <w:num w:numId="7">
    <w:abstractNumId w:val="0"/>
  </w:num>
  <w:num w:numId="8">
    <w:abstractNumId w:val="16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8"/>
  </w:num>
  <w:num w:numId="14">
    <w:abstractNumId w:val="17"/>
  </w:num>
  <w:num w:numId="15">
    <w:abstractNumId w:val="6"/>
  </w:num>
  <w:num w:numId="16">
    <w:abstractNumId w:val="1"/>
  </w:num>
  <w:num w:numId="17">
    <w:abstractNumId w:val="3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8F"/>
    <w:rsid w:val="0000411B"/>
    <w:rsid w:val="00004760"/>
    <w:rsid w:val="000357F0"/>
    <w:rsid w:val="00037131"/>
    <w:rsid w:val="0004019A"/>
    <w:rsid w:val="00042EC6"/>
    <w:rsid w:val="00045FB0"/>
    <w:rsid w:val="00053A97"/>
    <w:rsid w:val="00053B8B"/>
    <w:rsid w:val="00057456"/>
    <w:rsid w:val="00095978"/>
    <w:rsid w:val="00095C76"/>
    <w:rsid w:val="000A51F8"/>
    <w:rsid w:val="000A5A0F"/>
    <w:rsid w:val="000B47D2"/>
    <w:rsid w:val="000C5671"/>
    <w:rsid w:val="000F149D"/>
    <w:rsid w:val="000F6251"/>
    <w:rsid w:val="000F7ADD"/>
    <w:rsid w:val="00103E53"/>
    <w:rsid w:val="00106DEA"/>
    <w:rsid w:val="00120150"/>
    <w:rsid w:val="001239B3"/>
    <w:rsid w:val="00124284"/>
    <w:rsid w:val="00127BE4"/>
    <w:rsid w:val="001440AE"/>
    <w:rsid w:val="001674D1"/>
    <w:rsid w:val="001749A3"/>
    <w:rsid w:val="00182219"/>
    <w:rsid w:val="0018574F"/>
    <w:rsid w:val="001943B7"/>
    <w:rsid w:val="001968D1"/>
    <w:rsid w:val="001A3084"/>
    <w:rsid w:val="001C42AC"/>
    <w:rsid w:val="001C7856"/>
    <w:rsid w:val="001E02D7"/>
    <w:rsid w:val="001E5128"/>
    <w:rsid w:val="001E5C95"/>
    <w:rsid w:val="001F0AB0"/>
    <w:rsid w:val="001F494D"/>
    <w:rsid w:val="00200D8B"/>
    <w:rsid w:val="00215664"/>
    <w:rsid w:val="00232B99"/>
    <w:rsid w:val="00235A69"/>
    <w:rsid w:val="00255103"/>
    <w:rsid w:val="002621C1"/>
    <w:rsid w:val="00264637"/>
    <w:rsid w:val="00281E8F"/>
    <w:rsid w:val="0028205F"/>
    <w:rsid w:val="00283E9F"/>
    <w:rsid w:val="002877B3"/>
    <w:rsid w:val="00292B19"/>
    <w:rsid w:val="00297367"/>
    <w:rsid w:val="002C682A"/>
    <w:rsid w:val="002E238B"/>
    <w:rsid w:val="00312A3B"/>
    <w:rsid w:val="003244B7"/>
    <w:rsid w:val="00341327"/>
    <w:rsid w:val="00342F7A"/>
    <w:rsid w:val="00393A7D"/>
    <w:rsid w:val="003977AE"/>
    <w:rsid w:val="003B0B9F"/>
    <w:rsid w:val="003B108F"/>
    <w:rsid w:val="003B487F"/>
    <w:rsid w:val="003B5619"/>
    <w:rsid w:val="003B638D"/>
    <w:rsid w:val="003D12A0"/>
    <w:rsid w:val="003D4FC6"/>
    <w:rsid w:val="003D5AEC"/>
    <w:rsid w:val="003D7AD9"/>
    <w:rsid w:val="003D7E5D"/>
    <w:rsid w:val="003E6293"/>
    <w:rsid w:val="003F067E"/>
    <w:rsid w:val="00401133"/>
    <w:rsid w:val="0042224D"/>
    <w:rsid w:val="00433552"/>
    <w:rsid w:val="004351A4"/>
    <w:rsid w:val="0044638B"/>
    <w:rsid w:val="00446CA6"/>
    <w:rsid w:val="00453B0B"/>
    <w:rsid w:val="0045609F"/>
    <w:rsid w:val="004909D9"/>
    <w:rsid w:val="004B2641"/>
    <w:rsid w:val="004C3F9D"/>
    <w:rsid w:val="004C6C43"/>
    <w:rsid w:val="004C73A3"/>
    <w:rsid w:val="004D0431"/>
    <w:rsid w:val="004D5D27"/>
    <w:rsid w:val="004F0598"/>
    <w:rsid w:val="0050010A"/>
    <w:rsid w:val="005154C5"/>
    <w:rsid w:val="00520D71"/>
    <w:rsid w:val="00523CB7"/>
    <w:rsid w:val="005337A3"/>
    <w:rsid w:val="0053562C"/>
    <w:rsid w:val="005371C7"/>
    <w:rsid w:val="005534CC"/>
    <w:rsid w:val="00555BD1"/>
    <w:rsid w:val="00557155"/>
    <w:rsid w:val="005640F2"/>
    <w:rsid w:val="00591D46"/>
    <w:rsid w:val="005B1019"/>
    <w:rsid w:val="005B645D"/>
    <w:rsid w:val="005C1E92"/>
    <w:rsid w:val="005D1994"/>
    <w:rsid w:val="00621D4C"/>
    <w:rsid w:val="00625629"/>
    <w:rsid w:val="00630719"/>
    <w:rsid w:val="0063740D"/>
    <w:rsid w:val="00641EE0"/>
    <w:rsid w:val="006428AD"/>
    <w:rsid w:val="006444ED"/>
    <w:rsid w:val="00654C57"/>
    <w:rsid w:val="00656607"/>
    <w:rsid w:val="00661A13"/>
    <w:rsid w:val="00665336"/>
    <w:rsid w:val="006678B2"/>
    <w:rsid w:val="006705B8"/>
    <w:rsid w:val="006947D7"/>
    <w:rsid w:val="00696922"/>
    <w:rsid w:val="006B42D1"/>
    <w:rsid w:val="006B5A1D"/>
    <w:rsid w:val="006B7B4F"/>
    <w:rsid w:val="006C34B6"/>
    <w:rsid w:val="006C4A64"/>
    <w:rsid w:val="006C7F42"/>
    <w:rsid w:val="006D0826"/>
    <w:rsid w:val="006D5C37"/>
    <w:rsid w:val="006D7ED1"/>
    <w:rsid w:val="006E4EB4"/>
    <w:rsid w:val="006E6404"/>
    <w:rsid w:val="0070554B"/>
    <w:rsid w:val="00723A7C"/>
    <w:rsid w:val="00725E7F"/>
    <w:rsid w:val="00736539"/>
    <w:rsid w:val="00736C38"/>
    <w:rsid w:val="00736DE8"/>
    <w:rsid w:val="00742675"/>
    <w:rsid w:val="00742C6C"/>
    <w:rsid w:val="00757D01"/>
    <w:rsid w:val="007610BB"/>
    <w:rsid w:val="00762877"/>
    <w:rsid w:val="0076343D"/>
    <w:rsid w:val="00766E2C"/>
    <w:rsid w:val="00772708"/>
    <w:rsid w:val="00774F0D"/>
    <w:rsid w:val="007761AB"/>
    <w:rsid w:val="00786F5F"/>
    <w:rsid w:val="007B6C55"/>
    <w:rsid w:val="007C2E2B"/>
    <w:rsid w:val="008000F1"/>
    <w:rsid w:val="008045CC"/>
    <w:rsid w:val="00804C74"/>
    <w:rsid w:val="008051E4"/>
    <w:rsid w:val="008235D8"/>
    <w:rsid w:val="008339E3"/>
    <w:rsid w:val="00846981"/>
    <w:rsid w:val="00855105"/>
    <w:rsid w:val="00873415"/>
    <w:rsid w:val="00877FC7"/>
    <w:rsid w:val="0088172A"/>
    <w:rsid w:val="00884CBC"/>
    <w:rsid w:val="008A1894"/>
    <w:rsid w:val="008A3F25"/>
    <w:rsid w:val="008A49DD"/>
    <w:rsid w:val="008A662F"/>
    <w:rsid w:val="008B39EB"/>
    <w:rsid w:val="008C0334"/>
    <w:rsid w:val="008C5734"/>
    <w:rsid w:val="008D7648"/>
    <w:rsid w:val="008E293A"/>
    <w:rsid w:val="008E4EED"/>
    <w:rsid w:val="008E577B"/>
    <w:rsid w:val="009036A2"/>
    <w:rsid w:val="0090421C"/>
    <w:rsid w:val="00916FE4"/>
    <w:rsid w:val="009270FE"/>
    <w:rsid w:val="009402D5"/>
    <w:rsid w:val="009429B1"/>
    <w:rsid w:val="00946244"/>
    <w:rsid w:val="00960623"/>
    <w:rsid w:val="00966D8F"/>
    <w:rsid w:val="00967458"/>
    <w:rsid w:val="009A49AF"/>
    <w:rsid w:val="009C421F"/>
    <w:rsid w:val="009D7923"/>
    <w:rsid w:val="009E08FB"/>
    <w:rsid w:val="009E4B9E"/>
    <w:rsid w:val="009F1120"/>
    <w:rsid w:val="00A00351"/>
    <w:rsid w:val="00A040A1"/>
    <w:rsid w:val="00A26D9A"/>
    <w:rsid w:val="00A50C19"/>
    <w:rsid w:val="00A50D29"/>
    <w:rsid w:val="00A7303E"/>
    <w:rsid w:val="00A73B0F"/>
    <w:rsid w:val="00A755CF"/>
    <w:rsid w:val="00A77D4F"/>
    <w:rsid w:val="00A77E08"/>
    <w:rsid w:val="00A80EA5"/>
    <w:rsid w:val="00A842F0"/>
    <w:rsid w:val="00A90A95"/>
    <w:rsid w:val="00AF2395"/>
    <w:rsid w:val="00B0034D"/>
    <w:rsid w:val="00B31511"/>
    <w:rsid w:val="00B33F1A"/>
    <w:rsid w:val="00B35988"/>
    <w:rsid w:val="00B3628F"/>
    <w:rsid w:val="00B40D2B"/>
    <w:rsid w:val="00B745A2"/>
    <w:rsid w:val="00BB41DA"/>
    <w:rsid w:val="00BC50A7"/>
    <w:rsid w:val="00BD3FB5"/>
    <w:rsid w:val="00BF2C08"/>
    <w:rsid w:val="00C07A28"/>
    <w:rsid w:val="00C40876"/>
    <w:rsid w:val="00C42164"/>
    <w:rsid w:val="00C4261B"/>
    <w:rsid w:val="00C44960"/>
    <w:rsid w:val="00C45487"/>
    <w:rsid w:val="00C5174A"/>
    <w:rsid w:val="00C52542"/>
    <w:rsid w:val="00C864D9"/>
    <w:rsid w:val="00C86E7D"/>
    <w:rsid w:val="00CB68A4"/>
    <w:rsid w:val="00CD723D"/>
    <w:rsid w:val="00CE4744"/>
    <w:rsid w:val="00CF1562"/>
    <w:rsid w:val="00CF3A14"/>
    <w:rsid w:val="00CF3FF1"/>
    <w:rsid w:val="00D00569"/>
    <w:rsid w:val="00D06919"/>
    <w:rsid w:val="00D162F5"/>
    <w:rsid w:val="00D256A1"/>
    <w:rsid w:val="00D269DC"/>
    <w:rsid w:val="00D367AC"/>
    <w:rsid w:val="00D50AD5"/>
    <w:rsid w:val="00D676E1"/>
    <w:rsid w:val="00D814D3"/>
    <w:rsid w:val="00D83527"/>
    <w:rsid w:val="00D90F30"/>
    <w:rsid w:val="00D97CEF"/>
    <w:rsid w:val="00D97F57"/>
    <w:rsid w:val="00DA6AF2"/>
    <w:rsid w:val="00DD0A4D"/>
    <w:rsid w:val="00DD46CC"/>
    <w:rsid w:val="00DE020A"/>
    <w:rsid w:val="00DE15E6"/>
    <w:rsid w:val="00DE25B0"/>
    <w:rsid w:val="00DF29E8"/>
    <w:rsid w:val="00E007BD"/>
    <w:rsid w:val="00E100F6"/>
    <w:rsid w:val="00E23FAB"/>
    <w:rsid w:val="00E25CD9"/>
    <w:rsid w:val="00E27398"/>
    <w:rsid w:val="00E346FC"/>
    <w:rsid w:val="00E357A7"/>
    <w:rsid w:val="00E47401"/>
    <w:rsid w:val="00E52331"/>
    <w:rsid w:val="00E54779"/>
    <w:rsid w:val="00E64495"/>
    <w:rsid w:val="00E65D5E"/>
    <w:rsid w:val="00E81FD5"/>
    <w:rsid w:val="00EA0A0B"/>
    <w:rsid w:val="00EA6903"/>
    <w:rsid w:val="00EC6FF7"/>
    <w:rsid w:val="00EC7827"/>
    <w:rsid w:val="00ED38A0"/>
    <w:rsid w:val="00EE5BA2"/>
    <w:rsid w:val="00EF732D"/>
    <w:rsid w:val="00F00220"/>
    <w:rsid w:val="00F14756"/>
    <w:rsid w:val="00F211B0"/>
    <w:rsid w:val="00F36BF2"/>
    <w:rsid w:val="00F614E3"/>
    <w:rsid w:val="00F62F2A"/>
    <w:rsid w:val="00F9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7A08D-1300-4255-9A38-77A95D0A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8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3628F"/>
    <w:pPr>
      <w:widowControl/>
      <w:autoSpaceDE/>
      <w:autoSpaceDN/>
      <w:adjustRightInd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628F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B3628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3628F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3628F"/>
    <w:pPr>
      <w:ind w:left="720"/>
      <w:contextualSpacing/>
    </w:pPr>
  </w:style>
  <w:style w:type="paragraph" w:customStyle="1" w:styleId="Default">
    <w:name w:val="Default"/>
    <w:rsid w:val="00095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23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A7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23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3A7C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1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155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qFormat/>
    <w:rsid w:val="00C45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C78A33-D3AB-43FC-A222-D2608995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Gorce-Pieniny</dc:creator>
  <cp:keywords/>
  <dc:description/>
  <cp:lastModifiedBy>user</cp:lastModifiedBy>
  <cp:revision>4</cp:revision>
  <cp:lastPrinted>2021-06-24T10:50:00Z</cp:lastPrinted>
  <dcterms:created xsi:type="dcterms:W3CDTF">2021-06-18T06:40:00Z</dcterms:created>
  <dcterms:modified xsi:type="dcterms:W3CDTF">2021-06-24T10:55:00Z</dcterms:modified>
</cp:coreProperties>
</file>