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8ECB" w14:textId="4732CD38" w:rsidR="00173677" w:rsidRPr="00F26783" w:rsidRDefault="00173677">
      <w:pPr>
        <w:rPr>
          <w:rFonts w:ascii="Arial" w:hAnsi="Arial" w:cs="Arial"/>
          <w:sz w:val="24"/>
          <w:szCs w:val="24"/>
        </w:rPr>
      </w:pPr>
      <w:r w:rsidRPr="00F26783">
        <w:rPr>
          <w:rFonts w:ascii="Arial" w:hAnsi="Arial" w:cs="Arial"/>
          <w:noProof/>
          <w:sz w:val="24"/>
          <w:szCs w:val="24"/>
        </w:rPr>
        <w:drawing>
          <wp:inline distT="0" distB="0" distL="0" distR="0" wp14:anchorId="5F52B8F7" wp14:editId="19CC21A1">
            <wp:extent cx="5759450" cy="441325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413250"/>
                    </a:xfrm>
                    <a:prstGeom prst="rect">
                      <a:avLst/>
                    </a:prstGeom>
                    <a:noFill/>
                    <a:ln>
                      <a:noFill/>
                    </a:ln>
                  </pic:spPr>
                </pic:pic>
              </a:graphicData>
            </a:graphic>
          </wp:inline>
        </w:drawing>
      </w:r>
      <w:r w:rsidRPr="00F26783">
        <w:rPr>
          <w:rFonts w:ascii="Arial" w:hAnsi="Arial" w:cs="Arial"/>
          <w:noProof/>
          <w:sz w:val="24"/>
          <w:szCs w:val="24"/>
        </w:rPr>
        <w:drawing>
          <wp:anchor distT="0" distB="0" distL="114300" distR="114300" simplePos="0" relativeHeight="251658240" behindDoc="0" locked="0" layoutInCell="1" allowOverlap="1" wp14:anchorId="3A8076F0" wp14:editId="5B01FDB6">
            <wp:simplePos x="0" y="0"/>
            <wp:positionH relativeFrom="margin">
              <wp:align>center</wp:align>
            </wp:positionH>
            <wp:positionV relativeFrom="margin">
              <wp:align>center</wp:align>
            </wp:positionV>
            <wp:extent cx="7612380" cy="10760075"/>
            <wp:effectExtent l="0" t="0" r="7620" b="317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2380" cy="1076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783">
        <w:rPr>
          <w:rFonts w:ascii="Arial" w:hAnsi="Arial" w:cs="Arial"/>
          <w:sz w:val="24"/>
          <w:szCs w:val="24"/>
        </w:rPr>
        <w:br w:type="page"/>
      </w:r>
    </w:p>
    <w:p w14:paraId="5D14E53F" w14:textId="77777777" w:rsidR="00693987" w:rsidRPr="00F26783" w:rsidRDefault="00693987" w:rsidP="00CF5129">
      <w:pPr>
        <w:spacing w:after="0" w:line="360" w:lineRule="auto"/>
        <w:rPr>
          <w:rFonts w:ascii="Arial" w:hAnsi="Arial" w:cs="Arial"/>
          <w:sz w:val="24"/>
          <w:szCs w:val="24"/>
        </w:rPr>
      </w:pPr>
    </w:p>
    <w:p w14:paraId="189E4790" w14:textId="6C94ACF5" w:rsidR="00693987" w:rsidRPr="00F26783" w:rsidRDefault="00693987" w:rsidP="00CF5129">
      <w:pPr>
        <w:spacing w:after="0" w:line="360" w:lineRule="auto"/>
        <w:jc w:val="right"/>
        <w:rPr>
          <w:rFonts w:ascii="Arial" w:hAnsi="Arial" w:cs="Arial"/>
          <w:b/>
          <w:bCs/>
          <w:sz w:val="24"/>
          <w:szCs w:val="24"/>
        </w:rPr>
      </w:pPr>
      <w:r w:rsidRPr="00F26783">
        <w:rPr>
          <w:rFonts w:ascii="Arial" w:hAnsi="Arial" w:cs="Arial"/>
          <w:b/>
          <w:bCs/>
          <w:sz w:val="24"/>
          <w:szCs w:val="24"/>
        </w:rPr>
        <w:t xml:space="preserve">Raport o stanie </w:t>
      </w:r>
      <w:r w:rsidR="00034D32">
        <w:rPr>
          <w:rFonts w:ascii="Arial" w:hAnsi="Arial" w:cs="Arial"/>
          <w:b/>
          <w:bCs/>
          <w:sz w:val="24"/>
          <w:szCs w:val="24"/>
        </w:rPr>
        <w:t>Gminy Czernichów</w:t>
      </w:r>
      <w:r w:rsidRPr="00F26783">
        <w:rPr>
          <w:rFonts w:ascii="Arial" w:hAnsi="Arial" w:cs="Arial"/>
          <w:b/>
          <w:bCs/>
          <w:sz w:val="24"/>
          <w:szCs w:val="24"/>
        </w:rPr>
        <w:t xml:space="preserve"> za 2020 rok</w:t>
      </w:r>
    </w:p>
    <w:p w14:paraId="30F964C6" w14:textId="030017A9" w:rsidR="00693987" w:rsidRPr="00F26783" w:rsidRDefault="00693987" w:rsidP="00CF5129">
      <w:pPr>
        <w:spacing w:after="0" w:line="360" w:lineRule="auto"/>
        <w:jc w:val="right"/>
        <w:rPr>
          <w:rFonts w:ascii="Arial" w:eastAsia="Times New Roman" w:hAnsi="Arial" w:cs="Arial"/>
          <w:b/>
          <w:bCs/>
          <w:sz w:val="24"/>
          <w:szCs w:val="24"/>
          <w:lang w:eastAsia="pl-PL"/>
        </w:rPr>
      </w:pPr>
      <w:r w:rsidRPr="00F26783">
        <w:rPr>
          <w:rFonts w:ascii="Arial" w:eastAsia="Times New Roman" w:hAnsi="Arial" w:cs="Arial"/>
          <w:b/>
          <w:bCs/>
          <w:sz w:val="24"/>
          <w:szCs w:val="24"/>
          <w:lang w:eastAsia="pl-PL"/>
        </w:rPr>
        <w:t>Załącznik do zarządzenia n</w:t>
      </w:r>
      <w:r w:rsidR="000266D4">
        <w:rPr>
          <w:rFonts w:ascii="Arial" w:eastAsia="Times New Roman" w:hAnsi="Arial" w:cs="Arial"/>
          <w:b/>
          <w:bCs/>
          <w:sz w:val="24"/>
          <w:szCs w:val="24"/>
          <w:lang w:eastAsia="pl-PL"/>
        </w:rPr>
        <w:t>r</w:t>
      </w:r>
      <w:r w:rsidR="005C2AC4">
        <w:rPr>
          <w:rFonts w:ascii="Arial" w:eastAsia="Times New Roman" w:hAnsi="Arial" w:cs="Arial"/>
          <w:b/>
          <w:bCs/>
          <w:sz w:val="24"/>
          <w:szCs w:val="24"/>
          <w:lang w:eastAsia="pl-PL"/>
        </w:rPr>
        <w:t xml:space="preserve"> </w:t>
      </w:r>
      <w:r w:rsidR="000266D4">
        <w:rPr>
          <w:rFonts w:ascii="Arial" w:eastAsia="Times New Roman" w:hAnsi="Arial" w:cs="Arial"/>
          <w:b/>
          <w:bCs/>
          <w:sz w:val="24"/>
          <w:szCs w:val="24"/>
          <w:lang w:eastAsia="pl-PL"/>
        </w:rPr>
        <w:t>3</w:t>
      </w:r>
      <w:r w:rsidR="0030590C">
        <w:rPr>
          <w:rFonts w:ascii="Arial" w:eastAsia="Times New Roman" w:hAnsi="Arial" w:cs="Arial"/>
          <w:b/>
          <w:bCs/>
          <w:sz w:val="24"/>
          <w:szCs w:val="24"/>
          <w:lang w:eastAsia="pl-PL"/>
        </w:rPr>
        <w:t>6</w:t>
      </w:r>
      <w:r w:rsidR="000266D4">
        <w:rPr>
          <w:rFonts w:ascii="Arial" w:eastAsia="Times New Roman" w:hAnsi="Arial" w:cs="Arial"/>
          <w:b/>
          <w:bCs/>
          <w:sz w:val="24"/>
          <w:szCs w:val="24"/>
          <w:lang w:eastAsia="pl-PL"/>
        </w:rPr>
        <w:t>.</w:t>
      </w:r>
      <w:r w:rsidRPr="00F26783">
        <w:rPr>
          <w:rFonts w:ascii="Arial" w:eastAsia="Times New Roman" w:hAnsi="Arial" w:cs="Arial"/>
          <w:b/>
          <w:bCs/>
          <w:sz w:val="24"/>
          <w:szCs w:val="24"/>
          <w:lang w:eastAsia="pl-PL"/>
        </w:rPr>
        <w:t>2021</w:t>
      </w:r>
    </w:p>
    <w:p w14:paraId="6A9BCC0E" w14:textId="2FFD83F1" w:rsidR="00693987" w:rsidRPr="00F26783" w:rsidRDefault="00693987" w:rsidP="00CF5129">
      <w:pPr>
        <w:spacing w:after="0" w:line="360" w:lineRule="auto"/>
        <w:jc w:val="right"/>
        <w:rPr>
          <w:rFonts w:ascii="Arial" w:eastAsia="Times New Roman" w:hAnsi="Arial" w:cs="Arial"/>
          <w:b/>
          <w:bCs/>
          <w:sz w:val="24"/>
          <w:szCs w:val="24"/>
          <w:lang w:eastAsia="pl-PL"/>
        </w:rPr>
      </w:pPr>
      <w:r w:rsidRPr="00F26783">
        <w:rPr>
          <w:rFonts w:ascii="Arial" w:eastAsia="Times New Roman" w:hAnsi="Arial" w:cs="Arial"/>
          <w:b/>
          <w:bCs/>
          <w:sz w:val="24"/>
          <w:szCs w:val="24"/>
          <w:lang w:eastAsia="pl-PL"/>
        </w:rPr>
        <w:t xml:space="preserve">Wójta </w:t>
      </w:r>
      <w:r w:rsidR="00034D32">
        <w:rPr>
          <w:rFonts w:ascii="Arial" w:eastAsia="Times New Roman" w:hAnsi="Arial" w:cs="Arial"/>
          <w:b/>
          <w:bCs/>
          <w:sz w:val="24"/>
          <w:szCs w:val="24"/>
          <w:lang w:eastAsia="pl-PL"/>
        </w:rPr>
        <w:t>Gminy Czernichów</w:t>
      </w:r>
      <w:r w:rsidRPr="00F26783">
        <w:rPr>
          <w:rFonts w:ascii="Arial" w:eastAsia="Times New Roman" w:hAnsi="Arial" w:cs="Arial"/>
          <w:b/>
          <w:bCs/>
          <w:sz w:val="24"/>
          <w:szCs w:val="24"/>
          <w:lang w:eastAsia="pl-PL"/>
        </w:rPr>
        <w:t xml:space="preserve"> z dnia </w:t>
      </w:r>
      <w:r w:rsidR="000266D4">
        <w:rPr>
          <w:rFonts w:ascii="Arial" w:eastAsia="Times New Roman" w:hAnsi="Arial" w:cs="Arial"/>
          <w:b/>
          <w:bCs/>
          <w:sz w:val="24"/>
          <w:szCs w:val="24"/>
          <w:lang w:eastAsia="pl-PL"/>
        </w:rPr>
        <w:t>17</w:t>
      </w:r>
      <w:r w:rsidRPr="00F26783">
        <w:rPr>
          <w:rFonts w:ascii="Arial" w:eastAsia="Times New Roman" w:hAnsi="Arial" w:cs="Arial"/>
          <w:b/>
          <w:bCs/>
          <w:sz w:val="24"/>
          <w:szCs w:val="24"/>
          <w:lang w:eastAsia="pl-PL"/>
        </w:rPr>
        <w:t xml:space="preserve"> maja 2021 r.</w:t>
      </w:r>
    </w:p>
    <w:p w14:paraId="1E40A4A7" w14:textId="1E6F276D" w:rsidR="00693987" w:rsidRPr="00F26783" w:rsidRDefault="00693987" w:rsidP="00CF5129">
      <w:pPr>
        <w:spacing w:after="0" w:line="360" w:lineRule="auto"/>
        <w:rPr>
          <w:rFonts w:ascii="Arial" w:hAnsi="Arial" w:cs="Arial"/>
          <w:sz w:val="24"/>
          <w:szCs w:val="24"/>
        </w:rPr>
      </w:pPr>
    </w:p>
    <w:p w14:paraId="29484A07" w14:textId="765FD456" w:rsidR="00693987" w:rsidRPr="00F26783" w:rsidRDefault="00693987" w:rsidP="00CF5129">
      <w:pPr>
        <w:spacing w:after="0" w:line="360" w:lineRule="auto"/>
        <w:rPr>
          <w:rFonts w:ascii="Arial" w:hAnsi="Arial" w:cs="Arial"/>
          <w:sz w:val="24"/>
          <w:szCs w:val="24"/>
        </w:rPr>
      </w:pPr>
    </w:p>
    <w:p w14:paraId="5561E592" w14:textId="33A0D3E5" w:rsidR="003B1F5E" w:rsidRDefault="003B1F5E" w:rsidP="00CF5129">
      <w:pPr>
        <w:spacing w:after="0" w:line="360" w:lineRule="auto"/>
        <w:rPr>
          <w:rFonts w:ascii="Arial" w:hAnsi="Arial" w:cs="Arial"/>
          <w:sz w:val="24"/>
          <w:szCs w:val="24"/>
        </w:rPr>
      </w:pPr>
    </w:p>
    <w:p w14:paraId="3BEDD9C0" w14:textId="2EC76142" w:rsidR="00F26783" w:rsidRDefault="00F26783" w:rsidP="00CF5129">
      <w:pPr>
        <w:spacing w:after="0" w:line="360" w:lineRule="auto"/>
        <w:rPr>
          <w:rFonts w:ascii="Arial" w:hAnsi="Arial" w:cs="Arial"/>
          <w:sz w:val="24"/>
          <w:szCs w:val="24"/>
        </w:rPr>
      </w:pPr>
    </w:p>
    <w:p w14:paraId="31EAF7E5" w14:textId="1E34DAA5" w:rsidR="00F26783" w:rsidRDefault="00F26783" w:rsidP="00CF5129">
      <w:pPr>
        <w:spacing w:after="0" w:line="360" w:lineRule="auto"/>
        <w:rPr>
          <w:rFonts w:ascii="Arial" w:hAnsi="Arial" w:cs="Arial"/>
          <w:sz w:val="24"/>
          <w:szCs w:val="24"/>
        </w:rPr>
      </w:pPr>
    </w:p>
    <w:p w14:paraId="6CB4A63C" w14:textId="695A31C6" w:rsidR="00F26783" w:rsidRDefault="00F26783" w:rsidP="00CF5129">
      <w:pPr>
        <w:spacing w:after="0" w:line="360" w:lineRule="auto"/>
        <w:rPr>
          <w:rFonts w:ascii="Arial" w:hAnsi="Arial" w:cs="Arial"/>
          <w:sz w:val="24"/>
          <w:szCs w:val="24"/>
        </w:rPr>
      </w:pPr>
    </w:p>
    <w:p w14:paraId="44345B03" w14:textId="77777777" w:rsidR="00F26783" w:rsidRPr="00F26783" w:rsidRDefault="00F26783" w:rsidP="00CF5129">
      <w:pPr>
        <w:spacing w:after="0" w:line="360" w:lineRule="auto"/>
        <w:rPr>
          <w:rFonts w:ascii="Arial" w:hAnsi="Arial" w:cs="Arial"/>
          <w:sz w:val="24"/>
          <w:szCs w:val="24"/>
        </w:rPr>
      </w:pPr>
    </w:p>
    <w:p w14:paraId="4AC5D7DB" w14:textId="77777777" w:rsidR="003B1F5E" w:rsidRPr="00F26783" w:rsidRDefault="003B1F5E" w:rsidP="00CF5129">
      <w:pPr>
        <w:spacing w:after="0" w:line="360" w:lineRule="auto"/>
        <w:rPr>
          <w:rFonts w:ascii="Arial" w:hAnsi="Arial" w:cs="Arial"/>
          <w:sz w:val="24"/>
          <w:szCs w:val="24"/>
        </w:rPr>
      </w:pPr>
    </w:p>
    <w:p w14:paraId="7DBBA8C1" w14:textId="05AB8AA4" w:rsidR="00693987" w:rsidRPr="00F26783" w:rsidRDefault="00693987" w:rsidP="00CF5129">
      <w:pPr>
        <w:spacing w:after="0" w:line="360" w:lineRule="auto"/>
        <w:rPr>
          <w:rFonts w:ascii="Arial" w:hAnsi="Arial" w:cs="Arial"/>
          <w:sz w:val="24"/>
          <w:szCs w:val="24"/>
        </w:rPr>
      </w:pPr>
    </w:p>
    <w:p w14:paraId="20F26682" w14:textId="6C50368A"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32325D2E" w14:textId="20BB23D7" w:rsidR="0057606E" w:rsidRPr="00F26783" w:rsidRDefault="000F7C70" w:rsidP="000F7C70">
      <w:pPr>
        <w:spacing w:after="0" w:line="360" w:lineRule="auto"/>
        <w:jc w:val="right"/>
        <w:rPr>
          <w:rFonts w:ascii="Arial" w:hAnsi="Arial" w:cs="Arial"/>
          <w:sz w:val="24"/>
          <w:szCs w:val="24"/>
        </w:rPr>
      </w:pPr>
      <w:r w:rsidRPr="00F26783">
        <w:rPr>
          <w:rFonts w:ascii="Arial" w:hAnsi="Arial" w:cs="Arial"/>
          <w:noProof/>
          <w:sz w:val="24"/>
          <w:szCs w:val="24"/>
        </w:rPr>
        <w:lastRenderedPageBreak/>
        <w:drawing>
          <wp:inline distT="0" distB="0" distL="0" distR="0" wp14:anchorId="5B120A58" wp14:editId="3FEC04ED">
            <wp:extent cx="550493" cy="650668"/>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01" cy="670298"/>
                    </a:xfrm>
                    <a:prstGeom prst="rect">
                      <a:avLst/>
                    </a:prstGeom>
                  </pic:spPr>
                </pic:pic>
              </a:graphicData>
            </a:graphic>
          </wp:inline>
        </w:drawing>
      </w:r>
    </w:p>
    <w:p w14:paraId="73E66CAD" w14:textId="77777777" w:rsidR="000F7C70" w:rsidRPr="00F26783" w:rsidRDefault="000F7C70" w:rsidP="000F7C70">
      <w:pPr>
        <w:spacing w:after="0" w:line="360" w:lineRule="auto"/>
        <w:jc w:val="both"/>
        <w:rPr>
          <w:rFonts w:ascii="Arial" w:hAnsi="Arial" w:cs="Arial"/>
          <w:sz w:val="24"/>
          <w:szCs w:val="24"/>
        </w:rPr>
      </w:pPr>
    </w:p>
    <w:p w14:paraId="59F8466E" w14:textId="2BD4B426" w:rsidR="0057606E" w:rsidRPr="00926F9B" w:rsidRDefault="0057606E" w:rsidP="00926F9B">
      <w:pPr>
        <w:spacing w:after="0" w:line="276" w:lineRule="auto"/>
        <w:ind w:firstLine="708"/>
        <w:jc w:val="both"/>
        <w:rPr>
          <w:rFonts w:ascii="Arial" w:hAnsi="Arial" w:cs="Arial"/>
          <w:b/>
          <w:bCs/>
          <w:i/>
          <w:iCs/>
          <w:sz w:val="24"/>
          <w:szCs w:val="24"/>
        </w:rPr>
      </w:pPr>
      <w:r w:rsidRPr="00926F9B">
        <w:rPr>
          <w:rFonts w:ascii="Arial" w:hAnsi="Arial" w:cs="Arial"/>
          <w:b/>
          <w:bCs/>
          <w:i/>
          <w:iCs/>
          <w:sz w:val="24"/>
          <w:szCs w:val="24"/>
        </w:rPr>
        <w:t>Szanowni Państwo,</w:t>
      </w:r>
    </w:p>
    <w:p w14:paraId="4A8900C3" w14:textId="5144B2B0" w:rsidR="0057606E" w:rsidRPr="00926F9B" w:rsidRDefault="0057606E" w:rsidP="00926F9B">
      <w:pPr>
        <w:spacing w:after="0" w:line="276" w:lineRule="auto"/>
        <w:ind w:firstLine="708"/>
        <w:jc w:val="both"/>
        <w:rPr>
          <w:rFonts w:ascii="Arial" w:hAnsi="Arial" w:cs="Arial"/>
          <w:b/>
          <w:bCs/>
          <w:i/>
          <w:iCs/>
          <w:sz w:val="24"/>
          <w:szCs w:val="24"/>
        </w:rPr>
      </w:pPr>
      <w:r w:rsidRPr="00926F9B">
        <w:rPr>
          <w:rFonts w:ascii="Arial" w:hAnsi="Arial" w:cs="Arial"/>
          <w:b/>
          <w:bCs/>
          <w:i/>
          <w:iCs/>
          <w:sz w:val="24"/>
          <w:szCs w:val="24"/>
        </w:rPr>
        <w:t xml:space="preserve">Drodzy Mieszkańcy </w:t>
      </w:r>
      <w:r w:rsidR="00034D32">
        <w:rPr>
          <w:rFonts w:ascii="Arial" w:hAnsi="Arial" w:cs="Arial"/>
          <w:b/>
          <w:bCs/>
          <w:i/>
          <w:iCs/>
          <w:sz w:val="24"/>
          <w:szCs w:val="24"/>
        </w:rPr>
        <w:t>Gminy Czernichów</w:t>
      </w:r>
      <w:r w:rsidRPr="00926F9B">
        <w:rPr>
          <w:rFonts w:ascii="Arial" w:hAnsi="Arial" w:cs="Arial"/>
          <w:b/>
          <w:bCs/>
          <w:i/>
          <w:iCs/>
          <w:sz w:val="24"/>
          <w:szCs w:val="24"/>
        </w:rPr>
        <w:t>,</w:t>
      </w:r>
    </w:p>
    <w:p w14:paraId="7184B8F2" w14:textId="1DE40A5B" w:rsidR="003B1F5E" w:rsidRPr="00926F9B" w:rsidRDefault="0057606E"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 xml:space="preserve">Przedstawiam Państwu „Raport o stanie </w:t>
      </w:r>
      <w:r w:rsidR="00034D32">
        <w:rPr>
          <w:rFonts w:ascii="Arial" w:hAnsi="Arial" w:cs="Arial"/>
          <w:i/>
          <w:iCs/>
          <w:sz w:val="24"/>
          <w:szCs w:val="24"/>
        </w:rPr>
        <w:t>Gminy Czernichów</w:t>
      </w:r>
      <w:r w:rsidRPr="00926F9B">
        <w:rPr>
          <w:rFonts w:ascii="Arial" w:hAnsi="Arial" w:cs="Arial"/>
          <w:i/>
          <w:iCs/>
          <w:sz w:val="24"/>
          <w:szCs w:val="24"/>
        </w:rPr>
        <w:t xml:space="preserve"> za 2020 rok”</w:t>
      </w:r>
      <w:r w:rsidR="000F7C70" w:rsidRPr="00926F9B">
        <w:rPr>
          <w:rFonts w:ascii="Arial" w:hAnsi="Arial" w:cs="Arial"/>
          <w:i/>
          <w:iCs/>
          <w:sz w:val="24"/>
          <w:szCs w:val="24"/>
        </w:rPr>
        <w:t>,</w:t>
      </w:r>
      <w:r w:rsidRPr="00926F9B">
        <w:rPr>
          <w:rFonts w:ascii="Arial" w:hAnsi="Arial" w:cs="Arial"/>
          <w:i/>
          <w:iCs/>
          <w:sz w:val="24"/>
          <w:szCs w:val="24"/>
        </w:rPr>
        <w:t xml:space="preserve"> licząc na to, że będzie on dla Państwa źródłem informacji o potencjale, problemach </w:t>
      </w:r>
      <w:r w:rsidR="00F26783" w:rsidRPr="00926F9B">
        <w:rPr>
          <w:rFonts w:ascii="Arial" w:hAnsi="Arial" w:cs="Arial"/>
          <w:i/>
          <w:iCs/>
          <w:sz w:val="24"/>
          <w:szCs w:val="24"/>
        </w:rPr>
        <w:br/>
      </w:r>
      <w:r w:rsidRPr="00926F9B">
        <w:rPr>
          <w:rFonts w:ascii="Arial" w:hAnsi="Arial" w:cs="Arial"/>
          <w:i/>
          <w:iCs/>
          <w:sz w:val="24"/>
          <w:szCs w:val="24"/>
        </w:rPr>
        <w:t>i wyzwaniach, jakie wspólnie powinniśmy rozwiązywać.</w:t>
      </w:r>
    </w:p>
    <w:p w14:paraId="441BD77D" w14:textId="2A53DE5C" w:rsidR="0057606E" w:rsidRPr="00926F9B" w:rsidRDefault="0057606E"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 xml:space="preserve">Przygotowanie i upublicznienie „Raportu o stanie </w:t>
      </w:r>
      <w:r w:rsidR="00034D32">
        <w:rPr>
          <w:rFonts w:ascii="Arial" w:hAnsi="Arial" w:cs="Arial"/>
          <w:i/>
          <w:iCs/>
          <w:sz w:val="24"/>
          <w:szCs w:val="24"/>
        </w:rPr>
        <w:t>Gminy Czernichów</w:t>
      </w:r>
      <w:r w:rsidRPr="00926F9B">
        <w:rPr>
          <w:rFonts w:ascii="Arial" w:hAnsi="Arial" w:cs="Arial"/>
          <w:i/>
          <w:iCs/>
          <w:sz w:val="24"/>
          <w:szCs w:val="24"/>
        </w:rPr>
        <w:t xml:space="preserve"> za 2020 rok” traktuję nie tylko jako </w:t>
      </w:r>
      <w:r w:rsidR="007A26C2" w:rsidRPr="00926F9B">
        <w:rPr>
          <w:rFonts w:ascii="Arial" w:hAnsi="Arial" w:cs="Arial"/>
          <w:i/>
          <w:iCs/>
          <w:sz w:val="24"/>
          <w:szCs w:val="24"/>
        </w:rPr>
        <w:t xml:space="preserve">wypełnienie obowiązku, wynikającego z ustawy </w:t>
      </w:r>
      <w:r w:rsidR="00F26783" w:rsidRPr="00926F9B">
        <w:rPr>
          <w:rFonts w:ascii="Arial" w:hAnsi="Arial" w:cs="Arial"/>
          <w:i/>
          <w:iCs/>
          <w:sz w:val="24"/>
          <w:szCs w:val="24"/>
        </w:rPr>
        <w:br/>
      </w:r>
      <w:r w:rsidR="007A26C2" w:rsidRPr="00926F9B">
        <w:rPr>
          <w:rFonts w:ascii="Arial" w:hAnsi="Arial" w:cs="Arial"/>
          <w:i/>
          <w:iCs/>
          <w:sz w:val="24"/>
          <w:szCs w:val="24"/>
        </w:rPr>
        <w:t>o samorządzie gminnym, ale przede wszystkim jako element transparentności działań samorządu gminnego, który powinien dawać swoim Mieszkańcom informacje istotne dla ich codziennego życia</w:t>
      </w:r>
      <w:r w:rsidR="00F26783" w:rsidRPr="00926F9B">
        <w:rPr>
          <w:rFonts w:ascii="Arial" w:hAnsi="Arial" w:cs="Arial"/>
          <w:i/>
          <w:iCs/>
          <w:sz w:val="24"/>
          <w:szCs w:val="24"/>
        </w:rPr>
        <w:t xml:space="preserve"> i </w:t>
      </w:r>
      <w:r w:rsidR="00170EB9" w:rsidRPr="00926F9B">
        <w:rPr>
          <w:rFonts w:ascii="Arial" w:hAnsi="Arial" w:cs="Arial"/>
          <w:i/>
          <w:iCs/>
          <w:sz w:val="24"/>
          <w:szCs w:val="24"/>
        </w:rPr>
        <w:t>planowania przyszłości.</w:t>
      </w:r>
    </w:p>
    <w:p w14:paraId="03FB62B7" w14:textId="1D5DA314" w:rsidR="00926F9B" w:rsidRPr="00926F9B" w:rsidRDefault="007A26C2"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Raport za 2020 rok jest więc bogaty w treści, które dobierane były według obszarów kompetencji gminy, a dla czytelności przekazu wprowadziliśmy</w:t>
      </w:r>
      <w:r w:rsidR="000F7C70" w:rsidRPr="00926F9B">
        <w:rPr>
          <w:rFonts w:ascii="Arial" w:hAnsi="Arial" w:cs="Arial"/>
          <w:i/>
          <w:iCs/>
          <w:sz w:val="24"/>
          <w:szCs w:val="24"/>
        </w:rPr>
        <w:t xml:space="preserve"> </w:t>
      </w:r>
      <w:r w:rsidRPr="00926F9B">
        <w:rPr>
          <w:rFonts w:ascii="Arial" w:hAnsi="Arial" w:cs="Arial"/>
          <w:i/>
          <w:iCs/>
          <w:sz w:val="24"/>
          <w:szCs w:val="24"/>
        </w:rPr>
        <w:t xml:space="preserve">grafikę </w:t>
      </w:r>
      <w:r w:rsidR="00170EB9" w:rsidRPr="00926F9B">
        <w:rPr>
          <w:rFonts w:ascii="Arial" w:hAnsi="Arial" w:cs="Arial"/>
          <w:i/>
          <w:iCs/>
          <w:sz w:val="24"/>
          <w:szCs w:val="24"/>
        </w:rPr>
        <w:br/>
      </w:r>
      <w:r w:rsidRPr="00926F9B">
        <w:rPr>
          <w:rFonts w:ascii="Arial" w:hAnsi="Arial" w:cs="Arial"/>
          <w:i/>
          <w:iCs/>
          <w:sz w:val="24"/>
          <w:szCs w:val="24"/>
        </w:rPr>
        <w:t>i tabele, które ułatwiają odnajd</w:t>
      </w:r>
      <w:r w:rsidR="000F7C70" w:rsidRPr="00926F9B">
        <w:rPr>
          <w:rFonts w:ascii="Arial" w:hAnsi="Arial" w:cs="Arial"/>
          <w:i/>
          <w:iCs/>
          <w:sz w:val="24"/>
          <w:szCs w:val="24"/>
        </w:rPr>
        <w:t>y</w:t>
      </w:r>
      <w:r w:rsidRPr="00926F9B">
        <w:rPr>
          <w:rFonts w:ascii="Arial" w:hAnsi="Arial" w:cs="Arial"/>
          <w:i/>
          <w:iCs/>
          <w:sz w:val="24"/>
          <w:szCs w:val="24"/>
        </w:rPr>
        <w:t>wanie danych o naszym lokalnym środowisku.</w:t>
      </w:r>
      <w:r w:rsidR="00FC3A93" w:rsidRPr="00926F9B">
        <w:rPr>
          <w:rFonts w:ascii="Arial" w:hAnsi="Arial" w:cs="Arial"/>
          <w:i/>
          <w:iCs/>
          <w:sz w:val="24"/>
          <w:szCs w:val="24"/>
        </w:rPr>
        <w:t xml:space="preserve"> </w:t>
      </w:r>
      <w:r w:rsidR="00926F9B" w:rsidRPr="00926F9B">
        <w:rPr>
          <w:rFonts w:ascii="Arial" w:hAnsi="Arial" w:cs="Arial"/>
          <w:i/>
          <w:iCs/>
          <w:sz w:val="24"/>
          <w:szCs w:val="24"/>
        </w:rPr>
        <w:t>Jest to raport za rok, który był wyjątkowy dla naszej gminy, Polski i świata – rok obostrzeń sanitarnych, utrudniających życie społeczne i gospodarcze, ale także funkcjonowanie administracji publicznej. Wszystkie te niedogodności odczuliśmy, starając się zminimalizować ich wpływ na normalne funkcjonowanie samorządu gminnego.</w:t>
      </w:r>
    </w:p>
    <w:p w14:paraId="10EDF2A3" w14:textId="49D82474" w:rsidR="007A26C2" w:rsidRPr="00926F9B" w:rsidRDefault="00FC3A93"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Materiał zamieszczony w niniejszym dokumencie jest efektem pracy dużego zespołu pracowników samorządowych, którzy na co dzień odpowiadają za realizację zadań ważnych dla Mieszkańców.</w:t>
      </w:r>
      <w:r w:rsidR="00170EB9" w:rsidRPr="00926F9B">
        <w:rPr>
          <w:rFonts w:ascii="Arial" w:hAnsi="Arial" w:cs="Arial"/>
          <w:i/>
          <w:iCs/>
          <w:sz w:val="24"/>
          <w:szCs w:val="24"/>
        </w:rPr>
        <w:t xml:space="preserve"> Za pracę wykonaną przy tym raporcie wszystkim zaangażowanym w jego powstanie chciałabym serdecznie podziękować.</w:t>
      </w:r>
    </w:p>
    <w:p w14:paraId="306F0468" w14:textId="5C0B599A" w:rsidR="003B1F5E" w:rsidRPr="00926F9B" w:rsidRDefault="007A26C2"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Liczę</w:t>
      </w:r>
      <w:r w:rsidR="00170EB9" w:rsidRPr="00926F9B">
        <w:rPr>
          <w:rFonts w:ascii="Arial" w:hAnsi="Arial" w:cs="Arial"/>
          <w:i/>
          <w:iCs/>
          <w:sz w:val="24"/>
          <w:szCs w:val="24"/>
        </w:rPr>
        <w:t xml:space="preserve"> bowiem</w:t>
      </w:r>
      <w:r w:rsidRPr="00926F9B">
        <w:rPr>
          <w:rFonts w:ascii="Arial" w:hAnsi="Arial" w:cs="Arial"/>
          <w:i/>
          <w:iCs/>
          <w:sz w:val="24"/>
          <w:szCs w:val="24"/>
        </w:rPr>
        <w:t xml:space="preserve"> na to, że większa wiedza o naszej małej Ojczyźnie będzie impulsem dla coraz większego grona Mieszkańców i osób związanych z naszą gminą do angażowania się w sprawy istotne dla podnoszenia jakości życia i prowadzenia różnych form aktywności w Gminie Czernichów.</w:t>
      </w:r>
    </w:p>
    <w:p w14:paraId="49D04C4F" w14:textId="7067CDA5" w:rsidR="000F7C70" w:rsidRDefault="000F7C70" w:rsidP="00926F9B">
      <w:pPr>
        <w:spacing w:after="0" w:line="276" w:lineRule="auto"/>
        <w:ind w:firstLine="708"/>
        <w:jc w:val="both"/>
        <w:rPr>
          <w:rFonts w:ascii="Arial" w:hAnsi="Arial" w:cs="Arial"/>
          <w:i/>
          <w:iCs/>
          <w:sz w:val="24"/>
          <w:szCs w:val="24"/>
        </w:rPr>
      </w:pPr>
      <w:r w:rsidRPr="00926F9B">
        <w:rPr>
          <w:rFonts w:ascii="Arial" w:hAnsi="Arial" w:cs="Arial"/>
          <w:i/>
          <w:iCs/>
          <w:sz w:val="24"/>
          <w:szCs w:val="24"/>
        </w:rPr>
        <w:t>Zapraszam więc do lektury i poszerzania Państwa wiedzy o działaniach samorządu, który jest najbliżej codziennych spraw i problemów</w:t>
      </w:r>
      <w:r w:rsidR="00FC3A93" w:rsidRPr="00926F9B">
        <w:rPr>
          <w:rFonts w:ascii="Arial" w:hAnsi="Arial" w:cs="Arial"/>
          <w:i/>
          <w:iCs/>
          <w:sz w:val="24"/>
          <w:szCs w:val="24"/>
        </w:rPr>
        <w:t>,</w:t>
      </w:r>
      <w:r w:rsidRPr="00926F9B">
        <w:rPr>
          <w:rFonts w:ascii="Arial" w:hAnsi="Arial" w:cs="Arial"/>
          <w:i/>
          <w:iCs/>
          <w:sz w:val="24"/>
          <w:szCs w:val="24"/>
        </w:rPr>
        <w:t xml:space="preserve"> oczekujących na rozwiązanie</w:t>
      </w:r>
      <w:r w:rsidR="00FC3A93" w:rsidRPr="00926F9B">
        <w:rPr>
          <w:rFonts w:ascii="Arial" w:hAnsi="Arial" w:cs="Arial"/>
          <w:i/>
          <w:iCs/>
          <w:sz w:val="24"/>
          <w:szCs w:val="24"/>
        </w:rPr>
        <w:t>. Zróbmy to</w:t>
      </w:r>
      <w:r w:rsidRPr="00926F9B">
        <w:rPr>
          <w:rFonts w:ascii="Arial" w:hAnsi="Arial" w:cs="Arial"/>
          <w:i/>
          <w:iCs/>
          <w:sz w:val="24"/>
          <w:szCs w:val="24"/>
        </w:rPr>
        <w:t xml:space="preserve"> w poczuciu wspólnej odpowiedzialności za zachowanie tego, co w Gminie Czernichów pozostawili nam nasi przodkowie i za budowę tego, co chcielibyśmy zostawić następnym pokoleniom.</w:t>
      </w:r>
    </w:p>
    <w:p w14:paraId="59493936" w14:textId="04A6B496" w:rsidR="00926F9B" w:rsidRDefault="003400AF" w:rsidP="003400AF">
      <w:pPr>
        <w:spacing w:after="0" w:line="276" w:lineRule="auto"/>
        <w:ind w:firstLine="708"/>
        <w:jc w:val="right"/>
        <w:rPr>
          <w:rFonts w:ascii="Arial" w:hAnsi="Arial" w:cs="Arial"/>
          <w:i/>
          <w:iCs/>
          <w:sz w:val="24"/>
          <w:szCs w:val="24"/>
        </w:rPr>
      </w:pPr>
      <w:r>
        <w:rPr>
          <w:rFonts w:ascii="Arial" w:hAnsi="Arial" w:cs="Arial"/>
          <w:i/>
          <w:iCs/>
          <w:sz w:val="24"/>
          <w:szCs w:val="24"/>
        </w:rPr>
        <w:t>Z wyrazami szacunku</w:t>
      </w:r>
    </w:p>
    <w:p w14:paraId="419A415E" w14:textId="77777777" w:rsidR="00952C3D" w:rsidRPr="00926F9B" w:rsidRDefault="00952C3D" w:rsidP="003400AF">
      <w:pPr>
        <w:spacing w:after="0" w:line="276" w:lineRule="auto"/>
        <w:ind w:firstLine="708"/>
        <w:jc w:val="right"/>
        <w:rPr>
          <w:rFonts w:ascii="Arial" w:hAnsi="Arial" w:cs="Arial"/>
          <w:i/>
          <w:iCs/>
          <w:sz w:val="24"/>
          <w:szCs w:val="24"/>
        </w:rPr>
      </w:pPr>
    </w:p>
    <w:p w14:paraId="100EC2B8" w14:textId="024BCBAB" w:rsidR="000F7C70" w:rsidRPr="00926F9B" w:rsidRDefault="000F7C70" w:rsidP="00926F9B">
      <w:pPr>
        <w:spacing w:after="0" w:line="276" w:lineRule="auto"/>
        <w:jc w:val="right"/>
        <w:rPr>
          <w:rFonts w:ascii="Arial" w:hAnsi="Arial" w:cs="Arial"/>
          <w:b/>
          <w:bCs/>
          <w:i/>
          <w:iCs/>
          <w:sz w:val="24"/>
          <w:szCs w:val="24"/>
        </w:rPr>
      </w:pPr>
      <w:r w:rsidRPr="00926F9B">
        <w:rPr>
          <w:rFonts w:ascii="Arial" w:hAnsi="Arial" w:cs="Arial"/>
          <w:b/>
          <w:bCs/>
          <w:i/>
          <w:iCs/>
          <w:sz w:val="24"/>
          <w:szCs w:val="24"/>
        </w:rPr>
        <w:t>Danuta Filipowicz</w:t>
      </w:r>
    </w:p>
    <w:p w14:paraId="30D10D0E" w14:textId="356BC8E5" w:rsidR="000F7C70" w:rsidRDefault="000F7C70" w:rsidP="00926F9B">
      <w:pPr>
        <w:spacing w:after="0" w:line="276" w:lineRule="auto"/>
        <w:jc w:val="right"/>
        <w:rPr>
          <w:rFonts w:ascii="Arial" w:hAnsi="Arial" w:cs="Arial"/>
          <w:b/>
          <w:bCs/>
          <w:i/>
          <w:iCs/>
          <w:sz w:val="24"/>
          <w:szCs w:val="24"/>
        </w:rPr>
      </w:pPr>
    </w:p>
    <w:p w14:paraId="0306D6B5" w14:textId="3867853E" w:rsidR="003400AF" w:rsidRDefault="003400AF" w:rsidP="00926F9B">
      <w:pPr>
        <w:spacing w:after="0" w:line="276" w:lineRule="auto"/>
        <w:jc w:val="right"/>
        <w:rPr>
          <w:rFonts w:ascii="Arial" w:hAnsi="Arial" w:cs="Arial"/>
          <w:b/>
          <w:bCs/>
          <w:i/>
          <w:iCs/>
          <w:sz w:val="24"/>
          <w:szCs w:val="24"/>
        </w:rPr>
      </w:pPr>
    </w:p>
    <w:p w14:paraId="766F6ACC" w14:textId="77777777" w:rsidR="003400AF" w:rsidRPr="00926F9B" w:rsidRDefault="003400AF" w:rsidP="00926F9B">
      <w:pPr>
        <w:spacing w:after="0" w:line="276" w:lineRule="auto"/>
        <w:jc w:val="right"/>
        <w:rPr>
          <w:rFonts w:ascii="Arial" w:hAnsi="Arial" w:cs="Arial"/>
          <w:b/>
          <w:bCs/>
          <w:i/>
          <w:iCs/>
          <w:sz w:val="24"/>
          <w:szCs w:val="24"/>
        </w:rPr>
      </w:pPr>
    </w:p>
    <w:p w14:paraId="611FF6A2" w14:textId="2E28DE5F" w:rsidR="003B1F5E" w:rsidRPr="00926F9B" w:rsidRDefault="000F7C70" w:rsidP="00926F9B">
      <w:pPr>
        <w:spacing w:after="0" w:line="276" w:lineRule="auto"/>
        <w:jc w:val="right"/>
        <w:rPr>
          <w:rFonts w:ascii="Arial" w:hAnsi="Arial" w:cs="Arial"/>
          <w:b/>
          <w:bCs/>
          <w:i/>
          <w:iCs/>
          <w:sz w:val="24"/>
          <w:szCs w:val="24"/>
        </w:rPr>
      </w:pPr>
      <w:r w:rsidRPr="00926F9B">
        <w:rPr>
          <w:rFonts w:ascii="Arial" w:hAnsi="Arial" w:cs="Arial"/>
          <w:b/>
          <w:bCs/>
          <w:i/>
          <w:iCs/>
          <w:sz w:val="24"/>
          <w:szCs w:val="24"/>
        </w:rPr>
        <w:t xml:space="preserve">Wójt </w:t>
      </w:r>
      <w:r w:rsidR="00034D32">
        <w:rPr>
          <w:rFonts w:ascii="Arial" w:hAnsi="Arial" w:cs="Arial"/>
          <w:b/>
          <w:bCs/>
          <w:i/>
          <w:iCs/>
          <w:sz w:val="24"/>
          <w:szCs w:val="24"/>
        </w:rPr>
        <w:t>Gminy Czernichów</w:t>
      </w:r>
    </w:p>
    <w:p w14:paraId="6AF6DC54" w14:textId="2B6391FB"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1C56284A" w14:textId="16F4335B" w:rsidR="00527386" w:rsidRPr="00170EB9" w:rsidRDefault="00527386" w:rsidP="00170EB9">
      <w:pPr>
        <w:pStyle w:val="Nagwek1"/>
        <w:spacing w:before="0" w:line="360" w:lineRule="auto"/>
        <w:jc w:val="both"/>
        <w:rPr>
          <w:rFonts w:ascii="Arial" w:hAnsi="Arial" w:cs="Arial"/>
          <w:b w:val="0"/>
          <w:color w:val="auto"/>
          <w:sz w:val="24"/>
          <w:szCs w:val="24"/>
        </w:rPr>
      </w:pPr>
      <w:bookmarkStart w:id="0" w:name="_Toc72171761"/>
      <w:r w:rsidRPr="00170EB9">
        <w:rPr>
          <w:rFonts w:ascii="Arial" w:hAnsi="Arial" w:cs="Arial"/>
          <w:color w:val="auto"/>
          <w:sz w:val="24"/>
          <w:szCs w:val="24"/>
        </w:rPr>
        <w:lastRenderedPageBreak/>
        <w:t>Wprowadzenie</w:t>
      </w:r>
      <w:bookmarkEnd w:id="0"/>
    </w:p>
    <w:p w14:paraId="5B9A717D" w14:textId="5EDCA24B" w:rsidR="00527386" w:rsidRPr="00170EB9" w:rsidRDefault="00527386" w:rsidP="00170EB9">
      <w:pPr>
        <w:spacing w:after="0" w:line="360" w:lineRule="auto"/>
        <w:jc w:val="both"/>
        <w:rPr>
          <w:rFonts w:ascii="Arial" w:hAnsi="Arial" w:cs="Arial"/>
          <w:sz w:val="24"/>
          <w:szCs w:val="24"/>
        </w:rPr>
      </w:pPr>
    </w:p>
    <w:p w14:paraId="5C696FDD" w14:textId="7232F1A3" w:rsidR="00DE708F" w:rsidRPr="00170EB9" w:rsidRDefault="00FC3A93" w:rsidP="00170EB9">
      <w:pPr>
        <w:spacing w:after="0" w:line="360" w:lineRule="auto"/>
        <w:ind w:firstLine="708"/>
        <w:jc w:val="both"/>
        <w:rPr>
          <w:rFonts w:ascii="Arial" w:hAnsi="Arial" w:cs="Arial"/>
          <w:sz w:val="24"/>
          <w:szCs w:val="24"/>
        </w:rPr>
      </w:pPr>
      <w:r w:rsidRPr="00170EB9">
        <w:rPr>
          <w:rFonts w:ascii="Arial" w:hAnsi="Arial" w:cs="Arial"/>
          <w:sz w:val="24"/>
          <w:szCs w:val="24"/>
        </w:rPr>
        <w:t xml:space="preserve">Obowiązek przygotowania i przedstawiania w terminie do 31 maja każdego roku Radzie Gminy raportu o stanie gminy za rok poprzedni wynika z </w:t>
      </w:r>
      <w:r w:rsidR="0057606E" w:rsidRPr="00170EB9">
        <w:rPr>
          <w:rFonts w:ascii="Arial" w:hAnsi="Arial" w:cs="Arial"/>
          <w:sz w:val="24"/>
          <w:szCs w:val="24"/>
        </w:rPr>
        <w:t xml:space="preserve">art. 28aa ust. 1. </w:t>
      </w:r>
      <w:r w:rsidR="00170EB9">
        <w:rPr>
          <w:rFonts w:ascii="Arial" w:hAnsi="Arial" w:cs="Arial"/>
          <w:sz w:val="24"/>
          <w:szCs w:val="24"/>
        </w:rPr>
        <w:t xml:space="preserve">ustawy z </w:t>
      </w:r>
      <w:r w:rsidR="0057606E" w:rsidRPr="00170EB9">
        <w:rPr>
          <w:rFonts w:ascii="Arial" w:hAnsi="Arial" w:cs="Arial"/>
          <w:sz w:val="24"/>
          <w:szCs w:val="24"/>
        </w:rPr>
        <w:t>8 marca 1990 r. o samorządzie gminnym (tekst jednolity Dz. U. z 2020 r. poz. 713)</w:t>
      </w:r>
      <w:r w:rsidRPr="00170EB9">
        <w:rPr>
          <w:rFonts w:ascii="Arial" w:hAnsi="Arial" w:cs="Arial"/>
          <w:sz w:val="24"/>
          <w:szCs w:val="24"/>
        </w:rPr>
        <w:t xml:space="preserve">. Raport ten obejmuje podsumowanie działalności wójta w roku poprzednim, </w:t>
      </w:r>
      <w:r w:rsidR="00170EB9">
        <w:rPr>
          <w:rFonts w:ascii="Arial" w:hAnsi="Arial" w:cs="Arial"/>
          <w:sz w:val="24"/>
          <w:szCs w:val="24"/>
        </w:rPr>
        <w:br/>
      </w:r>
      <w:r w:rsidRPr="00170EB9">
        <w:rPr>
          <w:rFonts w:ascii="Arial" w:hAnsi="Arial" w:cs="Arial"/>
          <w:sz w:val="24"/>
          <w:szCs w:val="24"/>
        </w:rPr>
        <w:t>w szczególności realizację polityk, programów i strategii, uchwał rady gminy i budżetu obywatelskiego.</w:t>
      </w:r>
    </w:p>
    <w:p w14:paraId="178292A4" w14:textId="77777777" w:rsidR="00170EB9" w:rsidRDefault="00170EB9" w:rsidP="00170EB9">
      <w:pPr>
        <w:spacing w:after="0" w:line="360" w:lineRule="auto"/>
        <w:jc w:val="both"/>
        <w:rPr>
          <w:rFonts w:ascii="Arial" w:hAnsi="Arial" w:cs="Arial"/>
          <w:sz w:val="24"/>
          <w:szCs w:val="24"/>
        </w:rPr>
      </w:pPr>
    </w:p>
    <w:p w14:paraId="4DC505F8" w14:textId="273B14D9" w:rsidR="00170EB9" w:rsidRDefault="00DE708F" w:rsidP="00170EB9">
      <w:pPr>
        <w:spacing w:after="0" w:line="360" w:lineRule="auto"/>
        <w:ind w:firstLine="708"/>
        <w:jc w:val="both"/>
        <w:rPr>
          <w:rFonts w:ascii="Arial" w:hAnsi="Arial" w:cs="Arial"/>
          <w:sz w:val="24"/>
          <w:szCs w:val="24"/>
        </w:rPr>
      </w:pPr>
      <w:r w:rsidRPr="00170EB9">
        <w:rPr>
          <w:rFonts w:ascii="Arial" w:hAnsi="Arial" w:cs="Arial"/>
          <w:sz w:val="24"/>
          <w:szCs w:val="24"/>
        </w:rPr>
        <w:t xml:space="preserve">Zgodnie z zarządzeniem Wójta </w:t>
      </w:r>
      <w:r w:rsidR="00034D32">
        <w:rPr>
          <w:rFonts w:ascii="Arial" w:hAnsi="Arial" w:cs="Arial"/>
          <w:sz w:val="24"/>
          <w:szCs w:val="24"/>
        </w:rPr>
        <w:t>Gminy Czernichów</w:t>
      </w:r>
      <w:r w:rsidRPr="00170EB9">
        <w:rPr>
          <w:rFonts w:ascii="Arial" w:hAnsi="Arial" w:cs="Arial"/>
          <w:sz w:val="24"/>
          <w:szCs w:val="24"/>
        </w:rPr>
        <w:t xml:space="preserve">, do którego niniejszy </w:t>
      </w:r>
      <w:r w:rsidR="0057606E" w:rsidRPr="00170EB9">
        <w:rPr>
          <w:rFonts w:ascii="Arial" w:hAnsi="Arial" w:cs="Arial"/>
          <w:sz w:val="24"/>
          <w:szCs w:val="24"/>
        </w:rPr>
        <w:t xml:space="preserve">„Raport o stanie </w:t>
      </w:r>
      <w:r w:rsidR="00034D32">
        <w:rPr>
          <w:rFonts w:ascii="Arial" w:hAnsi="Arial" w:cs="Arial"/>
          <w:sz w:val="24"/>
          <w:szCs w:val="24"/>
        </w:rPr>
        <w:t>Gminy Czernichów</w:t>
      </w:r>
      <w:r w:rsidR="0057606E" w:rsidRPr="00170EB9">
        <w:rPr>
          <w:rFonts w:ascii="Arial" w:hAnsi="Arial" w:cs="Arial"/>
          <w:sz w:val="24"/>
          <w:szCs w:val="24"/>
        </w:rPr>
        <w:t xml:space="preserve"> za 2020 rok”</w:t>
      </w:r>
      <w:r w:rsidRPr="00170EB9">
        <w:rPr>
          <w:rFonts w:ascii="Arial" w:hAnsi="Arial" w:cs="Arial"/>
          <w:sz w:val="24"/>
          <w:szCs w:val="24"/>
        </w:rPr>
        <w:t xml:space="preserve"> jest załącznikiem, raport ten </w:t>
      </w:r>
      <w:r w:rsidR="0057606E" w:rsidRPr="00170EB9">
        <w:rPr>
          <w:rFonts w:ascii="Arial" w:hAnsi="Arial" w:cs="Arial"/>
          <w:sz w:val="24"/>
          <w:szCs w:val="24"/>
        </w:rPr>
        <w:t xml:space="preserve">podlega publikacji w Biuletynie Informacji Publicznej oraz jest udostępniany w siedzibie Urzędu </w:t>
      </w:r>
      <w:r w:rsidR="00034D32">
        <w:rPr>
          <w:rFonts w:ascii="Arial" w:hAnsi="Arial" w:cs="Arial"/>
          <w:sz w:val="24"/>
          <w:szCs w:val="24"/>
        </w:rPr>
        <w:t>Gminy Czernichów</w:t>
      </w:r>
      <w:r w:rsidR="0057606E" w:rsidRPr="00170EB9">
        <w:rPr>
          <w:rFonts w:ascii="Arial" w:hAnsi="Arial" w:cs="Arial"/>
          <w:sz w:val="24"/>
          <w:szCs w:val="24"/>
        </w:rPr>
        <w:t>.</w:t>
      </w:r>
      <w:r w:rsidRPr="00170EB9">
        <w:rPr>
          <w:rFonts w:ascii="Arial" w:hAnsi="Arial" w:cs="Arial"/>
          <w:sz w:val="24"/>
          <w:szCs w:val="24"/>
        </w:rPr>
        <w:t xml:space="preserve"> Nad treścią tego dokumentu, przedstawianego Radzie </w:t>
      </w:r>
      <w:r w:rsidR="00034D32">
        <w:rPr>
          <w:rFonts w:ascii="Arial" w:hAnsi="Arial" w:cs="Arial"/>
          <w:sz w:val="24"/>
          <w:szCs w:val="24"/>
        </w:rPr>
        <w:t>Gminy Czernichów</w:t>
      </w:r>
      <w:r w:rsidRPr="00170EB9">
        <w:rPr>
          <w:rFonts w:ascii="Arial" w:hAnsi="Arial" w:cs="Arial"/>
          <w:sz w:val="24"/>
          <w:szCs w:val="24"/>
        </w:rPr>
        <w:t xml:space="preserve"> Radni debatują podczas sesji, w której mogą wziąć udział także mieszkańcy. </w:t>
      </w:r>
    </w:p>
    <w:p w14:paraId="5D170230" w14:textId="0997C1E2" w:rsidR="00170EB9" w:rsidRPr="00170EB9" w:rsidRDefault="00DE708F" w:rsidP="00170EB9">
      <w:pPr>
        <w:spacing w:after="0" w:line="360" w:lineRule="auto"/>
        <w:ind w:firstLine="708"/>
        <w:jc w:val="both"/>
        <w:rPr>
          <w:rFonts w:ascii="Arial" w:hAnsi="Arial" w:cs="Arial"/>
          <w:sz w:val="24"/>
          <w:szCs w:val="24"/>
        </w:rPr>
      </w:pPr>
      <w:r w:rsidRPr="00DE708F">
        <w:rPr>
          <w:rFonts w:ascii="Arial" w:hAnsi="Arial" w:cs="Arial"/>
          <w:sz w:val="24"/>
          <w:szCs w:val="24"/>
        </w:rPr>
        <w:t xml:space="preserve">W debacie nad raportem o stanie gminy </w:t>
      </w:r>
      <w:r w:rsidRPr="00170EB9">
        <w:rPr>
          <w:rFonts w:ascii="Arial" w:hAnsi="Arial" w:cs="Arial"/>
          <w:sz w:val="24"/>
          <w:szCs w:val="24"/>
        </w:rPr>
        <w:t>M</w:t>
      </w:r>
      <w:r w:rsidRPr="00DE708F">
        <w:rPr>
          <w:rFonts w:ascii="Arial" w:hAnsi="Arial" w:cs="Arial"/>
          <w:sz w:val="24"/>
          <w:szCs w:val="24"/>
        </w:rPr>
        <w:t>ieszkańcy mogą zabierać głos</w:t>
      </w:r>
      <w:r w:rsidRPr="00170EB9">
        <w:rPr>
          <w:rFonts w:ascii="Arial" w:hAnsi="Arial" w:cs="Arial"/>
          <w:sz w:val="24"/>
          <w:szCs w:val="24"/>
        </w:rPr>
        <w:t xml:space="preserve"> zgłaszając taką wolę w sposób określony w przywołanym powyżej artykule ustawy </w:t>
      </w:r>
      <w:r w:rsidR="00170EB9">
        <w:rPr>
          <w:rFonts w:ascii="Arial" w:hAnsi="Arial" w:cs="Arial"/>
          <w:sz w:val="24"/>
          <w:szCs w:val="24"/>
        </w:rPr>
        <w:br/>
      </w:r>
      <w:r w:rsidRPr="00170EB9">
        <w:rPr>
          <w:rFonts w:ascii="Arial" w:hAnsi="Arial" w:cs="Arial"/>
          <w:sz w:val="24"/>
          <w:szCs w:val="24"/>
        </w:rPr>
        <w:t xml:space="preserve">o samorządzie gminnym. </w:t>
      </w:r>
      <w:r w:rsidR="00F852AB" w:rsidRPr="00170EB9">
        <w:rPr>
          <w:rFonts w:ascii="Arial" w:hAnsi="Arial" w:cs="Arial"/>
          <w:sz w:val="24"/>
          <w:szCs w:val="24"/>
        </w:rPr>
        <w:t xml:space="preserve">Dokument raportu jest podstawą do udzielenia wotum zaufania Wójtowi przez Radę </w:t>
      </w:r>
      <w:r w:rsidR="00034D32">
        <w:rPr>
          <w:rFonts w:ascii="Arial" w:hAnsi="Arial" w:cs="Arial"/>
          <w:sz w:val="24"/>
          <w:szCs w:val="24"/>
        </w:rPr>
        <w:t>Gminy Czernichów</w:t>
      </w:r>
      <w:r w:rsidR="00F852AB" w:rsidRPr="00170EB9">
        <w:rPr>
          <w:rFonts w:ascii="Arial" w:hAnsi="Arial" w:cs="Arial"/>
          <w:sz w:val="24"/>
          <w:szCs w:val="24"/>
        </w:rPr>
        <w:t>.</w:t>
      </w:r>
    </w:p>
    <w:p w14:paraId="2C100D76" w14:textId="5E7B0692" w:rsidR="00DE708F" w:rsidRPr="00170EB9" w:rsidRDefault="00DE708F" w:rsidP="00170EB9">
      <w:pPr>
        <w:autoSpaceDE w:val="0"/>
        <w:autoSpaceDN w:val="0"/>
        <w:adjustRightInd w:val="0"/>
        <w:spacing w:after="0" w:line="360" w:lineRule="auto"/>
        <w:ind w:firstLine="708"/>
        <w:jc w:val="both"/>
        <w:rPr>
          <w:rFonts w:ascii="Arial" w:hAnsi="Arial" w:cs="Arial"/>
          <w:sz w:val="24"/>
          <w:szCs w:val="24"/>
        </w:rPr>
      </w:pPr>
      <w:r w:rsidRPr="00170EB9">
        <w:rPr>
          <w:rFonts w:ascii="Arial" w:hAnsi="Arial" w:cs="Arial"/>
          <w:sz w:val="24"/>
          <w:szCs w:val="24"/>
        </w:rPr>
        <w:t xml:space="preserve">Publikacja raportu i debata nad nim służyć mają </w:t>
      </w:r>
      <w:r w:rsidR="00F852AB" w:rsidRPr="00170EB9">
        <w:rPr>
          <w:rFonts w:ascii="Arial" w:hAnsi="Arial" w:cs="Arial"/>
          <w:sz w:val="24"/>
          <w:szCs w:val="24"/>
        </w:rPr>
        <w:t xml:space="preserve">także </w:t>
      </w:r>
      <w:r w:rsidRPr="00170EB9">
        <w:rPr>
          <w:rFonts w:ascii="Arial" w:hAnsi="Arial" w:cs="Arial"/>
          <w:sz w:val="24"/>
          <w:szCs w:val="24"/>
        </w:rPr>
        <w:t>zwiększeniu obywatelskiej partycypacji w życiu lokalnego samorządu, nie tylko w formie aktu wyborczego</w:t>
      </w:r>
      <w:r w:rsidR="00F852AB" w:rsidRPr="00170EB9">
        <w:rPr>
          <w:rFonts w:ascii="Arial" w:hAnsi="Arial" w:cs="Arial"/>
          <w:sz w:val="24"/>
          <w:szCs w:val="24"/>
        </w:rPr>
        <w:t>, ale w całym procesie wykonywania przez władzę publiczną jej zadań wobec Mieszkańców.</w:t>
      </w:r>
    </w:p>
    <w:p w14:paraId="30B7FB9D" w14:textId="30B24DD4" w:rsidR="00F852AB" w:rsidRPr="003A484E" w:rsidRDefault="00F852AB" w:rsidP="003A484E">
      <w:pPr>
        <w:autoSpaceDE w:val="0"/>
        <w:autoSpaceDN w:val="0"/>
        <w:adjustRightInd w:val="0"/>
        <w:spacing w:after="0" w:line="360" w:lineRule="auto"/>
        <w:jc w:val="both"/>
        <w:rPr>
          <w:rFonts w:ascii="Arial" w:hAnsi="Arial" w:cs="Arial"/>
          <w:sz w:val="24"/>
          <w:szCs w:val="24"/>
        </w:rPr>
      </w:pPr>
    </w:p>
    <w:p w14:paraId="66EE397F" w14:textId="73122E23" w:rsidR="00170EB9" w:rsidRPr="003A484E" w:rsidRDefault="00F852AB" w:rsidP="003A484E">
      <w:pPr>
        <w:autoSpaceDE w:val="0"/>
        <w:autoSpaceDN w:val="0"/>
        <w:adjustRightInd w:val="0"/>
        <w:spacing w:after="0" w:line="360" w:lineRule="auto"/>
        <w:ind w:firstLine="708"/>
        <w:jc w:val="both"/>
        <w:rPr>
          <w:rFonts w:ascii="Arial" w:hAnsi="Arial" w:cs="Arial"/>
          <w:sz w:val="24"/>
          <w:szCs w:val="24"/>
        </w:rPr>
      </w:pPr>
      <w:r w:rsidRPr="003A484E">
        <w:rPr>
          <w:rFonts w:ascii="Arial" w:hAnsi="Arial" w:cs="Arial"/>
          <w:sz w:val="24"/>
          <w:szCs w:val="24"/>
        </w:rPr>
        <w:t xml:space="preserve">„Raport o stanie </w:t>
      </w:r>
      <w:r w:rsidR="00034D32">
        <w:rPr>
          <w:rFonts w:ascii="Arial" w:hAnsi="Arial" w:cs="Arial"/>
          <w:sz w:val="24"/>
          <w:szCs w:val="24"/>
        </w:rPr>
        <w:t>Gminy Czernichów</w:t>
      </w:r>
      <w:r w:rsidRPr="003A484E">
        <w:rPr>
          <w:rFonts w:ascii="Arial" w:hAnsi="Arial" w:cs="Arial"/>
          <w:sz w:val="24"/>
          <w:szCs w:val="24"/>
        </w:rPr>
        <w:t xml:space="preserve"> za 2020 rok” składa się z krótkiej charakterystyki</w:t>
      </w:r>
      <w:r w:rsidR="00170EB9" w:rsidRPr="003A484E">
        <w:rPr>
          <w:rFonts w:ascii="Arial" w:hAnsi="Arial" w:cs="Arial"/>
          <w:sz w:val="24"/>
          <w:szCs w:val="24"/>
        </w:rPr>
        <w:t>,</w:t>
      </w:r>
      <w:r w:rsidRPr="003A484E">
        <w:rPr>
          <w:rFonts w:ascii="Arial" w:hAnsi="Arial" w:cs="Arial"/>
          <w:sz w:val="24"/>
          <w:szCs w:val="24"/>
        </w:rPr>
        <w:t xml:space="preserve"> wprowadzającej do pogłębionych informacji o gminie</w:t>
      </w:r>
      <w:r w:rsidR="00170EB9" w:rsidRPr="003A484E">
        <w:rPr>
          <w:rFonts w:ascii="Arial" w:hAnsi="Arial" w:cs="Arial"/>
          <w:sz w:val="24"/>
          <w:szCs w:val="24"/>
        </w:rPr>
        <w:t xml:space="preserve">. Zebrane szczegółowe informacje </w:t>
      </w:r>
      <w:r w:rsidRPr="003A484E">
        <w:rPr>
          <w:rFonts w:ascii="Arial" w:hAnsi="Arial" w:cs="Arial"/>
          <w:sz w:val="24"/>
          <w:szCs w:val="24"/>
        </w:rPr>
        <w:t>podzielone</w:t>
      </w:r>
      <w:r w:rsidR="00170EB9" w:rsidRPr="003A484E">
        <w:rPr>
          <w:rFonts w:ascii="Arial" w:hAnsi="Arial" w:cs="Arial"/>
          <w:sz w:val="24"/>
          <w:szCs w:val="24"/>
        </w:rPr>
        <w:t xml:space="preserve"> zostały </w:t>
      </w:r>
      <w:r w:rsidRPr="003A484E">
        <w:rPr>
          <w:rFonts w:ascii="Arial" w:hAnsi="Arial" w:cs="Arial"/>
          <w:sz w:val="24"/>
          <w:szCs w:val="24"/>
        </w:rPr>
        <w:t xml:space="preserve">na trzy części. </w:t>
      </w:r>
    </w:p>
    <w:p w14:paraId="5DC4A507" w14:textId="3A696DEA" w:rsidR="00F26783" w:rsidRPr="003A484E" w:rsidRDefault="00F852AB" w:rsidP="003A484E">
      <w:pPr>
        <w:autoSpaceDE w:val="0"/>
        <w:autoSpaceDN w:val="0"/>
        <w:adjustRightInd w:val="0"/>
        <w:spacing w:after="0" w:line="360" w:lineRule="auto"/>
        <w:ind w:firstLine="708"/>
        <w:jc w:val="both"/>
        <w:rPr>
          <w:rFonts w:ascii="Arial" w:hAnsi="Arial" w:cs="Arial"/>
          <w:sz w:val="24"/>
          <w:szCs w:val="24"/>
        </w:rPr>
      </w:pPr>
      <w:r w:rsidRPr="003A484E">
        <w:rPr>
          <w:rFonts w:ascii="Arial" w:hAnsi="Arial" w:cs="Arial"/>
          <w:sz w:val="24"/>
          <w:szCs w:val="24"/>
        </w:rPr>
        <w:t>W części pierwszej opisane zostały władze i zadania gminy.</w:t>
      </w:r>
      <w:r w:rsidR="00170EB9" w:rsidRPr="003A484E">
        <w:rPr>
          <w:rFonts w:ascii="Arial" w:hAnsi="Arial" w:cs="Arial"/>
          <w:sz w:val="24"/>
          <w:szCs w:val="24"/>
        </w:rPr>
        <w:t xml:space="preserve"> </w:t>
      </w:r>
      <w:r w:rsidRPr="003A484E">
        <w:rPr>
          <w:rFonts w:ascii="Arial" w:hAnsi="Arial" w:cs="Arial"/>
          <w:sz w:val="24"/>
          <w:szCs w:val="24"/>
        </w:rPr>
        <w:t xml:space="preserve">Część druga to przedstawienie działań samorządu w 2020 roku oraz opis stanu gminy w minionym roku. Sprawozdanie – informacja o realizacji uchwał Rady </w:t>
      </w:r>
      <w:r w:rsidR="00034D32">
        <w:rPr>
          <w:rFonts w:ascii="Arial" w:hAnsi="Arial" w:cs="Arial"/>
          <w:sz w:val="24"/>
          <w:szCs w:val="24"/>
        </w:rPr>
        <w:t>Gminy Czernichów</w:t>
      </w:r>
      <w:r w:rsidRPr="003A484E">
        <w:rPr>
          <w:rFonts w:ascii="Arial" w:hAnsi="Arial" w:cs="Arial"/>
          <w:sz w:val="24"/>
          <w:szCs w:val="24"/>
        </w:rPr>
        <w:t xml:space="preserve"> oraz </w:t>
      </w:r>
      <w:r w:rsidR="00C14DA3">
        <w:rPr>
          <w:rFonts w:ascii="Arial" w:hAnsi="Arial" w:cs="Arial"/>
          <w:sz w:val="24"/>
          <w:szCs w:val="24"/>
        </w:rPr>
        <w:br/>
      </w:r>
      <w:r w:rsidRPr="003A484E">
        <w:rPr>
          <w:rFonts w:ascii="Arial" w:hAnsi="Arial" w:cs="Arial"/>
          <w:sz w:val="24"/>
          <w:szCs w:val="24"/>
        </w:rPr>
        <w:t xml:space="preserve">o realizowanych programach i strategiach zawarta jest w części trzeciej, która zamyka </w:t>
      </w:r>
      <w:r w:rsidR="00F26783" w:rsidRPr="003A484E">
        <w:rPr>
          <w:rFonts w:ascii="Arial" w:hAnsi="Arial" w:cs="Arial"/>
          <w:sz w:val="24"/>
          <w:szCs w:val="24"/>
        </w:rPr>
        <w:t>niniejszy dokument.</w:t>
      </w:r>
      <w:r w:rsidR="00170EB9" w:rsidRPr="003A484E">
        <w:rPr>
          <w:rFonts w:ascii="Arial" w:hAnsi="Arial" w:cs="Arial"/>
          <w:sz w:val="24"/>
          <w:szCs w:val="24"/>
        </w:rPr>
        <w:t xml:space="preserve"> </w:t>
      </w:r>
    </w:p>
    <w:p w14:paraId="31B68B5F" w14:textId="1ADC2CAD" w:rsidR="003A484E" w:rsidRDefault="003A484E" w:rsidP="003A484E">
      <w:pPr>
        <w:spacing w:before="100" w:beforeAutospacing="1" w:after="100" w:afterAutospacing="1" w:line="360" w:lineRule="auto"/>
        <w:ind w:firstLine="708"/>
        <w:jc w:val="both"/>
        <w:rPr>
          <w:rFonts w:ascii="Arial" w:eastAsia="Times New Roman" w:hAnsi="Arial" w:cs="Arial"/>
          <w:sz w:val="24"/>
          <w:szCs w:val="24"/>
          <w:lang w:eastAsia="pl-PL"/>
        </w:rPr>
      </w:pPr>
      <w:r w:rsidRPr="003A484E">
        <w:rPr>
          <w:rFonts w:ascii="Arial" w:hAnsi="Arial" w:cs="Arial"/>
          <w:sz w:val="24"/>
          <w:szCs w:val="24"/>
        </w:rPr>
        <w:t xml:space="preserve">„Raport o stanie </w:t>
      </w:r>
      <w:r w:rsidR="00034D32">
        <w:rPr>
          <w:rFonts w:ascii="Arial" w:hAnsi="Arial" w:cs="Arial"/>
          <w:sz w:val="24"/>
          <w:szCs w:val="24"/>
        </w:rPr>
        <w:t>Gminy Czernichów</w:t>
      </w:r>
      <w:r w:rsidRPr="003A484E">
        <w:rPr>
          <w:rFonts w:ascii="Arial" w:hAnsi="Arial" w:cs="Arial"/>
          <w:sz w:val="24"/>
          <w:szCs w:val="24"/>
        </w:rPr>
        <w:t xml:space="preserve"> za 2020 rok” </w:t>
      </w:r>
      <w:r w:rsidRPr="003A484E">
        <w:rPr>
          <w:rFonts w:ascii="Arial" w:eastAsia="Times New Roman" w:hAnsi="Arial" w:cs="Arial"/>
          <w:sz w:val="24"/>
          <w:szCs w:val="24"/>
          <w:lang w:eastAsia="pl-PL"/>
        </w:rPr>
        <w:t xml:space="preserve">jest jedynie wyborem najważniejszych </w:t>
      </w:r>
      <w:r>
        <w:rPr>
          <w:rFonts w:ascii="Arial" w:eastAsia="Times New Roman" w:hAnsi="Arial" w:cs="Arial"/>
          <w:sz w:val="24"/>
          <w:szCs w:val="24"/>
          <w:lang w:eastAsia="pl-PL"/>
        </w:rPr>
        <w:t xml:space="preserve">– </w:t>
      </w:r>
      <w:r w:rsidRPr="003A484E">
        <w:rPr>
          <w:rFonts w:ascii="Arial" w:eastAsia="Times New Roman" w:hAnsi="Arial" w:cs="Arial"/>
          <w:sz w:val="24"/>
          <w:szCs w:val="24"/>
          <w:lang w:eastAsia="pl-PL"/>
        </w:rPr>
        <w:t xml:space="preserve">z punktu widzenia wykonawców dokumentu </w:t>
      </w:r>
      <w:r>
        <w:rPr>
          <w:rFonts w:ascii="Arial" w:eastAsia="Times New Roman" w:hAnsi="Arial" w:cs="Arial"/>
          <w:sz w:val="24"/>
          <w:szCs w:val="24"/>
          <w:lang w:eastAsia="pl-PL"/>
        </w:rPr>
        <w:t xml:space="preserve">– </w:t>
      </w:r>
      <w:r w:rsidRPr="003A484E">
        <w:rPr>
          <w:rFonts w:ascii="Arial" w:eastAsia="Times New Roman" w:hAnsi="Arial" w:cs="Arial"/>
          <w:sz w:val="24"/>
          <w:szCs w:val="24"/>
          <w:lang w:eastAsia="pl-PL"/>
        </w:rPr>
        <w:t xml:space="preserve">informacji. Więcej </w:t>
      </w:r>
      <w:r w:rsidRPr="003A484E">
        <w:rPr>
          <w:rFonts w:ascii="Arial" w:eastAsia="Times New Roman" w:hAnsi="Arial" w:cs="Arial"/>
          <w:sz w:val="24"/>
          <w:szCs w:val="24"/>
          <w:lang w:eastAsia="pl-PL"/>
        </w:rPr>
        <w:lastRenderedPageBreak/>
        <w:t>danych i materiałów</w:t>
      </w:r>
      <w:r>
        <w:rPr>
          <w:rFonts w:ascii="Arial" w:eastAsia="Times New Roman" w:hAnsi="Arial" w:cs="Arial"/>
          <w:sz w:val="24"/>
          <w:szCs w:val="24"/>
          <w:lang w:eastAsia="pl-PL"/>
        </w:rPr>
        <w:t xml:space="preserve"> osoby zainteresowane </w:t>
      </w:r>
      <w:r w:rsidRPr="003A484E">
        <w:rPr>
          <w:rFonts w:ascii="Arial" w:eastAsia="Times New Roman" w:hAnsi="Arial" w:cs="Arial"/>
          <w:sz w:val="24"/>
          <w:szCs w:val="24"/>
          <w:lang w:eastAsia="pl-PL"/>
        </w:rPr>
        <w:t>mo</w:t>
      </w:r>
      <w:r>
        <w:rPr>
          <w:rFonts w:ascii="Arial" w:eastAsia="Times New Roman" w:hAnsi="Arial" w:cs="Arial"/>
          <w:sz w:val="24"/>
          <w:szCs w:val="24"/>
          <w:lang w:eastAsia="pl-PL"/>
        </w:rPr>
        <w:t>gą</w:t>
      </w:r>
      <w:r w:rsidRPr="003A484E">
        <w:rPr>
          <w:rFonts w:ascii="Arial" w:eastAsia="Times New Roman" w:hAnsi="Arial" w:cs="Arial"/>
          <w:sz w:val="24"/>
          <w:szCs w:val="24"/>
          <w:lang w:eastAsia="pl-PL"/>
        </w:rPr>
        <w:t xml:space="preserve"> znaleźć w Biuletynie Informacji Publicznej, na stronie internetowej gminy oraz pozyskując informacje od pracowników urzędu i osoby wykonujące społeczne funkcje w naszej gminie.</w:t>
      </w:r>
    </w:p>
    <w:p w14:paraId="77619AD1" w14:textId="451F5D84" w:rsidR="003A484E" w:rsidRDefault="002F05DA" w:rsidP="003A484E">
      <w:pPr>
        <w:spacing w:before="100" w:beforeAutospacing="1" w:after="100" w:afterAutospacing="1" w:line="360" w:lineRule="auto"/>
        <w:ind w:firstLine="708"/>
        <w:jc w:val="both"/>
        <w:rPr>
          <w:rFonts w:ascii="Arial" w:eastAsia="Times New Roman" w:hAnsi="Arial" w:cs="Arial"/>
          <w:sz w:val="24"/>
          <w:szCs w:val="24"/>
          <w:lang w:eastAsia="pl-PL"/>
        </w:rPr>
      </w:pPr>
      <w:r>
        <w:rPr>
          <w:rFonts w:ascii="Arial" w:eastAsia="Times New Roman" w:hAnsi="Arial" w:cs="Arial"/>
          <w:sz w:val="24"/>
          <w:szCs w:val="24"/>
          <w:lang w:eastAsia="pl-PL"/>
        </w:rPr>
        <w:t>Ze względu na konieczność zachowania porównywalności danych pochodzących z GUS część informacji dotycząca danych demograficznych może różnić się od informacji pochodzących z urzędu. Niemniej dla poszerzenia zakresu danych i wskazania tendencji zjawisk uznano, że ich ujęcie w niniejszym dokumencie stanowi istotny element prezentacji stanu gminy. Z podobnych względów dane statystyczne są ujęte w latach, które GUS wprowadził do bazy danych GUS – BDL.</w:t>
      </w:r>
    </w:p>
    <w:p w14:paraId="4F3FE24B" w14:textId="2A89B5D8" w:rsidR="00F26783" w:rsidRPr="003A484E" w:rsidRDefault="00F26783" w:rsidP="003A484E">
      <w:pPr>
        <w:spacing w:before="100" w:beforeAutospacing="1" w:after="100" w:afterAutospacing="1" w:line="360" w:lineRule="auto"/>
        <w:ind w:firstLine="708"/>
        <w:jc w:val="both"/>
        <w:rPr>
          <w:rFonts w:ascii="Arial" w:eastAsia="Times New Roman" w:hAnsi="Arial" w:cs="Arial"/>
          <w:sz w:val="24"/>
          <w:szCs w:val="24"/>
          <w:lang w:eastAsia="pl-PL"/>
        </w:rPr>
      </w:pPr>
      <w:r w:rsidRPr="003A484E">
        <w:rPr>
          <w:rFonts w:ascii="Arial" w:hAnsi="Arial" w:cs="Arial"/>
          <w:sz w:val="24"/>
          <w:szCs w:val="24"/>
        </w:rPr>
        <w:t xml:space="preserve">Informacje i dane wykorzystane w „Raporcie o stanie </w:t>
      </w:r>
      <w:r w:rsidR="00034D32">
        <w:rPr>
          <w:rFonts w:ascii="Arial" w:hAnsi="Arial" w:cs="Arial"/>
          <w:sz w:val="24"/>
          <w:szCs w:val="24"/>
        </w:rPr>
        <w:t>Gminy Czernichów</w:t>
      </w:r>
      <w:r w:rsidRPr="003A484E">
        <w:rPr>
          <w:rFonts w:ascii="Arial" w:hAnsi="Arial" w:cs="Arial"/>
          <w:sz w:val="24"/>
          <w:szCs w:val="24"/>
        </w:rPr>
        <w:t xml:space="preserve"> za 2020 rok” pozyskane zostały z następujących źródeł:</w:t>
      </w:r>
    </w:p>
    <w:p w14:paraId="0DB70287" w14:textId="40E8BE9F" w:rsidR="00F26783" w:rsidRPr="003A484E" w:rsidRDefault="00F26783" w:rsidP="003A484E">
      <w:pPr>
        <w:autoSpaceDE w:val="0"/>
        <w:autoSpaceDN w:val="0"/>
        <w:adjustRightInd w:val="0"/>
        <w:spacing w:after="0" w:line="360" w:lineRule="auto"/>
        <w:jc w:val="both"/>
        <w:rPr>
          <w:rFonts w:ascii="Arial" w:hAnsi="Arial" w:cs="Arial"/>
          <w:sz w:val="24"/>
          <w:szCs w:val="24"/>
        </w:rPr>
      </w:pPr>
    </w:p>
    <w:p w14:paraId="3BE5C1D6" w14:textId="4A90B4A6"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 xml:space="preserve">Urząd </w:t>
      </w:r>
      <w:r w:rsidR="00034D32">
        <w:rPr>
          <w:rFonts w:ascii="Arial" w:hAnsi="Arial" w:cs="Arial"/>
          <w:sz w:val="24"/>
          <w:szCs w:val="24"/>
        </w:rPr>
        <w:t>Gminy Czernichów</w:t>
      </w:r>
      <w:r w:rsidRPr="00170EB9">
        <w:rPr>
          <w:rFonts w:ascii="Arial" w:hAnsi="Arial" w:cs="Arial"/>
          <w:sz w:val="24"/>
          <w:szCs w:val="24"/>
        </w:rPr>
        <w:t>;</w:t>
      </w:r>
    </w:p>
    <w:p w14:paraId="6FC71FE6" w14:textId="4E236FAB"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Jednostki organizacyjne gminy:</w:t>
      </w:r>
    </w:p>
    <w:p w14:paraId="3F687462" w14:textId="356E2F61"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Gminny Ośrodek Pomocy Społecznej w Czernichowie;</w:t>
      </w:r>
    </w:p>
    <w:p w14:paraId="1B857469" w14:textId="5F1C5D0D"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Gminna Biblioteka Publiczna w Czernichowie;</w:t>
      </w:r>
    </w:p>
    <w:p w14:paraId="4A6C3D08" w14:textId="47F57059"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Gminny Zespół Obsługi Szkół oraz szkoły podstawowe i przedszkola;</w:t>
      </w:r>
    </w:p>
    <w:p w14:paraId="63F9F75E" w14:textId="0BEAD14D" w:rsidR="00F26783" w:rsidRPr="00170EB9" w:rsidRDefault="00F26783" w:rsidP="00BF134F">
      <w:pPr>
        <w:pStyle w:val="Akapitzlist"/>
        <w:numPr>
          <w:ilvl w:val="0"/>
          <w:numId w:val="31"/>
        </w:numPr>
        <w:spacing w:after="0" w:line="360" w:lineRule="auto"/>
        <w:jc w:val="both"/>
        <w:rPr>
          <w:rFonts w:ascii="Arial" w:hAnsi="Arial" w:cs="Arial"/>
          <w:sz w:val="24"/>
          <w:szCs w:val="24"/>
        </w:rPr>
      </w:pPr>
      <w:r w:rsidRPr="00170EB9">
        <w:rPr>
          <w:rFonts w:ascii="Arial" w:hAnsi="Arial" w:cs="Arial"/>
          <w:sz w:val="24"/>
          <w:szCs w:val="24"/>
        </w:rPr>
        <w:t xml:space="preserve"> Zakład Gospodarki Komunalnej w Czernichowie</w:t>
      </w:r>
    </w:p>
    <w:p w14:paraId="407FD80D" w14:textId="3745F25D"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Główny Urząd Statystyczny;</w:t>
      </w:r>
    </w:p>
    <w:p w14:paraId="116FBD11" w14:textId="5D79E0D3"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Komisariat Policji w Krzeszowicach;</w:t>
      </w:r>
    </w:p>
    <w:p w14:paraId="27B2F843" w14:textId="2CBC4111"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Małopolski Oddział Wojewódzki NFZ;</w:t>
      </w:r>
    </w:p>
    <w:p w14:paraId="2A845E91" w14:textId="55259C67" w:rsidR="00F26783" w:rsidRPr="00170EB9" w:rsidRDefault="00F26783" w:rsidP="00BF134F">
      <w:pPr>
        <w:pStyle w:val="Akapitzlist"/>
        <w:numPr>
          <w:ilvl w:val="0"/>
          <w:numId w:val="30"/>
        </w:numPr>
        <w:autoSpaceDE w:val="0"/>
        <w:autoSpaceDN w:val="0"/>
        <w:adjustRightInd w:val="0"/>
        <w:spacing w:after="0" w:line="360" w:lineRule="auto"/>
        <w:jc w:val="both"/>
        <w:rPr>
          <w:rFonts w:ascii="Arial" w:hAnsi="Arial" w:cs="Arial"/>
          <w:sz w:val="24"/>
          <w:szCs w:val="24"/>
        </w:rPr>
      </w:pPr>
      <w:r w:rsidRPr="00170EB9">
        <w:rPr>
          <w:rFonts w:ascii="Arial" w:hAnsi="Arial" w:cs="Arial"/>
          <w:sz w:val="24"/>
          <w:szCs w:val="24"/>
        </w:rPr>
        <w:t>Opracowania własne samorządu gminy</w:t>
      </w:r>
      <w:r w:rsidR="006272B6">
        <w:rPr>
          <w:rFonts w:ascii="Arial" w:hAnsi="Arial" w:cs="Arial"/>
          <w:sz w:val="24"/>
          <w:szCs w:val="24"/>
        </w:rPr>
        <w:t xml:space="preserve"> oraz opracowania wykonane na zlecenie gminy.</w:t>
      </w:r>
    </w:p>
    <w:p w14:paraId="1F21B6C7" w14:textId="1DB0EB70" w:rsidR="00DE708F" w:rsidRPr="00170EB9" w:rsidRDefault="00DE708F" w:rsidP="003A484E">
      <w:pPr>
        <w:autoSpaceDE w:val="0"/>
        <w:autoSpaceDN w:val="0"/>
        <w:adjustRightInd w:val="0"/>
        <w:spacing w:after="0" w:line="360" w:lineRule="auto"/>
        <w:jc w:val="both"/>
        <w:rPr>
          <w:rFonts w:ascii="Arial" w:hAnsi="Arial" w:cs="Arial"/>
          <w:sz w:val="24"/>
          <w:szCs w:val="24"/>
        </w:rPr>
      </w:pPr>
    </w:p>
    <w:p w14:paraId="6D837868" w14:textId="31178801" w:rsidR="00F852AB" w:rsidRPr="00F26783" w:rsidRDefault="00F852AB" w:rsidP="003A484E">
      <w:pPr>
        <w:autoSpaceDE w:val="0"/>
        <w:autoSpaceDN w:val="0"/>
        <w:adjustRightInd w:val="0"/>
        <w:spacing w:after="0" w:line="360" w:lineRule="auto"/>
        <w:jc w:val="both"/>
        <w:rPr>
          <w:rFonts w:ascii="Arial" w:hAnsi="Arial" w:cs="Arial"/>
          <w:color w:val="000000"/>
          <w:sz w:val="23"/>
          <w:szCs w:val="23"/>
        </w:rPr>
      </w:pPr>
    </w:p>
    <w:p w14:paraId="44D4C1B1" w14:textId="4AA97CDF" w:rsidR="00F852AB" w:rsidRPr="00F26783" w:rsidRDefault="00F852AB" w:rsidP="003A484E">
      <w:pPr>
        <w:autoSpaceDE w:val="0"/>
        <w:autoSpaceDN w:val="0"/>
        <w:adjustRightInd w:val="0"/>
        <w:spacing w:after="0" w:line="360" w:lineRule="auto"/>
        <w:jc w:val="both"/>
        <w:rPr>
          <w:rFonts w:ascii="Arial" w:hAnsi="Arial" w:cs="Arial"/>
          <w:color w:val="000000"/>
          <w:sz w:val="23"/>
          <w:szCs w:val="23"/>
        </w:rPr>
      </w:pPr>
    </w:p>
    <w:p w14:paraId="63284EE7" w14:textId="1C67D03B" w:rsidR="00F852AB" w:rsidRPr="00F26783" w:rsidRDefault="00F852AB" w:rsidP="003A484E">
      <w:pPr>
        <w:autoSpaceDE w:val="0"/>
        <w:autoSpaceDN w:val="0"/>
        <w:adjustRightInd w:val="0"/>
        <w:spacing w:after="0" w:line="360" w:lineRule="auto"/>
        <w:jc w:val="both"/>
        <w:rPr>
          <w:rFonts w:ascii="Arial" w:hAnsi="Arial" w:cs="Arial"/>
          <w:color w:val="000000"/>
          <w:sz w:val="23"/>
          <w:szCs w:val="23"/>
        </w:rPr>
      </w:pPr>
    </w:p>
    <w:p w14:paraId="55AC38E1" w14:textId="77777777" w:rsidR="00F852AB" w:rsidRPr="00DE708F" w:rsidRDefault="00F852AB" w:rsidP="003A484E">
      <w:pPr>
        <w:autoSpaceDE w:val="0"/>
        <w:autoSpaceDN w:val="0"/>
        <w:adjustRightInd w:val="0"/>
        <w:spacing w:after="0" w:line="360" w:lineRule="auto"/>
        <w:jc w:val="both"/>
        <w:rPr>
          <w:rFonts w:ascii="Arial" w:hAnsi="Arial" w:cs="Arial"/>
          <w:color w:val="000000"/>
          <w:sz w:val="23"/>
          <w:szCs w:val="23"/>
        </w:rPr>
      </w:pPr>
    </w:p>
    <w:p w14:paraId="2AAA211B" w14:textId="5BC4C859"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697BC2D4" w14:textId="77777777" w:rsidR="003B1F5E" w:rsidRPr="003A484E" w:rsidRDefault="003B1F5E" w:rsidP="003A484E">
      <w:pPr>
        <w:spacing w:after="0" w:line="360" w:lineRule="auto"/>
        <w:rPr>
          <w:rFonts w:ascii="Arial" w:hAnsi="Arial" w:cs="Arial"/>
          <w:sz w:val="24"/>
          <w:szCs w:val="24"/>
        </w:rPr>
      </w:pPr>
    </w:p>
    <w:sdt>
      <w:sdtPr>
        <w:rPr>
          <w:rFonts w:asciiTheme="minorHAnsi" w:eastAsiaTheme="minorHAnsi" w:hAnsiTheme="minorHAnsi" w:cstheme="minorBidi"/>
          <w:b w:val="0"/>
          <w:color w:val="auto"/>
          <w:sz w:val="22"/>
          <w:szCs w:val="22"/>
          <w:lang w:eastAsia="en-US"/>
        </w:rPr>
        <w:id w:val="32321281"/>
        <w:docPartObj>
          <w:docPartGallery w:val="Table of Contents"/>
          <w:docPartUnique/>
        </w:docPartObj>
      </w:sdtPr>
      <w:sdtEndPr/>
      <w:sdtContent>
        <w:p w14:paraId="4EA3C213" w14:textId="7E7F9EAA" w:rsidR="006D7202" w:rsidRDefault="006D7202">
          <w:pPr>
            <w:pStyle w:val="Nagwekspisutreci"/>
          </w:pPr>
          <w:r>
            <w:t>Spis treści</w:t>
          </w:r>
        </w:p>
        <w:p w14:paraId="16A48904" w14:textId="77777777" w:rsidR="006D7202" w:rsidRDefault="006D7202" w:rsidP="003E1C47">
          <w:pPr>
            <w:pStyle w:val="Spistreci1"/>
          </w:pPr>
        </w:p>
        <w:p w14:paraId="248F4B11" w14:textId="080860E4" w:rsidR="005E0C42" w:rsidRDefault="00DE21E6">
          <w:pPr>
            <w:pStyle w:val="Spistreci1"/>
            <w:rPr>
              <w:rFonts w:asciiTheme="minorHAnsi" w:eastAsiaTheme="minorEastAsia" w:hAnsiTheme="minorHAnsi" w:cstheme="minorBidi"/>
              <w:b w:val="0"/>
              <w:bCs w:val="0"/>
              <w:lang w:eastAsia="pl-PL"/>
            </w:rPr>
          </w:pPr>
          <w:r>
            <w:rPr>
              <w:rFonts w:ascii="Cambria" w:eastAsiaTheme="majorEastAsia" w:hAnsi="Cambria" w:cstheme="majorBidi"/>
              <w:color w:val="000000" w:themeColor="text1"/>
              <w:sz w:val="36"/>
              <w:szCs w:val="32"/>
            </w:rPr>
            <w:fldChar w:fldCharType="begin"/>
          </w:r>
          <w:r>
            <w:rPr>
              <w:rFonts w:ascii="Cambria" w:eastAsiaTheme="majorEastAsia" w:hAnsi="Cambria" w:cstheme="majorBidi"/>
              <w:color w:val="000000" w:themeColor="text1"/>
              <w:sz w:val="36"/>
              <w:szCs w:val="32"/>
            </w:rPr>
            <w:instrText xml:space="preserve"> TOC \o "1-3" \h \z \u </w:instrText>
          </w:r>
          <w:r>
            <w:rPr>
              <w:rFonts w:ascii="Cambria" w:eastAsiaTheme="majorEastAsia" w:hAnsi="Cambria" w:cstheme="majorBidi"/>
              <w:color w:val="000000" w:themeColor="text1"/>
              <w:sz w:val="36"/>
              <w:szCs w:val="32"/>
            </w:rPr>
            <w:fldChar w:fldCharType="separate"/>
          </w:r>
          <w:hyperlink w:anchor="_Toc72171761" w:history="1">
            <w:r w:rsidR="005E0C42" w:rsidRPr="00C90D79">
              <w:rPr>
                <w:rStyle w:val="Hipercze"/>
              </w:rPr>
              <w:t>Wprowadzenie</w:t>
            </w:r>
            <w:r w:rsidR="005E0C42">
              <w:rPr>
                <w:webHidden/>
              </w:rPr>
              <w:tab/>
            </w:r>
            <w:r w:rsidR="005E0C42">
              <w:rPr>
                <w:webHidden/>
              </w:rPr>
              <w:fldChar w:fldCharType="begin"/>
            </w:r>
            <w:r w:rsidR="005E0C42">
              <w:rPr>
                <w:webHidden/>
              </w:rPr>
              <w:instrText xml:space="preserve"> PAGEREF _Toc72171761 \h </w:instrText>
            </w:r>
            <w:r w:rsidR="005E0C42">
              <w:rPr>
                <w:webHidden/>
              </w:rPr>
            </w:r>
            <w:r w:rsidR="005E0C42">
              <w:rPr>
                <w:webHidden/>
              </w:rPr>
              <w:fldChar w:fldCharType="separate"/>
            </w:r>
            <w:r w:rsidR="00A53D3E">
              <w:rPr>
                <w:webHidden/>
              </w:rPr>
              <w:t>4</w:t>
            </w:r>
            <w:r w:rsidR="005E0C42">
              <w:rPr>
                <w:webHidden/>
              </w:rPr>
              <w:fldChar w:fldCharType="end"/>
            </w:r>
          </w:hyperlink>
        </w:p>
        <w:p w14:paraId="283FA039" w14:textId="1C589668" w:rsidR="005E0C42" w:rsidRDefault="00693675">
          <w:pPr>
            <w:pStyle w:val="Spistreci1"/>
            <w:rPr>
              <w:rFonts w:asciiTheme="minorHAnsi" w:eastAsiaTheme="minorEastAsia" w:hAnsiTheme="minorHAnsi" w:cstheme="minorBidi"/>
              <w:b w:val="0"/>
              <w:bCs w:val="0"/>
              <w:lang w:eastAsia="pl-PL"/>
            </w:rPr>
          </w:pPr>
          <w:hyperlink w:anchor="_Toc72171762" w:history="1">
            <w:r w:rsidR="005E0C42" w:rsidRPr="00C90D79">
              <w:rPr>
                <w:rStyle w:val="Hipercze"/>
              </w:rPr>
              <w:t>Charakterystyka Gminy Czernichów</w:t>
            </w:r>
            <w:r w:rsidR="005E0C42">
              <w:rPr>
                <w:webHidden/>
              </w:rPr>
              <w:tab/>
            </w:r>
            <w:r w:rsidR="005E0C42">
              <w:rPr>
                <w:webHidden/>
              </w:rPr>
              <w:fldChar w:fldCharType="begin"/>
            </w:r>
            <w:r w:rsidR="005E0C42">
              <w:rPr>
                <w:webHidden/>
              </w:rPr>
              <w:instrText xml:space="preserve"> PAGEREF _Toc72171762 \h </w:instrText>
            </w:r>
            <w:r w:rsidR="005E0C42">
              <w:rPr>
                <w:webHidden/>
              </w:rPr>
            </w:r>
            <w:r w:rsidR="005E0C42">
              <w:rPr>
                <w:webHidden/>
              </w:rPr>
              <w:fldChar w:fldCharType="separate"/>
            </w:r>
            <w:r w:rsidR="00A53D3E">
              <w:rPr>
                <w:webHidden/>
              </w:rPr>
              <w:t>8</w:t>
            </w:r>
            <w:r w:rsidR="005E0C42">
              <w:rPr>
                <w:webHidden/>
              </w:rPr>
              <w:fldChar w:fldCharType="end"/>
            </w:r>
          </w:hyperlink>
        </w:p>
        <w:p w14:paraId="2BF26467" w14:textId="3C0003CF" w:rsidR="005E0C42" w:rsidRDefault="00693675">
          <w:pPr>
            <w:pStyle w:val="Spistreci1"/>
            <w:rPr>
              <w:rFonts w:asciiTheme="minorHAnsi" w:eastAsiaTheme="minorEastAsia" w:hAnsiTheme="minorHAnsi" w:cstheme="minorBidi"/>
              <w:b w:val="0"/>
              <w:bCs w:val="0"/>
              <w:lang w:eastAsia="pl-PL"/>
            </w:rPr>
          </w:pPr>
          <w:hyperlink w:anchor="_Toc72171763" w:history="1">
            <w:r w:rsidR="005E0C42" w:rsidRPr="00C90D79">
              <w:rPr>
                <w:rStyle w:val="Hipercze"/>
              </w:rPr>
              <w:t>Część I. Władze i zadania gminy</w:t>
            </w:r>
            <w:r w:rsidR="005E0C42">
              <w:rPr>
                <w:webHidden/>
              </w:rPr>
              <w:tab/>
            </w:r>
            <w:r w:rsidR="005E0C42">
              <w:rPr>
                <w:webHidden/>
              </w:rPr>
              <w:fldChar w:fldCharType="begin"/>
            </w:r>
            <w:r w:rsidR="005E0C42">
              <w:rPr>
                <w:webHidden/>
              </w:rPr>
              <w:instrText xml:space="preserve"> PAGEREF _Toc72171763 \h </w:instrText>
            </w:r>
            <w:r w:rsidR="005E0C42">
              <w:rPr>
                <w:webHidden/>
              </w:rPr>
            </w:r>
            <w:r w:rsidR="005E0C42">
              <w:rPr>
                <w:webHidden/>
              </w:rPr>
              <w:fldChar w:fldCharType="separate"/>
            </w:r>
            <w:r w:rsidR="00A53D3E">
              <w:rPr>
                <w:webHidden/>
              </w:rPr>
              <w:t>18</w:t>
            </w:r>
            <w:r w:rsidR="005E0C42">
              <w:rPr>
                <w:webHidden/>
              </w:rPr>
              <w:fldChar w:fldCharType="end"/>
            </w:r>
          </w:hyperlink>
        </w:p>
        <w:p w14:paraId="0D029804" w14:textId="58828D1B" w:rsidR="005E0C42" w:rsidRDefault="00693675">
          <w:pPr>
            <w:pStyle w:val="Spistreci2"/>
            <w:tabs>
              <w:tab w:val="right" w:leader="dot" w:pos="9062"/>
            </w:tabs>
            <w:rPr>
              <w:rFonts w:eastAsiaTheme="minorEastAsia"/>
              <w:noProof/>
              <w:lang w:eastAsia="pl-PL"/>
            </w:rPr>
          </w:pPr>
          <w:hyperlink w:anchor="_Toc72171764" w:history="1">
            <w:r w:rsidR="005E0C42" w:rsidRPr="00C90D79">
              <w:rPr>
                <w:rStyle w:val="Hipercze"/>
                <w:rFonts w:ascii="Arial" w:hAnsi="Arial" w:cs="Arial"/>
                <w:noProof/>
              </w:rPr>
              <w:t>I.1. Władze gminy</w:t>
            </w:r>
            <w:r w:rsidR="005E0C42">
              <w:rPr>
                <w:noProof/>
                <w:webHidden/>
              </w:rPr>
              <w:tab/>
            </w:r>
            <w:r w:rsidR="005E0C42">
              <w:rPr>
                <w:noProof/>
                <w:webHidden/>
              </w:rPr>
              <w:fldChar w:fldCharType="begin"/>
            </w:r>
            <w:r w:rsidR="005E0C42">
              <w:rPr>
                <w:noProof/>
                <w:webHidden/>
              </w:rPr>
              <w:instrText xml:space="preserve"> PAGEREF _Toc72171764 \h </w:instrText>
            </w:r>
            <w:r w:rsidR="005E0C42">
              <w:rPr>
                <w:noProof/>
                <w:webHidden/>
              </w:rPr>
            </w:r>
            <w:r w:rsidR="005E0C42">
              <w:rPr>
                <w:noProof/>
                <w:webHidden/>
              </w:rPr>
              <w:fldChar w:fldCharType="separate"/>
            </w:r>
            <w:r w:rsidR="00A53D3E">
              <w:rPr>
                <w:noProof/>
                <w:webHidden/>
              </w:rPr>
              <w:t>18</w:t>
            </w:r>
            <w:r w:rsidR="005E0C42">
              <w:rPr>
                <w:noProof/>
                <w:webHidden/>
              </w:rPr>
              <w:fldChar w:fldCharType="end"/>
            </w:r>
          </w:hyperlink>
        </w:p>
        <w:p w14:paraId="378E87B4" w14:textId="06CF2D3F" w:rsidR="005E0C42" w:rsidRDefault="00693675">
          <w:pPr>
            <w:pStyle w:val="Spistreci3"/>
            <w:tabs>
              <w:tab w:val="right" w:leader="dot" w:pos="9062"/>
            </w:tabs>
            <w:rPr>
              <w:rFonts w:eastAsiaTheme="minorEastAsia"/>
              <w:noProof/>
              <w:lang w:eastAsia="pl-PL"/>
            </w:rPr>
          </w:pPr>
          <w:hyperlink w:anchor="_Toc72171765" w:history="1">
            <w:r w:rsidR="005E0C42" w:rsidRPr="00C90D79">
              <w:rPr>
                <w:rStyle w:val="Hipercze"/>
                <w:rFonts w:cs="Arial"/>
                <w:noProof/>
              </w:rPr>
              <w:t>I.1.1. Wójt Gminy Czernichów</w:t>
            </w:r>
            <w:r w:rsidR="005E0C42">
              <w:rPr>
                <w:noProof/>
                <w:webHidden/>
              </w:rPr>
              <w:tab/>
            </w:r>
            <w:r w:rsidR="005E0C42">
              <w:rPr>
                <w:noProof/>
                <w:webHidden/>
              </w:rPr>
              <w:fldChar w:fldCharType="begin"/>
            </w:r>
            <w:r w:rsidR="005E0C42">
              <w:rPr>
                <w:noProof/>
                <w:webHidden/>
              </w:rPr>
              <w:instrText xml:space="preserve"> PAGEREF _Toc72171765 \h </w:instrText>
            </w:r>
            <w:r w:rsidR="005E0C42">
              <w:rPr>
                <w:noProof/>
                <w:webHidden/>
              </w:rPr>
            </w:r>
            <w:r w:rsidR="005E0C42">
              <w:rPr>
                <w:noProof/>
                <w:webHidden/>
              </w:rPr>
              <w:fldChar w:fldCharType="separate"/>
            </w:r>
            <w:r w:rsidR="00A53D3E">
              <w:rPr>
                <w:noProof/>
                <w:webHidden/>
              </w:rPr>
              <w:t>18</w:t>
            </w:r>
            <w:r w:rsidR="005E0C42">
              <w:rPr>
                <w:noProof/>
                <w:webHidden/>
              </w:rPr>
              <w:fldChar w:fldCharType="end"/>
            </w:r>
          </w:hyperlink>
        </w:p>
        <w:p w14:paraId="71F8CB58" w14:textId="1BCB85AD" w:rsidR="005E0C42" w:rsidRDefault="00693675">
          <w:pPr>
            <w:pStyle w:val="Spistreci3"/>
            <w:tabs>
              <w:tab w:val="right" w:leader="dot" w:pos="9062"/>
            </w:tabs>
            <w:rPr>
              <w:rFonts w:eastAsiaTheme="minorEastAsia"/>
              <w:noProof/>
              <w:lang w:eastAsia="pl-PL"/>
            </w:rPr>
          </w:pPr>
          <w:hyperlink w:anchor="_Toc72171766" w:history="1">
            <w:r w:rsidR="005E0C42" w:rsidRPr="00C90D79">
              <w:rPr>
                <w:rStyle w:val="Hipercze"/>
                <w:rFonts w:cs="Arial"/>
                <w:noProof/>
              </w:rPr>
              <w:t>I.1.2. Rada Gminy Czernichów</w:t>
            </w:r>
            <w:r w:rsidR="005E0C42">
              <w:rPr>
                <w:noProof/>
                <w:webHidden/>
              </w:rPr>
              <w:tab/>
            </w:r>
            <w:r w:rsidR="005E0C42">
              <w:rPr>
                <w:noProof/>
                <w:webHidden/>
              </w:rPr>
              <w:fldChar w:fldCharType="begin"/>
            </w:r>
            <w:r w:rsidR="005E0C42">
              <w:rPr>
                <w:noProof/>
                <w:webHidden/>
              </w:rPr>
              <w:instrText xml:space="preserve"> PAGEREF _Toc72171766 \h </w:instrText>
            </w:r>
            <w:r w:rsidR="005E0C42">
              <w:rPr>
                <w:noProof/>
                <w:webHidden/>
              </w:rPr>
            </w:r>
            <w:r w:rsidR="005E0C42">
              <w:rPr>
                <w:noProof/>
                <w:webHidden/>
              </w:rPr>
              <w:fldChar w:fldCharType="separate"/>
            </w:r>
            <w:r w:rsidR="00A53D3E">
              <w:rPr>
                <w:noProof/>
                <w:webHidden/>
              </w:rPr>
              <w:t>18</w:t>
            </w:r>
            <w:r w:rsidR="005E0C42">
              <w:rPr>
                <w:noProof/>
                <w:webHidden/>
              </w:rPr>
              <w:fldChar w:fldCharType="end"/>
            </w:r>
          </w:hyperlink>
        </w:p>
        <w:p w14:paraId="709DEFB1" w14:textId="02F1EDEC" w:rsidR="005E0C42" w:rsidRDefault="00693675">
          <w:pPr>
            <w:pStyle w:val="Spistreci3"/>
            <w:tabs>
              <w:tab w:val="right" w:leader="dot" w:pos="9062"/>
            </w:tabs>
            <w:rPr>
              <w:rFonts w:eastAsiaTheme="minorEastAsia"/>
              <w:noProof/>
              <w:lang w:eastAsia="pl-PL"/>
            </w:rPr>
          </w:pPr>
          <w:hyperlink w:anchor="_Toc72171767" w:history="1">
            <w:r w:rsidR="005E0C42" w:rsidRPr="00C90D79">
              <w:rPr>
                <w:rStyle w:val="Hipercze"/>
                <w:noProof/>
              </w:rPr>
              <w:t>I.1.3. Działalność Rady Gminy Czernichów</w:t>
            </w:r>
            <w:r w:rsidR="005E0C42">
              <w:rPr>
                <w:noProof/>
                <w:webHidden/>
              </w:rPr>
              <w:tab/>
            </w:r>
            <w:r w:rsidR="005E0C42">
              <w:rPr>
                <w:noProof/>
                <w:webHidden/>
              </w:rPr>
              <w:fldChar w:fldCharType="begin"/>
            </w:r>
            <w:r w:rsidR="005E0C42">
              <w:rPr>
                <w:noProof/>
                <w:webHidden/>
              </w:rPr>
              <w:instrText xml:space="preserve"> PAGEREF _Toc72171767 \h </w:instrText>
            </w:r>
            <w:r w:rsidR="005E0C42">
              <w:rPr>
                <w:noProof/>
                <w:webHidden/>
              </w:rPr>
            </w:r>
            <w:r w:rsidR="005E0C42">
              <w:rPr>
                <w:noProof/>
                <w:webHidden/>
              </w:rPr>
              <w:fldChar w:fldCharType="separate"/>
            </w:r>
            <w:r w:rsidR="00A53D3E">
              <w:rPr>
                <w:noProof/>
                <w:webHidden/>
              </w:rPr>
              <w:t>20</w:t>
            </w:r>
            <w:r w:rsidR="005E0C42">
              <w:rPr>
                <w:noProof/>
                <w:webHidden/>
              </w:rPr>
              <w:fldChar w:fldCharType="end"/>
            </w:r>
          </w:hyperlink>
        </w:p>
        <w:p w14:paraId="76015BE6" w14:textId="5E58FBA4" w:rsidR="005E0C42" w:rsidRDefault="00693675">
          <w:pPr>
            <w:pStyle w:val="Spistreci3"/>
            <w:tabs>
              <w:tab w:val="right" w:leader="dot" w:pos="9062"/>
            </w:tabs>
            <w:rPr>
              <w:rFonts w:eastAsiaTheme="minorEastAsia"/>
              <w:noProof/>
              <w:lang w:eastAsia="pl-PL"/>
            </w:rPr>
          </w:pPr>
          <w:hyperlink w:anchor="_Toc72171768" w:history="1">
            <w:r w:rsidR="005E0C42" w:rsidRPr="00C90D79">
              <w:rPr>
                <w:rStyle w:val="Hipercze"/>
                <w:rFonts w:cs="Arial"/>
                <w:noProof/>
              </w:rPr>
              <w:t>I.1.3. Zadania gminy</w:t>
            </w:r>
            <w:r w:rsidR="005E0C42">
              <w:rPr>
                <w:noProof/>
                <w:webHidden/>
              </w:rPr>
              <w:tab/>
            </w:r>
            <w:r w:rsidR="005E0C42">
              <w:rPr>
                <w:noProof/>
                <w:webHidden/>
              </w:rPr>
              <w:fldChar w:fldCharType="begin"/>
            </w:r>
            <w:r w:rsidR="005E0C42">
              <w:rPr>
                <w:noProof/>
                <w:webHidden/>
              </w:rPr>
              <w:instrText xml:space="preserve"> PAGEREF _Toc72171768 \h </w:instrText>
            </w:r>
            <w:r w:rsidR="005E0C42">
              <w:rPr>
                <w:noProof/>
                <w:webHidden/>
              </w:rPr>
            </w:r>
            <w:r w:rsidR="005E0C42">
              <w:rPr>
                <w:noProof/>
                <w:webHidden/>
              </w:rPr>
              <w:fldChar w:fldCharType="separate"/>
            </w:r>
            <w:r w:rsidR="00A53D3E">
              <w:rPr>
                <w:noProof/>
                <w:webHidden/>
              </w:rPr>
              <w:t>21</w:t>
            </w:r>
            <w:r w:rsidR="005E0C42">
              <w:rPr>
                <w:noProof/>
                <w:webHidden/>
              </w:rPr>
              <w:fldChar w:fldCharType="end"/>
            </w:r>
          </w:hyperlink>
        </w:p>
        <w:p w14:paraId="2D2F7779" w14:textId="13739F7D" w:rsidR="005E0C42" w:rsidRDefault="00693675">
          <w:pPr>
            <w:pStyle w:val="Spistreci3"/>
            <w:tabs>
              <w:tab w:val="right" w:leader="dot" w:pos="9062"/>
            </w:tabs>
            <w:rPr>
              <w:rFonts w:eastAsiaTheme="minorEastAsia"/>
              <w:noProof/>
              <w:lang w:eastAsia="pl-PL"/>
            </w:rPr>
          </w:pPr>
          <w:hyperlink w:anchor="_Toc72171769" w:history="1">
            <w:r w:rsidR="005E0C42" w:rsidRPr="00C90D79">
              <w:rPr>
                <w:rStyle w:val="Hipercze"/>
                <w:rFonts w:cs="Arial"/>
                <w:noProof/>
              </w:rPr>
              <w:t>I.1.4. Jednostki pomocnicze gminy</w:t>
            </w:r>
            <w:r w:rsidR="005E0C42">
              <w:rPr>
                <w:noProof/>
                <w:webHidden/>
              </w:rPr>
              <w:tab/>
            </w:r>
            <w:r w:rsidR="005E0C42">
              <w:rPr>
                <w:noProof/>
                <w:webHidden/>
              </w:rPr>
              <w:fldChar w:fldCharType="begin"/>
            </w:r>
            <w:r w:rsidR="005E0C42">
              <w:rPr>
                <w:noProof/>
                <w:webHidden/>
              </w:rPr>
              <w:instrText xml:space="preserve"> PAGEREF _Toc72171769 \h </w:instrText>
            </w:r>
            <w:r w:rsidR="005E0C42">
              <w:rPr>
                <w:noProof/>
                <w:webHidden/>
              </w:rPr>
            </w:r>
            <w:r w:rsidR="005E0C42">
              <w:rPr>
                <w:noProof/>
                <w:webHidden/>
              </w:rPr>
              <w:fldChar w:fldCharType="separate"/>
            </w:r>
            <w:r w:rsidR="00A53D3E">
              <w:rPr>
                <w:noProof/>
                <w:webHidden/>
              </w:rPr>
              <w:t>23</w:t>
            </w:r>
            <w:r w:rsidR="005E0C42">
              <w:rPr>
                <w:noProof/>
                <w:webHidden/>
              </w:rPr>
              <w:fldChar w:fldCharType="end"/>
            </w:r>
          </w:hyperlink>
        </w:p>
        <w:p w14:paraId="11072C9C" w14:textId="663D7EEC" w:rsidR="005E0C42" w:rsidRDefault="00693675">
          <w:pPr>
            <w:pStyle w:val="Spistreci3"/>
            <w:tabs>
              <w:tab w:val="right" w:leader="dot" w:pos="9062"/>
            </w:tabs>
            <w:rPr>
              <w:rFonts w:eastAsiaTheme="minorEastAsia"/>
              <w:noProof/>
              <w:lang w:eastAsia="pl-PL"/>
            </w:rPr>
          </w:pPr>
          <w:hyperlink w:anchor="_Toc72171770" w:history="1">
            <w:r w:rsidR="005E0C42" w:rsidRPr="00C90D79">
              <w:rPr>
                <w:rStyle w:val="Hipercze"/>
                <w:noProof/>
              </w:rPr>
              <w:t>I.1.5. Urząd Gminy Czernichów</w:t>
            </w:r>
            <w:r w:rsidR="005E0C42">
              <w:rPr>
                <w:noProof/>
                <w:webHidden/>
              </w:rPr>
              <w:tab/>
            </w:r>
            <w:r w:rsidR="005E0C42">
              <w:rPr>
                <w:noProof/>
                <w:webHidden/>
              </w:rPr>
              <w:fldChar w:fldCharType="begin"/>
            </w:r>
            <w:r w:rsidR="005E0C42">
              <w:rPr>
                <w:noProof/>
                <w:webHidden/>
              </w:rPr>
              <w:instrText xml:space="preserve"> PAGEREF _Toc72171770 \h </w:instrText>
            </w:r>
            <w:r w:rsidR="005E0C42">
              <w:rPr>
                <w:noProof/>
                <w:webHidden/>
              </w:rPr>
            </w:r>
            <w:r w:rsidR="005E0C42">
              <w:rPr>
                <w:noProof/>
                <w:webHidden/>
              </w:rPr>
              <w:fldChar w:fldCharType="separate"/>
            </w:r>
            <w:r w:rsidR="00A53D3E">
              <w:rPr>
                <w:noProof/>
                <w:webHidden/>
              </w:rPr>
              <w:t>24</w:t>
            </w:r>
            <w:r w:rsidR="005E0C42">
              <w:rPr>
                <w:noProof/>
                <w:webHidden/>
              </w:rPr>
              <w:fldChar w:fldCharType="end"/>
            </w:r>
          </w:hyperlink>
        </w:p>
        <w:p w14:paraId="5B47135E" w14:textId="575A45CF" w:rsidR="005E0C42" w:rsidRDefault="00693675">
          <w:pPr>
            <w:pStyle w:val="Spistreci3"/>
            <w:tabs>
              <w:tab w:val="right" w:leader="dot" w:pos="9062"/>
            </w:tabs>
            <w:rPr>
              <w:rFonts w:eastAsiaTheme="minorEastAsia"/>
              <w:noProof/>
              <w:lang w:eastAsia="pl-PL"/>
            </w:rPr>
          </w:pPr>
          <w:hyperlink w:anchor="_Toc72171771" w:history="1">
            <w:r w:rsidR="005E0C42" w:rsidRPr="00C90D79">
              <w:rPr>
                <w:rStyle w:val="Hipercze"/>
                <w:noProof/>
              </w:rPr>
              <w:t>I.1.6. Jednostki organizacyjne gminy</w:t>
            </w:r>
            <w:r w:rsidR="005E0C42">
              <w:rPr>
                <w:noProof/>
                <w:webHidden/>
              </w:rPr>
              <w:tab/>
            </w:r>
            <w:r w:rsidR="005E0C42">
              <w:rPr>
                <w:noProof/>
                <w:webHidden/>
              </w:rPr>
              <w:fldChar w:fldCharType="begin"/>
            </w:r>
            <w:r w:rsidR="005E0C42">
              <w:rPr>
                <w:noProof/>
                <w:webHidden/>
              </w:rPr>
              <w:instrText xml:space="preserve"> PAGEREF _Toc72171771 \h </w:instrText>
            </w:r>
            <w:r w:rsidR="005E0C42">
              <w:rPr>
                <w:noProof/>
                <w:webHidden/>
              </w:rPr>
            </w:r>
            <w:r w:rsidR="005E0C42">
              <w:rPr>
                <w:noProof/>
                <w:webHidden/>
              </w:rPr>
              <w:fldChar w:fldCharType="separate"/>
            </w:r>
            <w:r w:rsidR="00A53D3E">
              <w:rPr>
                <w:noProof/>
                <w:webHidden/>
              </w:rPr>
              <w:t>26</w:t>
            </w:r>
            <w:r w:rsidR="005E0C42">
              <w:rPr>
                <w:noProof/>
                <w:webHidden/>
              </w:rPr>
              <w:fldChar w:fldCharType="end"/>
            </w:r>
          </w:hyperlink>
        </w:p>
        <w:p w14:paraId="50BEEDEA" w14:textId="328205F6" w:rsidR="005E0C42" w:rsidRDefault="00693675">
          <w:pPr>
            <w:pStyle w:val="Spistreci1"/>
            <w:rPr>
              <w:rFonts w:asciiTheme="minorHAnsi" w:eastAsiaTheme="minorEastAsia" w:hAnsiTheme="minorHAnsi" w:cstheme="minorBidi"/>
              <w:b w:val="0"/>
              <w:bCs w:val="0"/>
              <w:lang w:eastAsia="pl-PL"/>
            </w:rPr>
          </w:pPr>
          <w:hyperlink w:anchor="_Toc72171772" w:history="1">
            <w:r w:rsidR="005E0C42" w:rsidRPr="00C90D79">
              <w:rPr>
                <w:rStyle w:val="Hipercze"/>
              </w:rPr>
              <w:t>Część II. Działania realizowane przez samorząd gminny w 2020 roku. Stan Gminy Czernichów w 2020 roku</w:t>
            </w:r>
            <w:r w:rsidR="005E0C42">
              <w:rPr>
                <w:webHidden/>
              </w:rPr>
              <w:tab/>
            </w:r>
            <w:r w:rsidR="005E0C42">
              <w:rPr>
                <w:webHidden/>
              </w:rPr>
              <w:fldChar w:fldCharType="begin"/>
            </w:r>
            <w:r w:rsidR="005E0C42">
              <w:rPr>
                <w:webHidden/>
              </w:rPr>
              <w:instrText xml:space="preserve"> PAGEREF _Toc72171772 \h </w:instrText>
            </w:r>
            <w:r w:rsidR="005E0C42">
              <w:rPr>
                <w:webHidden/>
              </w:rPr>
            </w:r>
            <w:r w:rsidR="005E0C42">
              <w:rPr>
                <w:webHidden/>
              </w:rPr>
              <w:fldChar w:fldCharType="separate"/>
            </w:r>
            <w:r w:rsidR="00A53D3E">
              <w:rPr>
                <w:webHidden/>
              </w:rPr>
              <w:t>27</w:t>
            </w:r>
            <w:r w:rsidR="005E0C42">
              <w:rPr>
                <w:webHidden/>
              </w:rPr>
              <w:fldChar w:fldCharType="end"/>
            </w:r>
          </w:hyperlink>
        </w:p>
        <w:p w14:paraId="47BA1202" w14:textId="3D40747F" w:rsidR="005E0C42" w:rsidRDefault="00693675">
          <w:pPr>
            <w:pStyle w:val="Spistreci2"/>
            <w:tabs>
              <w:tab w:val="right" w:leader="dot" w:pos="9062"/>
            </w:tabs>
            <w:rPr>
              <w:rFonts w:eastAsiaTheme="minorEastAsia"/>
              <w:noProof/>
              <w:lang w:eastAsia="pl-PL"/>
            </w:rPr>
          </w:pPr>
          <w:hyperlink w:anchor="_Toc72171773" w:history="1">
            <w:r w:rsidR="005E0C42" w:rsidRPr="00C90D79">
              <w:rPr>
                <w:rStyle w:val="Hipercze"/>
                <w:rFonts w:ascii="Arial" w:hAnsi="Arial" w:cs="Arial"/>
                <w:noProof/>
              </w:rPr>
              <w:t>II.1.Edukacja i edukacyjna opieka wychowawcza</w:t>
            </w:r>
            <w:r w:rsidR="005E0C42">
              <w:rPr>
                <w:noProof/>
                <w:webHidden/>
              </w:rPr>
              <w:tab/>
            </w:r>
            <w:r w:rsidR="005E0C42">
              <w:rPr>
                <w:noProof/>
                <w:webHidden/>
              </w:rPr>
              <w:fldChar w:fldCharType="begin"/>
            </w:r>
            <w:r w:rsidR="005E0C42">
              <w:rPr>
                <w:noProof/>
                <w:webHidden/>
              </w:rPr>
              <w:instrText xml:space="preserve"> PAGEREF _Toc72171773 \h </w:instrText>
            </w:r>
            <w:r w:rsidR="005E0C42">
              <w:rPr>
                <w:noProof/>
                <w:webHidden/>
              </w:rPr>
            </w:r>
            <w:r w:rsidR="005E0C42">
              <w:rPr>
                <w:noProof/>
                <w:webHidden/>
              </w:rPr>
              <w:fldChar w:fldCharType="separate"/>
            </w:r>
            <w:r w:rsidR="00A53D3E">
              <w:rPr>
                <w:noProof/>
                <w:webHidden/>
              </w:rPr>
              <w:t>27</w:t>
            </w:r>
            <w:r w:rsidR="005E0C42">
              <w:rPr>
                <w:noProof/>
                <w:webHidden/>
              </w:rPr>
              <w:fldChar w:fldCharType="end"/>
            </w:r>
          </w:hyperlink>
        </w:p>
        <w:p w14:paraId="4851B510" w14:textId="6A101DA1" w:rsidR="005E0C42" w:rsidRDefault="00693675">
          <w:pPr>
            <w:pStyle w:val="Spistreci3"/>
            <w:tabs>
              <w:tab w:val="right" w:leader="dot" w:pos="9062"/>
            </w:tabs>
            <w:rPr>
              <w:rFonts w:eastAsiaTheme="minorEastAsia"/>
              <w:noProof/>
              <w:lang w:eastAsia="pl-PL"/>
            </w:rPr>
          </w:pPr>
          <w:hyperlink w:anchor="_Toc72171774" w:history="1">
            <w:r w:rsidR="005E0C42" w:rsidRPr="00C90D79">
              <w:rPr>
                <w:rStyle w:val="Hipercze"/>
                <w:rFonts w:cs="Arial"/>
                <w:noProof/>
              </w:rPr>
              <w:t>II.1.1. Szkoły podstawowe</w:t>
            </w:r>
            <w:r w:rsidR="005E0C42">
              <w:rPr>
                <w:noProof/>
                <w:webHidden/>
              </w:rPr>
              <w:tab/>
            </w:r>
            <w:r w:rsidR="005E0C42">
              <w:rPr>
                <w:noProof/>
                <w:webHidden/>
              </w:rPr>
              <w:fldChar w:fldCharType="begin"/>
            </w:r>
            <w:r w:rsidR="005E0C42">
              <w:rPr>
                <w:noProof/>
                <w:webHidden/>
              </w:rPr>
              <w:instrText xml:space="preserve"> PAGEREF _Toc72171774 \h </w:instrText>
            </w:r>
            <w:r w:rsidR="005E0C42">
              <w:rPr>
                <w:noProof/>
                <w:webHidden/>
              </w:rPr>
            </w:r>
            <w:r w:rsidR="005E0C42">
              <w:rPr>
                <w:noProof/>
                <w:webHidden/>
              </w:rPr>
              <w:fldChar w:fldCharType="separate"/>
            </w:r>
            <w:r w:rsidR="00A53D3E">
              <w:rPr>
                <w:noProof/>
                <w:webHidden/>
              </w:rPr>
              <w:t>27</w:t>
            </w:r>
            <w:r w:rsidR="005E0C42">
              <w:rPr>
                <w:noProof/>
                <w:webHidden/>
              </w:rPr>
              <w:fldChar w:fldCharType="end"/>
            </w:r>
          </w:hyperlink>
        </w:p>
        <w:p w14:paraId="019BF498" w14:textId="462C62BC" w:rsidR="005E0C42" w:rsidRDefault="00693675">
          <w:pPr>
            <w:pStyle w:val="Spistreci3"/>
            <w:tabs>
              <w:tab w:val="right" w:leader="dot" w:pos="9062"/>
            </w:tabs>
            <w:rPr>
              <w:rFonts w:eastAsiaTheme="minorEastAsia"/>
              <w:noProof/>
              <w:lang w:eastAsia="pl-PL"/>
            </w:rPr>
          </w:pPr>
          <w:hyperlink w:anchor="_Toc72171775" w:history="1">
            <w:r w:rsidR="005E0C42" w:rsidRPr="00C90D79">
              <w:rPr>
                <w:rStyle w:val="Hipercze"/>
                <w:rFonts w:cs="Arial"/>
                <w:noProof/>
              </w:rPr>
              <w:t>II.1.2. Przedszkola i żłobki</w:t>
            </w:r>
            <w:r w:rsidR="005E0C42">
              <w:rPr>
                <w:noProof/>
                <w:webHidden/>
              </w:rPr>
              <w:tab/>
            </w:r>
            <w:r w:rsidR="005E0C42">
              <w:rPr>
                <w:noProof/>
                <w:webHidden/>
              </w:rPr>
              <w:fldChar w:fldCharType="begin"/>
            </w:r>
            <w:r w:rsidR="005E0C42">
              <w:rPr>
                <w:noProof/>
                <w:webHidden/>
              </w:rPr>
              <w:instrText xml:space="preserve"> PAGEREF _Toc72171775 \h </w:instrText>
            </w:r>
            <w:r w:rsidR="005E0C42">
              <w:rPr>
                <w:noProof/>
                <w:webHidden/>
              </w:rPr>
            </w:r>
            <w:r w:rsidR="005E0C42">
              <w:rPr>
                <w:noProof/>
                <w:webHidden/>
              </w:rPr>
              <w:fldChar w:fldCharType="separate"/>
            </w:r>
            <w:r w:rsidR="00A53D3E">
              <w:rPr>
                <w:noProof/>
                <w:webHidden/>
              </w:rPr>
              <w:t>30</w:t>
            </w:r>
            <w:r w:rsidR="005E0C42">
              <w:rPr>
                <w:noProof/>
                <w:webHidden/>
              </w:rPr>
              <w:fldChar w:fldCharType="end"/>
            </w:r>
          </w:hyperlink>
        </w:p>
        <w:p w14:paraId="57030D29" w14:textId="0D1B58DA" w:rsidR="005E0C42" w:rsidRDefault="00693675">
          <w:pPr>
            <w:pStyle w:val="Spistreci3"/>
            <w:tabs>
              <w:tab w:val="right" w:leader="dot" w:pos="9062"/>
            </w:tabs>
            <w:rPr>
              <w:rFonts w:eastAsiaTheme="minorEastAsia"/>
              <w:noProof/>
              <w:lang w:eastAsia="pl-PL"/>
            </w:rPr>
          </w:pPr>
          <w:hyperlink w:anchor="_Toc72171776" w:history="1">
            <w:r w:rsidR="005E0C42" w:rsidRPr="00C90D79">
              <w:rPr>
                <w:rStyle w:val="Hipercze"/>
                <w:noProof/>
              </w:rPr>
              <w:t>I</w:t>
            </w:r>
            <w:r w:rsidR="005E0C42" w:rsidRPr="00C90D79">
              <w:rPr>
                <w:rStyle w:val="Hipercze"/>
                <w:rFonts w:cs="Arial"/>
                <w:noProof/>
              </w:rPr>
              <w:t>I.2. Demografia</w:t>
            </w:r>
            <w:r w:rsidR="005E0C42">
              <w:rPr>
                <w:noProof/>
                <w:webHidden/>
              </w:rPr>
              <w:tab/>
            </w:r>
            <w:r w:rsidR="005E0C42">
              <w:rPr>
                <w:noProof/>
                <w:webHidden/>
              </w:rPr>
              <w:fldChar w:fldCharType="begin"/>
            </w:r>
            <w:r w:rsidR="005E0C42">
              <w:rPr>
                <w:noProof/>
                <w:webHidden/>
              </w:rPr>
              <w:instrText xml:space="preserve"> PAGEREF _Toc72171776 \h </w:instrText>
            </w:r>
            <w:r w:rsidR="005E0C42">
              <w:rPr>
                <w:noProof/>
                <w:webHidden/>
              </w:rPr>
            </w:r>
            <w:r w:rsidR="005E0C42">
              <w:rPr>
                <w:noProof/>
                <w:webHidden/>
              </w:rPr>
              <w:fldChar w:fldCharType="separate"/>
            </w:r>
            <w:r w:rsidR="00A53D3E">
              <w:rPr>
                <w:noProof/>
                <w:webHidden/>
              </w:rPr>
              <w:t>33</w:t>
            </w:r>
            <w:r w:rsidR="005E0C42">
              <w:rPr>
                <w:noProof/>
                <w:webHidden/>
              </w:rPr>
              <w:fldChar w:fldCharType="end"/>
            </w:r>
          </w:hyperlink>
        </w:p>
        <w:p w14:paraId="2B1CC29A" w14:textId="5B89B930" w:rsidR="005E0C42" w:rsidRDefault="00693675">
          <w:pPr>
            <w:pStyle w:val="Spistreci3"/>
            <w:tabs>
              <w:tab w:val="right" w:leader="dot" w:pos="9062"/>
            </w:tabs>
            <w:rPr>
              <w:rFonts w:eastAsiaTheme="minorEastAsia"/>
              <w:noProof/>
              <w:lang w:eastAsia="pl-PL"/>
            </w:rPr>
          </w:pPr>
          <w:hyperlink w:anchor="_Toc72171777" w:history="1">
            <w:r w:rsidR="005E0C42" w:rsidRPr="00C90D79">
              <w:rPr>
                <w:rStyle w:val="Hipercze"/>
                <w:rFonts w:cs="Arial"/>
                <w:noProof/>
              </w:rPr>
              <w:t>II.3. Pomoc społeczna</w:t>
            </w:r>
            <w:r w:rsidR="005E0C42">
              <w:rPr>
                <w:noProof/>
                <w:webHidden/>
              </w:rPr>
              <w:tab/>
            </w:r>
            <w:r w:rsidR="005E0C42">
              <w:rPr>
                <w:noProof/>
                <w:webHidden/>
              </w:rPr>
              <w:fldChar w:fldCharType="begin"/>
            </w:r>
            <w:r w:rsidR="005E0C42">
              <w:rPr>
                <w:noProof/>
                <w:webHidden/>
              </w:rPr>
              <w:instrText xml:space="preserve"> PAGEREF _Toc72171777 \h </w:instrText>
            </w:r>
            <w:r w:rsidR="005E0C42">
              <w:rPr>
                <w:noProof/>
                <w:webHidden/>
              </w:rPr>
            </w:r>
            <w:r w:rsidR="005E0C42">
              <w:rPr>
                <w:noProof/>
                <w:webHidden/>
              </w:rPr>
              <w:fldChar w:fldCharType="separate"/>
            </w:r>
            <w:r w:rsidR="00A53D3E">
              <w:rPr>
                <w:noProof/>
                <w:webHidden/>
              </w:rPr>
              <w:t>43</w:t>
            </w:r>
            <w:r w:rsidR="005E0C42">
              <w:rPr>
                <w:noProof/>
                <w:webHidden/>
              </w:rPr>
              <w:fldChar w:fldCharType="end"/>
            </w:r>
          </w:hyperlink>
        </w:p>
        <w:p w14:paraId="096251AF" w14:textId="7E513A1E" w:rsidR="005E0C42" w:rsidRDefault="00693675">
          <w:pPr>
            <w:pStyle w:val="Spistreci3"/>
            <w:tabs>
              <w:tab w:val="right" w:leader="dot" w:pos="9062"/>
            </w:tabs>
            <w:rPr>
              <w:rFonts w:eastAsiaTheme="minorEastAsia"/>
              <w:noProof/>
              <w:lang w:eastAsia="pl-PL"/>
            </w:rPr>
          </w:pPr>
          <w:hyperlink w:anchor="_Toc72171778" w:history="1">
            <w:r w:rsidR="005E0C42" w:rsidRPr="00C90D79">
              <w:rPr>
                <w:rStyle w:val="Hipercze"/>
                <w:rFonts w:cs="Arial"/>
                <w:noProof/>
              </w:rPr>
              <w:t>II.4. Kultura</w:t>
            </w:r>
            <w:r w:rsidR="005E0C42">
              <w:rPr>
                <w:noProof/>
                <w:webHidden/>
              </w:rPr>
              <w:tab/>
            </w:r>
            <w:r w:rsidR="005E0C42">
              <w:rPr>
                <w:noProof/>
                <w:webHidden/>
              </w:rPr>
              <w:fldChar w:fldCharType="begin"/>
            </w:r>
            <w:r w:rsidR="005E0C42">
              <w:rPr>
                <w:noProof/>
                <w:webHidden/>
              </w:rPr>
              <w:instrText xml:space="preserve"> PAGEREF _Toc72171778 \h </w:instrText>
            </w:r>
            <w:r w:rsidR="005E0C42">
              <w:rPr>
                <w:noProof/>
                <w:webHidden/>
              </w:rPr>
            </w:r>
            <w:r w:rsidR="005E0C42">
              <w:rPr>
                <w:noProof/>
                <w:webHidden/>
              </w:rPr>
              <w:fldChar w:fldCharType="separate"/>
            </w:r>
            <w:r w:rsidR="00A53D3E">
              <w:rPr>
                <w:noProof/>
                <w:webHidden/>
              </w:rPr>
              <w:t>51</w:t>
            </w:r>
            <w:r w:rsidR="005E0C42">
              <w:rPr>
                <w:noProof/>
                <w:webHidden/>
              </w:rPr>
              <w:fldChar w:fldCharType="end"/>
            </w:r>
          </w:hyperlink>
        </w:p>
        <w:p w14:paraId="1BE461D8" w14:textId="7409ADC2" w:rsidR="005E0C42" w:rsidRDefault="00693675">
          <w:pPr>
            <w:pStyle w:val="Spistreci3"/>
            <w:tabs>
              <w:tab w:val="right" w:leader="dot" w:pos="9062"/>
            </w:tabs>
            <w:rPr>
              <w:rFonts w:eastAsiaTheme="minorEastAsia"/>
              <w:noProof/>
              <w:lang w:eastAsia="pl-PL"/>
            </w:rPr>
          </w:pPr>
          <w:hyperlink w:anchor="_Toc72171779" w:history="1">
            <w:r w:rsidR="005E0C42" w:rsidRPr="00C90D79">
              <w:rPr>
                <w:rStyle w:val="Hipercze"/>
                <w:noProof/>
              </w:rPr>
              <w:t>II.4.1. Działalność Gminnej Biblioteki w Czernichowie</w:t>
            </w:r>
            <w:r w:rsidR="005E0C42">
              <w:rPr>
                <w:noProof/>
                <w:webHidden/>
              </w:rPr>
              <w:tab/>
            </w:r>
            <w:r w:rsidR="005E0C42">
              <w:rPr>
                <w:noProof/>
                <w:webHidden/>
              </w:rPr>
              <w:fldChar w:fldCharType="begin"/>
            </w:r>
            <w:r w:rsidR="005E0C42">
              <w:rPr>
                <w:noProof/>
                <w:webHidden/>
              </w:rPr>
              <w:instrText xml:space="preserve"> PAGEREF _Toc72171779 \h </w:instrText>
            </w:r>
            <w:r w:rsidR="005E0C42">
              <w:rPr>
                <w:noProof/>
                <w:webHidden/>
              </w:rPr>
            </w:r>
            <w:r w:rsidR="005E0C42">
              <w:rPr>
                <w:noProof/>
                <w:webHidden/>
              </w:rPr>
              <w:fldChar w:fldCharType="separate"/>
            </w:r>
            <w:r w:rsidR="00A53D3E">
              <w:rPr>
                <w:noProof/>
                <w:webHidden/>
              </w:rPr>
              <w:t>51</w:t>
            </w:r>
            <w:r w:rsidR="005E0C42">
              <w:rPr>
                <w:noProof/>
                <w:webHidden/>
              </w:rPr>
              <w:fldChar w:fldCharType="end"/>
            </w:r>
          </w:hyperlink>
        </w:p>
        <w:p w14:paraId="238A68F2" w14:textId="0C1C9BFF" w:rsidR="005E0C42" w:rsidRDefault="00693675">
          <w:pPr>
            <w:pStyle w:val="Spistreci3"/>
            <w:tabs>
              <w:tab w:val="right" w:leader="dot" w:pos="9062"/>
            </w:tabs>
            <w:rPr>
              <w:rFonts w:eastAsiaTheme="minorEastAsia"/>
              <w:noProof/>
              <w:lang w:eastAsia="pl-PL"/>
            </w:rPr>
          </w:pPr>
          <w:hyperlink w:anchor="_Toc72171780" w:history="1">
            <w:r w:rsidR="005E0C42" w:rsidRPr="00C90D79">
              <w:rPr>
                <w:rStyle w:val="Hipercze"/>
                <w:noProof/>
              </w:rPr>
              <w:t>II.4.2. Działania Urzędu Gminy Czernichów w zakresie kultury</w:t>
            </w:r>
            <w:r w:rsidR="005E0C42">
              <w:rPr>
                <w:noProof/>
                <w:webHidden/>
              </w:rPr>
              <w:tab/>
            </w:r>
            <w:r w:rsidR="005E0C42">
              <w:rPr>
                <w:noProof/>
                <w:webHidden/>
              </w:rPr>
              <w:fldChar w:fldCharType="begin"/>
            </w:r>
            <w:r w:rsidR="005E0C42">
              <w:rPr>
                <w:noProof/>
                <w:webHidden/>
              </w:rPr>
              <w:instrText xml:space="preserve"> PAGEREF _Toc72171780 \h </w:instrText>
            </w:r>
            <w:r w:rsidR="005E0C42">
              <w:rPr>
                <w:noProof/>
                <w:webHidden/>
              </w:rPr>
            </w:r>
            <w:r w:rsidR="005E0C42">
              <w:rPr>
                <w:noProof/>
                <w:webHidden/>
              </w:rPr>
              <w:fldChar w:fldCharType="separate"/>
            </w:r>
            <w:r w:rsidR="00A53D3E">
              <w:rPr>
                <w:noProof/>
                <w:webHidden/>
              </w:rPr>
              <w:t>57</w:t>
            </w:r>
            <w:r w:rsidR="005E0C42">
              <w:rPr>
                <w:noProof/>
                <w:webHidden/>
              </w:rPr>
              <w:fldChar w:fldCharType="end"/>
            </w:r>
          </w:hyperlink>
        </w:p>
        <w:p w14:paraId="0FE8DEB7" w14:textId="53B1E25E" w:rsidR="005E0C42" w:rsidRDefault="00693675">
          <w:pPr>
            <w:pStyle w:val="Spistreci3"/>
            <w:tabs>
              <w:tab w:val="right" w:leader="dot" w:pos="9062"/>
            </w:tabs>
            <w:rPr>
              <w:rFonts w:eastAsiaTheme="minorEastAsia"/>
              <w:noProof/>
              <w:lang w:eastAsia="pl-PL"/>
            </w:rPr>
          </w:pPr>
          <w:hyperlink w:anchor="_Toc72171781" w:history="1">
            <w:r w:rsidR="005E0C42" w:rsidRPr="00C90D79">
              <w:rPr>
                <w:rStyle w:val="Hipercze"/>
                <w:noProof/>
              </w:rPr>
              <w:t>II.4.3. Organizacje pozarządowe prowadzące działalność kulturalną. Wsparcie z gminnego programu współpracy z organizacjami pozarządowymi na projekty w obszarze kultury</w:t>
            </w:r>
            <w:r w:rsidR="005E0C42">
              <w:rPr>
                <w:noProof/>
                <w:webHidden/>
              </w:rPr>
              <w:tab/>
            </w:r>
            <w:r w:rsidR="005E0C42">
              <w:rPr>
                <w:noProof/>
                <w:webHidden/>
              </w:rPr>
              <w:fldChar w:fldCharType="begin"/>
            </w:r>
            <w:r w:rsidR="005E0C42">
              <w:rPr>
                <w:noProof/>
                <w:webHidden/>
              </w:rPr>
              <w:instrText xml:space="preserve"> PAGEREF _Toc72171781 \h </w:instrText>
            </w:r>
            <w:r w:rsidR="005E0C42">
              <w:rPr>
                <w:noProof/>
                <w:webHidden/>
              </w:rPr>
            </w:r>
            <w:r w:rsidR="005E0C42">
              <w:rPr>
                <w:noProof/>
                <w:webHidden/>
              </w:rPr>
              <w:fldChar w:fldCharType="separate"/>
            </w:r>
            <w:r w:rsidR="00A53D3E">
              <w:rPr>
                <w:noProof/>
                <w:webHidden/>
              </w:rPr>
              <w:t>57</w:t>
            </w:r>
            <w:r w:rsidR="005E0C42">
              <w:rPr>
                <w:noProof/>
                <w:webHidden/>
              </w:rPr>
              <w:fldChar w:fldCharType="end"/>
            </w:r>
          </w:hyperlink>
        </w:p>
        <w:p w14:paraId="73B4BAF0" w14:textId="1C2ADE63" w:rsidR="005E0C42" w:rsidRDefault="00693675">
          <w:pPr>
            <w:pStyle w:val="Spistreci3"/>
            <w:tabs>
              <w:tab w:val="right" w:leader="dot" w:pos="9062"/>
            </w:tabs>
            <w:rPr>
              <w:rFonts w:eastAsiaTheme="minorEastAsia"/>
              <w:noProof/>
              <w:lang w:eastAsia="pl-PL"/>
            </w:rPr>
          </w:pPr>
          <w:hyperlink w:anchor="_Toc72171782" w:history="1">
            <w:r w:rsidR="005E0C42" w:rsidRPr="00C90D79">
              <w:rPr>
                <w:rStyle w:val="Hipercze"/>
                <w:rFonts w:cs="Arial"/>
                <w:noProof/>
              </w:rPr>
              <w:t>II.5. Sport</w:t>
            </w:r>
            <w:r w:rsidR="005E0C42">
              <w:rPr>
                <w:noProof/>
                <w:webHidden/>
              </w:rPr>
              <w:tab/>
            </w:r>
            <w:r w:rsidR="005E0C42">
              <w:rPr>
                <w:noProof/>
                <w:webHidden/>
              </w:rPr>
              <w:fldChar w:fldCharType="begin"/>
            </w:r>
            <w:r w:rsidR="005E0C42">
              <w:rPr>
                <w:noProof/>
                <w:webHidden/>
              </w:rPr>
              <w:instrText xml:space="preserve"> PAGEREF _Toc72171782 \h </w:instrText>
            </w:r>
            <w:r w:rsidR="005E0C42">
              <w:rPr>
                <w:noProof/>
                <w:webHidden/>
              </w:rPr>
            </w:r>
            <w:r w:rsidR="005E0C42">
              <w:rPr>
                <w:noProof/>
                <w:webHidden/>
              </w:rPr>
              <w:fldChar w:fldCharType="separate"/>
            </w:r>
            <w:r w:rsidR="00A53D3E">
              <w:rPr>
                <w:noProof/>
                <w:webHidden/>
              </w:rPr>
              <w:t>60</w:t>
            </w:r>
            <w:r w:rsidR="005E0C42">
              <w:rPr>
                <w:noProof/>
                <w:webHidden/>
              </w:rPr>
              <w:fldChar w:fldCharType="end"/>
            </w:r>
          </w:hyperlink>
        </w:p>
        <w:p w14:paraId="77748CAF" w14:textId="70F168FC" w:rsidR="005E0C42" w:rsidRDefault="00693675">
          <w:pPr>
            <w:pStyle w:val="Spistreci3"/>
            <w:tabs>
              <w:tab w:val="right" w:leader="dot" w:pos="9062"/>
            </w:tabs>
            <w:rPr>
              <w:rFonts w:eastAsiaTheme="minorEastAsia"/>
              <w:noProof/>
              <w:lang w:eastAsia="pl-PL"/>
            </w:rPr>
          </w:pPr>
          <w:hyperlink w:anchor="_Toc72171783" w:history="1">
            <w:r w:rsidR="005E0C42" w:rsidRPr="00C90D79">
              <w:rPr>
                <w:rStyle w:val="Hipercze"/>
                <w:noProof/>
              </w:rPr>
              <w:t>II.5.1. Wspieranie klubów sportowych</w:t>
            </w:r>
            <w:r w:rsidR="005E0C42">
              <w:rPr>
                <w:noProof/>
                <w:webHidden/>
              </w:rPr>
              <w:tab/>
            </w:r>
            <w:r w:rsidR="005E0C42">
              <w:rPr>
                <w:noProof/>
                <w:webHidden/>
              </w:rPr>
              <w:fldChar w:fldCharType="begin"/>
            </w:r>
            <w:r w:rsidR="005E0C42">
              <w:rPr>
                <w:noProof/>
                <w:webHidden/>
              </w:rPr>
              <w:instrText xml:space="preserve"> PAGEREF _Toc72171783 \h </w:instrText>
            </w:r>
            <w:r w:rsidR="005E0C42">
              <w:rPr>
                <w:noProof/>
                <w:webHidden/>
              </w:rPr>
            </w:r>
            <w:r w:rsidR="005E0C42">
              <w:rPr>
                <w:noProof/>
                <w:webHidden/>
              </w:rPr>
              <w:fldChar w:fldCharType="separate"/>
            </w:r>
            <w:r w:rsidR="00A53D3E">
              <w:rPr>
                <w:noProof/>
                <w:webHidden/>
              </w:rPr>
              <w:t>60</w:t>
            </w:r>
            <w:r w:rsidR="005E0C42">
              <w:rPr>
                <w:noProof/>
                <w:webHidden/>
              </w:rPr>
              <w:fldChar w:fldCharType="end"/>
            </w:r>
          </w:hyperlink>
        </w:p>
        <w:p w14:paraId="4D460D62" w14:textId="054971A4" w:rsidR="005E0C42" w:rsidRDefault="00693675">
          <w:pPr>
            <w:pStyle w:val="Spistreci3"/>
            <w:tabs>
              <w:tab w:val="right" w:leader="dot" w:pos="9062"/>
            </w:tabs>
            <w:rPr>
              <w:rFonts w:eastAsiaTheme="minorEastAsia"/>
              <w:noProof/>
              <w:lang w:eastAsia="pl-PL"/>
            </w:rPr>
          </w:pPr>
          <w:hyperlink w:anchor="_Toc72171784" w:history="1">
            <w:r w:rsidR="005E0C42" w:rsidRPr="00C90D79">
              <w:rPr>
                <w:rStyle w:val="Hipercze"/>
                <w:noProof/>
              </w:rPr>
              <w:t>II. 5.2. Stypendia sportowe</w:t>
            </w:r>
            <w:r w:rsidR="005E0C42">
              <w:rPr>
                <w:noProof/>
                <w:webHidden/>
              </w:rPr>
              <w:tab/>
            </w:r>
            <w:r w:rsidR="005E0C42">
              <w:rPr>
                <w:noProof/>
                <w:webHidden/>
              </w:rPr>
              <w:fldChar w:fldCharType="begin"/>
            </w:r>
            <w:r w:rsidR="005E0C42">
              <w:rPr>
                <w:noProof/>
                <w:webHidden/>
              </w:rPr>
              <w:instrText xml:space="preserve"> PAGEREF _Toc72171784 \h </w:instrText>
            </w:r>
            <w:r w:rsidR="005E0C42">
              <w:rPr>
                <w:noProof/>
                <w:webHidden/>
              </w:rPr>
            </w:r>
            <w:r w:rsidR="005E0C42">
              <w:rPr>
                <w:noProof/>
                <w:webHidden/>
              </w:rPr>
              <w:fldChar w:fldCharType="separate"/>
            </w:r>
            <w:r w:rsidR="00A53D3E">
              <w:rPr>
                <w:noProof/>
                <w:webHidden/>
              </w:rPr>
              <w:t>62</w:t>
            </w:r>
            <w:r w:rsidR="005E0C42">
              <w:rPr>
                <w:noProof/>
                <w:webHidden/>
              </w:rPr>
              <w:fldChar w:fldCharType="end"/>
            </w:r>
          </w:hyperlink>
        </w:p>
        <w:p w14:paraId="137C5387" w14:textId="2E516DB9" w:rsidR="005E0C42" w:rsidRDefault="00693675">
          <w:pPr>
            <w:pStyle w:val="Spistreci3"/>
            <w:tabs>
              <w:tab w:val="right" w:leader="dot" w:pos="9062"/>
            </w:tabs>
            <w:rPr>
              <w:rFonts w:eastAsiaTheme="minorEastAsia"/>
              <w:noProof/>
              <w:lang w:eastAsia="pl-PL"/>
            </w:rPr>
          </w:pPr>
          <w:hyperlink w:anchor="_Toc72171785" w:history="1">
            <w:r w:rsidR="005E0C42" w:rsidRPr="00C90D79">
              <w:rPr>
                <w:rStyle w:val="Hipercze"/>
                <w:noProof/>
              </w:rPr>
              <w:t>II.5.3. Działania Urzędu Gminy Czernichów w zakresie sportu</w:t>
            </w:r>
            <w:r w:rsidR="005E0C42">
              <w:rPr>
                <w:noProof/>
                <w:webHidden/>
              </w:rPr>
              <w:tab/>
            </w:r>
            <w:r w:rsidR="005E0C42">
              <w:rPr>
                <w:noProof/>
                <w:webHidden/>
              </w:rPr>
              <w:fldChar w:fldCharType="begin"/>
            </w:r>
            <w:r w:rsidR="005E0C42">
              <w:rPr>
                <w:noProof/>
                <w:webHidden/>
              </w:rPr>
              <w:instrText xml:space="preserve"> PAGEREF _Toc72171785 \h </w:instrText>
            </w:r>
            <w:r w:rsidR="005E0C42">
              <w:rPr>
                <w:noProof/>
                <w:webHidden/>
              </w:rPr>
            </w:r>
            <w:r w:rsidR="005E0C42">
              <w:rPr>
                <w:noProof/>
                <w:webHidden/>
              </w:rPr>
              <w:fldChar w:fldCharType="separate"/>
            </w:r>
            <w:r w:rsidR="00A53D3E">
              <w:rPr>
                <w:noProof/>
                <w:webHidden/>
              </w:rPr>
              <w:t>62</w:t>
            </w:r>
            <w:r w:rsidR="005E0C42">
              <w:rPr>
                <w:noProof/>
                <w:webHidden/>
              </w:rPr>
              <w:fldChar w:fldCharType="end"/>
            </w:r>
          </w:hyperlink>
        </w:p>
        <w:p w14:paraId="239D1D3D" w14:textId="4DC9113D" w:rsidR="005E0C42" w:rsidRDefault="00693675">
          <w:pPr>
            <w:pStyle w:val="Spistreci3"/>
            <w:tabs>
              <w:tab w:val="right" w:leader="dot" w:pos="9062"/>
            </w:tabs>
            <w:rPr>
              <w:rFonts w:eastAsiaTheme="minorEastAsia"/>
              <w:noProof/>
              <w:lang w:eastAsia="pl-PL"/>
            </w:rPr>
          </w:pPr>
          <w:hyperlink w:anchor="_Toc72171786" w:history="1">
            <w:r w:rsidR="005E0C42" w:rsidRPr="00C90D79">
              <w:rPr>
                <w:rStyle w:val="Hipercze"/>
                <w:rFonts w:cs="Arial"/>
                <w:noProof/>
              </w:rPr>
              <w:t>II.6. Informacja o finansach Gminy Czernichów</w:t>
            </w:r>
            <w:r w:rsidR="005E0C42">
              <w:rPr>
                <w:noProof/>
                <w:webHidden/>
              </w:rPr>
              <w:tab/>
            </w:r>
            <w:r w:rsidR="005E0C42">
              <w:rPr>
                <w:noProof/>
                <w:webHidden/>
              </w:rPr>
              <w:fldChar w:fldCharType="begin"/>
            </w:r>
            <w:r w:rsidR="005E0C42">
              <w:rPr>
                <w:noProof/>
                <w:webHidden/>
              </w:rPr>
              <w:instrText xml:space="preserve"> PAGEREF _Toc72171786 \h </w:instrText>
            </w:r>
            <w:r w:rsidR="005E0C42">
              <w:rPr>
                <w:noProof/>
                <w:webHidden/>
              </w:rPr>
            </w:r>
            <w:r w:rsidR="005E0C42">
              <w:rPr>
                <w:noProof/>
                <w:webHidden/>
              </w:rPr>
              <w:fldChar w:fldCharType="separate"/>
            </w:r>
            <w:r w:rsidR="00A53D3E">
              <w:rPr>
                <w:noProof/>
                <w:webHidden/>
              </w:rPr>
              <w:t>63</w:t>
            </w:r>
            <w:r w:rsidR="005E0C42">
              <w:rPr>
                <w:noProof/>
                <w:webHidden/>
              </w:rPr>
              <w:fldChar w:fldCharType="end"/>
            </w:r>
          </w:hyperlink>
        </w:p>
        <w:p w14:paraId="5D7773AB" w14:textId="6757C59F" w:rsidR="005E0C42" w:rsidRDefault="00693675">
          <w:pPr>
            <w:pStyle w:val="Spistreci3"/>
            <w:tabs>
              <w:tab w:val="right" w:leader="dot" w:pos="9062"/>
            </w:tabs>
            <w:rPr>
              <w:rFonts w:eastAsiaTheme="minorEastAsia"/>
              <w:noProof/>
              <w:lang w:eastAsia="pl-PL"/>
            </w:rPr>
          </w:pPr>
          <w:hyperlink w:anchor="_Toc72171787" w:history="1">
            <w:r w:rsidR="005E0C42" w:rsidRPr="00C90D79">
              <w:rPr>
                <w:rStyle w:val="Hipercze"/>
                <w:noProof/>
              </w:rPr>
              <w:t>II.6.1. Wykonanie budżetu Gminy</w:t>
            </w:r>
            <w:r w:rsidR="005E0C42">
              <w:rPr>
                <w:noProof/>
                <w:webHidden/>
              </w:rPr>
              <w:tab/>
            </w:r>
            <w:r w:rsidR="005E0C42">
              <w:rPr>
                <w:noProof/>
                <w:webHidden/>
              </w:rPr>
              <w:fldChar w:fldCharType="begin"/>
            </w:r>
            <w:r w:rsidR="005E0C42">
              <w:rPr>
                <w:noProof/>
                <w:webHidden/>
              </w:rPr>
              <w:instrText xml:space="preserve"> PAGEREF _Toc72171787 \h </w:instrText>
            </w:r>
            <w:r w:rsidR="005E0C42">
              <w:rPr>
                <w:noProof/>
                <w:webHidden/>
              </w:rPr>
            </w:r>
            <w:r w:rsidR="005E0C42">
              <w:rPr>
                <w:noProof/>
                <w:webHidden/>
              </w:rPr>
              <w:fldChar w:fldCharType="separate"/>
            </w:r>
            <w:r w:rsidR="00A53D3E">
              <w:rPr>
                <w:noProof/>
                <w:webHidden/>
              </w:rPr>
              <w:t>63</w:t>
            </w:r>
            <w:r w:rsidR="005E0C42">
              <w:rPr>
                <w:noProof/>
                <w:webHidden/>
              </w:rPr>
              <w:fldChar w:fldCharType="end"/>
            </w:r>
          </w:hyperlink>
        </w:p>
        <w:p w14:paraId="4A9D3E0A" w14:textId="56BE51C0" w:rsidR="005E0C42" w:rsidRDefault="00693675">
          <w:pPr>
            <w:pStyle w:val="Spistreci3"/>
            <w:tabs>
              <w:tab w:val="right" w:leader="dot" w:pos="9062"/>
            </w:tabs>
            <w:rPr>
              <w:rFonts w:eastAsiaTheme="minorEastAsia"/>
              <w:noProof/>
              <w:lang w:eastAsia="pl-PL"/>
            </w:rPr>
          </w:pPr>
          <w:hyperlink w:anchor="_Toc72171788" w:history="1">
            <w:r w:rsidR="005E0C42" w:rsidRPr="00C90D79">
              <w:rPr>
                <w:rStyle w:val="Hipercze"/>
                <w:noProof/>
              </w:rPr>
              <w:t>II.6.2. Zadłużenie gminy</w:t>
            </w:r>
            <w:r w:rsidR="005E0C42">
              <w:rPr>
                <w:noProof/>
                <w:webHidden/>
              </w:rPr>
              <w:tab/>
            </w:r>
            <w:r w:rsidR="005E0C42">
              <w:rPr>
                <w:noProof/>
                <w:webHidden/>
              </w:rPr>
              <w:fldChar w:fldCharType="begin"/>
            </w:r>
            <w:r w:rsidR="005E0C42">
              <w:rPr>
                <w:noProof/>
                <w:webHidden/>
              </w:rPr>
              <w:instrText xml:space="preserve"> PAGEREF _Toc72171788 \h </w:instrText>
            </w:r>
            <w:r w:rsidR="005E0C42">
              <w:rPr>
                <w:noProof/>
                <w:webHidden/>
              </w:rPr>
            </w:r>
            <w:r w:rsidR="005E0C42">
              <w:rPr>
                <w:noProof/>
                <w:webHidden/>
              </w:rPr>
              <w:fldChar w:fldCharType="separate"/>
            </w:r>
            <w:r w:rsidR="00A53D3E">
              <w:rPr>
                <w:noProof/>
                <w:webHidden/>
              </w:rPr>
              <w:t>69</w:t>
            </w:r>
            <w:r w:rsidR="005E0C42">
              <w:rPr>
                <w:noProof/>
                <w:webHidden/>
              </w:rPr>
              <w:fldChar w:fldCharType="end"/>
            </w:r>
          </w:hyperlink>
        </w:p>
        <w:p w14:paraId="0D61D416" w14:textId="35FC6D2A" w:rsidR="005E0C42" w:rsidRDefault="00693675">
          <w:pPr>
            <w:pStyle w:val="Spistreci3"/>
            <w:tabs>
              <w:tab w:val="right" w:leader="dot" w:pos="9062"/>
            </w:tabs>
            <w:rPr>
              <w:rFonts w:eastAsiaTheme="minorEastAsia"/>
              <w:noProof/>
              <w:lang w:eastAsia="pl-PL"/>
            </w:rPr>
          </w:pPr>
          <w:hyperlink w:anchor="_Toc72171789" w:history="1">
            <w:r w:rsidR="005E0C42" w:rsidRPr="00C90D79">
              <w:rPr>
                <w:rStyle w:val="Hipercze"/>
                <w:noProof/>
              </w:rPr>
              <w:t>II.6.3. Ulgi w podatkach lokalnych za 2020 rok</w:t>
            </w:r>
            <w:r w:rsidR="005E0C42">
              <w:rPr>
                <w:noProof/>
                <w:webHidden/>
              </w:rPr>
              <w:tab/>
            </w:r>
            <w:r w:rsidR="005E0C42">
              <w:rPr>
                <w:noProof/>
                <w:webHidden/>
              </w:rPr>
              <w:fldChar w:fldCharType="begin"/>
            </w:r>
            <w:r w:rsidR="005E0C42">
              <w:rPr>
                <w:noProof/>
                <w:webHidden/>
              </w:rPr>
              <w:instrText xml:space="preserve"> PAGEREF _Toc72171789 \h </w:instrText>
            </w:r>
            <w:r w:rsidR="005E0C42">
              <w:rPr>
                <w:noProof/>
                <w:webHidden/>
              </w:rPr>
            </w:r>
            <w:r w:rsidR="005E0C42">
              <w:rPr>
                <w:noProof/>
                <w:webHidden/>
              </w:rPr>
              <w:fldChar w:fldCharType="separate"/>
            </w:r>
            <w:r w:rsidR="00A53D3E">
              <w:rPr>
                <w:noProof/>
                <w:webHidden/>
              </w:rPr>
              <w:t>71</w:t>
            </w:r>
            <w:r w:rsidR="005E0C42">
              <w:rPr>
                <w:noProof/>
                <w:webHidden/>
              </w:rPr>
              <w:fldChar w:fldCharType="end"/>
            </w:r>
          </w:hyperlink>
        </w:p>
        <w:p w14:paraId="7D120A48" w14:textId="570046DD" w:rsidR="005E0C42" w:rsidRDefault="00693675">
          <w:pPr>
            <w:pStyle w:val="Spistreci3"/>
            <w:tabs>
              <w:tab w:val="right" w:leader="dot" w:pos="9062"/>
            </w:tabs>
            <w:rPr>
              <w:rFonts w:eastAsiaTheme="minorEastAsia"/>
              <w:noProof/>
              <w:lang w:eastAsia="pl-PL"/>
            </w:rPr>
          </w:pPr>
          <w:hyperlink w:anchor="_Toc72171790" w:history="1">
            <w:r w:rsidR="005E0C42" w:rsidRPr="00C90D79">
              <w:rPr>
                <w:rStyle w:val="Hipercze"/>
                <w:noProof/>
              </w:rPr>
              <w:t>II.6.5. Informacja o realizacji funduszu sołeckiego w 2020 roku</w:t>
            </w:r>
            <w:r w:rsidR="005E0C42">
              <w:rPr>
                <w:noProof/>
                <w:webHidden/>
              </w:rPr>
              <w:tab/>
            </w:r>
            <w:r w:rsidR="005E0C42">
              <w:rPr>
                <w:noProof/>
                <w:webHidden/>
              </w:rPr>
              <w:fldChar w:fldCharType="begin"/>
            </w:r>
            <w:r w:rsidR="005E0C42">
              <w:rPr>
                <w:noProof/>
                <w:webHidden/>
              </w:rPr>
              <w:instrText xml:space="preserve"> PAGEREF _Toc72171790 \h </w:instrText>
            </w:r>
            <w:r w:rsidR="005E0C42">
              <w:rPr>
                <w:noProof/>
                <w:webHidden/>
              </w:rPr>
            </w:r>
            <w:r w:rsidR="005E0C42">
              <w:rPr>
                <w:noProof/>
                <w:webHidden/>
              </w:rPr>
              <w:fldChar w:fldCharType="separate"/>
            </w:r>
            <w:r w:rsidR="00A53D3E">
              <w:rPr>
                <w:noProof/>
                <w:webHidden/>
              </w:rPr>
              <w:t>72</w:t>
            </w:r>
            <w:r w:rsidR="005E0C42">
              <w:rPr>
                <w:noProof/>
                <w:webHidden/>
              </w:rPr>
              <w:fldChar w:fldCharType="end"/>
            </w:r>
          </w:hyperlink>
        </w:p>
        <w:p w14:paraId="3821787F" w14:textId="0A2EEEAA" w:rsidR="005E0C42" w:rsidRDefault="00693675">
          <w:pPr>
            <w:pStyle w:val="Spistreci3"/>
            <w:tabs>
              <w:tab w:val="right" w:leader="dot" w:pos="9062"/>
            </w:tabs>
            <w:rPr>
              <w:rFonts w:eastAsiaTheme="minorEastAsia"/>
              <w:noProof/>
              <w:lang w:eastAsia="pl-PL"/>
            </w:rPr>
          </w:pPr>
          <w:hyperlink w:anchor="_Toc72171791" w:history="1">
            <w:r w:rsidR="005E0C42" w:rsidRPr="00C90D79">
              <w:rPr>
                <w:rStyle w:val="Hipercze"/>
                <w:noProof/>
              </w:rPr>
              <w:t>II.6.6. Informacja o realizacji środków sołeckich w 2020 roku</w:t>
            </w:r>
            <w:r w:rsidR="005E0C42">
              <w:rPr>
                <w:noProof/>
                <w:webHidden/>
              </w:rPr>
              <w:tab/>
            </w:r>
            <w:r w:rsidR="005E0C42">
              <w:rPr>
                <w:noProof/>
                <w:webHidden/>
              </w:rPr>
              <w:fldChar w:fldCharType="begin"/>
            </w:r>
            <w:r w:rsidR="005E0C42">
              <w:rPr>
                <w:noProof/>
                <w:webHidden/>
              </w:rPr>
              <w:instrText xml:space="preserve"> PAGEREF _Toc72171791 \h </w:instrText>
            </w:r>
            <w:r w:rsidR="005E0C42">
              <w:rPr>
                <w:noProof/>
                <w:webHidden/>
              </w:rPr>
            </w:r>
            <w:r w:rsidR="005E0C42">
              <w:rPr>
                <w:noProof/>
                <w:webHidden/>
              </w:rPr>
              <w:fldChar w:fldCharType="separate"/>
            </w:r>
            <w:r w:rsidR="00A53D3E">
              <w:rPr>
                <w:noProof/>
                <w:webHidden/>
              </w:rPr>
              <w:t>74</w:t>
            </w:r>
            <w:r w:rsidR="005E0C42">
              <w:rPr>
                <w:noProof/>
                <w:webHidden/>
              </w:rPr>
              <w:fldChar w:fldCharType="end"/>
            </w:r>
          </w:hyperlink>
        </w:p>
        <w:p w14:paraId="77188237" w14:textId="57EF14F4" w:rsidR="005E0C42" w:rsidRDefault="00693675">
          <w:pPr>
            <w:pStyle w:val="Spistreci3"/>
            <w:tabs>
              <w:tab w:val="right" w:leader="dot" w:pos="9062"/>
            </w:tabs>
            <w:rPr>
              <w:rFonts w:eastAsiaTheme="minorEastAsia"/>
              <w:noProof/>
              <w:lang w:eastAsia="pl-PL"/>
            </w:rPr>
          </w:pPr>
          <w:hyperlink w:anchor="_Toc72171792" w:history="1">
            <w:r w:rsidR="005E0C42" w:rsidRPr="00C90D79">
              <w:rPr>
                <w:rStyle w:val="Hipercze"/>
                <w:noProof/>
              </w:rPr>
              <w:t>II.6.6 Finanse Gminy Czernichów w odniesieniu do finansów gmin Powiatu Krakowskiego</w:t>
            </w:r>
            <w:r w:rsidR="005E0C42">
              <w:rPr>
                <w:noProof/>
                <w:webHidden/>
              </w:rPr>
              <w:tab/>
            </w:r>
            <w:r w:rsidR="005E0C42">
              <w:rPr>
                <w:noProof/>
                <w:webHidden/>
              </w:rPr>
              <w:fldChar w:fldCharType="begin"/>
            </w:r>
            <w:r w:rsidR="005E0C42">
              <w:rPr>
                <w:noProof/>
                <w:webHidden/>
              </w:rPr>
              <w:instrText xml:space="preserve"> PAGEREF _Toc72171792 \h </w:instrText>
            </w:r>
            <w:r w:rsidR="005E0C42">
              <w:rPr>
                <w:noProof/>
                <w:webHidden/>
              </w:rPr>
            </w:r>
            <w:r w:rsidR="005E0C42">
              <w:rPr>
                <w:noProof/>
                <w:webHidden/>
              </w:rPr>
              <w:fldChar w:fldCharType="separate"/>
            </w:r>
            <w:r w:rsidR="00A53D3E">
              <w:rPr>
                <w:noProof/>
                <w:webHidden/>
              </w:rPr>
              <w:t>76</w:t>
            </w:r>
            <w:r w:rsidR="005E0C42">
              <w:rPr>
                <w:noProof/>
                <w:webHidden/>
              </w:rPr>
              <w:fldChar w:fldCharType="end"/>
            </w:r>
          </w:hyperlink>
        </w:p>
        <w:p w14:paraId="02486F45" w14:textId="4A663510" w:rsidR="005E0C42" w:rsidRDefault="00693675">
          <w:pPr>
            <w:pStyle w:val="Spistreci3"/>
            <w:tabs>
              <w:tab w:val="right" w:leader="dot" w:pos="9062"/>
            </w:tabs>
            <w:rPr>
              <w:rFonts w:eastAsiaTheme="minorEastAsia"/>
              <w:noProof/>
              <w:lang w:eastAsia="pl-PL"/>
            </w:rPr>
          </w:pPr>
          <w:hyperlink w:anchor="_Toc72171793" w:history="1">
            <w:r w:rsidR="005E0C42" w:rsidRPr="00C90D79">
              <w:rPr>
                <w:rStyle w:val="Hipercze"/>
                <w:noProof/>
              </w:rPr>
              <w:t>II.7. Informacja o stanie mienia komunalnego Gminy Czernichów w 2020 roku – stan na 31 grudnia 2020 roku</w:t>
            </w:r>
            <w:r w:rsidR="005E0C42">
              <w:rPr>
                <w:noProof/>
                <w:webHidden/>
              </w:rPr>
              <w:tab/>
            </w:r>
            <w:r w:rsidR="005E0C42">
              <w:rPr>
                <w:noProof/>
                <w:webHidden/>
              </w:rPr>
              <w:fldChar w:fldCharType="begin"/>
            </w:r>
            <w:r w:rsidR="005E0C42">
              <w:rPr>
                <w:noProof/>
                <w:webHidden/>
              </w:rPr>
              <w:instrText xml:space="preserve"> PAGEREF _Toc72171793 \h </w:instrText>
            </w:r>
            <w:r w:rsidR="005E0C42">
              <w:rPr>
                <w:noProof/>
                <w:webHidden/>
              </w:rPr>
            </w:r>
            <w:r w:rsidR="005E0C42">
              <w:rPr>
                <w:noProof/>
                <w:webHidden/>
              </w:rPr>
              <w:fldChar w:fldCharType="separate"/>
            </w:r>
            <w:r w:rsidR="00A53D3E">
              <w:rPr>
                <w:noProof/>
                <w:webHidden/>
              </w:rPr>
              <w:t>83</w:t>
            </w:r>
            <w:r w:rsidR="005E0C42">
              <w:rPr>
                <w:noProof/>
                <w:webHidden/>
              </w:rPr>
              <w:fldChar w:fldCharType="end"/>
            </w:r>
          </w:hyperlink>
        </w:p>
        <w:p w14:paraId="2FE16423" w14:textId="1CEBDE08" w:rsidR="005E0C42" w:rsidRDefault="00693675">
          <w:pPr>
            <w:pStyle w:val="Spistreci3"/>
            <w:tabs>
              <w:tab w:val="right" w:leader="dot" w:pos="9062"/>
            </w:tabs>
            <w:rPr>
              <w:rFonts w:eastAsiaTheme="minorEastAsia"/>
              <w:noProof/>
              <w:lang w:eastAsia="pl-PL"/>
            </w:rPr>
          </w:pPr>
          <w:hyperlink w:anchor="_Toc72171794" w:history="1">
            <w:r w:rsidR="005E0C42" w:rsidRPr="00C90D79">
              <w:rPr>
                <w:rStyle w:val="Hipercze"/>
                <w:rFonts w:cs="Arial"/>
                <w:noProof/>
              </w:rPr>
              <w:t>II.8. Realizacja inwestycji, modernizacji, remontów oraz innych zadań dotyczących obiektów kubaturowych i infrastruktury gminnej</w:t>
            </w:r>
            <w:r w:rsidR="005E0C42">
              <w:rPr>
                <w:noProof/>
                <w:webHidden/>
              </w:rPr>
              <w:tab/>
            </w:r>
            <w:r w:rsidR="005E0C42">
              <w:rPr>
                <w:noProof/>
                <w:webHidden/>
              </w:rPr>
              <w:fldChar w:fldCharType="begin"/>
            </w:r>
            <w:r w:rsidR="005E0C42">
              <w:rPr>
                <w:noProof/>
                <w:webHidden/>
              </w:rPr>
              <w:instrText xml:space="preserve"> PAGEREF _Toc72171794 \h </w:instrText>
            </w:r>
            <w:r w:rsidR="005E0C42">
              <w:rPr>
                <w:noProof/>
                <w:webHidden/>
              </w:rPr>
            </w:r>
            <w:r w:rsidR="005E0C42">
              <w:rPr>
                <w:noProof/>
                <w:webHidden/>
              </w:rPr>
              <w:fldChar w:fldCharType="separate"/>
            </w:r>
            <w:r w:rsidR="00A53D3E">
              <w:rPr>
                <w:noProof/>
                <w:webHidden/>
              </w:rPr>
              <w:t>90</w:t>
            </w:r>
            <w:r w:rsidR="005E0C42">
              <w:rPr>
                <w:noProof/>
                <w:webHidden/>
              </w:rPr>
              <w:fldChar w:fldCharType="end"/>
            </w:r>
          </w:hyperlink>
        </w:p>
        <w:p w14:paraId="74CB63C9" w14:textId="7D7F6DF0" w:rsidR="005E0C42" w:rsidRDefault="00693675">
          <w:pPr>
            <w:pStyle w:val="Spistreci3"/>
            <w:tabs>
              <w:tab w:val="right" w:leader="dot" w:pos="9062"/>
            </w:tabs>
            <w:rPr>
              <w:rFonts w:eastAsiaTheme="minorEastAsia"/>
              <w:noProof/>
              <w:lang w:eastAsia="pl-PL"/>
            </w:rPr>
          </w:pPr>
          <w:hyperlink w:anchor="_Toc72171795" w:history="1">
            <w:r w:rsidR="005E0C42" w:rsidRPr="00C90D79">
              <w:rPr>
                <w:rStyle w:val="Hipercze"/>
                <w:rFonts w:cs="Arial"/>
                <w:noProof/>
              </w:rPr>
              <w:t>II.9. Oświetlenie uliczne (liczba punktów, koszty, koszty w latach 2015 – 2020).</w:t>
            </w:r>
            <w:r w:rsidR="005E0C42">
              <w:rPr>
                <w:noProof/>
                <w:webHidden/>
              </w:rPr>
              <w:tab/>
            </w:r>
            <w:r w:rsidR="005E0C42">
              <w:rPr>
                <w:noProof/>
                <w:webHidden/>
              </w:rPr>
              <w:fldChar w:fldCharType="begin"/>
            </w:r>
            <w:r w:rsidR="005E0C42">
              <w:rPr>
                <w:noProof/>
                <w:webHidden/>
              </w:rPr>
              <w:instrText xml:space="preserve"> PAGEREF _Toc72171795 \h </w:instrText>
            </w:r>
            <w:r w:rsidR="005E0C42">
              <w:rPr>
                <w:noProof/>
                <w:webHidden/>
              </w:rPr>
            </w:r>
            <w:r w:rsidR="005E0C42">
              <w:rPr>
                <w:noProof/>
                <w:webHidden/>
              </w:rPr>
              <w:fldChar w:fldCharType="separate"/>
            </w:r>
            <w:r w:rsidR="00A53D3E">
              <w:rPr>
                <w:noProof/>
                <w:webHidden/>
              </w:rPr>
              <w:t>102</w:t>
            </w:r>
            <w:r w:rsidR="005E0C42">
              <w:rPr>
                <w:noProof/>
                <w:webHidden/>
              </w:rPr>
              <w:fldChar w:fldCharType="end"/>
            </w:r>
          </w:hyperlink>
        </w:p>
        <w:p w14:paraId="39C01B65" w14:textId="2E3233CE" w:rsidR="005E0C42" w:rsidRDefault="00693675">
          <w:pPr>
            <w:pStyle w:val="Spistreci3"/>
            <w:tabs>
              <w:tab w:val="right" w:leader="dot" w:pos="9062"/>
            </w:tabs>
            <w:rPr>
              <w:rFonts w:eastAsiaTheme="minorEastAsia"/>
              <w:noProof/>
              <w:lang w:eastAsia="pl-PL"/>
            </w:rPr>
          </w:pPr>
          <w:hyperlink w:anchor="_Toc72171796" w:history="1">
            <w:r w:rsidR="005E0C42" w:rsidRPr="00C90D79">
              <w:rPr>
                <w:rStyle w:val="Hipercze"/>
                <w:rFonts w:cs="Arial"/>
                <w:noProof/>
              </w:rPr>
              <w:t>II.10. Współpraca z innymi podmiotami w zakresie zaopatrzenie w energię elektryczną</w:t>
            </w:r>
            <w:r w:rsidR="005E0C42">
              <w:rPr>
                <w:noProof/>
                <w:webHidden/>
              </w:rPr>
              <w:tab/>
            </w:r>
            <w:r w:rsidR="005E0C42">
              <w:rPr>
                <w:noProof/>
                <w:webHidden/>
              </w:rPr>
              <w:fldChar w:fldCharType="begin"/>
            </w:r>
            <w:r w:rsidR="005E0C42">
              <w:rPr>
                <w:noProof/>
                <w:webHidden/>
              </w:rPr>
              <w:instrText xml:space="preserve"> PAGEREF _Toc72171796 \h </w:instrText>
            </w:r>
            <w:r w:rsidR="005E0C42">
              <w:rPr>
                <w:noProof/>
                <w:webHidden/>
              </w:rPr>
            </w:r>
            <w:r w:rsidR="005E0C42">
              <w:rPr>
                <w:noProof/>
                <w:webHidden/>
              </w:rPr>
              <w:fldChar w:fldCharType="separate"/>
            </w:r>
            <w:r w:rsidR="00A53D3E">
              <w:rPr>
                <w:noProof/>
                <w:webHidden/>
              </w:rPr>
              <w:t>103</w:t>
            </w:r>
            <w:r w:rsidR="005E0C42">
              <w:rPr>
                <w:noProof/>
                <w:webHidden/>
              </w:rPr>
              <w:fldChar w:fldCharType="end"/>
            </w:r>
          </w:hyperlink>
        </w:p>
        <w:p w14:paraId="19E7B175" w14:textId="54E8F561" w:rsidR="005E0C42" w:rsidRDefault="00693675">
          <w:pPr>
            <w:pStyle w:val="Spistreci3"/>
            <w:tabs>
              <w:tab w:val="right" w:leader="dot" w:pos="9062"/>
            </w:tabs>
            <w:rPr>
              <w:rFonts w:eastAsiaTheme="minorEastAsia"/>
              <w:noProof/>
              <w:lang w:eastAsia="pl-PL"/>
            </w:rPr>
          </w:pPr>
          <w:hyperlink w:anchor="_Toc72171797" w:history="1">
            <w:r w:rsidR="005E0C42" w:rsidRPr="00C90D79">
              <w:rPr>
                <w:rStyle w:val="Hipercze"/>
                <w:rFonts w:cs="Arial"/>
                <w:noProof/>
              </w:rPr>
              <w:t>II.11. Rozwój gospodarczy i działalność gospodarcza</w:t>
            </w:r>
            <w:r w:rsidR="005E0C42">
              <w:rPr>
                <w:noProof/>
                <w:webHidden/>
              </w:rPr>
              <w:tab/>
            </w:r>
            <w:r w:rsidR="005E0C42">
              <w:rPr>
                <w:noProof/>
                <w:webHidden/>
              </w:rPr>
              <w:fldChar w:fldCharType="begin"/>
            </w:r>
            <w:r w:rsidR="005E0C42">
              <w:rPr>
                <w:noProof/>
                <w:webHidden/>
              </w:rPr>
              <w:instrText xml:space="preserve"> PAGEREF _Toc72171797 \h </w:instrText>
            </w:r>
            <w:r w:rsidR="005E0C42">
              <w:rPr>
                <w:noProof/>
                <w:webHidden/>
              </w:rPr>
            </w:r>
            <w:r w:rsidR="005E0C42">
              <w:rPr>
                <w:noProof/>
                <w:webHidden/>
              </w:rPr>
              <w:fldChar w:fldCharType="separate"/>
            </w:r>
            <w:r w:rsidR="00A53D3E">
              <w:rPr>
                <w:noProof/>
                <w:webHidden/>
              </w:rPr>
              <w:t>104</w:t>
            </w:r>
            <w:r w:rsidR="005E0C42">
              <w:rPr>
                <w:noProof/>
                <w:webHidden/>
              </w:rPr>
              <w:fldChar w:fldCharType="end"/>
            </w:r>
          </w:hyperlink>
        </w:p>
        <w:p w14:paraId="688F9F15" w14:textId="77DD00AB" w:rsidR="005E0C42" w:rsidRDefault="00693675">
          <w:pPr>
            <w:pStyle w:val="Spistreci3"/>
            <w:tabs>
              <w:tab w:val="right" w:leader="dot" w:pos="9062"/>
            </w:tabs>
            <w:rPr>
              <w:rFonts w:eastAsiaTheme="minorEastAsia"/>
              <w:noProof/>
              <w:lang w:eastAsia="pl-PL"/>
            </w:rPr>
          </w:pPr>
          <w:hyperlink w:anchor="_Toc72171798" w:history="1">
            <w:r w:rsidR="005E0C42" w:rsidRPr="00C90D79">
              <w:rPr>
                <w:rStyle w:val="Hipercze"/>
                <w:rFonts w:cs="Arial"/>
                <w:noProof/>
              </w:rPr>
              <w:t>II.12. Ochrona zdrowia</w:t>
            </w:r>
            <w:r w:rsidR="005E0C42">
              <w:rPr>
                <w:noProof/>
                <w:webHidden/>
              </w:rPr>
              <w:tab/>
            </w:r>
            <w:r w:rsidR="005E0C42">
              <w:rPr>
                <w:noProof/>
                <w:webHidden/>
              </w:rPr>
              <w:fldChar w:fldCharType="begin"/>
            </w:r>
            <w:r w:rsidR="005E0C42">
              <w:rPr>
                <w:noProof/>
                <w:webHidden/>
              </w:rPr>
              <w:instrText xml:space="preserve"> PAGEREF _Toc72171798 \h </w:instrText>
            </w:r>
            <w:r w:rsidR="005E0C42">
              <w:rPr>
                <w:noProof/>
                <w:webHidden/>
              </w:rPr>
            </w:r>
            <w:r w:rsidR="005E0C42">
              <w:rPr>
                <w:noProof/>
                <w:webHidden/>
              </w:rPr>
              <w:fldChar w:fldCharType="separate"/>
            </w:r>
            <w:r w:rsidR="00A53D3E">
              <w:rPr>
                <w:noProof/>
                <w:webHidden/>
              </w:rPr>
              <w:t>107</w:t>
            </w:r>
            <w:r w:rsidR="005E0C42">
              <w:rPr>
                <w:noProof/>
                <w:webHidden/>
              </w:rPr>
              <w:fldChar w:fldCharType="end"/>
            </w:r>
          </w:hyperlink>
        </w:p>
        <w:p w14:paraId="68D6D0B4" w14:textId="763326D4" w:rsidR="005E0C42" w:rsidRDefault="00693675">
          <w:pPr>
            <w:pStyle w:val="Spistreci3"/>
            <w:tabs>
              <w:tab w:val="right" w:leader="dot" w:pos="9062"/>
            </w:tabs>
            <w:rPr>
              <w:rFonts w:eastAsiaTheme="minorEastAsia"/>
              <w:noProof/>
              <w:lang w:eastAsia="pl-PL"/>
            </w:rPr>
          </w:pPr>
          <w:hyperlink w:anchor="_Toc72171799" w:history="1">
            <w:r w:rsidR="005E0C42" w:rsidRPr="00C90D79">
              <w:rPr>
                <w:rStyle w:val="Hipercze"/>
                <w:rFonts w:cs="Arial"/>
                <w:noProof/>
              </w:rPr>
              <w:t>II.13. Turystyka.</w:t>
            </w:r>
            <w:r w:rsidR="005E0C42">
              <w:rPr>
                <w:noProof/>
                <w:webHidden/>
              </w:rPr>
              <w:tab/>
            </w:r>
            <w:r w:rsidR="005E0C42">
              <w:rPr>
                <w:noProof/>
                <w:webHidden/>
              </w:rPr>
              <w:fldChar w:fldCharType="begin"/>
            </w:r>
            <w:r w:rsidR="005E0C42">
              <w:rPr>
                <w:noProof/>
                <w:webHidden/>
              </w:rPr>
              <w:instrText xml:space="preserve"> PAGEREF _Toc72171799 \h </w:instrText>
            </w:r>
            <w:r w:rsidR="005E0C42">
              <w:rPr>
                <w:noProof/>
                <w:webHidden/>
              </w:rPr>
            </w:r>
            <w:r w:rsidR="005E0C42">
              <w:rPr>
                <w:noProof/>
                <w:webHidden/>
              </w:rPr>
              <w:fldChar w:fldCharType="separate"/>
            </w:r>
            <w:r w:rsidR="00A53D3E">
              <w:rPr>
                <w:noProof/>
                <w:webHidden/>
              </w:rPr>
              <w:t>107</w:t>
            </w:r>
            <w:r w:rsidR="005E0C42">
              <w:rPr>
                <w:noProof/>
                <w:webHidden/>
              </w:rPr>
              <w:fldChar w:fldCharType="end"/>
            </w:r>
          </w:hyperlink>
        </w:p>
        <w:p w14:paraId="14116EB2" w14:textId="0A9F9F2A" w:rsidR="005E0C42" w:rsidRDefault="00693675">
          <w:pPr>
            <w:pStyle w:val="Spistreci3"/>
            <w:tabs>
              <w:tab w:val="right" w:leader="dot" w:pos="9062"/>
            </w:tabs>
            <w:rPr>
              <w:rFonts w:eastAsiaTheme="minorEastAsia"/>
              <w:noProof/>
              <w:lang w:eastAsia="pl-PL"/>
            </w:rPr>
          </w:pPr>
          <w:hyperlink w:anchor="_Toc72171800" w:history="1">
            <w:r w:rsidR="005E0C42" w:rsidRPr="00C90D79">
              <w:rPr>
                <w:rStyle w:val="Hipercze"/>
                <w:rFonts w:cs="Arial"/>
                <w:noProof/>
              </w:rPr>
              <w:t>II.14. Usługi Komunalne</w:t>
            </w:r>
            <w:r w:rsidR="005E0C42">
              <w:rPr>
                <w:noProof/>
                <w:webHidden/>
              </w:rPr>
              <w:tab/>
            </w:r>
            <w:r w:rsidR="005E0C42">
              <w:rPr>
                <w:noProof/>
                <w:webHidden/>
              </w:rPr>
              <w:fldChar w:fldCharType="begin"/>
            </w:r>
            <w:r w:rsidR="005E0C42">
              <w:rPr>
                <w:noProof/>
                <w:webHidden/>
              </w:rPr>
              <w:instrText xml:space="preserve"> PAGEREF _Toc72171800 \h </w:instrText>
            </w:r>
            <w:r w:rsidR="005E0C42">
              <w:rPr>
                <w:noProof/>
                <w:webHidden/>
              </w:rPr>
            </w:r>
            <w:r w:rsidR="005E0C42">
              <w:rPr>
                <w:noProof/>
                <w:webHidden/>
              </w:rPr>
              <w:fldChar w:fldCharType="separate"/>
            </w:r>
            <w:r w:rsidR="00A53D3E">
              <w:rPr>
                <w:noProof/>
                <w:webHidden/>
              </w:rPr>
              <w:t>111</w:t>
            </w:r>
            <w:r w:rsidR="005E0C42">
              <w:rPr>
                <w:noProof/>
                <w:webHidden/>
              </w:rPr>
              <w:fldChar w:fldCharType="end"/>
            </w:r>
          </w:hyperlink>
        </w:p>
        <w:p w14:paraId="7BD06C51" w14:textId="12D64258" w:rsidR="005E0C42" w:rsidRDefault="00693675">
          <w:pPr>
            <w:pStyle w:val="Spistreci3"/>
            <w:tabs>
              <w:tab w:val="right" w:leader="dot" w:pos="9062"/>
            </w:tabs>
            <w:rPr>
              <w:rFonts w:eastAsiaTheme="minorEastAsia"/>
              <w:noProof/>
              <w:lang w:eastAsia="pl-PL"/>
            </w:rPr>
          </w:pPr>
          <w:hyperlink w:anchor="_Toc72171801" w:history="1">
            <w:r w:rsidR="005E0C42" w:rsidRPr="00C90D79">
              <w:rPr>
                <w:rStyle w:val="Hipercze"/>
                <w:noProof/>
              </w:rPr>
              <w:t>II.14.1. Gospodarka odpadami</w:t>
            </w:r>
            <w:r w:rsidR="005E0C42">
              <w:rPr>
                <w:noProof/>
                <w:webHidden/>
              </w:rPr>
              <w:tab/>
            </w:r>
            <w:r w:rsidR="005E0C42">
              <w:rPr>
                <w:noProof/>
                <w:webHidden/>
              </w:rPr>
              <w:fldChar w:fldCharType="begin"/>
            </w:r>
            <w:r w:rsidR="005E0C42">
              <w:rPr>
                <w:noProof/>
                <w:webHidden/>
              </w:rPr>
              <w:instrText xml:space="preserve"> PAGEREF _Toc72171801 \h </w:instrText>
            </w:r>
            <w:r w:rsidR="005E0C42">
              <w:rPr>
                <w:noProof/>
                <w:webHidden/>
              </w:rPr>
            </w:r>
            <w:r w:rsidR="005E0C42">
              <w:rPr>
                <w:noProof/>
                <w:webHidden/>
              </w:rPr>
              <w:fldChar w:fldCharType="separate"/>
            </w:r>
            <w:r w:rsidR="00A53D3E">
              <w:rPr>
                <w:noProof/>
                <w:webHidden/>
              </w:rPr>
              <w:t>111</w:t>
            </w:r>
            <w:r w:rsidR="005E0C42">
              <w:rPr>
                <w:noProof/>
                <w:webHidden/>
              </w:rPr>
              <w:fldChar w:fldCharType="end"/>
            </w:r>
          </w:hyperlink>
        </w:p>
        <w:p w14:paraId="05D84E79" w14:textId="02CF08B8" w:rsidR="005E0C42" w:rsidRDefault="00693675">
          <w:pPr>
            <w:pStyle w:val="Spistreci3"/>
            <w:tabs>
              <w:tab w:val="right" w:leader="dot" w:pos="9062"/>
            </w:tabs>
            <w:rPr>
              <w:rFonts w:eastAsiaTheme="minorEastAsia"/>
              <w:noProof/>
              <w:lang w:eastAsia="pl-PL"/>
            </w:rPr>
          </w:pPr>
          <w:hyperlink w:anchor="_Toc72171802" w:history="1">
            <w:r w:rsidR="005E0C42" w:rsidRPr="00C90D79">
              <w:rPr>
                <w:rStyle w:val="Hipercze"/>
                <w:noProof/>
              </w:rPr>
              <w:t>II.14.2. Gospodarka wodno-kanalizacyjna</w:t>
            </w:r>
            <w:r w:rsidR="005E0C42">
              <w:rPr>
                <w:noProof/>
                <w:webHidden/>
              </w:rPr>
              <w:tab/>
            </w:r>
            <w:r w:rsidR="005E0C42">
              <w:rPr>
                <w:noProof/>
                <w:webHidden/>
              </w:rPr>
              <w:fldChar w:fldCharType="begin"/>
            </w:r>
            <w:r w:rsidR="005E0C42">
              <w:rPr>
                <w:noProof/>
                <w:webHidden/>
              </w:rPr>
              <w:instrText xml:space="preserve"> PAGEREF _Toc72171802 \h </w:instrText>
            </w:r>
            <w:r w:rsidR="005E0C42">
              <w:rPr>
                <w:noProof/>
                <w:webHidden/>
              </w:rPr>
            </w:r>
            <w:r w:rsidR="005E0C42">
              <w:rPr>
                <w:noProof/>
                <w:webHidden/>
              </w:rPr>
              <w:fldChar w:fldCharType="separate"/>
            </w:r>
            <w:r w:rsidR="00A53D3E">
              <w:rPr>
                <w:noProof/>
                <w:webHidden/>
              </w:rPr>
              <w:t>114</w:t>
            </w:r>
            <w:r w:rsidR="005E0C42">
              <w:rPr>
                <w:noProof/>
                <w:webHidden/>
              </w:rPr>
              <w:fldChar w:fldCharType="end"/>
            </w:r>
          </w:hyperlink>
        </w:p>
        <w:p w14:paraId="564732ED" w14:textId="77CD7A62" w:rsidR="005E0C42" w:rsidRDefault="00693675">
          <w:pPr>
            <w:pStyle w:val="Spistreci3"/>
            <w:tabs>
              <w:tab w:val="right" w:leader="dot" w:pos="9062"/>
            </w:tabs>
            <w:rPr>
              <w:rFonts w:eastAsiaTheme="minorEastAsia"/>
              <w:noProof/>
              <w:lang w:eastAsia="pl-PL"/>
            </w:rPr>
          </w:pPr>
          <w:hyperlink w:anchor="_Toc72171803" w:history="1">
            <w:r w:rsidR="005E0C42" w:rsidRPr="00C90D79">
              <w:rPr>
                <w:rStyle w:val="Hipercze"/>
                <w:noProof/>
              </w:rPr>
              <w:t>II.14.3. Infrastruktura komunalna gminy na tle gmin Powiatu Krakowskiego</w:t>
            </w:r>
            <w:r w:rsidR="005E0C42">
              <w:rPr>
                <w:noProof/>
                <w:webHidden/>
              </w:rPr>
              <w:tab/>
            </w:r>
            <w:r w:rsidR="005E0C42">
              <w:rPr>
                <w:noProof/>
                <w:webHidden/>
              </w:rPr>
              <w:fldChar w:fldCharType="begin"/>
            </w:r>
            <w:r w:rsidR="005E0C42">
              <w:rPr>
                <w:noProof/>
                <w:webHidden/>
              </w:rPr>
              <w:instrText xml:space="preserve"> PAGEREF _Toc72171803 \h </w:instrText>
            </w:r>
            <w:r w:rsidR="005E0C42">
              <w:rPr>
                <w:noProof/>
                <w:webHidden/>
              </w:rPr>
            </w:r>
            <w:r w:rsidR="005E0C42">
              <w:rPr>
                <w:noProof/>
                <w:webHidden/>
              </w:rPr>
              <w:fldChar w:fldCharType="separate"/>
            </w:r>
            <w:r w:rsidR="00A53D3E">
              <w:rPr>
                <w:noProof/>
                <w:webHidden/>
              </w:rPr>
              <w:t>119</w:t>
            </w:r>
            <w:r w:rsidR="005E0C42">
              <w:rPr>
                <w:noProof/>
                <w:webHidden/>
              </w:rPr>
              <w:fldChar w:fldCharType="end"/>
            </w:r>
          </w:hyperlink>
        </w:p>
        <w:p w14:paraId="04798611" w14:textId="599B0D95" w:rsidR="005E0C42" w:rsidRDefault="00693675">
          <w:pPr>
            <w:pStyle w:val="Spistreci3"/>
            <w:tabs>
              <w:tab w:val="right" w:leader="dot" w:pos="9062"/>
            </w:tabs>
            <w:rPr>
              <w:rFonts w:eastAsiaTheme="minorEastAsia"/>
              <w:noProof/>
              <w:lang w:eastAsia="pl-PL"/>
            </w:rPr>
          </w:pPr>
          <w:hyperlink w:anchor="_Toc72171804" w:history="1">
            <w:r w:rsidR="005E0C42" w:rsidRPr="00C90D79">
              <w:rPr>
                <w:rStyle w:val="Hipercze"/>
                <w:noProof/>
              </w:rPr>
              <w:t>II.14.3. Transport publiczny</w:t>
            </w:r>
            <w:r w:rsidR="005E0C42">
              <w:rPr>
                <w:noProof/>
                <w:webHidden/>
              </w:rPr>
              <w:tab/>
            </w:r>
            <w:r w:rsidR="005E0C42">
              <w:rPr>
                <w:noProof/>
                <w:webHidden/>
              </w:rPr>
              <w:fldChar w:fldCharType="begin"/>
            </w:r>
            <w:r w:rsidR="005E0C42">
              <w:rPr>
                <w:noProof/>
                <w:webHidden/>
              </w:rPr>
              <w:instrText xml:space="preserve"> PAGEREF _Toc72171804 \h </w:instrText>
            </w:r>
            <w:r w:rsidR="005E0C42">
              <w:rPr>
                <w:noProof/>
                <w:webHidden/>
              </w:rPr>
            </w:r>
            <w:r w:rsidR="005E0C42">
              <w:rPr>
                <w:noProof/>
                <w:webHidden/>
              </w:rPr>
              <w:fldChar w:fldCharType="separate"/>
            </w:r>
            <w:r w:rsidR="00A53D3E">
              <w:rPr>
                <w:noProof/>
                <w:webHidden/>
              </w:rPr>
              <w:t>124</w:t>
            </w:r>
            <w:r w:rsidR="005E0C42">
              <w:rPr>
                <w:noProof/>
                <w:webHidden/>
              </w:rPr>
              <w:fldChar w:fldCharType="end"/>
            </w:r>
          </w:hyperlink>
        </w:p>
        <w:p w14:paraId="4518F718" w14:textId="36F79E84" w:rsidR="005E0C42" w:rsidRDefault="00693675">
          <w:pPr>
            <w:pStyle w:val="Spistreci3"/>
            <w:tabs>
              <w:tab w:val="right" w:leader="dot" w:pos="9062"/>
            </w:tabs>
            <w:rPr>
              <w:rFonts w:eastAsiaTheme="minorEastAsia"/>
              <w:noProof/>
              <w:lang w:eastAsia="pl-PL"/>
            </w:rPr>
          </w:pPr>
          <w:hyperlink w:anchor="_Toc72171805" w:history="1">
            <w:r w:rsidR="005E0C42" w:rsidRPr="00C90D79">
              <w:rPr>
                <w:rStyle w:val="Hipercze"/>
                <w:noProof/>
              </w:rPr>
              <w:t>II.15. Ochrona środowiska, ograniczanie niskiej emisji, odnawialne źródła energii</w:t>
            </w:r>
            <w:r w:rsidR="005E0C42">
              <w:rPr>
                <w:noProof/>
                <w:webHidden/>
              </w:rPr>
              <w:tab/>
            </w:r>
            <w:r w:rsidR="005E0C42">
              <w:rPr>
                <w:noProof/>
                <w:webHidden/>
              </w:rPr>
              <w:fldChar w:fldCharType="begin"/>
            </w:r>
            <w:r w:rsidR="005E0C42">
              <w:rPr>
                <w:noProof/>
                <w:webHidden/>
              </w:rPr>
              <w:instrText xml:space="preserve"> PAGEREF _Toc72171805 \h </w:instrText>
            </w:r>
            <w:r w:rsidR="005E0C42">
              <w:rPr>
                <w:noProof/>
                <w:webHidden/>
              </w:rPr>
            </w:r>
            <w:r w:rsidR="005E0C42">
              <w:rPr>
                <w:noProof/>
                <w:webHidden/>
              </w:rPr>
              <w:fldChar w:fldCharType="separate"/>
            </w:r>
            <w:r w:rsidR="00A53D3E">
              <w:rPr>
                <w:noProof/>
                <w:webHidden/>
              </w:rPr>
              <w:t>125</w:t>
            </w:r>
            <w:r w:rsidR="005E0C42">
              <w:rPr>
                <w:noProof/>
                <w:webHidden/>
              </w:rPr>
              <w:fldChar w:fldCharType="end"/>
            </w:r>
          </w:hyperlink>
        </w:p>
        <w:p w14:paraId="69CC210B" w14:textId="25EEC016" w:rsidR="005E0C42" w:rsidRDefault="00693675">
          <w:pPr>
            <w:pStyle w:val="Spistreci3"/>
            <w:tabs>
              <w:tab w:val="right" w:leader="dot" w:pos="9062"/>
            </w:tabs>
            <w:rPr>
              <w:rFonts w:eastAsiaTheme="minorEastAsia"/>
              <w:noProof/>
              <w:lang w:eastAsia="pl-PL"/>
            </w:rPr>
          </w:pPr>
          <w:hyperlink w:anchor="_Toc72171806" w:history="1">
            <w:r w:rsidR="005E0C42" w:rsidRPr="00C90D79">
              <w:rPr>
                <w:rStyle w:val="Hipercze"/>
                <w:noProof/>
              </w:rPr>
              <w:t>II.16. Opieka nad zwierzętami</w:t>
            </w:r>
            <w:r w:rsidR="005E0C42">
              <w:rPr>
                <w:noProof/>
                <w:webHidden/>
              </w:rPr>
              <w:tab/>
            </w:r>
            <w:r w:rsidR="005E0C42">
              <w:rPr>
                <w:noProof/>
                <w:webHidden/>
              </w:rPr>
              <w:fldChar w:fldCharType="begin"/>
            </w:r>
            <w:r w:rsidR="005E0C42">
              <w:rPr>
                <w:noProof/>
                <w:webHidden/>
              </w:rPr>
              <w:instrText xml:space="preserve"> PAGEREF _Toc72171806 \h </w:instrText>
            </w:r>
            <w:r w:rsidR="005E0C42">
              <w:rPr>
                <w:noProof/>
                <w:webHidden/>
              </w:rPr>
            </w:r>
            <w:r w:rsidR="005E0C42">
              <w:rPr>
                <w:noProof/>
                <w:webHidden/>
              </w:rPr>
              <w:fldChar w:fldCharType="separate"/>
            </w:r>
            <w:r w:rsidR="00A53D3E">
              <w:rPr>
                <w:noProof/>
                <w:webHidden/>
              </w:rPr>
              <w:t>131</w:t>
            </w:r>
            <w:r w:rsidR="005E0C42">
              <w:rPr>
                <w:noProof/>
                <w:webHidden/>
              </w:rPr>
              <w:fldChar w:fldCharType="end"/>
            </w:r>
          </w:hyperlink>
        </w:p>
        <w:p w14:paraId="571C8E38" w14:textId="1FB4A576" w:rsidR="005E0C42" w:rsidRDefault="00693675">
          <w:pPr>
            <w:pStyle w:val="Spistreci3"/>
            <w:tabs>
              <w:tab w:val="right" w:leader="dot" w:pos="9062"/>
            </w:tabs>
            <w:rPr>
              <w:rFonts w:eastAsiaTheme="minorEastAsia"/>
              <w:noProof/>
              <w:lang w:eastAsia="pl-PL"/>
            </w:rPr>
          </w:pPr>
          <w:hyperlink w:anchor="_Toc72171807" w:history="1">
            <w:r w:rsidR="005E0C42" w:rsidRPr="00C90D79">
              <w:rPr>
                <w:rStyle w:val="Hipercze"/>
                <w:noProof/>
              </w:rPr>
              <w:t>II.17. Bezpieczeństwo Publiczne</w:t>
            </w:r>
            <w:r w:rsidR="005E0C42">
              <w:rPr>
                <w:noProof/>
                <w:webHidden/>
              </w:rPr>
              <w:tab/>
            </w:r>
            <w:r w:rsidR="005E0C42">
              <w:rPr>
                <w:noProof/>
                <w:webHidden/>
              </w:rPr>
              <w:fldChar w:fldCharType="begin"/>
            </w:r>
            <w:r w:rsidR="005E0C42">
              <w:rPr>
                <w:noProof/>
                <w:webHidden/>
              </w:rPr>
              <w:instrText xml:space="preserve"> PAGEREF _Toc72171807 \h </w:instrText>
            </w:r>
            <w:r w:rsidR="005E0C42">
              <w:rPr>
                <w:noProof/>
                <w:webHidden/>
              </w:rPr>
            </w:r>
            <w:r w:rsidR="005E0C42">
              <w:rPr>
                <w:noProof/>
                <w:webHidden/>
              </w:rPr>
              <w:fldChar w:fldCharType="separate"/>
            </w:r>
            <w:r w:rsidR="00A53D3E">
              <w:rPr>
                <w:noProof/>
                <w:webHidden/>
              </w:rPr>
              <w:t>133</w:t>
            </w:r>
            <w:r w:rsidR="005E0C42">
              <w:rPr>
                <w:noProof/>
                <w:webHidden/>
              </w:rPr>
              <w:fldChar w:fldCharType="end"/>
            </w:r>
          </w:hyperlink>
        </w:p>
        <w:p w14:paraId="7D88D168" w14:textId="57D16C0F" w:rsidR="005E0C42" w:rsidRDefault="00693675">
          <w:pPr>
            <w:pStyle w:val="Spistreci3"/>
            <w:tabs>
              <w:tab w:val="right" w:leader="dot" w:pos="9062"/>
            </w:tabs>
            <w:rPr>
              <w:rFonts w:eastAsiaTheme="minorEastAsia"/>
              <w:noProof/>
              <w:lang w:eastAsia="pl-PL"/>
            </w:rPr>
          </w:pPr>
          <w:hyperlink w:anchor="_Toc72171808" w:history="1">
            <w:r w:rsidR="005E0C42" w:rsidRPr="00C90D79">
              <w:rPr>
                <w:rStyle w:val="Hipercze"/>
                <w:noProof/>
              </w:rPr>
              <w:t>II.17.1. Ochotnicze Straże Pożarne</w:t>
            </w:r>
            <w:r w:rsidR="005E0C42">
              <w:rPr>
                <w:noProof/>
                <w:webHidden/>
              </w:rPr>
              <w:tab/>
            </w:r>
            <w:r w:rsidR="005E0C42">
              <w:rPr>
                <w:noProof/>
                <w:webHidden/>
              </w:rPr>
              <w:fldChar w:fldCharType="begin"/>
            </w:r>
            <w:r w:rsidR="005E0C42">
              <w:rPr>
                <w:noProof/>
                <w:webHidden/>
              </w:rPr>
              <w:instrText xml:space="preserve"> PAGEREF _Toc72171808 \h </w:instrText>
            </w:r>
            <w:r w:rsidR="005E0C42">
              <w:rPr>
                <w:noProof/>
                <w:webHidden/>
              </w:rPr>
            </w:r>
            <w:r w:rsidR="005E0C42">
              <w:rPr>
                <w:noProof/>
                <w:webHidden/>
              </w:rPr>
              <w:fldChar w:fldCharType="separate"/>
            </w:r>
            <w:r w:rsidR="00A53D3E">
              <w:rPr>
                <w:noProof/>
                <w:webHidden/>
              </w:rPr>
              <w:t>133</w:t>
            </w:r>
            <w:r w:rsidR="005E0C42">
              <w:rPr>
                <w:noProof/>
                <w:webHidden/>
              </w:rPr>
              <w:fldChar w:fldCharType="end"/>
            </w:r>
          </w:hyperlink>
        </w:p>
        <w:p w14:paraId="04D68589" w14:textId="52E3B900" w:rsidR="005E0C42" w:rsidRDefault="00693675">
          <w:pPr>
            <w:pStyle w:val="Spistreci3"/>
            <w:tabs>
              <w:tab w:val="right" w:leader="dot" w:pos="9062"/>
            </w:tabs>
            <w:rPr>
              <w:rFonts w:eastAsiaTheme="minorEastAsia"/>
              <w:noProof/>
              <w:lang w:eastAsia="pl-PL"/>
            </w:rPr>
          </w:pPr>
          <w:hyperlink w:anchor="_Toc72171809" w:history="1">
            <w:r w:rsidR="005E0C42" w:rsidRPr="00C90D79">
              <w:rPr>
                <w:rStyle w:val="Hipercze"/>
                <w:noProof/>
              </w:rPr>
              <w:t>II.17.2. Współpraca z Policją</w:t>
            </w:r>
            <w:r w:rsidR="005E0C42">
              <w:rPr>
                <w:noProof/>
                <w:webHidden/>
              </w:rPr>
              <w:tab/>
            </w:r>
            <w:r w:rsidR="005E0C42">
              <w:rPr>
                <w:noProof/>
                <w:webHidden/>
              </w:rPr>
              <w:fldChar w:fldCharType="begin"/>
            </w:r>
            <w:r w:rsidR="005E0C42">
              <w:rPr>
                <w:noProof/>
                <w:webHidden/>
              </w:rPr>
              <w:instrText xml:space="preserve"> PAGEREF _Toc72171809 \h </w:instrText>
            </w:r>
            <w:r w:rsidR="005E0C42">
              <w:rPr>
                <w:noProof/>
                <w:webHidden/>
              </w:rPr>
            </w:r>
            <w:r w:rsidR="005E0C42">
              <w:rPr>
                <w:noProof/>
                <w:webHidden/>
              </w:rPr>
              <w:fldChar w:fldCharType="separate"/>
            </w:r>
            <w:r w:rsidR="00A53D3E">
              <w:rPr>
                <w:noProof/>
                <w:webHidden/>
              </w:rPr>
              <w:t>136</w:t>
            </w:r>
            <w:r w:rsidR="005E0C42">
              <w:rPr>
                <w:noProof/>
                <w:webHidden/>
              </w:rPr>
              <w:fldChar w:fldCharType="end"/>
            </w:r>
          </w:hyperlink>
        </w:p>
        <w:p w14:paraId="34CD8AE6" w14:textId="13CDD001" w:rsidR="005E0C42" w:rsidRDefault="00693675">
          <w:pPr>
            <w:pStyle w:val="Spistreci3"/>
            <w:tabs>
              <w:tab w:val="right" w:leader="dot" w:pos="9062"/>
            </w:tabs>
            <w:rPr>
              <w:rFonts w:eastAsiaTheme="minorEastAsia"/>
              <w:noProof/>
              <w:lang w:eastAsia="pl-PL"/>
            </w:rPr>
          </w:pPr>
          <w:hyperlink w:anchor="_Toc72171810" w:history="1">
            <w:r w:rsidR="005E0C42" w:rsidRPr="00C90D79">
              <w:rPr>
                <w:rStyle w:val="Hipercze"/>
                <w:noProof/>
              </w:rPr>
              <w:t>II.17.3. Zarządzanie kryzysowe</w:t>
            </w:r>
            <w:r w:rsidR="005E0C42">
              <w:rPr>
                <w:noProof/>
                <w:webHidden/>
              </w:rPr>
              <w:tab/>
            </w:r>
            <w:r w:rsidR="005E0C42">
              <w:rPr>
                <w:noProof/>
                <w:webHidden/>
              </w:rPr>
              <w:fldChar w:fldCharType="begin"/>
            </w:r>
            <w:r w:rsidR="005E0C42">
              <w:rPr>
                <w:noProof/>
                <w:webHidden/>
              </w:rPr>
              <w:instrText xml:space="preserve"> PAGEREF _Toc72171810 \h </w:instrText>
            </w:r>
            <w:r w:rsidR="005E0C42">
              <w:rPr>
                <w:noProof/>
                <w:webHidden/>
              </w:rPr>
            </w:r>
            <w:r w:rsidR="005E0C42">
              <w:rPr>
                <w:noProof/>
                <w:webHidden/>
              </w:rPr>
              <w:fldChar w:fldCharType="separate"/>
            </w:r>
            <w:r w:rsidR="00A53D3E">
              <w:rPr>
                <w:noProof/>
                <w:webHidden/>
              </w:rPr>
              <w:t>137</w:t>
            </w:r>
            <w:r w:rsidR="005E0C42">
              <w:rPr>
                <w:noProof/>
                <w:webHidden/>
              </w:rPr>
              <w:fldChar w:fldCharType="end"/>
            </w:r>
          </w:hyperlink>
        </w:p>
        <w:p w14:paraId="4C5660E3" w14:textId="0589B68A" w:rsidR="005E0C42" w:rsidRDefault="00693675">
          <w:pPr>
            <w:pStyle w:val="Spistreci1"/>
            <w:rPr>
              <w:rFonts w:asciiTheme="minorHAnsi" w:eastAsiaTheme="minorEastAsia" w:hAnsiTheme="minorHAnsi" w:cstheme="minorBidi"/>
              <w:b w:val="0"/>
              <w:bCs w:val="0"/>
              <w:lang w:eastAsia="pl-PL"/>
            </w:rPr>
          </w:pPr>
          <w:hyperlink w:anchor="_Toc72171811" w:history="1">
            <w:r w:rsidR="005E0C42" w:rsidRPr="00C90D79">
              <w:rPr>
                <w:rStyle w:val="Hipercze"/>
              </w:rPr>
              <w:t>Część III. Informacja o realizacji uchwał Rady Gminy Czernichów oraz o realizowanych programach i strategiach</w:t>
            </w:r>
            <w:r w:rsidR="005E0C42">
              <w:rPr>
                <w:webHidden/>
              </w:rPr>
              <w:tab/>
            </w:r>
            <w:r w:rsidR="005E0C42">
              <w:rPr>
                <w:webHidden/>
              </w:rPr>
              <w:fldChar w:fldCharType="begin"/>
            </w:r>
            <w:r w:rsidR="005E0C42">
              <w:rPr>
                <w:webHidden/>
              </w:rPr>
              <w:instrText xml:space="preserve"> PAGEREF _Toc72171811 \h </w:instrText>
            </w:r>
            <w:r w:rsidR="005E0C42">
              <w:rPr>
                <w:webHidden/>
              </w:rPr>
            </w:r>
            <w:r w:rsidR="005E0C42">
              <w:rPr>
                <w:webHidden/>
              </w:rPr>
              <w:fldChar w:fldCharType="separate"/>
            </w:r>
            <w:r w:rsidR="00A53D3E">
              <w:rPr>
                <w:webHidden/>
              </w:rPr>
              <w:t>139</w:t>
            </w:r>
            <w:r w:rsidR="005E0C42">
              <w:rPr>
                <w:webHidden/>
              </w:rPr>
              <w:fldChar w:fldCharType="end"/>
            </w:r>
          </w:hyperlink>
        </w:p>
        <w:p w14:paraId="28CFBB4F" w14:textId="3BA678A2" w:rsidR="005E0C42" w:rsidRDefault="00693675">
          <w:pPr>
            <w:pStyle w:val="Spistreci3"/>
            <w:tabs>
              <w:tab w:val="right" w:leader="dot" w:pos="9062"/>
            </w:tabs>
            <w:rPr>
              <w:rFonts w:eastAsiaTheme="minorEastAsia"/>
              <w:noProof/>
              <w:lang w:eastAsia="pl-PL"/>
            </w:rPr>
          </w:pPr>
          <w:hyperlink w:anchor="_Toc72171812" w:history="1">
            <w:r w:rsidR="005E0C42" w:rsidRPr="00C90D79">
              <w:rPr>
                <w:rStyle w:val="Hipercze"/>
                <w:rFonts w:cs="Arial"/>
                <w:noProof/>
              </w:rPr>
              <w:t>III.1. Informacja o realizacji uchwał podjętych przez Radę Gminy Czernichów  w 2020 roku</w:t>
            </w:r>
            <w:r w:rsidR="005E0C42">
              <w:rPr>
                <w:noProof/>
                <w:webHidden/>
              </w:rPr>
              <w:tab/>
            </w:r>
            <w:r w:rsidR="005E0C42">
              <w:rPr>
                <w:noProof/>
                <w:webHidden/>
              </w:rPr>
              <w:fldChar w:fldCharType="begin"/>
            </w:r>
            <w:r w:rsidR="005E0C42">
              <w:rPr>
                <w:noProof/>
                <w:webHidden/>
              </w:rPr>
              <w:instrText xml:space="preserve"> PAGEREF _Toc72171812 \h </w:instrText>
            </w:r>
            <w:r w:rsidR="005E0C42">
              <w:rPr>
                <w:noProof/>
                <w:webHidden/>
              </w:rPr>
            </w:r>
            <w:r w:rsidR="005E0C42">
              <w:rPr>
                <w:noProof/>
                <w:webHidden/>
              </w:rPr>
              <w:fldChar w:fldCharType="separate"/>
            </w:r>
            <w:r w:rsidR="00A53D3E">
              <w:rPr>
                <w:noProof/>
                <w:webHidden/>
              </w:rPr>
              <w:t>139</w:t>
            </w:r>
            <w:r w:rsidR="005E0C42">
              <w:rPr>
                <w:noProof/>
                <w:webHidden/>
              </w:rPr>
              <w:fldChar w:fldCharType="end"/>
            </w:r>
          </w:hyperlink>
        </w:p>
        <w:p w14:paraId="44518D2E" w14:textId="3F7F26A9" w:rsidR="005E0C42" w:rsidRDefault="00693675">
          <w:pPr>
            <w:pStyle w:val="Spistreci3"/>
            <w:tabs>
              <w:tab w:val="right" w:leader="dot" w:pos="9062"/>
            </w:tabs>
            <w:rPr>
              <w:rFonts w:eastAsiaTheme="minorEastAsia"/>
              <w:noProof/>
              <w:lang w:eastAsia="pl-PL"/>
            </w:rPr>
          </w:pPr>
          <w:hyperlink w:anchor="_Toc72171813" w:history="1">
            <w:r w:rsidR="005E0C42" w:rsidRPr="00C90D79">
              <w:rPr>
                <w:rStyle w:val="Hipercze"/>
                <w:rFonts w:cs="Arial"/>
                <w:noProof/>
              </w:rPr>
              <w:t>III.2. Informacja o realizacji, polityk, programów i strategii w 2020 roku</w:t>
            </w:r>
            <w:r w:rsidR="005E0C42">
              <w:rPr>
                <w:noProof/>
                <w:webHidden/>
              </w:rPr>
              <w:tab/>
            </w:r>
            <w:r w:rsidR="005E0C42">
              <w:rPr>
                <w:noProof/>
                <w:webHidden/>
              </w:rPr>
              <w:fldChar w:fldCharType="begin"/>
            </w:r>
            <w:r w:rsidR="005E0C42">
              <w:rPr>
                <w:noProof/>
                <w:webHidden/>
              </w:rPr>
              <w:instrText xml:space="preserve"> PAGEREF _Toc72171813 \h </w:instrText>
            </w:r>
            <w:r w:rsidR="005E0C42">
              <w:rPr>
                <w:noProof/>
                <w:webHidden/>
              </w:rPr>
            </w:r>
            <w:r w:rsidR="005E0C42">
              <w:rPr>
                <w:noProof/>
                <w:webHidden/>
              </w:rPr>
              <w:fldChar w:fldCharType="separate"/>
            </w:r>
            <w:r w:rsidR="00A53D3E">
              <w:rPr>
                <w:noProof/>
                <w:webHidden/>
              </w:rPr>
              <w:t>152</w:t>
            </w:r>
            <w:r w:rsidR="005E0C42">
              <w:rPr>
                <w:noProof/>
                <w:webHidden/>
              </w:rPr>
              <w:fldChar w:fldCharType="end"/>
            </w:r>
          </w:hyperlink>
        </w:p>
        <w:p w14:paraId="07A2027E" w14:textId="38006D66" w:rsidR="005E0C42" w:rsidRDefault="00693675">
          <w:pPr>
            <w:pStyle w:val="Spistreci3"/>
            <w:tabs>
              <w:tab w:val="right" w:leader="dot" w:pos="9062"/>
            </w:tabs>
            <w:rPr>
              <w:rFonts w:eastAsiaTheme="minorEastAsia"/>
              <w:noProof/>
              <w:lang w:eastAsia="pl-PL"/>
            </w:rPr>
          </w:pPr>
          <w:hyperlink w:anchor="_Toc72171814" w:history="1">
            <w:r w:rsidR="005E0C42" w:rsidRPr="00C90D79">
              <w:rPr>
                <w:rStyle w:val="Hipercze"/>
                <w:noProof/>
              </w:rPr>
              <w:t>III.2.1. Polityki, strategie i programy społeczno - gospodarcze</w:t>
            </w:r>
            <w:r w:rsidR="005E0C42">
              <w:rPr>
                <w:noProof/>
                <w:webHidden/>
              </w:rPr>
              <w:tab/>
            </w:r>
            <w:r w:rsidR="005E0C42">
              <w:rPr>
                <w:noProof/>
                <w:webHidden/>
              </w:rPr>
              <w:fldChar w:fldCharType="begin"/>
            </w:r>
            <w:r w:rsidR="005E0C42">
              <w:rPr>
                <w:noProof/>
                <w:webHidden/>
              </w:rPr>
              <w:instrText xml:space="preserve"> PAGEREF _Toc72171814 \h </w:instrText>
            </w:r>
            <w:r w:rsidR="005E0C42">
              <w:rPr>
                <w:noProof/>
                <w:webHidden/>
              </w:rPr>
            </w:r>
            <w:r w:rsidR="005E0C42">
              <w:rPr>
                <w:noProof/>
                <w:webHidden/>
              </w:rPr>
              <w:fldChar w:fldCharType="separate"/>
            </w:r>
            <w:r w:rsidR="00A53D3E">
              <w:rPr>
                <w:noProof/>
                <w:webHidden/>
              </w:rPr>
              <w:t>152</w:t>
            </w:r>
            <w:r w:rsidR="005E0C42">
              <w:rPr>
                <w:noProof/>
                <w:webHidden/>
              </w:rPr>
              <w:fldChar w:fldCharType="end"/>
            </w:r>
          </w:hyperlink>
        </w:p>
        <w:p w14:paraId="6D465B03" w14:textId="3C285E8A" w:rsidR="005E0C42" w:rsidRDefault="00693675">
          <w:pPr>
            <w:pStyle w:val="Spistreci3"/>
            <w:tabs>
              <w:tab w:val="right" w:leader="dot" w:pos="9062"/>
            </w:tabs>
            <w:rPr>
              <w:rFonts w:eastAsiaTheme="minorEastAsia"/>
              <w:noProof/>
              <w:lang w:eastAsia="pl-PL"/>
            </w:rPr>
          </w:pPr>
          <w:hyperlink w:anchor="_Toc72171815" w:history="1">
            <w:r w:rsidR="005E0C42" w:rsidRPr="00C90D79">
              <w:rPr>
                <w:rStyle w:val="Hipercze"/>
                <w:noProof/>
              </w:rPr>
              <w:t>III.2.2. Planowanie przestrzenne w gminie</w:t>
            </w:r>
            <w:r w:rsidR="005E0C42">
              <w:rPr>
                <w:noProof/>
                <w:webHidden/>
              </w:rPr>
              <w:tab/>
            </w:r>
            <w:r w:rsidR="005E0C42">
              <w:rPr>
                <w:noProof/>
                <w:webHidden/>
              </w:rPr>
              <w:fldChar w:fldCharType="begin"/>
            </w:r>
            <w:r w:rsidR="005E0C42">
              <w:rPr>
                <w:noProof/>
                <w:webHidden/>
              </w:rPr>
              <w:instrText xml:space="preserve"> PAGEREF _Toc72171815 \h </w:instrText>
            </w:r>
            <w:r w:rsidR="005E0C42">
              <w:rPr>
                <w:noProof/>
                <w:webHidden/>
              </w:rPr>
            </w:r>
            <w:r w:rsidR="005E0C42">
              <w:rPr>
                <w:noProof/>
                <w:webHidden/>
              </w:rPr>
              <w:fldChar w:fldCharType="separate"/>
            </w:r>
            <w:r w:rsidR="00A53D3E">
              <w:rPr>
                <w:noProof/>
                <w:webHidden/>
              </w:rPr>
              <w:t>178</w:t>
            </w:r>
            <w:r w:rsidR="005E0C42">
              <w:rPr>
                <w:noProof/>
                <w:webHidden/>
              </w:rPr>
              <w:fldChar w:fldCharType="end"/>
            </w:r>
          </w:hyperlink>
        </w:p>
        <w:p w14:paraId="3F1E679E" w14:textId="18B91B34" w:rsidR="005E0C42" w:rsidRDefault="00693675">
          <w:pPr>
            <w:pStyle w:val="Spistreci3"/>
            <w:tabs>
              <w:tab w:val="right" w:leader="dot" w:pos="9062"/>
            </w:tabs>
            <w:rPr>
              <w:rFonts w:eastAsiaTheme="minorEastAsia"/>
              <w:noProof/>
              <w:lang w:eastAsia="pl-PL"/>
            </w:rPr>
          </w:pPr>
          <w:hyperlink w:anchor="_Toc72171816" w:history="1">
            <w:r w:rsidR="005E0C42" w:rsidRPr="00C90D79">
              <w:rPr>
                <w:rStyle w:val="Hipercze"/>
                <w:noProof/>
              </w:rPr>
              <w:t>Zakończenie</w:t>
            </w:r>
            <w:r w:rsidR="005E0C42">
              <w:rPr>
                <w:noProof/>
                <w:webHidden/>
              </w:rPr>
              <w:tab/>
            </w:r>
            <w:r w:rsidR="005E0C42">
              <w:rPr>
                <w:noProof/>
                <w:webHidden/>
              </w:rPr>
              <w:fldChar w:fldCharType="begin"/>
            </w:r>
            <w:r w:rsidR="005E0C42">
              <w:rPr>
                <w:noProof/>
                <w:webHidden/>
              </w:rPr>
              <w:instrText xml:space="preserve"> PAGEREF _Toc72171816 \h </w:instrText>
            </w:r>
            <w:r w:rsidR="005E0C42">
              <w:rPr>
                <w:noProof/>
                <w:webHidden/>
              </w:rPr>
            </w:r>
            <w:r w:rsidR="005E0C42">
              <w:rPr>
                <w:noProof/>
                <w:webHidden/>
              </w:rPr>
              <w:fldChar w:fldCharType="separate"/>
            </w:r>
            <w:r w:rsidR="00A53D3E">
              <w:rPr>
                <w:noProof/>
                <w:webHidden/>
              </w:rPr>
              <w:t>179</w:t>
            </w:r>
            <w:r w:rsidR="005E0C42">
              <w:rPr>
                <w:noProof/>
                <w:webHidden/>
              </w:rPr>
              <w:fldChar w:fldCharType="end"/>
            </w:r>
          </w:hyperlink>
        </w:p>
        <w:p w14:paraId="28819198" w14:textId="0C79F709" w:rsidR="006D7202" w:rsidRPr="001F6ED9" w:rsidRDefault="00DE21E6" w:rsidP="001F6ED9">
          <w:pPr>
            <w:pStyle w:val="Spistreci3"/>
            <w:tabs>
              <w:tab w:val="right" w:leader="dot" w:pos="9062"/>
            </w:tabs>
            <w:ind w:left="0"/>
            <w:rPr>
              <w:rFonts w:ascii="Cambria" w:eastAsiaTheme="majorEastAsia" w:hAnsi="Cambria" w:cstheme="majorBidi"/>
              <w:b/>
              <w:color w:val="000000" w:themeColor="text1"/>
              <w:sz w:val="36"/>
              <w:szCs w:val="32"/>
            </w:rPr>
          </w:pPr>
          <w:r>
            <w:rPr>
              <w:rFonts w:ascii="Cambria" w:eastAsiaTheme="majorEastAsia" w:hAnsi="Cambria" w:cstheme="majorBidi"/>
              <w:b/>
              <w:color w:val="000000" w:themeColor="text1"/>
              <w:sz w:val="36"/>
              <w:szCs w:val="32"/>
            </w:rPr>
            <w:fldChar w:fldCharType="end"/>
          </w:r>
        </w:p>
      </w:sdtContent>
    </w:sdt>
    <w:p w14:paraId="0729D5FF" w14:textId="77777777" w:rsidR="003B1F5E" w:rsidRPr="003A484E" w:rsidRDefault="003B1F5E" w:rsidP="003A484E">
      <w:pPr>
        <w:spacing w:after="0" w:line="360" w:lineRule="auto"/>
        <w:rPr>
          <w:rFonts w:ascii="Arial" w:hAnsi="Arial" w:cs="Arial"/>
          <w:sz w:val="24"/>
          <w:szCs w:val="24"/>
        </w:rPr>
      </w:pPr>
    </w:p>
    <w:p w14:paraId="5C97BB5E" w14:textId="232242EE"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225F59F3" w14:textId="1E6A1989" w:rsidR="003B1F5E" w:rsidRPr="00DC1260" w:rsidRDefault="00527386" w:rsidP="00F37568">
      <w:pPr>
        <w:pStyle w:val="Nagwek1"/>
        <w:rPr>
          <w:rFonts w:ascii="Arial" w:hAnsi="Arial" w:cs="Arial"/>
          <w:b w:val="0"/>
          <w:sz w:val="32"/>
        </w:rPr>
      </w:pPr>
      <w:bookmarkStart w:id="1" w:name="_Toc72171762"/>
      <w:r w:rsidRPr="00DC1260">
        <w:rPr>
          <w:rFonts w:ascii="Arial" w:hAnsi="Arial" w:cs="Arial"/>
          <w:sz w:val="32"/>
        </w:rPr>
        <w:lastRenderedPageBreak/>
        <w:t xml:space="preserve">Charakterystyka </w:t>
      </w:r>
      <w:r w:rsidR="00034D32">
        <w:rPr>
          <w:rFonts w:ascii="Arial" w:hAnsi="Arial" w:cs="Arial"/>
          <w:sz w:val="32"/>
        </w:rPr>
        <w:t>Gminy Czernichów</w:t>
      </w:r>
      <w:bookmarkEnd w:id="1"/>
    </w:p>
    <w:p w14:paraId="346FC976" w14:textId="77777777" w:rsidR="009B637A" w:rsidRPr="003A484E" w:rsidRDefault="009B637A" w:rsidP="009B637A">
      <w:pPr>
        <w:spacing w:after="0" w:line="360" w:lineRule="auto"/>
        <w:rPr>
          <w:rFonts w:ascii="Arial" w:hAnsi="Arial" w:cs="Arial"/>
          <w:b/>
          <w:bCs/>
          <w:sz w:val="24"/>
          <w:szCs w:val="24"/>
        </w:rPr>
      </w:pPr>
    </w:p>
    <w:p w14:paraId="65CB8AC2" w14:textId="7DB89334"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Gmina Czernichów jest położona w zachodniej części </w:t>
      </w:r>
      <w:r w:rsidR="00E4252B" w:rsidRPr="003A484E">
        <w:rPr>
          <w:rFonts w:ascii="Arial" w:hAnsi="Arial" w:cs="Arial"/>
          <w:sz w:val="24"/>
          <w:szCs w:val="24"/>
        </w:rPr>
        <w:t>W</w:t>
      </w:r>
      <w:r w:rsidRPr="003A484E">
        <w:rPr>
          <w:rFonts w:ascii="Arial" w:hAnsi="Arial" w:cs="Arial"/>
          <w:sz w:val="24"/>
          <w:szCs w:val="24"/>
        </w:rPr>
        <w:t xml:space="preserve">ojewództwa </w:t>
      </w:r>
      <w:r w:rsidR="00E4252B" w:rsidRPr="003A484E">
        <w:rPr>
          <w:rFonts w:ascii="Arial" w:hAnsi="Arial" w:cs="Arial"/>
          <w:sz w:val="24"/>
          <w:szCs w:val="24"/>
        </w:rPr>
        <w:t>M</w:t>
      </w:r>
      <w:r w:rsidRPr="003A484E">
        <w:rPr>
          <w:rFonts w:ascii="Arial" w:hAnsi="Arial" w:cs="Arial"/>
          <w:sz w:val="24"/>
          <w:szCs w:val="24"/>
        </w:rPr>
        <w:t xml:space="preserve">ałopolskiego, </w:t>
      </w:r>
      <w:r w:rsidR="00A70293">
        <w:rPr>
          <w:rFonts w:ascii="Arial" w:hAnsi="Arial" w:cs="Arial"/>
          <w:sz w:val="24"/>
          <w:szCs w:val="24"/>
        </w:rPr>
        <w:br/>
      </w:r>
      <w:r w:rsidRPr="003A484E">
        <w:rPr>
          <w:rFonts w:ascii="Arial" w:hAnsi="Arial" w:cs="Arial"/>
          <w:sz w:val="24"/>
          <w:szCs w:val="24"/>
        </w:rPr>
        <w:t>w odległości około 20 km od Krakowa. Obejmuje swym zasięgiem kraniec Wyżyny Krakowsko-Częstochowskiej (Garb Tenczyński), a od południa naturalną jej granicę tworzy Wisła. Powierzchnia gminy wynosi 8 422 ha (85 km</w:t>
      </w:r>
      <w:r w:rsidRPr="003A484E">
        <w:rPr>
          <w:rFonts w:ascii="Arial" w:hAnsi="Arial" w:cs="Arial"/>
          <w:sz w:val="24"/>
          <w:szCs w:val="24"/>
          <w:vertAlign w:val="superscript"/>
        </w:rPr>
        <w:t>2</w:t>
      </w:r>
      <w:r w:rsidRPr="003A484E">
        <w:rPr>
          <w:rFonts w:ascii="Arial" w:hAnsi="Arial" w:cs="Arial"/>
          <w:sz w:val="24"/>
          <w:szCs w:val="24"/>
        </w:rPr>
        <w:t xml:space="preserve">), co stanowi 6,8% powierzchni powiatu krakowskiego i 0,45% powierzchni </w:t>
      </w:r>
      <w:r w:rsidR="004F05DC" w:rsidRPr="003A484E">
        <w:rPr>
          <w:rFonts w:ascii="Arial" w:hAnsi="Arial" w:cs="Arial"/>
          <w:sz w:val="24"/>
          <w:szCs w:val="24"/>
        </w:rPr>
        <w:t>W</w:t>
      </w:r>
      <w:r w:rsidRPr="003A484E">
        <w:rPr>
          <w:rFonts w:ascii="Arial" w:hAnsi="Arial" w:cs="Arial"/>
          <w:sz w:val="24"/>
          <w:szCs w:val="24"/>
        </w:rPr>
        <w:t xml:space="preserve">ojewództwa </w:t>
      </w:r>
      <w:r w:rsidR="004F05DC" w:rsidRPr="003A484E">
        <w:rPr>
          <w:rFonts w:ascii="Arial" w:hAnsi="Arial" w:cs="Arial"/>
          <w:sz w:val="24"/>
          <w:szCs w:val="24"/>
        </w:rPr>
        <w:t>M</w:t>
      </w:r>
      <w:r w:rsidRPr="003A484E">
        <w:rPr>
          <w:rFonts w:ascii="Arial" w:hAnsi="Arial" w:cs="Arial"/>
          <w:sz w:val="24"/>
          <w:szCs w:val="24"/>
        </w:rPr>
        <w:t>ałopolskiego. Siedzibą władz gminnych jest miejscowość Czernichów położona w południowej części obszaru gminy.</w:t>
      </w:r>
    </w:p>
    <w:p w14:paraId="4C9731E8" w14:textId="2CF4353E"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W skład </w:t>
      </w:r>
      <w:r w:rsidR="00034D32">
        <w:rPr>
          <w:rFonts w:ascii="Arial" w:hAnsi="Arial" w:cs="Arial"/>
          <w:sz w:val="24"/>
          <w:szCs w:val="24"/>
        </w:rPr>
        <w:t>Gminy Czernichów</w:t>
      </w:r>
      <w:r w:rsidRPr="003A484E">
        <w:rPr>
          <w:rFonts w:ascii="Arial" w:hAnsi="Arial" w:cs="Arial"/>
          <w:sz w:val="24"/>
          <w:szCs w:val="24"/>
        </w:rPr>
        <w:t xml:space="preserve"> wchodzi 12 sołectw: Czernichów, Czułówek, Dąbrowa Szlachecka, Kamień, Kłokoczyn, Nowa Wieś Szlachecka, Przeginia Duchowna, Przeginia Narodowa, Rusocice, Rybna, Wołowice, Zagacie. Gmina sąsiaduje </w:t>
      </w:r>
      <w:r w:rsidR="00A70293">
        <w:rPr>
          <w:rFonts w:ascii="Arial" w:hAnsi="Arial" w:cs="Arial"/>
          <w:sz w:val="24"/>
          <w:szCs w:val="24"/>
        </w:rPr>
        <w:br/>
      </w:r>
      <w:r w:rsidRPr="003A484E">
        <w:rPr>
          <w:rFonts w:ascii="Arial" w:hAnsi="Arial" w:cs="Arial"/>
          <w:sz w:val="24"/>
          <w:szCs w:val="24"/>
        </w:rPr>
        <w:t>z kilkoma gminami położonymi po północnej i po południowej stronie Wisły. Sąsiednie gminy po północnej stronie Wisły to: Alwernia, Krzeszowice, Liszki, a po południowej stronie Wisły: Spytkowice, Brzeźnica i Skawina.</w:t>
      </w:r>
    </w:p>
    <w:p w14:paraId="5F626DAB" w14:textId="4060D718" w:rsidR="009B637A" w:rsidRPr="008473AA" w:rsidRDefault="009B637A" w:rsidP="009B637A">
      <w:pPr>
        <w:spacing w:after="0" w:line="360" w:lineRule="auto"/>
        <w:jc w:val="both"/>
        <w:rPr>
          <w:rFonts w:ascii="Arial" w:hAnsi="Arial" w:cs="Arial"/>
          <w:sz w:val="24"/>
          <w:szCs w:val="24"/>
        </w:rPr>
      </w:pPr>
      <w:r w:rsidRPr="008473AA">
        <w:rPr>
          <w:rFonts w:ascii="Arial" w:hAnsi="Arial" w:cs="Arial"/>
          <w:sz w:val="24"/>
          <w:szCs w:val="24"/>
        </w:rPr>
        <w:t xml:space="preserve">Z analizy danych demograficznych wynika, że liczba mieszkańców w Gminie rokrocznie wzrasta. W roku 2020 teren Gminy zamieszkiwało </w:t>
      </w:r>
      <w:r w:rsidR="00E4252B" w:rsidRPr="008473AA">
        <w:rPr>
          <w:rFonts w:ascii="Arial" w:hAnsi="Arial" w:cs="Arial"/>
          <w:sz w:val="24"/>
          <w:szCs w:val="24"/>
        </w:rPr>
        <w:t>14273</w:t>
      </w:r>
      <w:r w:rsidRPr="008473AA">
        <w:rPr>
          <w:rFonts w:ascii="Arial" w:hAnsi="Arial" w:cs="Arial"/>
          <w:sz w:val="24"/>
          <w:szCs w:val="24"/>
        </w:rPr>
        <w:t xml:space="preserve"> mieszkańców. Na przestrzeni 6 lat liczba mieszkańców zwiększyła się o prawie 3,0%, co jest wynikiem dodatniego salda migracji.</w:t>
      </w:r>
    </w:p>
    <w:p w14:paraId="5E161189" w14:textId="2FAB4F09"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Do najbardziej ludnych sołectw gminy należą: Rybna (2 8</w:t>
      </w:r>
      <w:r w:rsidR="00F65FC6" w:rsidRPr="003A484E">
        <w:rPr>
          <w:rFonts w:ascii="Arial" w:hAnsi="Arial" w:cs="Arial"/>
          <w:sz w:val="24"/>
          <w:szCs w:val="24"/>
        </w:rPr>
        <w:t>12</w:t>
      </w:r>
      <w:r w:rsidRPr="003A484E">
        <w:rPr>
          <w:rFonts w:ascii="Arial" w:hAnsi="Arial" w:cs="Arial"/>
          <w:sz w:val="24"/>
          <w:szCs w:val="24"/>
        </w:rPr>
        <w:t xml:space="preserve"> mieszkańców) </w:t>
      </w:r>
      <w:r w:rsidR="00A70293">
        <w:rPr>
          <w:rFonts w:ascii="Arial" w:hAnsi="Arial" w:cs="Arial"/>
          <w:sz w:val="24"/>
          <w:szCs w:val="24"/>
        </w:rPr>
        <w:br/>
      </w:r>
      <w:r w:rsidRPr="003A484E">
        <w:rPr>
          <w:rFonts w:ascii="Arial" w:hAnsi="Arial" w:cs="Arial"/>
          <w:sz w:val="24"/>
          <w:szCs w:val="24"/>
        </w:rPr>
        <w:t>i Czernichów (2 </w:t>
      </w:r>
      <w:r w:rsidR="00F65FC6" w:rsidRPr="003A484E">
        <w:rPr>
          <w:rFonts w:ascii="Arial" w:hAnsi="Arial" w:cs="Arial"/>
          <w:sz w:val="24"/>
          <w:szCs w:val="24"/>
        </w:rPr>
        <w:t>016</w:t>
      </w:r>
      <w:r w:rsidRPr="003A484E">
        <w:rPr>
          <w:rFonts w:ascii="Arial" w:hAnsi="Arial" w:cs="Arial"/>
          <w:sz w:val="24"/>
          <w:szCs w:val="24"/>
        </w:rPr>
        <w:t>). Na drugim biegunie, z najmniejszą liczbą mieszkańców, pozostawały: Kłokoczyn (38</w:t>
      </w:r>
      <w:r w:rsidR="00E16973" w:rsidRPr="003A484E">
        <w:rPr>
          <w:rFonts w:ascii="Arial" w:hAnsi="Arial" w:cs="Arial"/>
          <w:sz w:val="24"/>
          <w:szCs w:val="24"/>
        </w:rPr>
        <w:t>2</w:t>
      </w:r>
      <w:r w:rsidRPr="003A484E">
        <w:rPr>
          <w:rFonts w:ascii="Arial" w:hAnsi="Arial" w:cs="Arial"/>
          <w:sz w:val="24"/>
          <w:szCs w:val="24"/>
        </w:rPr>
        <w:t>) i Czułówek (51</w:t>
      </w:r>
      <w:r w:rsidR="00E16973" w:rsidRPr="003A484E">
        <w:rPr>
          <w:rFonts w:ascii="Arial" w:hAnsi="Arial" w:cs="Arial"/>
          <w:sz w:val="24"/>
          <w:szCs w:val="24"/>
        </w:rPr>
        <w:t>3</w:t>
      </w:r>
      <w:r w:rsidRPr="003A484E">
        <w:rPr>
          <w:rFonts w:ascii="Arial" w:hAnsi="Arial" w:cs="Arial"/>
          <w:sz w:val="24"/>
          <w:szCs w:val="24"/>
        </w:rPr>
        <w:t>).</w:t>
      </w:r>
    </w:p>
    <w:p w14:paraId="5BEFC6A9" w14:textId="77777777" w:rsidR="00A70293"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Analizując aktualną sytuację demograficzną gminy, warto przyjrzeć się prognozom dotyczącym liczby ludności w najbliższym 10-leciu. Według </w:t>
      </w:r>
      <w:r w:rsidRPr="003A484E">
        <w:rPr>
          <w:rFonts w:ascii="Arial" w:hAnsi="Arial" w:cs="Arial"/>
          <w:b/>
          <w:bCs/>
          <w:sz w:val="24"/>
          <w:szCs w:val="24"/>
        </w:rPr>
        <w:t>długoterminowych prognoz demograficznych Głównego Urzędu Statystycznego</w:t>
      </w:r>
      <w:r w:rsidRPr="003A484E">
        <w:rPr>
          <w:rStyle w:val="Odwoanieprzypisudolnego"/>
          <w:rFonts w:ascii="Arial" w:hAnsi="Arial" w:cs="Arial"/>
          <w:sz w:val="24"/>
          <w:szCs w:val="24"/>
        </w:rPr>
        <w:footnoteReference w:id="1"/>
      </w:r>
      <w:r w:rsidRPr="003A484E">
        <w:rPr>
          <w:rFonts w:ascii="Arial" w:hAnsi="Arial" w:cs="Arial"/>
          <w:sz w:val="24"/>
          <w:szCs w:val="24"/>
        </w:rPr>
        <w:t xml:space="preserve"> liczba ludności </w:t>
      </w:r>
      <w:r w:rsidR="00034D32">
        <w:rPr>
          <w:rFonts w:ascii="Arial" w:hAnsi="Arial" w:cs="Arial"/>
          <w:sz w:val="24"/>
          <w:szCs w:val="24"/>
        </w:rPr>
        <w:t>Gminy Czernichów</w:t>
      </w:r>
      <w:r w:rsidRPr="003A484E">
        <w:rPr>
          <w:rFonts w:ascii="Arial" w:hAnsi="Arial" w:cs="Arial"/>
          <w:sz w:val="24"/>
          <w:szCs w:val="24"/>
        </w:rPr>
        <w:t xml:space="preserve"> w kolejnych latach będzie nadal wzrastać, prawdopodobnie </w:t>
      </w:r>
      <w:r w:rsidR="00A70293">
        <w:rPr>
          <w:rFonts w:ascii="Arial" w:hAnsi="Arial" w:cs="Arial"/>
          <w:sz w:val="24"/>
          <w:szCs w:val="24"/>
        </w:rPr>
        <w:br/>
      </w:r>
      <w:r w:rsidRPr="003A484E">
        <w:rPr>
          <w:rFonts w:ascii="Arial" w:hAnsi="Arial" w:cs="Arial"/>
          <w:sz w:val="24"/>
          <w:szCs w:val="24"/>
        </w:rPr>
        <w:t xml:space="preserve">w nieco szybszym tempie jak dotychczas. Prognozuje się, że w 2030 r. w gminie mieszkać będzie 16 198 osób (tj. względem roku 2019 nastąpi wzrost o ok. 10,1%). </w:t>
      </w:r>
      <w:r w:rsidR="00A70293">
        <w:rPr>
          <w:rFonts w:ascii="Arial" w:hAnsi="Arial" w:cs="Arial"/>
          <w:sz w:val="24"/>
          <w:szCs w:val="24"/>
        </w:rPr>
        <w:br/>
      </w:r>
      <w:r w:rsidRPr="003A484E">
        <w:rPr>
          <w:rFonts w:ascii="Arial" w:hAnsi="Arial" w:cs="Arial"/>
          <w:sz w:val="24"/>
          <w:szCs w:val="24"/>
        </w:rPr>
        <w:t xml:space="preserve">O ile sam wskaźnik przyrostu liczby ludność należy traktować pozytywnie (szczególnie wobec problemów wielu gmin zagrożonych wyludnianiem się), to niewątpliwie wyzwaniem dla </w:t>
      </w:r>
      <w:r w:rsidR="00034D32">
        <w:rPr>
          <w:rFonts w:ascii="Arial" w:hAnsi="Arial" w:cs="Arial"/>
          <w:sz w:val="24"/>
          <w:szCs w:val="24"/>
        </w:rPr>
        <w:t>Gminy Czernichów</w:t>
      </w:r>
      <w:r w:rsidRPr="003A484E">
        <w:rPr>
          <w:rFonts w:ascii="Arial" w:hAnsi="Arial" w:cs="Arial"/>
          <w:sz w:val="24"/>
          <w:szCs w:val="24"/>
        </w:rPr>
        <w:t xml:space="preserve"> będzie postępujący proces starzenia się społeczeństwa. Analizując bowiem strukturę mieszkańców pod względem ekonomicznych grup wieku, zmieni</w:t>
      </w:r>
      <w:r w:rsidR="002F05DA">
        <w:rPr>
          <w:rFonts w:ascii="Arial" w:hAnsi="Arial" w:cs="Arial"/>
          <w:sz w:val="24"/>
          <w:szCs w:val="24"/>
        </w:rPr>
        <w:t>a</w:t>
      </w:r>
      <w:r w:rsidRPr="003A484E">
        <w:rPr>
          <w:rFonts w:ascii="Arial" w:hAnsi="Arial" w:cs="Arial"/>
          <w:sz w:val="24"/>
          <w:szCs w:val="24"/>
        </w:rPr>
        <w:t xml:space="preserve"> się ona wyraźnie niekorzystnie. </w:t>
      </w:r>
    </w:p>
    <w:p w14:paraId="0FAB9B80" w14:textId="3C8881FE"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lastRenderedPageBreak/>
        <w:t xml:space="preserve">Według prognoz w 2030 r. </w:t>
      </w:r>
      <w:r w:rsidR="004F05DC" w:rsidRPr="003A484E">
        <w:rPr>
          <w:rFonts w:ascii="Arial" w:hAnsi="Arial" w:cs="Arial"/>
          <w:sz w:val="24"/>
          <w:szCs w:val="24"/>
        </w:rPr>
        <w:t>populacja</w:t>
      </w:r>
      <w:r w:rsidRPr="003A484E">
        <w:rPr>
          <w:rFonts w:ascii="Arial" w:hAnsi="Arial" w:cs="Arial"/>
          <w:sz w:val="24"/>
          <w:szCs w:val="24"/>
        </w:rPr>
        <w:t xml:space="preserve"> gminy będzie składać się z 21,3% osób w wieku poprodukcyjnym, 59,5% osób w wieku produkcyjnym i tylko 19,2% osób w wieku przedprodukcyjnym. Tym samym największy przyrost liczby ludności prognozowany jest w grupie najstarszych mieszkańców przy dość istotnie malejącym udziale osób w wieku produkcyjnym oraz osób najmłodszych.</w:t>
      </w:r>
    </w:p>
    <w:p w14:paraId="4579321A" w14:textId="77777777" w:rsidR="009B637A" w:rsidRPr="003A484E" w:rsidRDefault="009B637A" w:rsidP="009B637A">
      <w:pPr>
        <w:spacing w:after="0" w:line="360" w:lineRule="auto"/>
        <w:ind w:firstLine="708"/>
        <w:jc w:val="both"/>
        <w:rPr>
          <w:rFonts w:ascii="Arial" w:hAnsi="Arial" w:cs="Arial"/>
          <w:b/>
          <w:bCs/>
          <w:sz w:val="24"/>
          <w:szCs w:val="24"/>
        </w:rPr>
      </w:pPr>
    </w:p>
    <w:p w14:paraId="72894B46" w14:textId="641F259D" w:rsidR="00173677" w:rsidRPr="00DE21E6" w:rsidRDefault="009B637A" w:rsidP="00DE21E6">
      <w:pPr>
        <w:pStyle w:val="a1"/>
      </w:pPr>
      <w:r w:rsidRPr="00DE21E6">
        <w:t>POŁOŻENIE</w:t>
      </w:r>
    </w:p>
    <w:p w14:paraId="19F2D15A" w14:textId="135630F5" w:rsidR="00023C66" w:rsidRPr="003A484E" w:rsidRDefault="00023C66" w:rsidP="00023C66">
      <w:pPr>
        <w:rPr>
          <w:rFonts w:ascii="Arial" w:hAnsi="Arial" w:cs="Arial"/>
          <w:sz w:val="24"/>
          <w:szCs w:val="24"/>
        </w:rPr>
      </w:pPr>
    </w:p>
    <w:p w14:paraId="6CA0D083" w14:textId="706C238E" w:rsidR="00023C66" w:rsidRPr="003A484E" w:rsidRDefault="00023C66" w:rsidP="00023C66">
      <w:pPr>
        <w:rPr>
          <w:rFonts w:ascii="Arial" w:hAnsi="Arial" w:cs="Arial"/>
          <w:sz w:val="24"/>
          <w:szCs w:val="24"/>
        </w:rPr>
      </w:pPr>
      <w:r w:rsidRPr="003A484E">
        <w:rPr>
          <w:rFonts w:ascii="Arial" w:hAnsi="Arial" w:cs="Arial"/>
          <w:noProof/>
          <w:sz w:val="24"/>
          <w:szCs w:val="24"/>
        </w:rPr>
        <w:drawing>
          <wp:inline distT="0" distB="0" distL="0" distR="0" wp14:anchorId="7F9CE310" wp14:editId="15958805">
            <wp:extent cx="6278245" cy="5128260"/>
            <wp:effectExtent l="0" t="0" r="825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5341" cy="5134056"/>
                    </a:xfrm>
                    <a:prstGeom prst="rect">
                      <a:avLst/>
                    </a:prstGeom>
                    <a:noFill/>
                    <a:ln>
                      <a:noFill/>
                    </a:ln>
                  </pic:spPr>
                </pic:pic>
              </a:graphicData>
            </a:graphic>
          </wp:inline>
        </w:drawing>
      </w:r>
    </w:p>
    <w:p w14:paraId="708EFEF7" w14:textId="19278FE1" w:rsidR="00173677" w:rsidRPr="003A484E" w:rsidRDefault="00173677" w:rsidP="009B637A">
      <w:pPr>
        <w:spacing w:after="0" w:line="360" w:lineRule="auto"/>
        <w:jc w:val="both"/>
        <w:rPr>
          <w:rFonts w:ascii="Arial" w:hAnsi="Arial" w:cs="Arial"/>
          <w:b/>
          <w:bCs/>
          <w:sz w:val="24"/>
          <w:szCs w:val="24"/>
        </w:rPr>
      </w:pPr>
    </w:p>
    <w:p w14:paraId="3DCAC786" w14:textId="42E40B2B" w:rsidR="009B637A" w:rsidRPr="003A484E" w:rsidRDefault="004F05DC" w:rsidP="00AE1021">
      <w:pPr>
        <w:spacing w:after="0" w:line="360" w:lineRule="auto"/>
        <w:jc w:val="both"/>
        <w:rPr>
          <w:rFonts w:ascii="Arial" w:hAnsi="Arial" w:cs="Arial"/>
          <w:sz w:val="24"/>
          <w:szCs w:val="24"/>
        </w:rPr>
      </w:pPr>
      <w:r w:rsidRPr="00AE1021">
        <w:rPr>
          <w:rFonts w:ascii="Arial" w:hAnsi="Arial" w:cs="Arial"/>
          <w:sz w:val="24"/>
          <w:szCs w:val="24"/>
        </w:rPr>
        <w:t>Jednym z istotniejszych</w:t>
      </w:r>
      <w:r w:rsidR="009B637A" w:rsidRPr="00AE1021">
        <w:rPr>
          <w:rFonts w:ascii="Arial" w:hAnsi="Arial" w:cs="Arial"/>
          <w:sz w:val="24"/>
          <w:szCs w:val="24"/>
        </w:rPr>
        <w:t xml:space="preserve"> atut</w:t>
      </w:r>
      <w:r w:rsidRPr="00AE1021">
        <w:rPr>
          <w:rFonts w:ascii="Arial" w:hAnsi="Arial" w:cs="Arial"/>
          <w:sz w:val="24"/>
          <w:szCs w:val="24"/>
        </w:rPr>
        <w:t>ów</w:t>
      </w:r>
      <w:r w:rsidR="009B637A" w:rsidRPr="00AE1021">
        <w:rPr>
          <w:rFonts w:ascii="Arial" w:hAnsi="Arial" w:cs="Arial"/>
          <w:sz w:val="24"/>
          <w:szCs w:val="24"/>
        </w:rPr>
        <w:t xml:space="preserve"> gminy</w:t>
      </w:r>
      <w:r w:rsidR="009B637A" w:rsidRPr="003A484E">
        <w:rPr>
          <w:rFonts w:ascii="Arial" w:hAnsi="Arial" w:cs="Arial"/>
          <w:sz w:val="24"/>
          <w:szCs w:val="24"/>
        </w:rPr>
        <w:t xml:space="preserve"> jest jej położenie, a także walory przyrodnicze </w:t>
      </w:r>
      <w:r w:rsidR="00C14DA3">
        <w:rPr>
          <w:rFonts w:ascii="Arial" w:hAnsi="Arial" w:cs="Arial"/>
          <w:sz w:val="24"/>
          <w:szCs w:val="24"/>
        </w:rPr>
        <w:br/>
      </w:r>
      <w:r w:rsidR="009B637A" w:rsidRPr="003A484E">
        <w:rPr>
          <w:rFonts w:ascii="Arial" w:hAnsi="Arial" w:cs="Arial"/>
          <w:sz w:val="24"/>
          <w:szCs w:val="24"/>
        </w:rPr>
        <w:t>i krajobrazowe</w:t>
      </w:r>
      <w:r w:rsidR="002F05DA">
        <w:rPr>
          <w:rFonts w:ascii="Arial" w:hAnsi="Arial" w:cs="Arial"/>
          <w:sz w:val="24"/>
          <w:szCs w:val="24"/>
        </w:rPr>
        <w:t>,</w:t>
      </w:r>
      <w:r w:rsidR="009B637A" w:rsidRPr="003A484E">
        <w:rPr>
          <w:rFonts w:ascii="Arial" w:hAnsi="Arial" w:cs="Arial"/>
          <w:sz w:val="24"/>
          <w:szCs w:val="24"/>
        </w:rPr>
        <w:t xml:space="preserve"> sprzyjające rozwojowi różnych form turystyki. Przez </w:t>
      </w:r>
      <w:r w:rsidRPr="003A484E">
        <w:rPr>
          <w:rFonts w:ascii="Arial" w:hAnsi="Arial" w:cs="Arial"/>
          <w:sz w:val="24"/>
          <w:szCs w:val="24"/>
        </w:rPr>
        <w:t>G</w:t>
      </w:r>
      <w:r w:rsidR="009B637A" w:rsidRPr="003A484E">
        <w:rPr>
          <w:rFonts w:ascii="Arial" w:hAnsi="Arial" w:cs="Arial"/>
          <w:sz w:val="24"/>
          <w:szCs w:val="24"/>
        </w:rPr>
        <w:t>minę Czernichów przebiega ok.</w:t>
      </w:r>
      <w:r w:rsidRPr="003A484E">
        <w:rPr>
          <w:rFonts w:ascii="Arial" w:hAnsi="Arial" w:cs="Arial"/>
          <w:sz w:val="24"/>
          <w:szCs w:val="24"/>
        </w:rPr>
        <w:t xml:space="preserve"> </w:t>
      </w:r>
      <w:r w:rsidR="009B637A" w:rsidRPr="003A484E">
        <w:rPr>
          <w:rFonts w:ascii="Arial" w:hAnsi="Arial" w:cs="Arial"/>
          <w:sz w:val="24"/>
          <w:szCs w:val="24"/>
        </w:rPr>
        <w:t>120 km szlaków rowerowych, konnych i pieszych.</w:t>
      </w:r>
    </w:p>
    <w:p w14:paraId="27553387" w14:textId="67EB703D"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Do miejsc szczególnie </w:t>
      </w:r>
      <w:r w:rsidR="004F05DC" w:rsidRPr="003A484E">
        <w:rPr>
          <w:rFonts w:ascii="Arial" w:hAnsi="Arial" w:cs="Arial"/>
          <w:sz w:val="24"/>
          <w:szCs w:val="24"/>
        </w:rPr>
        <w:t xml:space="preserve">atrakcyjnych pod względem turystycznym i rekreacyjnym </w:t>
      </w:r>
      <w:r w:rsidRPr="003A484E">
        <w:rPr>
          <w:rFonts w:ascii="Arial" w:hAnsi="Arial" w:cs="Arial"/>
          <w:sz w:val="24"/>
          <w:szCs w:val="24"/>
        </w:rPr>
        <w:t>należą:</w:t>
      </w:r>
    </w:p>
    <w:p w14:paraId="0AA67F57" w14:textId="7286295E"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lastRenderedPageBreak/>
        <w:t xml:space="preserve">- duże kompleksy leśne na górze Chełm w Czernichowie oraz okolice Rusocic, Przegini Narodowej i Duchownej </w:t>
      </w:r>
      <w:r w:rsidR="002F05DA">
        <w:rPr>
          <w:rFonts w:ascii="Arial" w:hAnsi="Arial" w:cs="Arial"/>
          <w:sz w:val="24"/>
          <w:szCs w:val="24"/>
        </w:rPr>
        <w:t>oraz</w:t>
      </w:r>
      <w:r w:rsidRPr="003A484E">
        <w:rPr>
          <w:rFonts w:ascii="Arial" w:hAnsi="Arial" w:cs="Arial"/>
          <w:sz w:val="24"/>
          <w:szCs w:val="24"/>
        </w:rPr>
        <w:t xml:space="preserve"> Kamienia.</w:t>
      </w:r>
    </w:p>
    <w:p w14:paraId="306FD00C"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wapienne ostańce w Rusocicach,</w:t>
      </w:r>
    </w:p>
    <w:p w14:paraId="4C8D32FA" w14:textId="4248F095"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 rezerwat przyrody </w:t>
      </w:r>
      <w:r w:rsidR="00063D3D">
        <w:rPr>
          <w:rFonts w:ascii="Arial" w:hAnsi="Arial" w:cs="Arial"/>
          <w:sz w:val="24"/>
          <w:szCs w:val="24"/>
        </w:rPr>
        <w:t>„</w:t>
      </w:r>
      <w:r w:rsidRPr="003A484E">
        <w:rPr>
          <w:rFonts w:ascii="Arial" w:hAnsi="Arial" w:cs="Arial"/>
          <w:sz w:val="24"/>
          <w:szCs w:val="24"/>
        </w:rPr>
        <w:t>Kajasówka</w:t>
      </w:r>
      <w:r w:rsidR="00063D3D">
        <w:rPr>
          <w:rFonts w:ascii="Arial" w:hAnsi="Arial" w:cs="Arial"/>
          <w:sz w:val="24"/>
          <w:szCs w:val="24"/>
        </w:rPr>
        <w:t>”</w:t>
      </w:r>
      <w:r w:rsidRPr="003A484E">
        <w:rPr>
          <w:rFonts w:ascii="Arial" w:hAnsi="Arial" w:cs="Arial"/>
          <w:sz w:val="24"/>
          <w:szCs w:val="24"/>
        </w:rPr>
        <w:t xml:space="preserve"> w Przegini Duchownej z wytyczoną ścieżką dydaktyczną.</w:t>
      </w:r>
    </w:p>
    <w:p w14:paraId="5FE979C2" w14:textId="3142F0E9"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Biegnące wzdłuż południowej granicy gminy wały wiślane są dostępne do uprawiania turystyki pieszej i rowerowej, a sama Wisła jest miejscem spływów kajakowych.</w:t>
      </w:r>
    </w:p>
    <w:p w14:paraId="1AF0F89F"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Gminę przecinają również szlaki międzyregionalne i międzynarodowe: - Szlak Papieski i  Szlak Maryjny Częstochowa – Mariazell. </w:t>
      </w:r>
    </w:p>
    <w:p w14:paraId="297EA9E1"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Na terenie gminy występują następujące obszary chronione:</w:t>
      </w:r>
    </w:p>
    <w:p w14:paraId="7B47E677"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Rezerwat przyrody Kajasówka.</w:t>
      </w:r>
    </w:p>
    <w:p w14:paraId="1061593F"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Bielańsko-Tyniecki Park Krajobrazowy,</w:t>
      </w:r>
    </w:p>
    <w:p w14:paraId="01A97CAA"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Rudniański Park Krajobrazowy,</w:t>
      </w:r>
    </w:p>
    <w:p w14:paraId="5E2030C4"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Obszar natura 2000 Rudno (PLH120058),</w:t>
      </w:r>
    </w:p>
    <w:p w14:paraId="13FBB316"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Obszar Natura 2000 Rudniańskie Modraszki – Kajasówka (PLH120077),</w:t>
      </w:r>
    </w:p>
    <w:p w14:paraId="3A1216CE" w14:textId="77777777"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- 17 pomników przyrody w postaci pojedynczych drzew.</w:t>
      </w:r>
    </w:p>
    <w:p w14:paraId="63019F12" w14:textId="418D5AA5"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Na terenie gminy </w:t>
      </w:r>
      <w:r w:rsidR="004F05DC" w:rsidRPr="003A484E">
        <w:rPr>
          <w:rFonts w:ascii="Arial" w:hAnsi="Arial" w:cs="Arial"/>
          <w:sz w:val="24"/>
          <w:szCs w:val="24"/>
        </w:rPr>
        <w:t xml:space="preserve">zlokalizowane są </w:t>
      </w:r>
      <w:r w:rsidRPr="003A484E">
        <w:rPr>
          <w:rFonts w:ascii="Arial" w:hAnsi="Arial" w:cs="Arial"/>
          <w:sz w:val="24"/>
          <w:szCs w:val="24"/>
        </w:rPr>
        <w:t>liczne zabytki oraz obiekty turystyczne. Obszar bogaty jest w architekturę sakralną, kapliczki, założenia dworsko-parkow</w:t>
      </w:r>
      <w:r w:rsidR="004F05DC" w:rsidRPr="003A484E">
        <w:rPr>
          <w:rFonts w:ascii="Arial" w:hAnsi="Arial" w:cs="Arial"/>
          <w:sz w:val="24"/>
          <w:szCs w:val="24"/>
        </w:rPr>
        <w:t>e</w:t>
      </w:r>
      <w:r w:rsidRPr="003A484E">
        <w:rPr>
          <w:rFonts w:ascii="Arial" w:hAnsi="Arial" w:cs="Arial"/>
          <w:sz w:val="24"/>
          <w:szCs w:val="24"/>
        </w:rPr>
        <w:t xml:space="preserve"> oraz folwarczne. </w:t>
      </w:r>
      <w:r w:rsidR="004F05DC" w:rsidRPr="003A484E">
        <w:rPr>
          <w:rFonts w:ascii="Arial" w:hAnsi="Arial" w:cs="Arial"/>
          <w:sz w:val="24"/>
          <w:szCs w:val="24"/>
        </w:rPr>
        <w:t>Zabytkowe k</w:t>
      </w:r>
      <w:r w:rsidRPr="003A484E">
        <w:rPr>
          <w:rFonts w:ascii="Arial" w:hAnsi="Arial" w:cs="Arial"/>
          <w:sz w:val="24"/>
          <w:szCs w:val="24"/>
        </w:rPr>
        <w:t xml:space="preserve">ościoły </w:t>
      </w:r>
      <w:r w:rsidR="004F05DC" w:rsidRPr="003A484E">
        <w:rPr>
          <w:rFonts w:ascii="Arial" w:hAnsi="Arial" w:cs="Arial"/>
          <w:sz w:val="24"/>
          <w:szCs w:val="24"/>
        </w:rPr>
        <w:t>mamy w</w:t>
      </w:r>
      <w:r w:rsidRPr="003A484E">
        <w:rPr>
          <w:rFonts w:ascii="Arial" w:hAnsi="Arial" w:cs="Arial"/>
          <w:sz w:val="24"/>
          <w:szCs w:val="24"/>
        </w:rPr>
        <w:t xml:space="preserve"> Czernichowie, Kamieniu </w:t>
      </w:r>
      <w:r w:rsidR="004F05DC" w:rsidRPr="003A484E">
        <w:rPr>
          <w:rFonts w:ascii="Arial" w:hAnsi="Arial" w:cs="Arial"/>
          <w:sz w:val="24"/>
          <w:szCs w:val="24"/>
        </w:rPr>
        <w:t>(</w:t>
      </w:r>
      <w:r w:rsidRPr="003A484E">
        <w:rPr>
          <w:rFonts w:ascii="Arial" w:hAnsi="Arial" w:cs="Arial"/>
          <w:sz w:val="24"/>
          <w:szCs w:val="24"/>
        </w:rPr>
        <w:t xml:space="preserve">wraz z plebanią </w:t>
      </w:r>
      <w:r w:rsidR="00C14DA3">
        <w:rPr>
          <w:rFonts w:ascii="Arial" w:hAnsi="Arial" w:cs="Arial"/>
          <w:sz w:val="24"/>
          <w:szCs w:val="24"/>
        </w:rPr>
        <w:br/>
      </w:r>
      <w:r w:rsidRPr="003A484E">
        <w:rPr>
          <w:rFonts w:ascii="Arial" w:hAnsi="Arial" w:cs="Arial"/>
          <w:sz w:val="24"/>
          <w:szCs w:val="24"/>
        </w:rPr>
        <w:t>i założeniem folwarczno-ogrodowym</w:t>
      </w:r>
      <w:r w:rsidR="004F05DC" w:rsidRPr="003A484E">
        <w:rPr>
          <w:rFonts w:ascii="Arial" w:hAnsi="Arial" w:cs="Arial"/>
          <w:sz w:val="24"/>
          <w:szCs w:val="24"/>
        </w:rPr>
        <w:t>),</w:t>
      </w:r>
      <w:r w:rsidRPr="003A484E">
        <w:rPr>
          <w:rFonts w:ascii="Arial" w:hAnsi="Arial" w:cs="Arial"/>
          <w:sz w:val="24"/>
          <w:szCs w:val="24"/>
        </w:rPr>
        <w:t xml:space="preserve"> Rybnej i Nowej Wsi Szlacheckiej</w:t>
      </w:r>
      <w:r w:rsidR="004F05DC" w:rsidRPr="003A484E">
        <w:rPr>
          <w:rFonts w:ascii="Arial" w:hAnsi="Arial" w:cs="Arial"/>
          <w:sz w:val="24"/>
          <w:szCs w:val="24"/>
        </w:rPr>
        <w:t>.</w:t>
      </w:r>
      <w:r w:rsidRPr="003A484E">
        <w:rPr>
          <w:rFonts w:ascii="Arial" w:hAnsi="Arial" w:cs="Arial"/>
          <w:sz w:val="24"/>
          <w:szCs w:val="24"/>
        </w:rPr>
        <w:t xml:space="preserve"> Obiekty dworskie z zabudowaniami folwarcznymi, łąkami, stawami, parkami i starodrzewami </w:t>
      </w:r>
      <w:r w:rsidR="004F05DC" w:rsidRPr="003A484E">
        <w:rPr>
          <w:rFonts w:ascii="Arial" w:hAnsi="Arial" w:cs="Arial"/>
          <w:sz w:val="24"/>
          <w:szCs w:val="24"/>
        </w:rPr>
        <w:t>położone są w</w:t>
      </w:r>
      <w:r w:rsidRPr="003A484E">
        <w:rPr>
          <w:rFonts w:ascii="Arial" w:hAnsi="Arial" w:cs="Arial"/>
          <w:sz w:val="24"/>
          <w:szCs w:val="24"/>
        </w:rPr>
        <w:t xml:space="preserve"> Czernichowie, Rybnej, Przegini Narodowej i Wołowicach.</w:t>
      </w:r>
    </w:p>
    <w:p w14:paraId="50406542" w14:textId="77777777" w:rsidR="009B637A" w:rsidRPr="003A484E" w:rsidRDefault="009B637A" w:rsidP="009B637A">
      <w:pPr>
        <w:spacing w:after="0" w:line="360" w:lineRule="auto"/>
        <w:jc w:val="both"/>
        <w:rPr>
          <w:rFonts w:ascii="Arial" w:hAnsi="Arial" w:cs="Arial"/>
          <w:b/>
          <w:sz w:val="24"/>
          <w:szCs w:val="24"/>
        </w:rPr>
      </w:pPr>
    </w:p>
    <w:p w14:paraId="51796825" w14:textId="782664AC" w:rsidR="009B637A" w:rsidRPr="00DE21E6" w:rsidRDefault="009B637A" w:rsidP="00DE21E6">
      <w:pPr>
        <w:pStyle w:val="a1"/>
      </w:pPr>
      <w:r w:rsidRPr="00DE21E6">
        <w:t>INFRASTRUKTURA DROGOWA</w:t>
      </w:r>
    </w:p>
    <w:p w14:paraId="73F1119E" w14:textId="77777777" w:rsidR="00AE1021" w:rsidRPr="00AE1021" w:rsidRDefault="00AE1021" w:rsidP="00AE1021"/>
    <w:p w14:paraId="399D451C" w14:textId="66DB469A" w:rsidR="009B637A" w:rsidRPr="003A484E" w:rsidRDefault="009B637A" w:rsidP="00AE1021">
      <w:pPr>
        <w:spacing w:after="0" w:line="360" w:lineRule="auto"/>
        <w:jc w:val="both"/>
        <w:rPr>
          <w:rFonts w:ascii="Arial" w:hAnsi="Arial" w:cs="Arial"/>
          <w:sz w:val="24"/>
          <w:szCs w:val="24"/>
        </w:rPr>
      </w:pPr>
      <w:r w:rsidRPr="003A484E">
        <w:rPr>
          <w:rFonts w:ascii="Arial" w:hAnsi="Arial" w:cs="Arial"/>
          <w:b/>
          <w:sz w:val="24"/>
          <w:szCs w:val="24"/>
        </w:rPr>
        <w:t>Podstawowy układ sieci drogowej gminy</w:t>
      </w:r>
      <w:r w:rsidRPr="003A484E">
        <w:rPr>
          <w:rFonts w:ascii="Arial" w:hAnsi="Arial" w:cs="Arial"/>
          <w:sz w:val="24"/>
          <w:szCs w:val="24"/>
        </w:rPr>
        <w:t xml:space="preserve"> tworzą droga wojewódzka nr 780 (Kraków – Alwernia – Chełmek) oraz sieć dróg powiatowych i gminnych. Dobrą dostępność komunikacyjną </w:t>
      </w:r>
      <w:r w:rsidR="004F05DC" w:rsidRPr="003A484E">
        <w:rPr>
          <w:rFonts w:ascii="Arial" w:hAnsi="Arial" w:cs="Arial"/>
          <w:sz w:val="24"/>
          <w:szCs w:val="24"/>
        </w:rPr>
        <w:t xml:space="preserve">krajową i międzynarodową zapewnia </w:t>
      </w:r>
      <w:r w:rsidRPr="003A484E">
        <w:rPr>
          <w:rFonts w:ascii="Arial" w:hAnsi="Arial" w:cs="Arial"/>
          <w:sz w:val="24"/>
          <w:szCs w:val="24"/>
        </w:rPr>
        <w:t>gminie bliskie położenie przy autostradzie A4, umożliwiając</w:t>
      </w:r>
      <w:r w:rsidR="004F05DC" w:rsidRPr="003A484E">
        <w:rPr>
          <w:rFonts w:ascii="Arial" w:hAnsi="Arial" w:cs="Arial"/>
          <w:sz w:val="24"/>
          <w:szCs w:val="24"/>
        </w:rPr>
        <w:t>ej</w:t>
      </w:r>
      <w:r w:rsidRPr="003A484E">
        <w:rPr>
          <w:rFonts w:ascii="Arial" w:hAnsi="Arial" w:cs="Arial"/>
          <w:sz w:val="24"/>
          <w:szCs w:val="24"/>
        </w:rPr>
        <w:t xml:space="preserve"> sprawną komunikację w kierunku Rzeszowa, Krakowa, </w:t>
      </w:r>
      <w:r w:rsidR="004F05DC" w:rsidRPr="003A484E">
        <w:rPr>
          <w:rFonts w:ascii="Arial" w:hAnsi="Arial" w:cs="Arial"/>
          <w:sz w:val="24"/>
          <w:szCs w:val="24"/>
        </w:rPr>
        <w:t xml:space="preserve">Wrocławia i </w:t>
      </w:r>
      <w:r w:rsidRPr="003A484E">
        <w:rPr>
          <w:rFonts w:ascii="Arial" w:hAnsi="Arial" w:cs="Arial"/>
          <w:sz w:val="24"/>
          <w:szCs w:val="24"/>
        </w:rPr>
        <w:t>Katowic</w:t>
      </w:r>
      <w:r w:rsidR="004F05DC" w:rsidRPr="003A484E">
        <w:rPr>
          <w:rFonts w:ascii="Arial" w:hAnsi="Arial" w:cs="Arial"/>
          <w:sz w:val="24"/>
          <w:szCs w:val="24"/>
        </w:rPr>
        <w:t xml:space="preserve">. Autostrada A4 jest jedną z ważniejszych dróg </w:t>
      </w:r>
      <w:r w:rsidR="00C14DA3">
        <w:rPr>
          <w:rFonts w:ascii="Arial" w:hAnsi="Arial" w:cs="Arial"/>
          <w:sz w:val="24"/>
          <w:szCs w:val="24"/>
        </w:rPr>
        <w:br/>
      </w:r>
      <w:r w:rsidR="004F05DC" w:rsidRPr="003A484E">
        <w:rPr>
          <w:rFonts w:ascii="Arial" w:hAnsi="Arial" w:cs="Arial"/>
          <w:sz w:val="24"/>
          <w:szCs w:val="24"/>
        </w:rPr>
        <w:t>o układzie wschód – zachód w Europie Środkowej. Dzięki bliskości A4 gmina zyskuje na atrakcyjności inwestycyjnej i turystycznej.</w:t>
      </w:r>
    </w:p>
    <w:p w14:paraId="61710BB3" w14:textId="2FC18BB4"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Pośród dróg gminnych, drogi o nawierzchni twardej, ulepszonej bitumicznej stanowią około 50%, z nawierzchnią nieulepszoną tłuczniową ok. 10%, natomiast drogi </w:t>
      </w:r>
      <w:r w:rsidR="00C14DA3">
        <w:rPr>
          <w:rFonts w:ascii="Arial" w:hAnsi="Arial" w:cs="Arial"/>
          <w:sz w:val="24"/>
          <w:szCs w:val="24"/>
        </w:rPr>
        <w:br/>
      </w:r>
      <w:r w:rsidRPr="003A484E">
        <w:rPr>
          <w:rFonts w:ascii="Arial" w:hAnsi="Arial" w:cs="Arial"/>
          <w:sz w:val="24"/>
          <w:szCs w:val="24"/>
        </w:rPr>
        <w:lastRenderedPageBreak/>
        <w:t xml:space="preserve">o nawierzchni gruntowej przebiegają przez gminę na blisko 40% odcinków. </w:t>
      </w:r>
      <w:r w:rsidR="007A636D" w:rsidRPr="003A484E">
        <w:rPr>
          <w:rFonts w:ascii="Arial" w:hAnsi="Arial" w:cs="Arial"/>
          <w:sz w:val="24"/>
          <w:szCs w:val="24"/>
        </w:rPr>
        <w:t>N</w:t>
      </w:r>
      <w:r w:rsidR="004F05DC" w:rsidRPr="003A484E">
        <w:rPr>
          <w:rFonts w:ascii="Arial" w:hAnsi="Arial" w:cs="Arial"/>
          <w:sz w:val="24"/>
          <w:szCs w:val="24"/>
        </w:rPr>
        <w:t xml:space="preserve">adal duża </w:t>
      </w:r>
      <w:r w:rsidRPr="003A484E">
        <w:rPr>
          <w:rFonts w:ascii="Arial" w:hAnsi="Arial" w:cs="Arial"/>
          <w:sz w:val="24"/>
          <w:szCs w:val="24"/>
        </w:rPr>
        <w:t xml:space="preserve">część odcinków </w:t>
      </w:r>
      <w:r w:rsidR="004F05DC" w:rsidRPr="003A484E">
        <w:rPr>
          <w:rFonts w:ascii="Arial" w:hAnsi="Arial" w:cs="Arial"/>
          <w:sz w:val="24"/>
          <w:szCs w:val="24"/>
        </w:rPr>
        <w:t xml:space="preserve">dróg lokalnych (gminnych i powiatowych) </w:t>
      </w:r>
      <w:r w:rsidRPr="003A484E">
        <w:rPr>
          <w:rFonts w:ascii="Arial" w:hAnsi="Arial" w:cs="Arial"/>
          <w:sz w:val="24"/>
          <w:szCs w:val="24"/>
        </w:rPr>
        <w:t xml:space="preserve">wymaga modernizacji </w:t>
      </w:r>
      <w:r w:rsidR="00C14DA3">
        <w:rPr>
          <w:rFonts w:ascii="Arial" w:hAnsi="Arial" w:cs="Arial"/>
          <w:sz w:val="24"/>
          <w:szCs w:val="24"/>
        </w:rPr>
        <w:br/>
      </w:r>
      <w:r w:rsidRPr="003A484E">
        <w:rPr>
          <w:rFonts w:ascii="Arial" w:hAnsi="Arial" w:cs="Arial"/>
          <w:sz w:val="24"/>
          <w:szCs w:val="24"/>
        </w:rPr>
        <w:t xml:space="preserve">i </w:t>
      </w:r>
      <w:r w:rsidR="004F05DC" w:rsidRPr="003A484E">
        <w:rPr>
          <w:rFonts w:ascii="Arial" w:hAnsi="Arial" w:cs="Arial"/>
          <w:sz w:val="24"/>
          <w:szCs w:val="24"/>
        </w:rPr>
        <w:t>prze</w:t>
      </w:r>
      <w:r w:rsidRPr="003A484E">
        <w:rPr>
          <w:rFonts w:ascii="Arial" w:hAnsi="Arial" w:cs="Arial"/>
          <w:sz w:val="24"/>
          <w:szCs w:val="24"/>
        </w:rPr>
        <w:t>budowy.</w:t>
      </w:r>
    </w:p>
    <w:p w14:paraId="48DACBA3" w14:textId="7D3148FC"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Gmina Czernichów położona jest w niedalekiej odległości od </w:t>
      </w:r>
      <w:r w:rsidR="007C68D6" w:rsidRPr="003A484E">
        <w:rPr>
          <w:rFonts w:ascii="Arial" w:hAnsi="Arial" w:cs="Arial"/>
          <w:sz w:val="24"/>
          <w:szCs w:val="24"/>
        </w:rPr>
        <w:t xml:space="preserve">drugiego pod względem liczby mieszkańców </w:t>
      </w:r>
      <w:r w:rsidRPr="003A484E">
        <w:rPr>
          <w:rFonts w:ascii="Arial" w:hAnsi="Arial" w:cs="Arial"/>
          <w:sz w:val="24"/>
          <w:szCs w:val="24"/>
        </w:rPr>
        <w:t xml:space="preserve">miasta </w:t>
      </w:r>
      <w:r w:rsidR="007C68D6" w:rsidRPr="003A484E">
        <w:rPr>
          <w:rFonts w:ascii="Arial" w:hAnsi="Arial" w:cs="Arial"/>
          <w:sz w:val="24"/>
          <w:szCs w:val="24"/>
        </w:rPr>
        <w:t>w Polsce, czyli Krakowa,</w:t>
      </w:r>
      <w:r w:rsidRPr="003A484E">
        <w:rPr>
          <w:rFonts w:ascii="Arial" w:hAnsi="Arial" w:cs="Arial"/>
          <w:sz w:val="24"/>
          <w:szCs w:val="24"/>
        </w:rPr>
        <w:t xml:space="preserve"> oraz konurbacji śląskiej. Od Krakowa gminę dzieli dystans ok. 20 km, podczas gdy do Katowic jest to </w:t>
      </w:r>
      <w:r w:rsidR="007C68D6" w:rsidRPr="003A484E">
        <w:rPr>
          <w:rFonts w:ascii="Arial" w:hAnsi="Arial" w:cs="Arial"/>
          <w:sz w:val="24"/>
          <w:szCs w:val="24"/>
        </w:rPr>
        <w:t xml:space="preserve">odległość </w:t>
      </w:r>
      <w:r w:rsidR="00C14DA3">
        <w:rPr>
          <w:rFonts w:ascii="Arial" w:hAnsi="Arial" w:cs="Arial"/>
          <w:sz w:val="24"/>
          <w:szCs w:val="24"/>
        </w:rPr>
        <w:br/>
      </w:r>
      <w:r w:rsidRPr="003A484E">
        <w:rPr>
          <w:rFonts w:ascii="Arial" w:hAnsi="Arial" w:cs="Arial"/>
          <w:sz w:val="24"/>
          <w:szCs w:val="24"/>
        </w:rPr>
        <w:t xml:space="preserve">ok. 70 km, a do Gliwic ok. 90 km. Na terenie </w:t>
      </w:r>
      <w:r w:rsidR="00034D32">
        <w:rPr>
          <w:rFonts w:ascii="Arial" w:hAnsi="Arial" w:cs="Arial"/>
          <w:sz w:val="24"/>
          <w:szCs w:val="24"/>
        </w:rPr>
        <w:t>Gminy Czernichów</w:t>
      </w:r>
      <w:r w:rsidRPr="003A484E">
        <w:rPr>
          <w:rFonts w:ascii="Arial" w:hAnsi="Arial" w:cs="Arial"/>
          <w:sz w:val="24"/>
          <w:szCs w:val="24"/>
        </w:rPr>
        <w:t xml:space="preserve"> działa komunikacja autobusowa oraz minibusowa, która realizuje połączenia na głównych szlakach komunikacyjnych wyznaczanych przez bliskość dużych ośrodków miejskich (największe natężenie na trasie Kraków-Alwernia).</w:t>
      </w:r>
    </w:p>
    <w:p w14:paraId="0CC2FE7D" w14:textId="6BFE4F91" w:rsidR="009B637A" w:rsidRPr="003A484E" w:rsidRDefault="009B637A" w:rsidP="009B637A">
      <w:pPr>
        <w:spacing w:after="0" w:line="360" w:lineRule="auto"/>
        <w:jc w:val="both"/>
        <w:rPr>
          <w:rFonts w:ascii="Arial" w:hAnsi="Arial" w:cs="Arial"/>
          <w:sz w:val="24"/>
          <w:szCs w:val="24"/>
        </w:rPr>
      </w:pPr>
      <w:r w:rsidRPr="003A484E">
        <w:rPr>
          <w:rFonts w:ascii="Arial" w:hAnsi="Arial" w:cs="Arial"/>
          <w:sz w:val="24"/>
          <w:szCs w:val="24"/>
        </w:rPr>
        <w:t xml:space="preserve">W bliskim sąsiedztwie </w:t>
      </w:r>
      <w:r w:rsidR="00034D32">
        <w:rPr>
          <w:rFonts w:ascii="Arial" w:hAnsi="Arial" w:cs="Arial"/>
          <w:sz w:val="24"/>
          <w:szCs w:val="24"/>
        </w:rPr>
        <w:t>Gminy Czernichów</w:t>
      </w:r>
      <w:r w:rsidRPr="003A484E">
        <w:rPr>
          <w:rFonts w:ascii="Arial" w:hAnsi="Arial" w:cs="Arial"/>
          <w:sz w:val="24"/>
          <w:szCs w:val="24"/>
        </w:rPr>
        <w:t xml:space="preserve">, na terenie </w:t>
      </w:r>
      <w:r w:rsidR="007C68D6" w:rsidRPr="003A484E">
        <w:rPr>
          <w:rFonts w:ascii="Arial" w:hAnsi="Arial" w:cs="Arial"/>
          <w:sz w:val="24"/>
          <w:szCs w:val="24"/>
        </w:rPr>
        <w:t>P</w:t>
      </w:r>
      <w:r w:rsidRPr="003A484E">
        <w:rPr>
          <w:rFonts w:ascii="Arial" w:hAnsi="Arial" w:cs="Arial"/>
          <w:sz w:val="24"/>
          <w:szCs w:val="24"/>
        </w:rPr>
        <w:t xml:space="preserve">owiatu </w:t>
      </w:r>
      <w:r w:rsidR="007C68D6" w:rsidRPr="003A484E">
        <w:rPr>
          <w:rFonts w:ascii="Arial" w:hAnsi="Arial" w:cs="Arial"/>
          <w:sz w:val="24"/>
          <w:szCs w:val="24"/>
        </w:rPr>
        <w:t>K</w:t>
      </w:r>
      <w:r w:rsidRPr="003A484E">
        <w:rPr>
          <w:rFonts w:ascii="Arial" w:hAnsi="Arial" w:cs="Arial"/>
          <w:sz w:val="24"/>
          <w:szCs w:val="24"/>
        </w:rPr>
        <w:t>rakowskiego znajduje się Międzynarodowy Port Lotniczy im. Jana Pawła II w Krakowie Balicach, oferujący dogodne połączenia lotnicze</w:t>
      </w:r>
      <w:r w:rsidR="007C68D6" w:rsidRPr="003A484E">
        <w:rPr>
          <w:rFonts w:ascii="Arial" w:hAnsi="Arial" w:cs="Arial"/>
          <w:sz w:val="24"/>
          <w:szCs w:val="24"/>
        </w:rPr>
        <w:t>, będący drugim pod względem przewozów pasażerskich portem lotniczym w Polsce.</w:t>
      </w:r>
    </w:p>
    <w:p w14:paraId="2FA9C5D2" w14:textId="77777777" w:rsidR="009B637A" w:rsidRPr="003A484E" w:rsidRDefault="009B637A" w:rsidP="009B637A">
      <w:pPr>
        <w:spacing w:after="0" w:line="360" w:lineRule="auto"/>
        <w:ind w:firstLine="708"/>
        <w:jc w:val="both"/>
        <w:rPr>
          <w:rFonts w:ascii="Arial" w:hAnsi="Arial" w:cs="Arial"/>
          <w:sz w:val="24"/>
          <w:szCs w:val="24"/>
        </w:rPr>
      </w:pPr>
    </w:p>
    <w:p w14:paraId="1F16DCE9" w14:textId="0A938407" w:rsidR="009B637A" w:rsidRDefault="009B637A" w:rsidP="00DE21E6">
      <w:pPr>
        <w:pStyle w:val="a1"/>
        <w:rPr>
          <w:sz w:val="24"/>
          <w:szCs w:val="24"/>
        </w:rPr>
      </w:pPr>
      <w:r w:rsidRPr="00AE1021">
        <w:t>ZAGROŻENIE POWODZIOWE</w:t>
      </w:r>
    </w:p>
    <w:p w14:paraId="583CBFEE" w14:textId="77777777" w:rsidR="00AE1021" w:rsidRPr="00AE1021" w:rsidRDefault="00AE1021" w:rsidP="00AE1021"/>
    <w:p w14:paraId="4B25A565" w14:textId="15A190BF" w:rsidR="009B637A" w:rsidRPr="003A484E"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Gmina Czernichów posiada dość bogato rozwiniętą sieć rzeczną. Południową granicę gminy stanowi rzeka Wisła. Taka struktura wiąże się z występowaniem okresowego </w:t>
      </w:r>
      <w:r w:rsidRPr="003A484E">
        <w:rPr>
          <w:rFonts w:ascii="Arial" w:hAnsi="Arial" w:cs="Arial"/>
          <w:b/>
          <w:sz w:val="24"/>
          <w:szCs w:val="24"/>
        </w:rPr>
        <w:t>zagrożenia powodziowego</w:t>
      </w:r>
      <w:r w:rsidRPr="003A484E">
        <w:rPr>
          <w:rFonts w:ascii="Arial" w:hAnsi="Arial" w:cs="Arial"/>
          <w:sz w:val="24"/>
          <w:szCs w:val="24"/>
        </w:rPr>
        <w:t xml:space="preserve"> na terenie </w:t>
      </w:r>
      <w:r w:rsidR="007C68D6" w:rsidRPr="003A484E">
        <w:rPr>
          <w:rFonts w:ascii="Arial" w:hAnsi="Arial" w:cs="Arial"/>
          <w:sz w:val="24"/>
          <w:szCs w:val="24"/>
        </w:rPr>
        <w:t>gminy</w:t>
      </w:r>
      <w:r w:rsidRPr="003A484E">
        <w:rPr>
          <w:rFonts w:ascii="Arial" w:hAnsi="Arial" w:cs="Arial"/>
          <w:sz w:val="24"/>
          <w:szCs w:val="24"/>
        </w:rPr>
        <w:t xml:space="preserve"> – według map dostępnych w serwisie ISOK, prowadzonym przez Krajowy Zarząd Gospodarki Wodnej, południowe fragmenty gminy są zagrożone powodzią w przypadku „standardowego” przebiegu, natomiast jej znaczna część może znaleźć się pod wodą w </w:t>
      </w:r>
      <w:r w:rsidR="007C68D6" w:rsidRPr="003A484E">
        <w:rPr>
          <w:rFonts w:ascii="Arial" w:hAnsi="Arial" w:cs="Arial"/>
          <w:sz w:val="24"/>
          <w:szCs w:val="24"/>
        </w:rPr>
        <w:t>prz</w:t>
      </w:r>
      <w:r w:rsidRPr="003A484E">
        <w:rPr>
          <w:rFonts w:ascii="Arial" w:hAnsi="Arial" w:cs="Arial"/>
          <w:sz w:val="24"/>
          <w:szCs w:val="24"/>
        </w:rPr>
        <w:t xml:space="preserve">ypadku zniszczenia wałów przeciwpowodziowych. Wolne od tego ryzyka są północne i północno-wschodnie miejscowości gminy, tj.: Rybna, Czułówek oraz Nowa Wieś Szlachecka. Ostatni raz alarm związany z zagrożeniem powodziowym </w:t>
      </w:r>
      <w:r w:rsidR="007C68D6" w:rsidRPr="003A484E">
        <w:rPr>
          <w:rFonts w:ascii="Arial" w:hAnsi="Arial" w:cs="Arial"/>
          <w:sz w:val="24"/>
          <w:szCs w:val="24"/>
        </w:rPr>
        <w:t>ogłoszony był</w:t>
      </w:r>
      <w:r w:rsidRPr="003A484E">
        <w:rPr>
          <w:rFonts w:ascii="Arial" w:hAnsi="Arial" w:cs="Arial"/>
          <w:sz w:val="24"/>
          <w:szCs w:val="24"/>
        </w:rPr>
        <w:t xml:space="preserve"> w maju 2019 </w:t>
      </w:r>
      <w:r w:rsidR="00C14DA3">
        <w:rPr>
          <w:rFonts w:ascii="Arial" w:hAnsi="Arial" w:cs="Arial"/>
          <w:sz w:val="24"/>
          <w:szCs w:val="24"/>
        </w:rPr>
        <w:t xml:space="preserve">roku </w:t>
      </w:r>
      <w:r w:rsidRPr="003A484E">
        <w:rPr>
          <w:rFonts w:ascii="Arial" w:hAnsi="Arial" w:cs="Arial"/>
          <w:sz w:val="24"/>
          <w:szCs w:val="24"/>
        </w:rPr>
        <w:t xml:space="preserve">(doszło </w:t>
      </w:r>
      <w:r w:rsidR="007C68D6" w:rsidRPr="003A484E">
        <w:rPr>
          <w:rFonts w:ascii="Arial" w:hAnsi="Arial" w:cs="Arial"/>
          <w:sz w:val="24"/>
          <w:szCs w:val="24"/>
        </w:rPr>
        <w:t xml:space="preserve">wówczas </w:t>
      </w:r>
      <w:r w:rsidRPr="003A484E">
        <w:rPr>
          <w:rFonts w:ascii="Arial" w:hAnsi="Arial" w:cs="Arial"/>
          <w:sz w:val="24"/>
          <w:szCs w:val="24"/>
        </w:rPr>
        <w:t>do lokalnych podtopień i zniszczenia upraw w bezpośrednim sąsiedztwie Wisły.</w:t>
      </w:r>
    </w:p>
    <w:p w14:paraId="7E46E9DB" w14:textId="381EA25D" w:rsidR="0091028B" w:rsidRDefault="0091028B">
      <w:pPr>
        <w:rPr>
          <w:rFonts w:ascii="Arial" w:eastAsiaTheme="majorEastAsia" w:hAnsi="Arial" w:cs="Arial"/>
          <w:color w:val="000000" w:themeColor="text1"/>
          <w:sz w:val="24"/>
          <w:szCs w:val="24"/>
        </w:rPr>
      </w:pPr>
      <w:r>
        <w:rPr>
          <w:rFonts w:ascii="Arial" w:hAnsi="Arial" w:cs="Arial"/>
          <w:b/>
          <w:sz w:val="24"/>
          <w:szCs w:val="24"/>
        </w:rPr>
        <w:br w:type="page"/>
      </w:r>
    </w:p>
    <w:p w14:paraId="0A479D2F" w14:textId="77777777" w:rsidR="009B637A" w:rsidRPr="003A484E" w:rsidRDefault="009B637A" w:rsidP="00F37568">
      <w:pPr>
        <w:pStyle w:val="Nagwek1"/>
        <w:rPr>
          <w:rFonts w:ascii="Arial" w:hAnsi="Arial" w:cs="Arial"/>
          <w:b w:val="0"/>
          <w:sz w:val="24"/>
          <w:szCs w:val="24"/>
        </w:rPr>
      </w:pPr>
    </w:p>
    <w:p w14:paraId="0186726B" w14:textId="77777777" w:rsidR="009B637A" w:rsidRPr="00AE1021" w:rsidRDefault="009B637A" w:rsidP="00DE21E6">
      <w:pPr>
        <w:pStyle w:val="a1"/>
      </w:pPr>
      <w:r w:rsidRPr="00AE1021">
        <w:t>ZAGOSPODAROWANIE PRZESTRZENNE</w:t>
      </w:r>
    </w:p>
    <w:p w14:paraId="1081054C" w14:textId="77777777" w:rsidR="00AE1021" w:rsidRDefault="00AE1021" w:rsidP="00AE1021">
      <w:pPr>
        <w:spacing w:after="0" w:line="360" w:lineRule="auto"/>
        <w:jc w:val="both"/>
        <w:rPr>
          <w:rFonts w:ascii="Arial" w:hAnsi="Arial" w:cs="Arial"/>
          <w:sz w:val="24"/>
          <w:szCs w:val="24"/>
        </w:rPr>
      </w:pPr>
    </w:p>
    <w:p w14:paraId="4927BC96" w14:textId="77777777" w:rsidR="00DC1260"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Na koniec roku 2020 gmina posiadała 13 obowiązujących </w:t>
      </w:r>
      <w:r w:rsidRPr="00DC1260">
        <w:rPr>
          <w:rFonts w:ascii="Arial" w:hAnsi="Arial" w:cs="Arial"/>
          <w:bCs/>
          <w:sz w:val="24"/>
          <w:szCs w:val="24"/>
        </w:rPr>
        <w:t>planów zagospodarowania przestrzennego,</w:t>
      </w:r>
      <w:r w:rsidRPr="003A484E">
        <w:rPr>
          <w:rFonts w:ascii="Arial" w:hAnsi="Arial" w:cs="Arial"/>
          <w:sz w:val="24"/>
          <w:szCs w:val="24"/>
        </w:rPr>
        <w:t xml:space="preserve"> w tym osiem planów stanowiących pokrycie całej powierzchni miejscowości: Czułówek, Dąbrowa Szlachecka, Kamień, Kłokoczyn, Nowa Wieś Szlachecka, Przeginia Duchowna, Rusocice i Zagacie oraz pięć punktowych planów w miejscowościach: Przeginia Duchowna, Przeginia Narodowa, Rybna i Wołowice.</w:t>
      </w:r>
    </w:p>
    <w:p w14:paraId="22FC51B3" w14:textId="77777777" w:rsidR="00063D3D"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Łączna powierzchnia objęta obowiązującymi miejscowymi planami zagospodarowania przestrzennego wynosiła  </w:t>
      </w:r>
      <w:r w:rsidRPr="003A484E">
        <w:rPr>
          <w:rFonts w:ascii="Arial" w:eastAsia="Times New Roman" w:hAnsi="Arial" w:cs="Arial"/>
          <w:color w:val="000000"/>
          <w:sz w:val="24"/>
          <w:szCs w:val="24"/>
          <w:lang w:eastAsia="pl-PL"/>
        </w:rPr>
        <w:t xml:space="preserve">4 837,99 </w:t>
      </w:r>
      <w:r w:rsidRPr="003A484E">
        <w:rPr>
          <w:rFonts w:ascii="Arial" w:hAnsi="Arial" w:cs="Arial"/>
          <w:sz w:val="24"/>
          <w:szCs w:val="24"/>
        </w:rPr>
        <w:t xml:space="preserve"> ha, co stanowiło ok. 57% powierzchni gminy. </w:t>
      </w:r>
    </w:p>
    <w:p w14:paraId="1DE03017" w14:textId="723AAAA7" w:rsidR="009B637A" w:rsidRPr="005A6A1C" w:rsidRDefault="009B637A" w:rsidP="00AE1021">
      <w:pPr>
        <w:spacing w:after="0" w:line="360" w:lineRule="auto"/>
        <w:jc w:val="both"/>
        <w:rPr>
          <w:rFonts w:ascii="Arial" w:hAnsi="Arial" w:cs="Arial"/>
          <w:sz w:val="24"/>
          <w:szCs w:val="24"/>
        </w:rPr>
      </w:pPr>
      <w:r w:rsidRPr="003A484E">
        <w:rPr>
          <w:rFonts w:ascii="Arial" w:hAnsi="Arial" w:cs="Arial"/>
          <w:sz w:val="24"/>
          <w:szCs w:val="24"/>
        </w:rPr>
        <w:t xml:space="preserve">W opracowaniu </w:t>
      </w:r>
      <w:r w:rsidR="007C68D6" w:rsidRPr="003A484E">
        <w:rPr>
          <w:rFonts w:ascii="Arial" w:hAnsi="Arial" w:cs="Arial"/>
          <w:sz w:val="24"/>
          <w:szCs w:val="24"/>
        </w:rPr>
        <w:t xml:space="preserve">są plany dla </w:t>
      </w:r>
      <w:r w:rsidRPr="003A484E">
        <w:rPr>
          <w:rFonts w:ascii="Arial" w:hAnsi="Arial" w:cs="Arial"/>
          <w:sz w:val="24"/>
          <w:szCs w:val="24"/>
        </w:rPr>
        <w:t>pozostał</w:t>
      </w:r>
      <w:r w:rsidR="007C68D6" w:rsidRPr="003A484E">
        <w:rPr>
          <w:rFonts w:ascii="Arial" w:hAnsi="Arial" w:cs="Arial"/>
          <w:sz w:val="24"/>
          <w:szCs w:val="24"/>
        </w:rPr>
        <w:t>ych</w:t>
      </w:r>
      <w:r w:rsidRPr="003A484E">
        <w:rPr>
          <w:rFonts w:ascii="Arial" w:hAnsi="Arial" w:cs="Arial"/>
          <w:sz w:val="24"/>
          <w:szCs w:val="24"/>
        </w:rPr>
        <w:t xml:space="preserve"> 4 miejscowości: Czernic</w:t>
      </w:r>
      <w:r w:rsidR="007C68D6" w:rsidRPr="003A484E">
        <w:rPr>
          <w:rFonts w:ascii="Arial" w:hAnsi="Arial" w:cs="Arial"/>
          <w:sz w:val="24"/>
          <w:szCs w:val="24"/>
        </w:rPr>
        <w:t>howa</w:t>
      </w:r>
      <w:r w:rsidRPr="003A484E">
        <w:rPr>
          <w:rFonts w:ascii="Arial" w:hAnsi="Arial" w:cs="Arial"/>
          <w:sz w:val="24"/>
          <w:szCs w:val="24"/>
        </w:rPr>
        <w:t>, Wołowic, Rybn</w:t>
      </w:r>
      <w:r w:rsidR="007C68D6" w:rsidRPr="003A484E">
        <w:rPr>
          <w:rFonts w:ascii="Arial" w:hAnsi="Arial" w:cs="Arial"/>
          <w:sz w:val="24"/>
          <w:szCs w:val="24"/>
        </w:rPr>
        <w:t>ej</w:t>
      </w:r>
      <w:r w:rsidRPr="003A484E">
        <w:rPr>
          <w:rFonts w:ascii="Arial" w:hAnsi="Arial" w:cs="Arial"/>
          <w:sz w:val="24"/>
          <w:szCs w:val="24"/>
        </w:rPr>
        <w:t xml:space="preserve"> i Przegini Narodow</w:t>
      </w:r>
      <w:r w:rsidR="007C68D6" w:rsidRPr="003A484E">
        <w:rPr>
          <w:rFonts w:ascii="Arial" w:hAnsi="Arial" w:cs="Arial"/>
          <w:sz w:val="24"/>
          <w:szCs w:val="24"/>
        </w:rPr>
        <w:t xml:space="preserve">ej. </w:t>
      </w:r>
      <w:r w:rsidR="007C68D6" w:rsidRPr="005A6A1C">
        <w:rPr>
          <w:rFonts w:ascii="Arial" w:hAnsi="Arial" w:cs="Arial"/>
          <w:sz w:val="24"/>
          <w:szCs w:val="24"/>
        </w:rPr>
        <w:t xml:space="preserve">Brak planów zagospodarowania przestrzennego jest barierą w rozwoju części gminy i utrudnieniem w pozyskiwaniu nowych inwestorów </w:t>
      </w:r>
      <w:r w:rsidR="00C14DA3">
        <w:rPr>
          <w:rFonts w:ascii="Arial" w:hAnsi="Arial" w:cs="Arial"/>
          <w:sz w:val="24"/>
          <w:szCs w:val="24"/>
        </w:rPr>
        <w:br/>
      </w:r>
      <w:r w:rsidR="007C68D6" w:rsidRPr="005A6A1C">
        <w:rPr>
          <w:rFonts w:ascii="Arial" w:hAnsi="Arial" w:cs="Arial"/>
          <w:sz w:val="24"/>
          <w:szCs w:val="24"/>
        </w:rPr>
        <w:t>i mieszkańców.</w:t>
      </w:r>
    </w:p>
    <w:p w14:paraId="3CA1A531" w14:textId="77777777" w:rsidR="009B637A" w:rsidRPr="003A484E" w:rsidRDefault="009B637A" w:rsidP="009B637A">
      <w:pPr>
        <w:spacing w:after="0" w:line="360" w:lineRule="auto"/>
        <w:jc w:val="both"/>
        <w:rPr>
          <w:rFonts w:ascii="Arial" w:hAnsi="Arial" w:cs="Arial"/>
          <w:sz w:val="24"/>
          <w:szCs w:val="24"/>
        </w:rPr>
      </w:pPr>
    </w:p>
    <w:p w14:paraId="204B2F0B" w14:textId="77777777" w:rsidR="009B637A" w:rsidRPr="00DC1260" w:rsidRDefault="009B637A" w:rsidP="00DE21E6">
      <w:pPr>
        <w:pStyle w:val="a1"/>
      </w:pPr>
      <w:r w:rsidRPr="00DC1260">
        <w:t>GOSPODARKA</w:t>
      </w:r>
    </w:p>
    <w:p w14:paraId="3F7F8D63" w14:textId="77777777" w:rsidR="00DC1260" w:rsidRDefault="00DC1260" w:rsidP="00DC1260">
      <w:pPr>
        <w:spacing w:after="0" w:line="360" w:lineRule="auto"/>
        <w:jc w:val="both"/>
        <w:rPr>
          <w:rFonts w:ascii="Arial" w:hAnsi="Arial" w:cs="Arial"/>
          <w:sz w:val="24"/>
          <w:szCs w:val="24"/>
        </w:rPr>
      </w:pPr>
    </w:p>
    <w:p w14:paraId="18A3C9DD" w14:textId="43CB4564" w:rsidR="002E39B7" w:rsidRPr="00063D3D" w:rsidRDefault="002E39B7" w:rsidP="002E39B7">
      <w:pPr>
        <w:spacing w:after="0" w:line="360" w:lineRule="auto"/>
        <w:jc w:val="both"/>
        <w:rPr>
          <w:rFonts w:ascii="Arial" w:hAnsi="Arial" w:cs="Arial"/>
          <w:sz w:val="24"/>
          <w:szCs w:val="24"/>
        </w:rPr>
      </w:pPr>
      <w:r w:rsidRPr="00063D3D">
        <w:rPr>
          <w:rFonts w:ascii="Arial" w:hAnsi="Arial" w:cs="Arial"/>
          <w:sz w:val="24"/>
          <w:szCs w:val="24"/>
        </w:rPr>
        <w:t xml:space="preserve">Na koniec 2020 r. w </w:t>
      </w:r>
      <w:r w:rsidR="00063D3D" w:rsidRPr="00063D3D">
        <w:rPr>
          <w:rFonts w:ascii="Arial" w:hAnsi="Arial" w:cs="Arial"/>
          <w:sz w:val="24"/>
          <w:szCs w:val="24"/>
        </w:rPr>
        <w:t>G</w:t>
      </w:r>
      <w:r w:rsidRPr="00063D3D">
        <w:rPr>
          <w:rFonts w:ascii="Arial" w:hAnsi="Arial" w:cs="Arial"/>
          <w:sz w:val="24"/>
          <w:szCs w:val="24"/>
        </w:rPr>
        <w:t>minie Czernichów funkcjonował</w:t>
      </w:r>
      <w:r w:rsidR="00063D3D" w:rsidRPr="00063D3D">
        <w:rPr>
          <w:rFonts w:ascii="Arial" w:hAnsi="Arial" w:cs="Arial"/>
          <w:sz w:val="24"/>
          <w:szCs w:val="24"/>
        </w:rPr>
        <w:t>o</w:t>
      </w:r>
      <w:r w:rsidRPr="00063D3D">
        <w:rPr>
          <w:rFonts w:ascii="Arial" w:hAnsi="Arial" w:cs="Arial"/>
          <w:sz w:val="24"/>
          <w:szCs w:val="24"/>
        </w:rPr>
        <w:t xml:space="preserve"> 1 670 podmiotów gospodarczych, zarejestrowan</w:t>
      </w:r>
      <w:r w:rsidR="00063D3D">
        <w:rPr>
          <w:rFonts w:ascii="Arial" w:hAnsi="Arial" w:cs="Arial"/>
          <w:sz w:val="24"/>
          <w:szCs w:val="24"/>
        </w:rPr>
        <w:t>ych</w:t>
      </w:r>
      <w:r w:rsidRPr="00063D3D">
        <w:rPr>
          <w:rFonts w:ascii="Arial" w:hAnsi="Arial" w:cs="Arial"/>
          <w:sz w:val="24"/>
          <w:szCs w:val="24"/>
        </w:rPr>
        <w:t xml:space="preserve"> w REGON (w roku 2019 było </w:t>
      </w:r>
      <w:r w:rsidR="00063D3D" w:rsidRPr="00063D3D">
        <w:rPr>
          <w:rFonts w:ascii="Arial" w:hAnsi="Arial" w:cs="Arial"/>
          <w:sz w:val="24"/>
          <w:szCs w:val="24"/>
        </w:rPr>
        <w:t xml:space="preserve">ich </w:t>
      </w:r>
      <w:r w:rsidRPr="00063D3D">
        <w:rPr>
          <w:rFonts w:ascii="Arial" w:hAnsi="Arial" w:cs="Arial"/>
          <w:sz w:val="24"/>
          <w:szCs w:val="24"/>
        </w:rPr>
        <w:t xml:space="preserve">1594). To około 4,7% spośród wszystkich podmiotów na terenie Powiatu Krakowskiego. Wskaźnikiem określającym rzeczywisty potencjał przedsiębiorczości danej gminy jest przeliczenie liczby podmiotów gospodarczych REGON na 10 tys. mieszkańców. Przy takim ujęciu Gmina Czernichów zanotowała w 2020 r. rezultat wynoszący 1 170. </w:t>
      </w:r>
    </w:p>
    <w:p w14:paraId="0048B87C" w14:textId="2EA0BDB4" w:rsidR="009B637A" w:rsidRPr="00063D3D" w:rsidRDefault="009B637A" w:rsidP="009B637A">
      <w:pPr>
        <w:spacing w:after="0" w:line="360" w:lineRule="auto"/>
        <w:jc w:val="both"/>
        <w:rPr>
          <w:rFonts w:ascii="Arial" w:hAnsi="Arial" w:cs="Arial"/>
          <w:sz w:val="24"/>
          <w:szCs w:val="24"/>
        </w:rPr>
      </w:pPr>
      <w:r w:rsidRPr="00063D3D">
        <w:rPr>
          <w:rFonts w:ascii="Arial" w:hAnsi="Arial" w:cs="Arial"/>
          <w:sz w:val="24"/>
          <w:szCs w:val="24"/>
        </w:rPr>
        <w:t>To wynik gorszy od średniej powiatowej</w:t>
      </w:r>
      <w:r w:rsidR="002E39B7" w:rsidRPr="00063D3D">
        <w:rPr>
          <w:rFonts w:ascii="Arial" w:hAnsi="Arial" w:cs="Arial"/>
          <w:sz w:val="24"/>
          <w:szCs w:val="24"/>
        </w:rPr>
        <w:t xml:space="preserve"> w 2019 roku</w:t>
      </w:r>
      <w:r w:rsidRPr="00063D3D">
        <w:rPr>
          <w:rFonts w:ascii="Arial" w:hAnsi="Arial" w:cs="Arial"/>
          <w:sz w:val="24"/>
          <w:szCs w:val="24"/>
        </w:rPr>
        <w:t xml:space="preserve"> (1 206) oraz wojewódzkiej (1 202). Warto przy tym jednak zauważyć pozytywną tendencj</w:t>
      </w:r>
      <w:r w:rsidR="0066144E" w:rsidRPr="00063D3D">
        <w:rPr>
          <w:rFonts w:ascii="Arial" w:hAnsi="Arial" w:cs="Arial"/>
          <w:sz w:val="24"/>
          <w:szCs w:val="24"/>
        </w:rPr>
        <w:t>ę</w:t>
      </w:r>
      <w:r w:rsidRPr="00063D3D">
        <w:rPr>
          <w:rFonts w:ascii="Arial" w:hAnsi="Arial" w:cs="Arial"/>
          <w:sz w:val="24"/>
          <w:szCs w:val="24"/>
        </w:rPr>
        <w:t xml:space="preserve"> wzrostu liczby podmiotów w gminie w ostatnich pięciu latach (o 14,7%). Według podziału pod względem wielkości przedsiębiorstw, w </w:t>
      </w:r>
      <w:r w:rsidR="0066144E" w:rsidRPr="00063D3D">
        <w:rPr>
          <w:rFonts w:ascii="Arial" w:hAnsi="Arial" w:cs="Arial"/>
          <w:sz w:val="24"/>
          <w:szCs w:val="24"/>
        </w:rPr>
        <w:t>G</w:t>
      </w:r>
      <w:r w:rsidRPr="00063D3D">
        <w:rPr>
          <w:rFonts w:ascii="Arial" w:hAnsi="Arial" w:cs="Arial"/>
          <w:sz w:val="24"/>
          <w:szCs w:val="24"/>
        </w:rPr>
        <w:t xml:space="preserve">minie Czernichów dominują mikro- i małe przedsiębiorstwa </w:t>
      </w:r>
      <w:r w:rsidR="0066144E" w:rsidRPr="00063D3D">
        <w:rPr>
          <w:rFonts w:ascii="Arial" w:hAnsi="Arial" w:cs="Arial"/>
          <w:sz w:val="24"/>
          <w:szCs w:val="24"/>
        </w:rPr>
        <w:t xml:space="preserve">– </w:t>
      </w:r>
      <w:r w:rsidRPr="00063D3D">
        <w:rPr>
          <w:rFonts w:ascii="Arial" w:hAnsi="Arial" w:cs="Arial"/>
          <w:sz w:val="24"/>
          <w:szCs w:val="24"/>
        </w:rPr>
        <w:t>z liczbą 1 557 stanowiły one 97,7% spośród wszystkich istniejących.</w:t>
      </w:r>
    </w:p>
    <w:p w14:paraId="00DA1763" w14:textId="77777777" w:rsidR="009B637A" w:rsidRPr="003A484E" w:rsidRDefault="009B637A" w:rsidP="009B637A">
      <w:pPr>
        <w:spacing w:after="0" w:line="360" w:lineRule="auto"/>
        <w:jc w:val="both"/>
        <w:rPr>
          <w:rFonts w:ascii="Arial" w:hAnsi="Arial" w:cs="Arial"/>
          <w:b/>
          <w:bCs/>
          <w:sz w:val="24"/>
          <w:szCs w:val="24"/>
        </w:rPr>
      </w:pPr>
    </w:p>
    <w:p w14:paraId="49BFD621" w14:textId="6024E7CF" w:rsidR="009B637A" w:rsidRDefault="009B637A" w:rsidP="00DE21E6">
      <w:pPr>
        <w:pStyle w:val="a1"/>
      </w:pPr>
      <w:r w:rsidRPr="00DC1260">
        <w:t>INFRASTRU</w:t>
      </w:r>
      <w:r w:rsidR="00DC1260" w:rsidRPr="00DC1260">
        <w:t>KT</w:t>
      </w:r>
      <w:r w:rsidRPr="00DC1260">
        <w:t>URA TECHNICZNA</w:t>
      </w:r>
    </w:p>
    <w:p w14:paraId="02DDCF36" w14:textId="77777777" w:rsidR="00DC1260" w:rsidRPr="00DC1260" w:rsidRDefault="00DC1260" w:rsidP="00DC1260"/>
    <w:p w14:paraId="0B2F2BB9" w14:textId="292CE397" w:rsidR="00D46CB8" w:rsidRPr="003A484E" w:rsidRDefault="009B637A" w:rsidP="00DC1260">
      <w:pPr>
        <w:spacing w:after="0" w:line="360" w:lineRule="auto"/>
        <w:jc w:val="both"/>
        <w:rPr>
          <w:rFonts w:ascii="Arial" w:hAnsi="Arial" w:cs="Arial"/>
          <w:sz w:val="24"/>
          <w:szCs w:val="24"/>
        </w:rPr>
      </w:pPr>
      <w:r w:rsidRPr="003A484E">
        <w:rPr>
          <w:rFonts w:ascii="Arial" w:hAnsi="Arial" w:cs="Arial"/>
          <w:b/>
          <w:bCs/>
          <w:sz w:val="24"/>
          <w:szCs w:val="24"/>
        </w:rPr>
        <w:t>Poziom rozwoju infrastruktury technicznej</w:t>
      </w:r>
      <w:r w:rsidRPr="003A484E">
        <w:rPr>
          <w:rFonts w:ascii="Arial" w:hAnsi="Arial" w:cs="Arial"/>
          <w:sz w:val="24"/>
          <w:szCs w:val="24"/>
        </w:rPr>
        <w:t xml:space="preserve"> na terenie gminy jest istotny o tyle, że bezpośrednio przekłada się m.in. na jej potencjał gospodarczy i jakość życia mieszkańców.</w:t>
      </w:r>
      <w:r w:rsidR="00D46CB8" w:rsidRPr="003A484E">
        <w:rPr>
          <w:rFonts w:ascii="Arial" w:hAnsi="Arial" w:cs="Arial"/>
          <w:sz w:val="24"/>
          <w:szCs w:val="24"/>
        </w:rPr>
        <w:t xml:space="preserve"> Niestety, nie w całej gminie jest zapewniony dostęp mieszkańców do </w:t>
      </w:r>
      <w:r w:rsidR="00D46CB8" w:rsidRPr="003A484E">
        <w:rPr>
          <w:rFonts w:ascii="Arial" w:hAnsi="Arial" w:cs="Arial"/>
          <w:sz w:val="24"/>
          <w:szCs w:val="24"/>
        </w:rPr>
        <w:lastRenderedPageBreak/>
        <w:t xml:space="preserve">wody z wodociągu. Wodociągu nie ma na Wrzosach w Rybnej i </w:t>
      </w:r>
      <w:r w:rsidR="00C46455">
        <w:rPr>
          <w:rFonts w:ascii="Arial" w:hAnsi="Arial" w:cs="Arial"/>
          <w:sz w:val="24"/>
          <w:szCs w:val="24"/>
        </w:rPr>
        <w:t>na</w:t>
      </w:r>
      <w:r w:rsidR="00D46CB8" w:rsidRPr="003A484E">
        <w:rPr>
          <w:rFonts w:ascii="Arial" w:hAnsi="Arial" w:cs="Arial"/>
          <w:sz w:val="24"/>
          <w:szCs w:val="24"/>
        </w:rPr>
        <w:t xml:space="preserve"> </w:t>
      </w:r>
      <w:proofErr w:type="spellStart"/>
      <w:r w:rsidR="00D46CB8" w:rsidRPr="003A484E">
        <w:rPr>
          <w:rFonts w:ascii="Arial" w:hAnsi="Arial" w:cs="Arial"/>
          <w:sz w:val="24"/>
          <w:szCs w:val="24"/>
        </w:rPr>
        <w:t>Machaczkach</w:t>
      </w:r>
      <w:proofErr w:type="spellEnd"/>
      <w:r w:rsidR="00D46CB8" w:rsidRPr="003A484E">
        <w:rPr>
          <w:rFonts w:ascii="Arial" w:hAnsi="Arial" w:cs="Arial"/>
          <w:sz w:val="24"/>
          <w:szCs w:val="24"/>
        </w:rPr>
        <w:t xml:space="preserve"> </w:t>
      </w:r>
      <w:r w:rsidR="00D416B1">
        <w:rPr>
          <w:rFonts w:ascii="Arial" w:hAnsi="Arial" w:cs="Arial"/>
          <w:sz w:val="24"/>
          <w:szCs w:val="24"/>
        </w:rPr>
        <w:br/>
      </w:r>
      <w:r w:rsidR="00D46CB8" w:rsidRPr="003A484E">
        <w:rPr>
          <w:rFonts w:ascii="Arial" w:hAnsi="Arial" w:cs="Arial"/>
          <w:sz w:val="24"/>
          <w:szCs w:val="24"/>
        </w:rPr>
        <w:t>w Kłokoczynie.</w:t>
      </w:r>
    </w:p>
    <w:p w14:paraId="5F869BCC" w14:textId="2BAD174C" w:rsidR="009B637A" w:rsidRPr="003A484E" w:rsidRDefault="009B637A" w:rsidP="00DC1260">
      <w:pPr>
        <w:spacing w:after="0" w:line="360" w:lineRule="auto"/>
        <w:jc w:val="both"/>
        <w:rPr>
          <w:rFonts w:ascii="Arial" w:hAnsi="Arial" w:cs="Arial"/>
          <w:sz w:val="24"/>
          <w:szCs w:val="24"/>
        </w:rPr>
      </w:pPr>
    </w:p>
    <w:p w14:paraId="4A13BE2C" w14:textId="0F472F57" w:rsidR="009B637A" w:rsidRPr="003A484E" w:rsidRDefault="006272B6" w:rsidP="00DC1260">
      <w:pPr>
        <w:spacing w:after="0" w:line="360" w:lineRule="auto"/>
        <w:jc w:val="both"/>
        <w:rPr>
          <w:rFonts w:ascii="Arial" w:hAnsi="Arial" w:cs="Arial"/>
          <w:sz w:val="24"/>
          <w:szCs w:val="24"/>
        </w:rPr>
      </w:pPr>
      <w:r>
        <w:rPr>
          <w:rFonts w:ascii="Arial" w:hAnsi="Arial" w:cs="Arial"/>
          <w:sz w:val="24"/>
          <w:szCs w:val="24"/>
        </w:rPr>
        <w:t>Według danych GUS (GUS – BDL z 2019 roku) o</w:t>
      </w:r>
      <w:r w:rsidR="009B637A" w:rsidRPr="003A484E">
        <w:rPr>
          <w:rFonts w:ascii="Arial" w:hAnsi="Arial" w:cs="Arial"/>
          <w:sz w:val="24"/>
          <w:szCs w:val="24"/>
        </w:rPr>
        <w:t xml:space="preserve">koło </w:t>
      </w:r>
      <w:r w:rsidR="009B637A" w:rsidRPr="005A6A1C">
        <w:rPr>
          <w:rFonts w:ascii="Arial" w:hAnsi="Arial" w:cs="Arial"/>
          <w:sz w:val="24"/>
          <w:szCs w:val="24"/>
        </w:rPr>
        <w:t xml:space="preserve">86% </w:t>
      </w:r>
      <w:r w:rsidR="009B637A" w:rsidRPr="003A484E">
        <w:rPr>
          <w:rFonts w:ascii="Arial" w:hAnsi="Arial" w:cs="Arial"/>
          <w:sz w:val="24"/>
          <w:szCs w:val="24"/>
        </w:rPr>
        <w:t xml:space="preserve">ludności zamieszkującej </w:t>
      </w:r>
      <w:r w:rsidR="00063D3D">
        <w:rPr>
          <w:rFonts w:ascii="Arial" w:hAnsi="Arial" w:cs="Arial"/>
          <w:sz w:val="24"/>
          <w:szCs w:val="24"/>
        </w:rPr>
        <w:t>G</w:t>
      </w:r>
      <w:r w:rsidR="009B637A" w:rsidRPr="003A484E">
        <w:rPr>
          <w:rFonts w:ascii="Arial" w:hAnsi="Arial" w:cs="Arial"/>
          <w:sz w:val="24"/>
          <w:szCs w:val="24"/>
        </w:rPr>
        <w:t>minę Czernichów miało dostęp do sieci wodociągowej. Wodę dla pozostałego odsetka przypuszczalnie zapewniają przydomowe studnie, co jest domeną głównie najstarszego budownictwa jednorodzinnego i zagrodowego.</w:t>
      </w:r>
    </w:p>
    <w:p w14:paraId="24253A5D" w14:textId="1EEE06DE" w:rsidR="00D46CB8" w:rsidRPr="003A484E" w:rsidRDefault="00D46CB8" w:rsidP="00DC1260">
      <w:pPr>
        <w:spacing w:after="0" w:line="360" w:lineRule="auto"/>
        <w:jc w:val="both"/>
        <w:rPr>
          <w:rFonts w:ascii="Arial" w:hAnsi="Arial" w:cs="Arial"/>
          <w:sz w:val="24"/>
          <w:szCs w:val="24"/>
        </w:rPr>
      </w:pPr>
      <w:r w:rsidRPr="003A484E">
        <w:rPr>
          <w:rFonts w:ascii="Arial" w:hAnsi="Arial" w:cs="Arial"/>
          <w:sz w:val="24"/>
          <w:szCs w:val="24"/>
        </w:rPr>
        <w:t>Większość mieszkańców korzysta z wody dostarczanej wodociągami, dla pozostałego odsetka wodę zapewniają przydomowe studnie, co jest domeną głównie najstarszego budownictwa jednorodzinnego i zagrodowego.</w:t>
      </w:r>
    </w:p>
    <w:p w14:paraId="433CB82F" w14:textId="0E1379AB" w:rsidR="00D46CB8" w:rsidRPr="003A484E" w:rsidRDefault="00D46CB8" w:rsidP="00DC1260">
      <w:pPr>
        <w:spacing w:after="0" w:line="360" w:lineRule="auto"/>
        <w:jc w:val="both"/>
        <w:rPr>
          <w:rFonts w:ascii="Arial" w:hAnsi="Arial" w:cs="Arial"/>
          <w:sz w:val="24"/>
          <w:szCs w:val="24"/>
        </w:rPr>
      </w:pPr>
      <w:r w:rsidRPr="003A484E">
        <w:rPr>
          <w:rFonts w:ascii="Arial" w:hAnsi="Arial" w:cs="Arial"/>
          <w:sz w:val="24"/>
          <w:szCs w:val="24"/>
        </w:rPr>
        <w:t>W Gminie Czernichów przyłącz do kanalizacji posiada 38% całkowitej liczby budynków.</w:t>
      </w:r>
      <w:r w:rsidR="0038660D" w:rsidRPr="003A484E">
        <w:rPr>
          <w:rFonts w:ascii="Arial" w:hAnsi="Arial" w:cs="Arial"/>
          <w:sz w:val="24"/>
          <w:szCs w:val="24"/>
        </w:rPr>
        <w:t xml:space="preserve"> Według GUS, w gminie Czernichów dostęp do kanalizacji posiada ok</w:t>
      </w:r>
      <w:r w:rsidR="0038660D" w:rsidRPr="00D416B1">
        <w:rPr>
          <w:rFonts w:ascii="Arial" w:hAnsi="Arial" w:cs="Arial"/>
          <w:sz w:val="24"/>
          <w:szCs w:val="24"/>
        </w:rPr>
        <w:t xml:space="preserve">. 40% </w:t>
      </w:r>
      <w:r w:rsidR="0038660D" w:rsidRPr="003A484E">
        <w:rPr>
          <w:rFonts w:ascii="Arial" w:hAnsi="Arial" w:cs="Arial"/>
          <w:sz w:val="24"/>
          <w:szCs w:val="24"/>
        </w:rPr>
        <w:t>mieszkańców gminy</w:t>
      </w:r>
      <w:r w:rsidR="0038660D" w:rsidRPr="003A484E">
        <w:rPr>
          <w:rFonts w:ascii="Arial" w:hAnsi="Arial" w:cs="Arial"/>
          <w:color w:val="FF0000"/>
          <w:sz w:val="24"/>
          <w:szCs w:val="24"/>
        </w:rPr>
        <w:t>.</w:t>
      </w:r>
      <w:r w:rsidRPr="003A484E">
        <w:rPr>
          <w:rFonts w:ascii="Arial" w:hAnsi="Arial" w:cs="Arial"/>
          <w:sz w:val="24"/>
          <w:szCs w:val="24"/>
        </w:rPr>
        <w:t xml:space="preserve"> Większość mieszkańców gminy nadal korzysta z szamb lub przydomowych oczyszczalni ścieków. Sieć kanalizacyjna przebiega od Rybnej (89% budynków) przez Czułówek (88%), Przeginie Duchowną (81%), po Czernichów (52%) i Wołowice (28%). Ponadto w minimalnym zakresie sieć kanalizacyjna funkcjonuje na terenie miejscowości Przeginia Narodowa (ok. 8%). Pozostałe miejscowości (na wschodzie i zachodzie gminy) pozbawione są dostępu do tej sieci.</w:t>
      </w:r>
    </w:p>
    <w:p w14:paraId="004C8B9C" w14:textId="77777777" w:rsidR="00D46CB8" w:rsidRPr="003A484E" w:rsidRDefault="00D46CB8" w:rsidP="00DC1260">
      <w:pPr>
        <w:spacing w:after="0" w:line="360" w:lineRule="auto"/>
        <w:jc w:val="both"/>
        <w:rPr>
          <w:rFonts w:ascii="Arial" w:hAnsi="Arial" w:cs="Arial"/>
          <w:sz w:val="24"/>
          <w:szCs w:val="24"/>
        </w:rPr>
      </w:pPr>
    </w:p>
    <w:p w14:paraId="507885F7" w14:textId="16597140"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Najbardziej </w:t>
      </w:r>
      <w:r w:rsidR="0066144E" w:rsidRPr="003A484E">
        <w:rPr>
          <w:rFonts w:ascii="Arial" w:hAnsi="Arial" w:cs="Arial"/>
          <w:sz w:val="24"/>
          <w:szCs w:val="24"/>
        </w:rPr>
        <w:t xml:space="preserve">niekorzystnie </w:t>
      </w:r>
      <w:r w:rsidRPr="003A484E">
        <w:rPr>
          <w:rFonts w:ascii="Arial" w:hAnsi="Arial" w:cs="Arial"/>
          <w:sz w:val="24"/>
          <w:szCs w:val="24"/>
        </w:rPr>
        <w:t xml:space="preserve">na tle innych gmin w </w:t>
      </w:r>
      <w:r w:rsidR="0066144E" w:rsidRPr="003A484E">
        <w:rPr>
          <w:rFonts w:ascii="Arial" w:hAnsi="Arial" w:cs="Arial"/>
          <w:sz w:val="24"/>
          <w:szCs w:val="24"/>
        </w:rPr>
        <w:t>P</w:t>
      </w:r>
      <w:r w:rsidRPr="003A484E">
        <w:rPr>
          <w:rFonts w:ascii="Arial" w:hAnsi="Arial" w:cs="Arial"/>
          <w:sz w:val="24"/>
          <w:szCs w:val="24"/>
        </w:rPr>
        <w:t xml:space="preserve">owiecie </w:t>
      </w:r>
      <w:r w:rsidR="0066144E" w:rsidRPr="003A484E">
        <w:rPr>
          <w:rFonts w:ascii="Arial" w:hAnsi="Arial" w:cs="Arial"/>
          <w:sz w:val="24"/>
          <w:szCs w:val="24"/>
        </w:rPr>
        <w:t>K</w:t>
      </w:r>
      <w:r w:rsidRPr="003A484E">
        <w:rPr>
          <w:rFonts w:ascii="Arial" w:hAnsi="Arial" w:cs="Arial"/>
          <w:sz w:val="24"/>
          <w:szCs w:val="24"/>
        </w:rPr>
        <w:t xml:space="preserve">rakowskim </w:t>
      </w:r>
      <w:r w:rsidR="0066144E" w:rsidRPr="003A484E">
        <w:rPr>
          <w:rFonts w:ascii="Arial" w:hAnsi="Arial" w:cs="Arial"/>
          <w:sz w:val="24"/>
          <w:szCs w:val="24"/>
        </w:rPr>
        <w:t>G</w:t>
      </w:r>
      <w:r w:rsidRPr="003A484E">
        <w:rPr>
          <w:rFonts w:ascii="Arial" w:hAnsi="Arial" w:cs="Arial"/>
          <w:sz w:val="24"/>
          <w:szCs w:val="24"/>
        </w:rPr>
        <w:t xml:space="preserve">mina Czernichów odbiega pod względem gazyfikacji. Odsetek mieszkańców </w:t>
      </w:r>
      <w:r w:rsidR="00034D32">
        <w:rPr>
          <w:rFonts w:ascii="Arial" w:hAnsi="Arial" w:cs="Arial"/>
          <w:sz w:val="24"/>
          <w:szCs w:val="24"/>
        </w:rPr>
        <w:t>Gminy Czernichów</w:t>
      </w:r>
      <w:r w:rsidRPr="003A484E">
        <w:rPr>
          <w:rFonts w:ascii="Arial" w:hAnsi="Arial" w:cs="Arial"/>
          <w:sz w:val="24"/>
          <w:szCs w:val="24"/>
        </w:rPr>
        <w:t xml:space="preserve">, posiadających dostęp do gazociągu wyniósł </w:t>
      </w:r>
      <w:r w:rsidR="0066144E" w:rsidRPr="003A484E">
        <w:rPr>
          <w:rFonts w:ascii="Arial" w:hAnsi="Arial" w:cs="Arial"/>
          <w:sz w:val="24"/>
          <w:szCs w:val="24"/>
        </w:rPr>
        <w:t xml:space="preserve">tylko </w:t>
      </w:r>
      <w:r w:rsidRPr="003A484E">
        <w:rPr>
          <w:rFonts w:ascii="Arial" w:hAnsi="Arial" w:cs="Arial"/>
          <w:sz w:val="24"/>
          <w:szCs w:val="24"/>
        </w:rPr>
        <w:t>ok. 25 %.</w:t>
      </w:r>
    </w:p>
    <w:p w14:paraId="3AB83311" w14:textId="77777777" w:rsidR="009B637A" w:rsidRPr="003A484E" w:rsidRDefault="009B637A" w:rsidP="00DC1260">
      <w:pPr>
        <w:spacing w:after="0" w:line="360" w:lineRule="auto"/>
        <w:jc w:val="both"/>
        <w:rPr>
          <w:rFonts w:ascii="Arial" w:hAnsi="Arial" w:cs="Arial"/>
          <w:sz w:val="24"/>
          <w:szCs w:val="24"/>
        </w:rPr>
      </w:pPr>
    </w:p>
    <w:p w14:paraId="478BE0F4" w14:textId="77777777" w:rsidR="009B637A" w:rsidRPr="00DC1260" w:rsidRDefault="009B637A" w:rsidP="00DE21E6">
      <w:pPr>
        <w:pStyle w:val="a1"/>
      </w:pPr>
      <w:r w:rsidRPr="00DC1260">
        <w:t>OPIEKA MEDYCZNA</w:t>
      </w:r>
    </w:p>
    <w:p w14:paraId="6C2C50E1" w14:textId="77777777" w:rsidR="00DC1260" w:rsidRDefault="00DC1260" w:rsidP="00DC1260">
      <w:pPr>
        <w:spacing w:after="0" w:line="360" w:lineRule="auto"/>
        <w:jc w:val="both"/>
        <w:rPr>
          <w:rFonts w:ascii="Arial" w:hAnsi="Arial" w:cs="Arial"/>
          <w:b/>
          <w:bCs/>
          <w:sz w:val="24"/>
          <w:szCs w:val="24"/>
        </w:rPr>
      </w:pPr>
    </w:p>
    <w:p w14:paraId="5C41B8F2" w14:textId="1514D04D" w:rsidR="009B637A" w:rsidRPr="003A484E" w:rsidRDefault="009B637A" w:rsidP="00DC1260">
      <w:pPr>
        <w:spacing w:after="0" w:line="360" w:lineRule="auto"/>
        <w:jc w:val="both"/>
        <w:rPr>
          <w:rFonts w:ascii="Arial" w:hAnsi="Arial" w:cs="Arial"/>
          <w:sz w:val="24"/>
          <w:szCs w:val="24"/>
        </w:rPr>
      </w:pPr>
      <w:r w:rsidRPr="003A484E">
        <w:rPr>
          <w:rFonts w:ascii="Arial" w:hAnsi="Arial" w:cs="Arial"/>
          <w:b/>
          <w:bCs/>
          <w:sz w:val="24"/>
          <w:szCs w:val="24"/>
        </w:rPr>
        <w:t>Opiekę medyczną</w:t>
      </w:r>
      <w:r w:rsidRPr="003A484E">
        <w:rPr>
          <w:rFonts w:ascii="Arial" w:hAnsi="Arial" w:cs="Arial"/>
          <w:sz w:val="24"/>
          <w:szCs w:val="24"/>
        </w:rPr>
        <w:t xml:space="preserve"> na terenie gminy zapewniają: NZOZ „Centrum Specjalistycznych Usług Zabiegowych" w Czernichowie, NZOS „Gabinet Lekarza Rodzinnego” </w:t>
      </w:r>
      <w:r w:rsidR="00A70293">
        <w:rPr>
          <w:rFonts w:ascii="Arial" w:hAnsi="Arial" w:cs="Arial"/>
          <w:sz w:val="24"/>
          <w:szCs w:val="24"/>
        </w:rPr>
        <w:br/>
      </w:r>
      <w:r w:rsidRPr="003A484E">
        <w:rPr>
          <w:rFonts w:ascii="Arial" w:hAnsi="Arial" w:cs="Arial"/>
          <w:sz w:val="24"/>
          <w:szCs w:val="24"/>
        </w:rPr>
        <w:t xml:space="preserve">w Kamieniu, NZOZ „Praktyka Lekarza Rodzinnego” w Rybnej, NZOZ „Lekarz” Sp. </w:t>
      </w:r>
      <w:r w:rsidR="00A70293">
        <w:rPr>
          <w:rFonts w:ascii="Arial" w:hAnsi="Arial" w:cs="Arial"/>
          <w:sz w:val="24"/>
          <w:szCs w:val="24"/>
        </w:rPr>
        <w:br/>
      </w:r>
      <w:r w:rsidRPr="003A484E">
        <w:rPr>
          <w:rFonts w:ascii="Arial" w:hAnsi="Arial" w:cs="Arial"/>
          <w:sz w:val="24"/>
          <w:szCs w:val="24"/>
        </w:rPr>
        <w:t>z o.o. w Czernichowie. Opiekę stomatologiczną sprawuje NZO</w:t>
      </w:r>
      <w:r w:rsidR="00847A91" w:rsidRPr="003A484E">
        <w:rPr>
          <w:rFonts w:ascii="Arial" w:hAnsi="Arial" w:cs="Arial"/>
          <w:sz w:val="24"/>
          <w:szCs w:val="24"/>
        </w:rPr>
        <w:t>Z</w:t>
      </w:r>
      <w:r w:rsidRPr="003A484E">
        <w:rPr>
          <w:rFonts w:ascii="Arial" w:hAnsi="Arial" w:cs="Arial"/>
          <w:sz w:val="24"/>
          <w:szCs w:val="24"/>
        </w:rPr>
        <w:t xml:space="preserve"> „Stomatologia Rodzinna” w Czernichowie oraz </w:t>
      </w:r>
      <w:r w:rsidR="00AD438B">
        <w:rPr>
          <w:rFonts w:ascii="Arial" w:hAnsi="Arial" w:cs="Arial"/>
          <w:sz w:val="24"/>
          <w:szCs w:val="24"/>
        </w:rPr>
        <w:t>w Rybnej</w:t>
      </w:r>
      <w:r w:rsidRPr="003A484E">
        <w:rPr>
          <w:rFonts w:ascii="Arial" w:hAnsi="Arial" w:cs="Arial"/>
          <w:sz w:val="24"/>
          <w:szCs w:val="24"/>
        </w:rPr>
        <w:t>. Na obszarze gminy działają również prywatne gabinety stomatologiczne. Obsługę związaną z ratownictwem medycznym zapewnia oddział nr 1 Krakowskiego Pogotowia Ratunkowego w Balicach.</w:t>
      </w:r>
    </w:p>
    <w:p w14:paraId="6061009E" w14:textId="6F0F89F2" w:rsidR="00DE21E6" w:rsidRDefault="00DE21E6">
      <w:pPr>
        <w:rPr>
          <w:rFonts w:ascii="Arial" w:hAnsi="Arial" w:cs="Arial"/>
          <w:sz w:val="24"/>
          <w:szCs w:val="24"/>
        </w:rPr>
      </w:pPr>
      <w:r>
        <w:rPr>
          <w:rFonts w:ascii="Arial" w:hAnsi="Arial" w:cs="Arial"/>
          <w:sz w:val="24"/>
          <w:szCs w:val="24"/>
        </w:rPr>
        <w:br w:type="page"/>
      </w:r>
    </w:p>
    <w:p w14:paraId="7F912FF1" w14:textId="76BBF9A0" w:rsidR="00DC1260" w:rsidRPr="003A484E" w:rsidRDefault="00DE21E6" w:rsidP="00DE21E6">
      <w:pPr>
        <w:pStyle w:val="a1"/>
      </w:pPr>
      <w:r>
        <w:lastRenderedPageBreak/>
        <w:t>POMOC SPOŁECZNA</w:t>
      </w:r>
      <w:r>
        <w:br/>
        <w:t xml:space="preserve"> </w:t>
      </w:r>
    </w:p>
    <w:p w14:paraId="7644643C" w14:textId="4EE652A2" w:rsidR="00CB0CC0" w:rsidRPr="003A484E" w:rsidRDefault="00CB0CC0" w:rsidP="00DC1260">
      <w:pPr>
        <w:spacing w:after="0" w:line="360" w:lineRule="auto"/>
        <w:jc w:val="both"/>
        <w:rPr>
          <w:rFonts w:ascii="Arial" w:hAnsi="Arial" w:cs="Arial"/>
          <w:sz w:val="24"/>
          <w:szCs w:val="24"/>
        </w:rPr>
      </w:pPr>
      <w:r w:rsidRPr="003A484E">
        <w:rPr>
          <w:rFonts w:ascii="Arial" w:hAnsi="Arial" w:cs="Arial"/>
          <w:sz w:val="24"/>
          <w:szCs w:val="24"/>
        </w:rPr>
        <w:t>Według danych gminnych, na koniec 2020 r. liczba osób korzystających z pomocy społecznej wyniosła 226 osób i była wyraźnie niższa niż w 2015 r.</w:t>
      </w:r>
      <w:r w:rsidR="00535D74">
        <w:rPr>
          <w:rFonts w:ascii="Arial" w:hAnsi="Arial" w:cs="Arial"/>
          <w:sz w:val="24"/>
          <w:szCs w:val="24"/>
        </w:rPr>
        <w:t>,</w:t>
      </w:r>
      <w:r w:rsidRPr="003A484E">
        <w:rPr>
          <w:rFonts w:ascii="Arial" w:hAnsi="Arial" w:cs="Arial"/>
          <w:sz w:val="24"/>
          <w:szCs w:val="24"/>
        </w:rPr>
        <w:t xml:space="preserve"> gdzie liczba osób korzystających z pomocy społecznej wynosiła 507 osób (spadek o 55,4%). Należy podkreślić, że wyraźny trend spadkowy w zakresie korzystania z pomocy społecznej był charakterystyczny dla całego </w:t>
      </w:r>
      <w:r w:rsidR="00CE7B93">
        <w:rPr>
          <w:rFonts w:ascii="Arial" w:hAnsi="Arial" w:cs="Arial"/>
          <w:sz w:val="24"/>
          <w:szCs w:val="24"/>
        </w:rPr>
        <w:t>P</w:t>
      </w:r>
      <w:r w:rsidRPr="003A484E">
        <w:rPr>
          <w:rFonts w:ascii="Arial" w:hAnsi="Arial" w:cs="Arial"/>
          <w:sz w:val="24"/>
          <w:szCs w:val="24"/>
        </w:rPr>
        <w:t>owiatu</w:t>
      </w:r>
      <w:r w:rsidR="00CE7B93">
        <w:rPr>
          <w:rFonts w:ascii="Arial" w:hAnsi="Arial" w:cs="Arial"/>
          <w:sz w:val="24"/>
          <w:szCs w:val="24"/>
        </w:rPr>
        <w:t xml:space="preserve"> K</w:t>
      </w:r>
      <w:r w:rsidRPr="003A484E">
        <w:rPr>
          <w:rFonts w:ascii="Arial" w:hAnsi="Arial" w:cs="Arial"/>
          <w:sz w:val="24"/>
          <w:szCs w:val="24"/>
        </w:rPr>
        <w:t>rakowskiego i regionu. Trend spadkowy to efekt powstania odrębnego od pomocy społecznej systemu wsparcia rodziny</w:t>
      </w:r>
      <w:r w:rsidR="00CE7B93">
        <w:rPr>
          <w:rFonts w:ascii="Arial" w:hAnsi="Arial" w:cs="Arial"/>
          <w:sz w:val="24"/>
          <w:szCs w:val="24"/>
        </w:rPr>
        <w:t>,</w:t>
      </w:r>
      <w:r w:rsidRPr="003A484E">
        <w:rPr>
          <w:rFonts w:ascii="Arial" w:hAnsi="Arial" w:cs="Arial"/>
          <w:sz w:val="24"/>
          <w:szCs w:val="24"/>
        </w:rPr>
        <w:t xml:space="preserve"> jakim był Program „Rodzina 500+”, który zaczął funkcjonować w kwietniu 2016 r. Znaczenie ma również fakt obniżenia wieku emerytalnego, co pozwoliło niektórym osobom korzystającym ze świadczeń pomocy społecznej na wykorzystanie własnych uprawnień do świadczeń emerytalnych. Niemniej jednak dynamika spadku liczby osób objętych pomocą społeczną w powiecie i regionie była niższa niż w </w:t>
      </w:r>
      <w:r w:rsidR="008B2181">
        <w:rPr>
          <w:rFonts w:ascii="Arial" w:hAnsi="Arial" w:cs="Arial"/>
          <w:sz w:val="24"/>
          <w:szCs w:val="24"/>
        </w:rPr>
        <w:t>G</w:t>
      </w:r>
      <w:r w:rsidRPr="003A484E">
        <w:rPr>
          <w:rFonts w:ascii="Arial" w:hAnsi="Arial" w:cs="Arial"/>
          <w:sz w:val="24"/>
          <w:szCs w:val="24"/>
        </w:rPr>
        <w:t>minie Czernichów (spadek o ok. 17,4% w stosunku do danych powiatu).</w:t>
      </w:r>
    </w:p>
    <w:p w14:paraId="7F6F3F78" w14:textId="77777777" w:rsidR="00DC1260" w:rsidRDefault="00DC1260" w:rsidP="00DC1260">
      <w:pPr>
        <w:spacing w:after="0" w:line="360" w:lineRule="auto"/>
        <w:jc w:val="both"/>
        <w:rPr>
          <w:rFonts w:ascii="Arial" w:hAnsi="Arial" w:cs="Arial"/>
          <w:sz w:val="24"/>
          <w:szCs w:val="24"/>
        </w:rPr>
      </w:pPr>
    </w:p>
    <w:p w14:paraId="5C6A54CF" w14:textId="4C959E85" w:rsidR="00CB0CC0" w:rsidRPr="003A484E" w:rsidRDefault="00CB0CC0" w:rsidP="00DC1260">
      <w:pPr>
        <w:spacing w:after="0" w:line="360" w:lineRule="auto"/>
        <w:jc w:val="both"/>
        <w:rPr>
          <w:rFonts w:ascii="Arial" w:hAnsi="Arial" w:cs="Arial"/>
          <w:color w:val="FF0000"/>
          <w:sz w:val="24"/>
          <w:szCs w:val="24"/>
        </w:rPr>
      </w:pPr>
      <w:r w:rsidRPr="003A484E">
        <w:rPr>
          <w:rFonts w:ascii="Arial" w:hAnsi="Arial" w:cs="Arial"/>
          <w:sz w:val="24"/>
          <w:szCs w:val="24"/>
        </w:rPr>
        <w:t xml:space="preserve">W ślad za zmniejszeniem się liczby osób korzystających z pomocy społecznej, spadła także liczba rodzin, do których kierowano wsparcie. W grudniu 2020 r. w </w:t>
      </w:r>
      <w:r w:rsidR="008B2181">
        <w:rPr>
          <w:rFonts w:ascii="Arial" w:hAnsi="Arial" w:cs="Arial"/>
          <w:sz w:val="24"/>
          <w:szCs w:val="24"/>
        </w:rPr>
        <w:t>G</w:t>
      </w:r>
      <w:r w:rsidRPr="003A484E">
        <w:rPr>
          <w:rFonts w:ascii="Arial" w:hAnsi="Arial" w:cs="Arial"/>
          <w:sz w:val="24"/>
          <w:szCs w:val="24"/>
        </w:rPr>
        <w:t>minie Czernichów liczba rodzin objętych pomocą społeczną wyniosła 173 rodziny, natomiast na koniec grudnia 2015 r. odnotowano 270 rodzin korzystających z pomocy społecznej</w:t>
      </w:r>
      <w:r w:rsidR="00A41ACF">
        <w:rPr>
          <w:rFonts w:ascii="Arial" w:hAnsi="Arial" w:cs="Arial"/>
          <w:sz w:val="24"/>
          <w:szCs w:val="24"/>
        </w:rPr>
        <w:t>. W</w:t>
      </w:r>
      <w:r w:rsidRPr="003A484E">
        <w:rPr>
          <w:rFonts w:ascii="Arial" w:hAnsi="Arial" w:cs="Arial"/>
          <w:sz w:val="24"/>
          <w:szCs w:val="24"/>
        </w:rPr>
        <w:t xml:space="preserve"> ciągu 5 lat odnotowano spadek o 97 rodzin (spadek o 35,9%).</w:t>
      </w:r>
    </w:p>
    <w:p w14:paraId="441794C5" w14:textId="77777777" w:rsidR="009B637A" w:rsidRPr="003A484E" w:rsidRDefault="009B637A" w:rsidP="00DC1260">
      <w:pPr>
        <w:spacing w:after="0" w:line="360" w:lineRule="auto"/>
        <w:jc w:val="both"/>
        <w:rPr>
          <w:rFonts w:ascii="Arial" w:hAnsi="Arial" w:cs="Arial"/>
          <w:sz w:val="24"/>
          <w:szCs w:val="24"/>
        </w:rPr>
      </w:pPr>
    </w:p>
    <w:p w14:paraId="57B31A1D" w14:textId="77777777" w:rsidR="009B637A" w:rsidRPr="00DC1260" w:rsidRDefault="009B637A" w:rsidP="00DE21E6">
      <w:pPr>
        <w:pStyle w:val="a1"/>
      </w:pPr>
      <w:r w:rsidRPr="00DC1260">
        <w:t>BEZPIECZEŃSTWO</w:t>
      </w:r>
    </w:p>
    <w:p w14:paraId="4127F73C" w14:textId="77777777" w:rsidR="00DC1260" w:rsidRDefault="00DC1260" w:rsidP="00DC1260">
      <w:pPr>
        <w:spacing w:after="0" w:line="360" w:lineRule="auto"/>
        <w:jc w:val="both"/>
        <w:rPr>
          <w:rFonts w:ascii="Arial" w:hAnsi="Arial" w:cs="Arial"/>
          <w:sz w:val="24"/>
          <w:szCs w:val="24"/>
        </w:rPr>
      </w:pPr>
    </w:p>
    <w:p w14:paraId="0CFDAE7E" w14:textId="69E2E995"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Analiza danych </w:t>
      </w:r>
      <w:r w:rsidRPr="003A484E">
        <w:rPr>
          <w:rFonts w:ascii="Arial" w:hAnsi="Arial" w:cs="Arial"/>
          <w:b/>
          <w:bCs/>
          <w:sz w:val="24"/>
          <w:szCs w:val="24"/>
        </w:rPr>
        <w:t xml:space="preserve">ukazuje </w:t>
      </w:r>
      <w:r w:rsidR="00D41D0B" w:rsidRPr="003A484E">
        <w:rPr>
          <w:rFonts w:ascii="Arial" w:hAnsi="Arial" w:cs="Arial"/>
          <w:b/>
          <w:bCs/>
          <w:sz w:val="24"/>
          <w:szCs w:val="24"/>
        </w:rPr>
        <w:t>G</w:t>
      </w:r>
      <w:r w:rsidRPr="003A484E">
        <w:rPr>
          <w:rFonts w:ascii="Arial" w:hAnsi="Arial" w:cs="Arial"/>
          <w:b/>
          <w:bCs/>
          <w:sz w:val="24"/>
          <w:szCs w:val="24"/>
        </w:rPr>
        <w:t>minę Czernichów jako miejsce bezpieczne</w:t>
      </w:r>
      <w:r w:rsidRPr="003A484E">
        <w:rPr>
          <w:rFonts w:ascii="Arial" w:hAnsi="Arial" w:cs="Arial"/>
          <w:sz w:val="24"/>
          <w:szCs w:val="24"/>
        </w:rPr>
        <w:t>, z niewielką liczbą odnotowywanych przestępstw i wykroczeń. Co więcej, niektóre kategorie przekroczeń prawa w ogóle nie są odnotowywane lub zdarzają się incydentalnie – przykład stanowią chociażby kradzieże pojazdów i przestępstwa gospodarcze.</w:t>
      </w:r>
    </w:p>
    <w:p w14:paraId="3755767D" w14:textId="25A4E394" w:rsidR="00D41D0B"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Zadania związane z zapewnieniem bezpieczeństwa na terenie </w:t>
      </w:r>
      <w:r w:rsidR="00034D32">
        <w:rPr>
          <w:rFonts w:ascii="Arial" w:hAnsi="Arial" w:cs="Arial"/>
          <w:sz w:val="24"/>
          <w:szCs w:val="24"/>
        </w:rPr>
        <w:t>Gminy Czernichów</w:t>
      </w:r>
      <w:r w:rsidRPr="003A484E">
        <w:rPr>
          <w:rFonts w:ascii="Arial" w:hAnsi="Arial" w:cs="Arial"/>
          <w:sz w:val="24"/>
          <w:szCs w:val="24"/>
        </w:rPr>
        <w:t xml:space="preserve"> realizuje 12 jednostek Ochotniczych Straży Pożarnych, wspieranych finansowo m.in. z budżetu jednostki. </w:t>
      </w:r>
      <w:r w:rsidR="005A6A1C">
        <w:rPr>
          <w:rFonts w:ascii="Arial" w:hAnsi="Arial" w:cs="Arial"/>
          <w:sz w:val="24"/>
          <w:szCs w:val="24"/>
        </w:rPr>
        <w:t>Ponadto</w:t>
      </w:r>
      <w:r w:rsidRPr="005A6A1C">
        <w:rPr>
          <w:rFonts w:ascii="Arial" w:hAnsi="Arial" w:cs="Arial"/>
          <w:sz w:val="24"/>
          <w:szCs w:val="24"/>
        </w:rPr>
        <w:t xml:space="preserve"> </w:t>
      </w:r>
      <w:r w:rsidR="00760DE8" w:rsidRPr="005A6A1C">
        <w:rPr>
          <w:rFonts w:ascii="Arial" w:hAnsi="Arial" w:cs="Arial"/>
          <w:sz w:val="24"/>
          <w:szCs w:val="24"/>
        </w:rPr>
        <w:t>4</w:t>
      </w:r>
      <w:r w:rsidR="00D41D0B" w:rsidRPr="005A6A1C">
        <w:rPr>
          <w:rFonts w:ascii="Arial" w:hAnsi="Arial" w:cs="Arial"/>
          <w:sz w:val="24"/>
          <w:szCs w:val="24"/>
        </w:rPr>
        <w:t xml:space="preserve"> </w:t>
      </w:r>
      <w:r w:rsidRPr="005A6A1C">
        <w:rPr>
          <w:rFonts w:ascii="Arial" w:hAnsi="Arial" w:cs="Arial"/>
          <w:sz w:val="24"/>
          <w:szCs w:val="24"/>
        </w:rPr>
        <w:t xml:space="preserve">jednostki </w:t>
      </w:r>
      <w:r w:rsidRPr="003A484E">
        <w:rPr>
          <w:rFonts w:ascii="Arial" w:hAnsi="Arial" w:cs="Arial"/>
          <w:sz w:val="24"/>
          <w:szCs w:val="24"/>
        </w:rPr>
        <w:t xml:space="preserve">OSP zostały włączone do Krajowego Systemu Ratowniczo-Gaśniczego. </w:t>
      </w:r>
    </w:p>
    <w:p w14:paraId="7B1BD716" w14:textId="3A23ED20" w:rsidR="009B637A" w:rsidRPr="008473AA" w:rsidRDefault="009B637A" w:rsidP="00DC1260">
      <w:pPr>
        <w:spacing w:after="0" w:line="360" w:lineRule="auto"/>
        <w:jc w:val="both"/>
        <w:rPr>
          <w:rFonts w:ascii="Arial" w:hAnsi="Arial" w:cs="Arial"/>
          <w:sz w:val="24"/>
          <w:szCs w:val="24"/>
        </w:rPr>
      </w:pPr>
      <w:r w:rsidRPr="008473AA">
        <w:rPr>
          <w:rFonts w:ascii="Arial" w:hAnsi="Arial" w:cs="Arial"/>
          <w:sz w:val="24"/>
          <w:szCs w:val="24"/>
        </w:rPr>
        <w:t>Gmina utrzymuje strażnicę (remizę) OSP w każdej miejscowości. Ochotnicze Straże Pożarne posiadają 26 samochod</w:t>
      </w:r>
      <w:r w:rsidR="00D41D0B" w:rsidRPr="008473AA">
        <w:rPr>
          <w:rFonts w:ascii="Arial" w:hAnsi="Arial" w:cs="Arial"/>
          <w:sz w:val="24"/>
          <w:szCs w:val="24"/>
        </w:rPr>
        <w:t>ów</w:t>
      </w:r>
      <w:r w:rsidRPr="008473AA">
        <w:rPr>
          <w:rFonts w:ascii="Arial" w:hAnsi="Arial" w:cs="Arial"/>
          <w:sz w:val="24"/>
          <w:szCs w:val="24"/>
        </w:rPr>
        <w:t xml:space="preserve"> pożarnicz</w:t>
      </w:r>
      <w:r w:rsidR="00D41D0B" w:rsidRPr="008473AA">
        <w:rPr>
          <w:rFonts w:ascii="Arial" w:hAnsi="Arial" w:cs="Arial"/>
          <w:sz w:val="24"/>
          <w:szCs w:val="24"/>
        </w:rPr>
        <w:t>ych</w:t>
      </w:r>
      <w:r w:rsidR="008B2181">
        <w:rPr>
          <w:rFonts w:ascii="Arial" w:hAnsi="Arial" w:cs="Arial"/>
          <w:sz w:val="24"/>
          <w:szCs w:val="24"/>
        </w:rPr>
        <w:t>,</w:t>
      </w:r>
      <w:r w:rsidRPr="008473AA">
        <w:rPr>
          <w:rFonts w:ascii="Arial" w:hAnsi="Arial" w:cs="Arial"/>
          <w:sz w:val="24"/>
          <w:szCs w:val="24"/>
        </w:rPr>
        <w:t xml:space="preserve"> w tym</w:t>
      </w:r>
      <w:r w:rsidR="008B2181">
        <w:rPr>
          <w:rFonts w:ascii="Arial" w:hAnsi="Arial" w:cs="Arial"/>
          <w:sz w:val="24"/>
          <w:szCs w:val="24"/>
        </w:rPr>
        <w:t>:</w:t>
      </w:r>
      <w:r w:rsidRPr="008473AA">
        <w:rPr>
          <w:rFonts w:ascii="Arial" w:hAnsi="Arial" w:cs="Arial"/>
          <w:sz w:val="24"/>
          <w:szCs w:val="24"/>
        </w:rPr>
        <w:t xml:space="preserve"> </w:t>
      </w:r>
      <w:r w:rsidR="00D41D0B" w:rsidRPr="008473AA">
        <w:rPr>
          <w:rFonts w:ascii="Arial" w:hAnsi="Arial" w:cs="Arial"/>
          <w:sz w:val="24"/>
          <w:szCs w:val="24"/>
        </w:rPr>
        <w:t>4</w:t>
      </w:r>
      <w:r w:rsidRPr="008473AA">
        <w:rPr>
          <w:rFonts w:ascii="Arial" w:hAnsi="Arial" w:cs="Arial"/>
          <w:sz w:val="24"/>
          <w:szCs w:val="24"/>
        </w:rPr>
        <w:t xml:space="preserve"> ciężkie, 1</w:t>
      </w:r>
      <w:r w:rsidR="00D41D0B" w:rsidRPr="008473AA">
        <w:rPr>
          <w:rFonts w:ascii="Arial" w:hAnsi="Arial" w:cs="Arial"/>
          <w:sz w:val="24"/>
          <w:szCs w:val="24"/>
        </w:rPr>
        <w:t>1</w:t>
      </w:r>
      <w:r w:rsidRPr="008473AA">
        <w:rPr>
          <w:rFonts w:ascii="Arial" w:hAnsi="Arial" w:cs="Arial"/>
          <w:sz w:val="24"/>
          <w:szCs w:val="24"/>
        </w:rPr>
        <w:t xml:space="preserve"> średnich</w:t>
      </w:r>
      <w:r w:rsidR="00D41D0B" w:rsidRPr="008473AA">
        <w:rPr>
          <w:rFonts w:ascii="Arial" w:hAnsi="Arial" w:cs="Arial"/>
          <w:sz w:val="24"/>
          <w:szCs w:val="24"/>
        </w:rPr>
        <w:t xml:space="preserve"> i </w:t>
      </w:r>
      <w:r w:rsidRPr="008473AA">
        <w:rPr>
          <w:rFonts w:ascii="Arial" w:hAnsi="Arial" w:cs="Arial"/>
          <w:sz w:val="24"/>
          <w:szCs w:val="24"/>
        </w:rPr>
        <w:t>1</w:t>
      </w:r>
      <w:r w:rsidR="00D41D0B" w:rsidRPr="008473AA">
        <w:rPr>
          <w:rFonts w:ascii="Arial" w:hAnsi="Arial" w:cs="Arial"/>
          <w:sz w:val="24"/>
          <w:szCs w:val="24"/>
        </w:rPr>
        <w:t>1</w:t>
      </w:r>
      <w:r w:rsidRPr="008473AA">
        <w:rPr>
          <w:rFonts w:ascii="Arial" w:hAnsi="Arial" w:cs="Arial"/>
          <w:sz w:val="24"/>
          <w:szCs w:val="24"/>
        </w:rPr>
        <w:t xml:space="preserve"> lekkich. Stan specjalistycznego doposażenia służb ratowniczych jest stale rozwijany </w:t>
      </w:r>
      <w:r w:rsidR="00D416B1">
        <w:rPr>
          <w:rFonts w:ascii="Arial" w:hAnsi="Arial" w:cs="Arial"/>
          <w:sz w:val="24"/>
          <w:szCs w:val="24"/>
        </w:rPr>
        <w:br/>
      </w:r>
      <w:r w:rsidRPr="008473AA">
        <w:rPr>
          <w:rFonts w:ascii="Arial" w:hAnsi="Arial" w:cs="Arial"/>
          <w:sz w:val="24"/>
          <w:szCs w:val="24"/>
        </w:rPr>
        <w:t>i dofinansowywany przez gminę.</w:t>
      </w:r>
    </w:p>
    <w:p w14:paraId="7617537C" w14:textId="77777777" w:rsidR="009B637A" w:rsidRPr="003A484E" w:rsidRDefault="009B637A" w:rsidP="00DC1260">
      <w:pPr>
        <w:spacing w:after="0" w:line="360" w:lineRule="auto"/>
        <w:jc w:val="both"/>
        <w:rPr>
          <w:rFonts w:ascii="Arial" w:hAnsi="Arial" w:cs="Arial"/>
          <w:sz w:val="24"/>
          <w:szCs w:val="24"/>
        </w:rPr>
      </w:pPr>
    </w:p>
    <w:p w14:paraId="77EABCD8" w14:textId="77777777" w:rsidR="009B637A" w:rsidRPr="00DC1260" w:rsidRDefault="009B637A" w:rsidP="00DE21E6">
      <w:pPr>
        <w:pStyle w:val="a1"/>
      </w:pPr>
      <w:r w:rsidRPr="00DC1260">
        <w:t>ORGANIZACJE POZARZĄDOWE</w:t>
      </w:r>
    </w:p>
    <w:p w14:paraId="2D2D6151" w14:textId="77777777" w:rsidR="00DC1260" w:rsidRDefault="00DC1260" w:rsidP="00DC1260">
      <w:pPr>
        <w:spacing w:after="0" w:line="360" w:lineRule="auto"/>
        <w:jc w:val="both"/>
        <w:rPr>
          <w:rFonts w:ascii="Arial" w:hAnsi="Arial" w:cs="Arial"/>
          <w:sz w:val="24"/>
          <w:szCs w:val="24"/>
        </w:rPr>
      </w:pPr>
    </w:p>
    <w:p w14:paraId="035BB3F7" w14:textId="5A87E5F3" w:rsidR="009B637A" w:rsidRPr="003A484E" w:rsidRDefault="009B637A" w:rsidP="00DC1260">
      <w:pPr>
        <w:spacing w:after="0" w:line="360" w:lineRule="auto"/>
        <w:jc w:val="both"/>
        <w:rPr>
          <w:rFonts w:ascii="Arial" w:hAnsi="Arial" w:cs="Arial"/>
          <w:color w:val="FF0000"/>
          <w:sz w:val="24"/>
          <w:szCs w:val="24"/>
        </w:rPr>
      </w:pPr>
      <w:r w:rsidRPr="003A484E">
        <w:rPr>
          <w:rFonts w:ascii="Arial" w:hAnsi="Arial" w:cs="Arial"/>
          <w:sz w:val="24"/>
          <w:szCs w:val="24"/>
        </w:rPr>
        <w:t xml:space="preserve">Pod względem wskaźnika </w:t>
      </w:r>
      <w:r w:rsidRPr="003A484E">
        <w:rPr>
          <w:rFonts w:ascii="Arial" w:hAnsi="Arial" w:cs="Arial"/>
          <w:b/>
          <w:bCs/>
          <w:sz w:val="24"/>
          <w:szCs w:val="24"/>
        </w:rPr>
        <w:t>liczby organizacji w przeliczeniu na 10 tys. mieszkańców</w:t>
      </w:r>
      <w:r w:rsidRPr="003A484E">
        <w:rPr>
          <w:rFonts w:ascii="Arial" w:hAnsi="Arial" w:cs="Arial"/>
          <w:sz w:val="24"/>
          <w:szCs w:val="24"/>
        </w:rPr>
        <w:t xml:space="preserve"> w gminie Czernichów nie odnotowano istotnych zmian. Od kilku lat wskaźnik ten utrzymuje się na poziomie 31 organizacji. Jest to mniej niż średnio </w:t>
      </w:r>
      <w:r w:rsidR="00A70293">
        <w:rPr>
          <w:rFonts w:ascii="Arial" w:hAnsi="Arial" w:cs="Arial"/>
          <w:sz w:val="24"/>
          <w:szCs w:val="24"/>
        </w:rPr>
        <w:br/>
      </w:r>
      <w:r w:rsidRPr="003A484E">
        <w:rPr>
          <w:rFonts w:ascii="Arial" w:hAnsi="Arial" w:cs="Arial"/>
          <w:sz w:val="24"/>
          <w:szCs w:val="24"/>
        </w:rPr>
        <w:t xml:space="preserve">w </w:t>
      </w:r>
      <w:r w:rsidR="00D41D0B" w:rsidRPr="003A484E">
        <w:rPr>
          <w:rFonts w:ascii="Arial" w:hAnsi="Arial" w:cs="Arial"/>
          <w:sz w:val="24"/>
          <w:szCs w:val="24"/>
        </w:rPr>
        <w:t>P</w:t>
      </w:r>
      <w:r w:rsidRPr="003A484E">
        <w:rPr>
          <w:rFonts w:ascii="Arial" w:hAnsi="Arial" w:cs="Arial"/>
          <w:sz w:val="24"/>
          <w:szCs w:val="24"/>
        </w:rPr>
        <w:t xml:space="preserve">owiecie </w:t>
      </w:r>
      <w:r w:rsidR="00D41D0B" w:rsidRPr="003A484E">
        <w:rPr>
          <w:rFonts w:ascii="Arial" w:hAnsi="Arial" w:cs="Arial"/>
          <w:sz w:val="24"/>
          <w:szCs w:val="24"/>
        </w:rPr>
        <w:t>K</w:t>
      </w:r>
      <w:r w:rsidRPr="003A484E">
        <w:rPr>
          <w:rFonts w:ascii="Arial" w:hAnsi="Arial" w:cs="Arial"/>
          <w:sz w:val="24"/>
          <w:szCs w:val="24"/>
        </w:rPr>
        <w:t>rakowskim (34) oraz województwie (39).</w:t>
      </w:r>
      <w:r w:rsidR="00D41D0B" w:rsidRPr="003A484E">
        <w:rPr>
          <w:rFonts w:ascii="Arial" w:hAnsi="Arial" w:cs="Arial"/>
          <w:sz w:val="24"/>
          <w:szCs w:val="24"/>
        </w:rPr>
        <w:t xml:space="preserve"> </w:t>
      </w:r>
      <w:r w:rsidR="00D41D0B" w:rsidRPr="008473AA">
        <w:rPr>
          <w:rFonts w:ascii="Arial" w:hAnsi="Arial" w:cs="Arial"/>
          <w:sz w:val="24"/>
          <w:szCs w:val="24"/>
        </w:rPr>
        <w:t xml:space="preserve">Niska na tle powiatu </w:t>
      </w:r>
      <w:r w:rsidR="00D416B1">
        <w:rPr>
          <w:rFonts w:ascii="Arial" w:hAnsi="Arial" w:cs="Arial"/>
          <w:sz w:val="24"/>
          <w:szCs w:val="24"/>
        </w:rPr>
        <w:br/>
      </w:r>
      <w:r w:rsidR="00D41D0B" w:rsidRPr="008473AA">
        <w:rPr>
          <w:rFonts w:ascii="Arial" w:hAnsi="Arial" w:cs="Arial"/>
          <w:sz w:val="24"/>
          <w:szCs w:val="24"/>
        </w:rPr>
        <w:t>i województwa sformalizowana aktywność społeczna wpływa na jakość oferty spędzania czasu wolnego i rozwijania zainteresowań mieszkańców.</w:t>
      </w:r>
    </w:p>
    <w:p w14:paraId="7013CA31" w14:textId="77777777" w:rsidR="009B637A" w:rsidRPr="003A484E" w:rsidRDefault="009B637A" w:rsidP="00DC1260">
      <w:pPr>
        <w:spacing w:after="0" w:line="360" w:lineRule="auto"/>
        <w:ind w:firstLine="708"/>
        <w:jc w:val="both"/>
        <w:rPr>
          <w:rFonts w:ascii="Arial" w:hAnsi="Arial" w:cs="Arial"/>
          <w:sz w:val="24"/>
          <w:szCs w:val="24"/>
        </w:rPr>
      </w:pPr>
    </w:p>
    <w:p w14:paraId="4240B43C" w14:textId="141D91FA" w:rsidR="009B637A" w:rsidRPr="00DC1260" w:rsidRDefault="009B637A" w:rsidP="00DE21E6">
      <w:pPr>
        <w:pStyle w:val="a1"/>
      </w:pPr>
      <w:r w:rsidRPr="00DC1260">
        <w:t>SPORT</w:t>
      </w:r>
    </w:p>
    <w:p w14:paraId="4D75F2DF" w14:textId="77777777" w:rsidR="00DC1260" w:rsidRPr="00DC1260" w:rsidRDefault="00DC1260" w:rsidP="00DC1260"/>
    <w:p w14:paraId="474F3425" w14:textId="0B6AB1F1"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shd w:val="clear" w:color="auto" w:fill="FFFFFF"/>
        </w:rPr>
        <w:t xml:space="preserve">Na terenie </w:t>
      </w:r>
      <w:r w:rsidR="00034D32">
        <w:rPr>
          <w:rFonts w:ascii="Arial" w:hAnsi="Arial" w:cs="Arial"/>
          <w:sz w:val="24"/>
          <w:szCs w:val="24"/>
          <w:shd w:val="clear" w:color="auto" w:fill="FFFFFF"/>
        </w:rPr>
        <w:t>Gminy Czernichów</w:t>
      </w:r>
      <w:r w:rsidRPr="003A484E">
        <w:rPr>
          <w:rFonts w:ascii="Arial" w:hAnsi="Arial" w:cs="Arial"/>
          <w:sz w:val="24"/>
          <w:szCs w:val="24"/>
          <w:shd w:val="clear" w:color="auto" w:fill="FFFFFF"/>
        </w:rPr>
        <w:t xml:space="preserve"> funkcjonuje 7 klubów sportowych. </w:t>
      </w:r>
      <w:bookmarkStart w:id="2" w:name="_Hlk49377386"/>
      <w:r w:rsidRPr="003A484E">
        <w:rPr>
          <w:rFonts w:ascii="Arial" w:hAnsi="Arial" w:cs="Arial"/>
          <w:sz w:val="24"/>
          <w:szCs w:val="24"/>
        </w:rPr>
        <w:t xml:space="preserve">Dominującą sekcją </w:t>
      </w:r>
      <w:r w:rsidR="00D416B1">
        <w:rPr>
          <w:rFonts w:ascii="Arial" w:hAnsi="Arial" w:cs="Arial"/>
          <w:sz w:val="24"/>
          <w:szCs w:val="24"/>
        </w:rPr>
        <w:br/>
      </w:r>
      <w:r w:rsidRPr="003A484E">
        <w:rPr>
          <w:rFonts w:ascii="Arial" w:hAnsi="Arial" w:cs="Arial"/>
          <w:sz w:val="24"/>
          <w:szCs w:val="24"/>
        </w:rPr>
        <w:t>w wymienionych klubach sportowych jest piłka nożna</w:t>
      </w:r>
      <w:bookmarkEnd w:id="2"/>
      <w:r w:rsidRPr="003A484E">
        <w:rPr>
          <w:rFonts w:ascii="Arial" w:hAnsi="Arial" w:cs="Arial"/>
          <w:sz w:val="24"/>
          <w:szCs w:val="24"/>
        </w:rPr>
        <w:t xml:space="preserve">. Kluby zrzeszają przede wszystkim dzieci i młodzież, ale również dorosłych, biorąc udział w rozgrywkach ligowych i pucharowych, organizowanych przez Małopolski Związek Piłki Nożnej. Oferta klubów sportowych z terenu gminy w przeważającej części adresowana jest do męskiej części społeczności lokalnej. Na terenie </w:t>
      </w:r>
      <w:r w:rsidR="00034D32">
        <w:rPr>
          <w:rFonts w:ascii="Arial" w:hAnsi="Arial" w:cs="Arial"/>
          <w:sz w:val="24"/>
          <w:szCs w:val="24"/>
        </w:rPr>
        <w:t>Gminy Czernichów</w:t>
      </w:r>
      <w:r w:rsidRPr="003A484E">
        <w:rPr>
          <w:rFonts w:ascii="Arial" w:hAnsi="Arial" w:cs="Arial"/>
          <w:sz w:val="24"/>
          <w:szCs w:val="24"/>
        </w:rPr>
        <w:t xml:space="preserve"> znajduje się jeden kompleks boisk sportowych „Orlik” w miejscowości Wołowice.</w:t>
      </w:r>
    </w:p>
    <w:p w14:paraId="44903AD2" w14:textId="77777777" w:rsidR="009B637A" w:rsidRPr="003A484E" w:rsidRDefault="009B637A" w:rsidP="00DC1260">
      <w:pPr>
        <w:spacing w:after="0" w:line="360" w:lineRule="auto"/>
        <w:jc w:val="both"/>
        <w:rPr>
          <w:rFonts w:ascii="Arial" w:hAnsi="Arial" w:cs="Arial"/>
          <w:sz w:val="24"/>
          <w:szCs w:val="24"/>
        </w:rPr>
      </w:pPr>
    </w:p>
    <w:p w14:paraId="6C2D59C9" w14:textId="30502425" w:rsidR="009B637A" w:rsidRPr="00DC1260" w:rsidRDefault="009B637A" w:rsidP="00DE21E6">
      <w:pPr>
        <w:pStyle w:val="a1"/>
      </w:pPr>
      <w:r w:rsidRPr="00DC1260">
        <w:t>KULTURA</w:t>
      </w:r>
    </w:p>
    <w:p w14:paraId="0D875E03" w14:textId="77777777" w:rsidR="00DC1260" w:rsidRPr="008473AA" w:rsidRDefault="00DC1260" w:rsidP="00DC1260"/>
    <w:p w14:paraId="69F19A08" w14:textId="77777777" w:rsidR="008B2181" w:rsidRDefault="009B637A" w:rsidP="00DC1260">
      <w:pPr>
        <w:spacing w:after="0" w:line="360" w:lineRule="auto"/>
        <w:jc w:val="both"/>
        <w:rPr>
          <w:rFonts w:ascii="Arial" w:hAnsi="Arial" w:cs="Arial"/>
          <w:sz w:val="24"/>
          <w:szCs w:val="24"/>
        </w:rPr>
      </w:pPr>
      <w:r w:rsidRPr="008473AA">
        <w:rPr>
          <w:rFonts w:ascii="Arial" w:hAnsi="Arial" w:cs="Arial"/>
          <w:sz w:val="24"/>
          <w:szCs w:val="24"/>
        </w:rPr>
        <w:t xml:space="preserve">W gminie nie funkcjonuje </w:t>
      </w:r>
      <w:r w:rsidR="00D41D0B" w:rsidRPr="008473AA">
        <w:rPr>
          <w:rFonts w:ascii="Arial" w:hAnsi="Arial" w:cs="Arial"/>
          <w:sz w:val="24"/>
          <w:szCs w:val="24"/>
        </w:rPr>
        <w:t xml:space="preserve">ośrodek </w:t>
      </w:r>
      <w:r w:rsidRPr="008473AA">
        <w:rPr>
          <w:rFonts w:ascii="Arial" w:hAnsi="Arial" w:cs="Arial"/>
          <w:sz w:val="24"/>
          <w:szCs w:val="24"/>
        </w:rPr>
        <w:t xml:space="preserve">kultury jako </w:t>
      </w:r>
      <w:r w:rsidR="00D41D0B" w:rsidRPr="008473AA">
        <w:rPr>
          <w:rFonts w:ascii="Arial" w:hAnsi="Arial" w:cs="Arial"/>
          <w:sz w:val="24"/>
          <w:szCs w:val="24"/>
        </w:rPr>
        <w:t>instytucja samorządowa</w:t>
      </w:r>
      <w:r w:rsidR="001E168B" w:rsidRPr="008473AA">
        <w:rPr>
          <w:rFonts w:ascii="Arial" w:hAnsi="Arial" w:cs="Arial"/>
          <w:sz w:val="24"/>
          <w:szCs w:val="24"/>
        </w:rPr>
        <w:t>,</w:t>
      </w:r>
      <w:r w:rsidR="00D41D0B" w:rsidRPr="008473AA">
        <w:rPr>
          <w:rFonts w:ascii="Arial" w:hAnsi="Arial" w:cs="Arial"/>
          <w:sz w:val="24"/>
          <w:szCs w:val="24"/>
        </w:rPr>
        <w:t xml:space="preserve"> co rzutuje na </w:t>
      </w:r>
      <w:r w:rsidR="001E168B" w:rsidRPr="008473AA">
        <w:rPr>
          <w:rFonts w:ascii="Arial" w:hAnsi="Arial" w:cs="Arial"/>
          <w:sz w:val="24"/>
          <w:szCs w:val="24"/>
        </w:rPr>
        <w:t xml:space="preserve">jakość oferty zajęć w obszarze kultury blisko miejsca zamieszkania. </w:t>
      </w:r>
      <w:r w:rsidRPr="008473AA">
        <w:rPr>
          <w:rFonts w:ascii="Arial" w:hAnsi="Arial" w:cs="Arial"/>
          <w:sz w:val="24"/>
          <w:szCs w:val="24"/>
        </w:rPr>
        <w:t>Za organizowanie i prowadzenie działalności kulturalnej na terenie gminy odpowiada przede wszystkim Gminna Biblioteka Publiczna w Czernichowie (wraz z filiami w Czułówku, Rusosicach, Rybnej i Wołowicach). Biblioteka (wraz z fil</w:t>
      </w:r>
      <w:r w:rsidR="001E168B" w:rsidRPr="008473AA">
        <w:rPr>
          <w:rFonts w:ascii="Arial" w:hAnsi="Arial" w:cs="Arial"/>
          <w:sz w:val="24"/>
          <w:szCs w:val="24"/>
        </w:rPr>
        <w:t>i</w:t>
      </w:r>
      <w:r w:rsidRPr="008473AA">
        <w:rPr>
          <w:rFonts w:ascii="Arial" w:hAnsi="Arial" w:cs="Arial"/>
          <w:sz w:val="24"/>
          <w:szCs w:val="24"/>
        </w:rPr>
        <w:t xml:space="preserve">ami) </w:t>
      </w:r>
      <w:r w:rsidRPr="003A484E">
        <w:rPr>
          <w:rFonts w:ascii="Arial" w:hAnsi="Arial" w:cs="Arial"/>
          <w:sz w:val="24"/>
          <w:szCs w:val="24"/>
        </w:rPr>
        <w:t>prowadzi działalność kulturalno-oświatową</w:t>
      </w:r>
      <w:r w:rsidR="001E168B" w:rsidRPr="003A484E">
        <w:rPr>
          <w:rFonts w:ascii="Arial" w:hAnsi="Arial" w:cs="Arial"/>
          <w:sz w:val="24"/>
          <w:szCs w:val="24"/>
        </w:rPr>
        <w:t>,</w:t>
      </w:r>
      <w:r w:rsidRPr="003A484E">
        <w:rPr>
          <w:rFonts w:ascii="Arial" w:hAnsi="Arial" w:cs="Arial"/>
          <w:sz w:val="24"/>
          <w:szCs w:val="24"/>
        </w:rPr>
        <w:t xml:space="preserve"> polegającą na popularyzacji szeroko pojętej kultury oraz czytelnictwa. </w:t>
      </w:r>
    </w:p>
    <w:p w14:paraId="300E72E0" w14:textId="7C5DC9CB" w:rsidR="009B637A" w:rsidRPr="003A484E" w:rsidRDefault="008B2181" w:rsidP="00DC1260">
      <w:pPr>
        <w:spacing w:after="0" w:line="360" w:lineRule="auto"/>
        <w:jc w:val="both"/>
        <w:rPr>
          <w:rFonts w:ascii="Arial" w:hAnsi="Arial" w:cs="Arial"/>
          <w:sz w:val="24"/>
          <w:szCs w:val="24"/>
        </w:rPr>
      </w:pPr>
      <w:r>
        <w:rPr>
          <w:rFonts w:ascii="Arial" w:hAnsi="Arial" w:cs="Arial"/>
          <w:sz w:val="24"/>
          <w:szCs w:val="24"/>
        </w:rPr>
        <w:t>GBP u</w:t>
      </w:r>
      <w:r w:rsidR="009B637A" w:rsidRPr="003A484E">
        <w:rPr>
          <w:rFonts w:ascii="Arial" w:hAnsi="Arial" w:cs="Arial"/>
          <w:sz w:val="24"/>
          <w:szCs w:val="24"/>
        </w:rPr>
        <w:t xml:space="preserve">możliwia bezpłatny dostęp do komputerów z podłączeniem do </w:t>
      </w:r>
      <w:r w:rsidR="00030397" w:rsidRPr="003A484E">
        <w:rPr>
          <w:rFonts w:ascii="Arial" w:hAnsi="Arial" w:cs="Arial"/>
          <w:sz w:val="24"/>
          <w:szCs w:val="24"/>
        </w:rPr>
        <w:t>Internet</w:t>
      </w:r>
      <w:r w:rsidR="009B637A" w:rsidRPr="003A484E">
        <w:rPr>
          <w:rFonts w:ascii="Arial" w:hAnsi="Arial" w:cs="Arial"/>
          <w:sz w:val="24"/>
          <w:szCs w:val="24"/>
        </w:rPr>
        <w:t>u. Użytkownicy bibliotek mogą korzystać również z bezpłatnych ebooków.</w:t>
      </w:r>
      <w:r>
        <w:rPr>
          <w:rFonts w:ascii="Arial" w:hAnsi="Arial" w:cs="Arial"/>
          <w:sz w:val="24"/>
          <w:szCs w:val="24"/>
        </w:rPr>
        <w:t xml:space="preserve"> </w:t>
      </w:r>
      <w:r w:rsidR="009B637A" w:rsidRPr="003A484E">
        <w:rPr>
          <w:rFonts w:ascii="Arial" w:hAnsi="Arial" w:cs="Arial"/>
          <w:sz w:val="24"/>
          <w:szCs w:val="24"/>
        </w:rPr>
        <w:t>Ze względu na COVID-19 w roku 2020 dostęp do księgozbiorów biblioteki był w dużej mierze ograniczony ze względu na rygory sanitarne.</w:t>
      </w:r>
    </w:p>
    <w:p w14:paraId="3559BC44" w14:textId="55CA92D5" w:rsidR="00952C3D" w:rsidRDefault="00952C3D">
      <w:pPr>
        <w:rPr>
          <w:rFonts w:ascii="Arial" w:hAnsi="Arial" w:cs="Arial"/>
          <w:sz w:val="24"/>
          <w:szCs w:val="24"/>
        </w:rPr>
      </w:pPr>
      <w:r>
        <w:rPr>
          <w:rFonts w:ascii="Arial" w:hAnsi="Arial" w:cs="Arial"/>
          <w:sz w:val="24"/>
          <w:szCs w:val="24"/>
        </w:rPr>
        <w:br w:type="page"/>
      </w:r>
    </w:p>
    <w:p w14:paraId="576FCD7E" w14:textId="77777777" w:rsidR="009B637A" w:rsidRPr="003A484E" w:rsidRDefault="009B637A" w:rsidP="00DC1260">
      <w:pPr>
        <w:spacing w:after="0" w:line="360" w:lineRule="auto"/>
        <w:jc w:val="both"/>
        <w:rPr>
          <w:rFonts w:ascii="Arial" w:hAnsi="Arial" w:cs="Arial"/>
          <w:sz w:val="24"/>
          <w:szCs w:val="24"/>
        </w:rPr>
      </w:pPr>
    </w:p>
    <w:p w14:paraId="4E983BB8" w14:textId="77777777" w:rsidR="009B637A" w:rsidRPr="00DC1260" w:rsidRDefault="009B637A" w:rsidP="00DE21E6">
      <w:pPr>
        <w:pStyle w:val="a1"/>
      </w:pPr>
      <w:r w:rsidRPr="00DC1260">
        <w:t>EDUKACJA</w:t>
      </w:r>
    </w:p>
    <w:p w14:paraId="1809E47E" w14:textId="77777777" w:rsidR="00DC1260" w:rsidRDefault="00DC1260" w:rsidP="00DC1260">
      <w:pPr>
        <w:spacing w:after="0" w:line="360" w:lineRule="auto"/>
        <w:jc w:val="both"/>
        <w:rPr>
          <w:rFonts w:ascii="Arial" w:hAnsi="Arial" w:cs="Arial"/>
          <w:sz w:val="24"/>
          <w:szCs w:val="24"/>
        </w:rPr>
      </w:pPr>
    </w:p>
    <w:p w14:paraId="4137D278" w14:textId="3DFC6DB7"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Gmina Czernichów jest organem prowadzącym dla 9 placówek. Ponadto na terenie gminy funkcjonują placówki prowadzone przez podmioty inne niż JST – 6 placówek.</w:t>
      </w:r>
    </w:p>
    <w:p w14:paraId="15920A28" w14:textId="07278E5D" w:rsidR="009B637A" w:rsidRPr="003A484E" w:rsidRDefault="00907126" w:rsidP="00DC1260">
      <w:pPr>
        <w:spacing w:after="0" w:line="360" w:lineRule="auto"/>
        <w:jc w:val="both"/>
        <w:rPr>
          <w:rFonts w:ascii="Arial" w:hAnsi="Arial" w:cs="Arial"/>
          <w:sz w:val="24"/>
          <w:szCs w:val="24"/>
        </w:rPr>
      </w:pPr>
      <w:r w:rsidRPr="003A484E">
        <w:rPr>
          <w:rFonts w:ascii="Arial" w:hAnsi="Arial" w:cs="Arial"/>
          <w:sz w:val="24"/>
          <w:szCs w:val="24"/>
        </w:rPr>
        <w:t xml:space="preserve">Według danych Urzędu </w:t>
      </w:r>
      <w:r w:rsidR="00034D32">
        <w:rPr>
          <w:rFonts w:ascii="Arial" w:hAnsi="Arial" w:cs="Arial"/>
          <w:sz w:val="24"/>
          <w:szCs w:val="24"/>
        </w:rPr>
        <w:t>Gminy Czernichów</w:t>
      </w:r>
      <w:r w:rsidRPr="003A484E">
        <w:rPr>
          <w:rFonts w:ascii="Arial" w:hAnsi="Arial" w:cs="Arial"/>
          <w:sz w:val="24"/>
          <w:szCs w:val="24"/>
        </w:rPr>
        <w:t xml:space="preserve"> na dzień 31 grudnia 2020 roku w gminnych szkołach i przedszkolach uczyło się 1546 uczniów i dzieci. W</w:t>
      </w:r>
      <w:r w:rsidR="009B637A" w:rsidRPr="003A484E">
        <w:rPr>
          <w:rFonts w:ascii="Arial" w:hAnsi="Arial" w:cs="Arial"/>
          <w:sz w:val="24"/>
          <w:szCs w:val="24"/>
        </w:rPr>
        <w:t xml:space="preserve"> ostatnich pięciu latach odnotowano spadek uczniów ogółem w gminie o ok. 6,3%. </w:t>
      </w:r>
      <w:r w:rsidRPr="003A484E">
        <w:rPr>
          <w:rFonts w:ascii="Arial" w:hAnsi="Arial" w:cs="Arial"/>
          <w:sz w:val="24"/>
          <w:szCs w:val="24"/>
        </w:rPr>
        <w:t xml:space="preserve">Jednocześnie w tym okresie spadł wskaźnik liczby uczniów na oddział (z 16,25 w roku szkolnym 2015/2016 r. na 14,49 w roku szkolnym 2019/2020 r.). </w:t>
      </w:r>
      <w:r w:rsidR="009B637A" w:rsidRPr="003A484E">
        <w:rPr>
          <w:rFonts w:ascii="Arial" w:hAnsi="Arial" w:cs="Arial"/>
          <w:sz w:val="24"/>
          <w:szCs w:val="24"/>
        </w:rPr>
        <w:t>Wzrosła natomiast liczba dzieci w przedszkolach i oddziałach przedszkolnych. W roku szkolnym 2019/2020 do przedszkoli i oddziałów przedszkolnych w gminie uczęszczało 596 dzieci (wzrost od 2015 o ok. 22,6%).</w:t>
      </w:r>
    </w:p>
    <w:p w14:paraId="1E9C5BBA" w14:textId="4A8E10AC"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Jedną z metod określenia poziomu nauczania w szkołach jest </w:t>
      </w:r>
      <w:r w:rsidRPr="003A484E">
        <w:rPr>
          <w:rFonts w:ascii="Arial" w:hAnsi="Arial" w:cs="Arial"/>
          <w:b/>
          <w:bCs/>
          <w:sz w:val="24"/>
          <w:szCs w:val="24"/>
        </w:rPr>
        <w:t>porównanie wyników ogólnopolskich egzaminów</w:t>
      </w:r>
      <w:r w:rsidRPr="003A484E">
        <w:rPr>
          <w:rFonts w:ascii="Arial" w:hAnsi="Arial" w:cs="Arial"/>
          <w:sz w:val="24"/>
          <w:szCs w:val="24"/>
        </w:rPr>
        <w:t xml:space="preserve">. W przypadku egzaminu ośmioklasistów, uczniowie ze szkół z terenu </w:t>
      </w:r>
      <w:r w:rsidR="00034D32">
        <w:rPr>
          <w:rFonts w:ascii="Arial" w:hAnsi="Arial" w:cs="Arial"/>
          <w:sz w:val="24"/>
          <w:szCs w:val="24"/>
        </w:rPr>
        <w:t>Gminy Czernichów</w:t>
      </w:r>
      <w:r w:rsidRPr="003A484E">
        <w:rPr>
          <w:rFonts w:ascii="Arial" w:hAnsi="Arial" w:cs="Arial"/>
          <w:sz w:val="24"/>
          <w:szCs w:val="24"/>
        </w:rPr>
        <w:t xml:space="preserve"> osiągają wyniki nieznacznie gorsze niż ich rówieśnicy w powiecie i województwie. Ogółem na tle gmin </w:t>
      </w:r>
      <w:r w:rsidR="00480CBA" w:rsidRPr="003A484E">
        <w:rPr>
          <w:rFonts w:ascii="Arial" w:hAnsi="Arial" w:cs="Arial"/>
          <w:sz w:val="24"/>
          <w:szCs w:val="24"/>
        </w:rPr>
        <w:t>P</w:t>
      </w:r>
      <w:r w:rsidRPr="003A484E">
        <w:rPr>
          <w:rFonts w:ascii="Arial" w:hAnsi="Arial" w:cs="Arial"/>
          <w:sz w:val="24"/>
          <w:szCs w:val="24"/>
        </w:rPr>
        <w:t xml:space="preserve">owiatu </w:t>
      </w:r>
      <w:r w:rsidR="00480CBA" w:rsidRPr="003A484E">
        <w:rPr>
          <w:rFonts w:ascii="Arial" w:hAnsi="Arial" w:cs="Arial"/>
          <w:sz w:val="24"/>
          <w:szCs w:val="24"/>
        </w:rPr>
        <w:t>K</w:t>
      </w:r>
      <w:r w:rsidRPr="003A484E">
        <w:rPr>
          <w:rFonts w:ascii="Arial" w:hAnsi="Arial" w:cs="Arial"/>
          <w:sz w:val="24"/>
          <w:szCs w:val="24"/>
        </w:rPr>
        <w:t xml:space="preserve">rakowskiego uczniowie </w:t>
      </w:r>
      <w:r w:rsidRPr="008473AA">
        <w:rPr>
          <w:rFonts w:ascii="Arial" w:hAnsi="Arial" w:cs="Arial"/>
          <w:sz w:val="24"/>
          <w:szCs w:val="24"/>
        </w:rPr>
        <w:t xml:space="preserve">szkół z </w:t>
      </w:r>
      <w:r w:rsidR="00034D32">
        <w:rPr>
          <w:rFonts w:ascii="Arial" w:hAnsi="Arial" w:cs="Arial"/>
          <w:sz w:val="24"/>
          <w:szCs w:val="24"/>
        </w:rPr>
        <w:t>Gminy Czernichów</w:t>
      </w:r>
      <w:r w:rsidRPr="008473AA">
        <w:rPr>
          <w:rFonts w:ascii="Arial" w:hAnsi="Arial" w:cs="Arial"/>
          <w:sz w:val="24"/>
          <w:szCs w:val="24"/>
        </w:rPr>
        <w:t xml:space="preserve"> wypadają przeciętnie</w:t>
      </w:r>
      <w:r w:rsidR="00480CBA" w:rsidRPr="008473AA">
        <w:rPr>
          <w:rFonts w:ascii="Arial" w:hAnsi="Arial" w:cs="Arial"/>
          <w:sz w:val="24"/>
          <w:szCs w:val="24"/>
        </w:rPr>
        <w:t xml:space="preserve">, a więc spadek liczby uczniów średnio w oddziale szkolnym nie znalazł odzwierciedlenia </w:t>
      </w:r>
      <w:r w:rsidR="00881013" w:rsidRPr="008473AA">
        <w:rPr>
          <w:rFonts w:ascii="Arial" w:hAnsi="Arial" w:cs="Arial"/>
          <w:sz w:val="24"/>
          <w:szCs w:val="24"/>
        </w:rPr>
        <w:t>w</w:t>
      </w:r>
      <w:r w:rsidR="00480CBA" w:rsidRPr="008473AA">
        <w:rPr>
          <w:rFonts w:ascii="Arial" w:hAnsi="Arial" w:cs="Arial"/>
          <w:sz w:val="24"/>
          <w:szCs w:val="24"/>
        </w:rPr>
        <w:t xml:space="preserve"> efektach nauczania.</w:t>
      </w:r>
    </w:p>
    <w:p w14:paraId="6F77B513" w14:textId="77777777" w:rsidR="009B637A" w:rsidRPr="003A484E" w:rsidRDefault="009B637A" w:rsidP="00DC1260">
      <w:pPr>
        <w:spacing w:after="0" w:line="360" w:lineRule="auto"/>
        <w:jc w:val="both"/>
        <w:rPr>
          <w:rFonts w:ascii="Arial" w:hAnsi="Arial" w:cs="Arial"/>
          <w:sz w:val="24"/>
          <w:szCs w:val="24"/>
        </w:rPr>
      </w:pPr>
    </w:p>
    <w:p w14:paraId="5E6A972E" w14:textId="44771A39" w:rsidR="009B637A" w:rsidRPr="003A484E" w:rsidRDefault="009B637A" w:rsidP="00DE21E6">
      <w:pPr>
        <w:pStyle w:val="a1"/>
        <w:rPr>
          <w:color w:val="FF0000"/>
        </w:rPr>
      </w:pPr>
      <w:r w:rsidRPr="003A484E">
        <w:t>FINANSE</w:t>
      </w:r>
    </w:p>
    <w:p w14:paraId="709CF8B6" w14:textId="77777777" w:rsidR="00DC1260" w:rsidRDefault="00DC1260" w:rsidP="00DC1260">
      <w:pPr>
        <w:spacing w:after="0" w:line="360" w:lineRule="auto"/>
        <w:jc w:val="both"/>
        <w:rPr>
          <w:rFonts w:ascii="Arial" w:hAnsi="Arial" w:cs="Arial"/>
          <w:sz w:val="24"/>
          <w:szCs w:val="24"/>
        </w:rPr>
      </w:pPr>
    </w:p>
    <w:p w14:paraId="3A36B486" w14:textId="523AE7B5" w:rsidR="009B637A" w:rsidRPr="003A484E" w:rsidRDefault="009B637A" w:rsidP="00DC1260">
      <w:pPr>
        <w:spacing w:after="0" w:line="360" w:lineRule="auto"/>
        <w:jc w:val="both"/>
        <w:rPr>
          <w:rFonts w:ascii="Arial" w:hAnsi="Arial" w:cs="Arial"/>
          <w:sz w:val="24"/>
          <w:szCs w:val="24"/>
        </w:rPr>
      </w:pPr>
      <w:r w:rsidRPr="00DC1260">
        <w:rPr>
          <w:rFonts w:ascii="Arial" w:hAnsi="Arial" w:cs="Arial"/>
          <w:sz w:val="24"/>
          <w:szCs w:val="24"/>
          <w:u w:val="single"/>
        </w:rPr>
        <w:t>DOCHODY:</w:t>
      </w:r>
      <w:r w:rsidRPr="003A484E">
        <w:rPr>
          <w:rFonts w:ascii="Arial" w:hAnsi="Arial" w:cs="Arial"/>
          <w:sz w:val="24"/>
          <w:szCs w:val="24"/>
        </w:rPr>
        <w:t xml:space="preserve"> Mimo systematycznego wzrostu dochodów, </w:t>
      </w:r>
      <w:r w:rsidR="008B2181">
        <w:rPr>
          <w:rFonts w:ascii="Arial" w:hAnsi="Arial" w:cs="Arial"/>
          <w:sz w:val="24"/>
          <w:szCs w:val="24"/>
        </w:rPr>
        <w:t>G</w:t>
      </w:r>
      <w:r w:rsidRPr="003A484E">
        <w:rPr>
          <w:rFonts w:ascii="Arial" w:hAnsi="Arial" w:cs="Arial"/>
          <w:sz w:val="24"/>
          <w:szCs w:val="24"/>
        </w:rPr>
        <w:t xml:space="preserve">mina Czernichów ze wskaźnikiem 4 687 zł </w:t>
      </w:r>
      <w:r w:rsidRPr="003A484E">
        <w:rPr>
          <w:rFonts w:ascii="Arial" w:hAnsi="Arial" w:cs="Arial"/>
          <w:b/>
          <w:bCs/>
          <w:sz w:val="24"/>
          <w:szCs w:val="24"/>
        </w:rPr>
        <w:t>w przeliczeniu na 1 mieszkańca</w:t>
      </w:r>
      <w:r w:rsidRPr="003A484E">
        <w:rPr>
          <w:rFonts w:ascii="Arial" w:hAnsi="Arial" w:cs="Arial"/>
          <w:sz w:val="24"/>
          <w:szCs w:val="24"/>
        </w:rPr>
        <w:t xml:space="preserve"> plasuje się wśród gmin </w:t>
      </w:r>
      <w:r w:rsidR="00D416B1">
        <w:rPr>
          <w:rFonts w:ascii="Arial" w:hAnsi="Arial" w:cs="Arial"/>
          <w:sz w:val="24"/>
          <w:szCs w:val="24"/>
        </w:rPr>
        <w:br/>
      </w:r>
      <w:r w:rsidRPr="003A484E">
        <w:rPr>
          <w:rFonts w:ascii="Arial" w:hAnsi="Arial" w:cs="Arial"/>
          <w:sz w:val="24"/>
          <w:szCs w:val="24"/>
        </w:rPr>
        <w:t>z najniższymi dochodami w</w:t>
      </w:r>
      <w:r w:rsidR="008B2181">
        <w:rPr>
          <w:rFonts w:ascii="Arial" w:hAnsi="Arial" w:cs="Arial"/>
          <w:sz w:val="24"/>
          <w:szCs w:val="24"/>
        </w:rPr>
        <w:t xml:space="preserve"> P</w:t>
      </w:r>
      <w:r w:rsidRPr="003A484E">
        <w:rPr>
          <w:rFonts w:ascii="Arial" w:hAnsi="Arial" w:cs="Arial"/>
          <w:sz w:val="24"/>
          <w:szCs w:val="24"/>
        </w:rPr>
        <w:t xml:space="preserve">owiecie </w:t>
      </w:r>
      <w:r w:rsidR="008B2181">
        <w:rPr>
          <w:rFonts w:ascii="Arial" w:hAnsi="Arial" w:cs="Arial"/>
          <w:sz w:val="24"/>
          <w:szCs w:val="24"/>
        </w:rPr>
        <w:t>K</w:t>
      </w:r>
      <w:r w:rsidRPr="003A484E">
        <w:rPr>
          <w:rFonts w:ascii="Arial" w:hAnsi="Arial" w:cs="Arial"/>
          <w:sz w:val="24"/>
          <w:szCs w:val="24"/>
        </w:rPr>
        <w:t>rakowskim.</w:t>
      </w:r>
    </w:p>
    <w:p w14:paraId="5FB85956" w14:textId="38D7ED83" w:rsidR="009B637A"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Za jeden ze wskaźników sprawności danej gminy uznaje się </w:t>
      </w:r>
      <w:r w:rsidRPr="003A484E">
        <w:rPr>
          <w:rFonts w:ascii="Arial" w:hAnsi="Arial" w:cs="Arial"/>
          <w:b/>
          <w:bCs/>
          <w:color w:val="000000" w:themeColor="text1"/>
          <w:sz w:val="24"/>
          <w:szCs w:val="24"/>
        </w:rPr>
        <w:t>stopień pozyskania środków unijnych</w:t>
      </w:r>
      <w:r w:rsidRPr="003A484E">
        <w:rPr>
          <w:rFonts w:ascii="Arial" w:hAnsi="Arial" w:cs="Arial"/>
          <w:color w:val="000000" w:themeColor="text1"/>
          <w:sz w:val="24"/>
          <w:szCs w:val="24"/>
        </w:rPr>
        <w:t xml:space="preserve"> </w:t>
      </w:r>
      <w:r w:rsidRPr="003A484E">
        <w:rPr>
          <w:rFonts w:ascii="Arial" w:hAnsi="Arial" w:cs="Arial"/>
          <w:sz w:val="24"/>
          <w:szCs w:val="24"/>
        </w:rPr>
        <w:t xml:space="preserve">na finansowanie programów i projektów. Uzyskany przez </w:t>
      </w:r>
      <w:r w:rsidR="00480CBA" w:rsidRPr="003A484E">
        <w:rPr>
          <w:rFonts w:ascii="Arial" w:hAnsi="Arial" w:cs="Arial"/>
          <w:sz w:val="24"/>
          <w:szCs w:val="24"/>
        </w:rPr>
        <w:t>G</w:t>
      </w:r>
      <w:r w:rsidRPr="003A484E">
        <w:rPr>
          <w:rFonts w:ascii="Arial" w:hAnsi="Arial" w:cs="Arial"/>
          <w:sz w:val="24"/>
          <w:szCs w:val="24"/>
        </w:rPr>
        <w:t xml:space="preserve">minę Czernichów (na podstawie danych </w:t>
      </w:r>
      <w:r w:rsidR="00480CBA" w:rsidRPr="003A484E">
        <w:rPr>
          <w:rFonts w:ascii="Arial" w:hAnsi="Arial" w:cs="Arial"/>
          <w:sz w:val="24"/>
          <w:szCs w:val="24"/>
        </w:rPr>
        <w:t xml:space="preserve">z </w:t>
      </w:r>
      <w:r w:rsidRPr="003A484E">
        <w:rPr>
          <w:rFonts w:ascii="Arial" w:hAnsi="Arial" w:cs="Arial"/>
          <w:sz w:val="24"/>
          <w:szCs w:val="24"/>
        </w:rPr>
        <w:t xml:space="preserve">Banku Danych Lokalnych GUS w pozycji dochody razem w dziale „Finansowanie i współfinansowanie programów i projektów unijnych”) w latach 2015-2019 rezultat poniżej 5 mln zł stawia </w:t>
      </w:r>
      <w:r w:rsidR="00480CBA" w:rsidRPr="003A484E">
        <w:rPr>
          <w:rFonts w:ascii="Arial" w:hAnsi="Arial" w:cs="Arial"/>
          <w:sz w:val="24"/>
          <w:szCs w:val="24"/>
        </w:rPr>
        <w:t xml:space="preserve">nas </w:t>
      </w:r>
      <w:r w:rsidRPr="003A484E">
        <w:rPr>
          <w:rFonts w:ascii="Arial" w:hAnsi="Arial" w:cs="Arial"/>
          <w:sz w:val="24"/>
          <w:szCs w:val="24"/>
        </w:rPr>
        <w:t xml:space="preserve">w grupie gmin o słabszych wynikach w </w:t>
      </w:r>
      <w:r w:rsidR="00480CBA" w:rsidRPr="003A484E">
        <w:rPr>
          <w:rFonts w:ascii="Arial" w:hAnsi="Arial" w:cs="Arial"/>
          <w:sz w:val="24"/>
          <w:szCs w:val="24"/>
        </w:rPr>
        <w:t>P</w:t>
      </w:r>
      <w:r w:rsidRPr="003A484E">
        <w:rPr>
          <w:rFonts w:ascii="Arial" w:hAnsi="Arial" w:cs="Arial"/>
          <w:sz w:val="24"/>
          <w:szCs w:val="24"/>
        </w:rPr>
        <w:t xml:space="preserve">owiecie </w:t>
      </w:r>
      <w:r w:rsidR="00480CBA" w:rsidRPr="003A484E">
        <w:rPr>
          <w:rFonts w:ascii="Arial" w:hAnsi="Arial" w:cs="Arial"/>
          <w:sz w:val="24"/>
          <w:szCs w:val="24"/>
        </w:rPr>
        <w:t>K</w:t>
      </w:r>
      <w:r w:rsidRPr="003A484E">
        <w:rPr>
          <w:rFonts w:ascii="Arial" w:hAnsi="Arial" w:cs="Arial"/>
          <w:sz w:val="24"/>
          <w:szCs w:val="24"/>
        </w:rPr>
        <w:t xml:space="preserve">rakowskim. Jednocześnie trzeba dodać, że gmina notuje dobre rezultaty w zakresie pozyskiwania środków krajowych na finansowanie programów </w:t>
      </w:r>
      <w:r w:rsidR="00D416B1">
        <w:rPr>
          <w:rFonts w:ascii="Arial" w:hAnsi="Arial" w:cs="Arial"/>
          <w:sz w:val="24"/>
          <w:szCs w:val="24"/>
        </w:rPr>
        <w:br/>
      </w:r>
      <w:r w:rsidRPr="003A484E">
        <w:rPr>
          <w:rFonts w:ascii="Arial" w:hAnsi="Arial" w:cs="Arial"/>
          <w:sz w:val="24"/>
          <w:szCs w:val="24"/>
        </w:rPr>
        <w:t>i projektów.</w:t>
      </w:r>
    </w:p>
    <w:p w14:paraId="45D7AB2E" w14:textId="77777777" w:rsidR="00DC1260" w:rsidRPr="003A484E" w:rsidRDefault="00DC1260" w:rsidP="00DC1260">
      <w:pPr>
        <w:spacing w:after="0" w:line="360" w:lineRule="auto"/>
        <w:jc w:val="both"/>
        <w:rPr>
          <w:rFonts w:ascii="Arial" w:hAnsi="Arial" w:cs="Arial"/>
          <w:sz w:val="24"/>
          <w:szCs w:val="24"/>
        </w:rPr>
      </w:pPr>
    </w:p>
    <w:p w14:paraId="3E481E38" w14:textId="11BCF4FD" w:rsidR="009B637A" w:rsidRPr="003A484E" w:rsidRDefault="009B637A" w:rsidP="00DC1260">
      <w:pPr>
        <w:spacing w:after="0" w:line="360" w:lineRule="auto"/>
        <w:jc w:val="both"/>
        <w:rPr>
          <w:rFonts w:ascii="Arial" w:hAnsi="Arial" w:cs="Arial"/>
          <w:sz w:val="24"/>
          <w:szCs w:val="24"/>
        </w:rPr>
      </w:pPr>
      <w:r w:rsidRPr="00DC1260">
        <w:rPr>
          <w:rFonts w:ascii="Arial" w:hAnsi="Arial" w:cs="Arial"/>
          <w:sz w:val="24"/>
          <w:szCs w:val="24"/>
          <w:u w:val="single"/>
        </w:rPr>
        <w:t>WYDATKI:</w:t>
      </w:r>
      <w:r w:rsidRPr="003A484E">
        <w:rPr>
          <w:rFonts w:ascii="Arial" w:hAnsi="Arial" w:cs="Arial"/>
          <w:sz w:val="24"/>
          <w:szCs w:val="24"/>
        </w:rPr>
        <w:t xml:space="preserve"> W ujęciu bezwzględnym wydatki z budżetu </w:t>
      </w:r>
      <w:r w:rsidR="00034D32">
        <w:rPr>
          <w:rFonts w:ascii="Arial" w:hAnsi="Arial" w:cs="Arial"/>
          <w:sz w:val="24"/>
          <w:szCs w:val="24"/>
        </w:rPr>
        <w:t>Gminy Czernichów</w:t>
      </w:r>
      <w:r w:rsidRPr="003A484E">
        <w:rPr>
          <w:rFonts w:ascii="Arial" w:hAnsi="Arial" w:cs="Arial"/>
          <w:sz w:val="24"/>
          <w:szCs w:val="24"/>
        </w:rPr>
        <w:t xml:space="preserve"> w latach 2015-2019 wzrosły z ok. 38,8 mln zł do 76,9 mln zł (tj. o ok. 38,</w:t>
      </w:r>
      <w:r w:rsidR="008B2181">
        <w:rPr>
          <w:rFonts w:ascii="Arial" w:hAnsi="Arial" w:cs="Arial"/>
          <w:sz w:val="24"/>
          <w:szCs w:val="24"/>
        </w:rPr>
        <w:t>1</w:t>
      </w:r>
      <w:r w:rsidRPr="003A484E">
        <w:rPr>
          <w:rFonts w:ascii="Arial" w:hAnsi="Arial" w:cs="Arial"/>
          <w:sz w:val="24"/>
          <w:szCs w:val="24"/>
        </w:rPr>
        <w:t xml:space="preserve"> mln zł), co przełożyło się na dynamikę wzrostu na poziomie 98,5%. Był to jeden z wyższych rezultatów spośród wszystkich gmin </w:t>
      </w:r>
      <w:r w:rsidR="00480CBA" w:rsidRPr="003A484E">
        <w:rPr>
          <w:rFonts w:ascii="Arial" w:hAnsi="Arial" w:cs="Arial"/>
          <w:sz w:val="24"/>
          <w:szCs w:val="24"/>
        </w:rPr>
        <w:t>P</w:t>
      </w:r>
      <w:r w:rsidRPr="003A484E">
        <w:rPr>
          <w:rFonts w:ascii="Arial" w:hAnsi="Arial" w:cs="Arial"/>
          <w:sz w:val="24"/>
          <w:szCs w:val="24"/>
        </w:rPr>
        <w:t xml:space="preserve">owiatu </w:t>
      </w:r>
      <w:r w:rsidR="00480CBA" w:rsidRPr="003A484E">
        <w:rPr>
          <w:rFonts w:ascii="Arial" w:hAnsi="Arial" w:cs="Arial"/>
          <w:sz w:val="24"/>
          <w:szCs w:val="24"/>
        </w:rPr>
        <w:t>K</w:t>
      </w:r>
      <w:r w:rsidRPr="003A484E">
        <w:rPr>
          <w:rFonts w:ascii="Arial" w:hAnsi="Arial" w:cs="Arial"/>
          <w:sz w:val="24"/>
          <w:szCs w:val="24"/>
        </w:rPr>
        <w:t>rakowskiego.</w:t>
      </w:r>
    </w:p>
    <w:p w14:paraId="6FBC2C59" w14:textId="2A8D7C29"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Jednocześnie należy dodać, że </w:t>
      </w:r>
      <w:r w:rsidR="00DC1260">
        <w:rPr>
          <w:rFonts w:ascii="Arial" w:hAnsi="Arial" w:cs="Arial"/>
          <w:sz w:val="24"/>
          <w:szCs w:val="24"/>
        </w:rPr>
        <w:t>G</w:t>
      </w:r>
      <w:r w:rsidRPr="003A484E">
        <w:rPr>
          <w:rFonts w:ascii="Arial" w:hAnsi="Arial" w:cs="Arial"/>
          <w:sz w:val="24"/>
          <w:szCs w:val="24"/>
        </w:rPr>
        <w:t xml:space="preserve">mina Czernichów należy do jednostek, w których </w:t>
      </w:r>
      <w:r w:rsidR="00A70293">
        <w:rPr>
          <w:rFonts w:ascii="Arial" w:hAnsi="Arial" w:cs="Arial"/>
          <w:sz w:val="24"/>
          <w:szCs w:val="24"/>
        </w:rPr>
        <w:br/>
      </w:r>
      <w:r w:rsidRPr="003A484E">
        <w:rPr>
          <w:rFonts w:ascii="Arial" w:hAnsi="Arial" w:cs="Arial"/>
          <w:sz w:val="24"/>
          <w:szCs w:val="24"/>
        </w:rPr>
        <w:t xml:space="preserve">(w latach 2015-2019) dynamika wzrostu wydatków (98,5%) była znacząco wyższa niż tempo wzrostu dochodów (73,2%). </w:t>
      </w:r>
      <w:r w:rsidRPr="003A484E">
        <w:rPr>
          <w:rFonts w:ascii="Arial" w:hAnsi="Arial" w:cs="Arial"/>
          <w:b/>
          <w:bCs/>
          <w:sz w:val="24"/>
          <w:szCs w:val="24"/>
        </w:rPr>
        <w:t>W przeliczeniu wydatków na 1 mieszkańca</w:t>
      </w:r>
      <w:r w:rsidRPr="003A484E">
        <w:rPr>
          <w:rFonts w:ascii="Arial" w:hAnsi="Arial" w:cs="Arial"/>
          <w:sz w:val="24"/>
          <w:szCs w:val="24"/>
        </w:rPr>
        <w:t xml:space="preserve"> </w:t>
      </w:r>
      <w:r w:rsidR="003A484E">
        <w:rPr>
          <w:rFonts w:ascii="Arial" w:hAnsi="Arial" w:cs="Arial"/>
          <w:sz w:val="24"/>
          <w:szCs w:val="24"/>
        </w:rPr>
        <w:t>G</w:t>
      </w:r>
      <w:r w:rsidRPr="003A484E">
        <w:rPr>
          <w:rFonts w:ascii="Arial" w:hAnsi="Arial" w:cs="Arial"/>
          <w:sz w:val="24"/>
          <w:szCs w:val="24"/>
        </w:rPr>
        <w:t xml:space="preserve">mina Czernichów z wynikiem 5 271 zł/os. plasowała się wśród gmin o jednych </w:t>
      </w:r>
      <w:r w:rsidR="00D416B1">
        <w:rPr>
          <w:rFonts w:ascii="Arial" w:hAnsi="Arial" w:cs="Arial"/>
          <w:sz w:val="24"/>
          <w:szCs w:val="24"/>
        </w:rPr>
        <w:br/>
      </w:r>
      <w:r w:rsidRPr="003A484E">
        <w:rPr>
          <w:rFonts w:ascii="Arial" w:hAnsi="Arial" w:cs="Arial"/>
          <w:sz w:val="24"/>
          <w:szCs w:val="24"/>
        </w:rPr>
        <w:t>z niższych wskaźników w powiecie krakowskim.</w:t>
      </w:r>
    </w:p>
    <w:p w14:paraId="20FE42A7" w14:textId="53B4BB8A" w:rsidR="009B637A" w:rsidRPr="003A484E" w:rsidRDefault="009B637A" w:rsidP="00DC1260">
      <w:pPr>
        <w:spacing w:after="0" w:line="360" w:lineRule="auto"/>
        <w:jc w:val="both"/>
        <w:rPr>
          <w:rFonts w:ascii="Arial" w:hAnsi="Arial" w:cs="Arial"/>
          <w:sz w:val="24"/>
          <w:szCs w:val="24"/>
        </w:rPr>
      </w:pPr>
      <w:r w:rsidRPr="003A484E">
        <w:rPr>
          <w:rFonts w:ascii="Arial" w:hAnsi="Arial" w:cs="Arial"/>
          <w:sz w:val="24"/>
          <w:szCs w:val="24"/>
        </w:rPr>
        <w:t xml:space="preserve">Informację uzupełniającą o kondycji finansowej danej gminy stanowi poziom zadłużenia, wyrażany relacją zobowiązań zaliczanych do długu publicznego do dochodów ogółem. </w:t>
      </w:r>
    </w:p>
    <w:p w14:paraId="3094BAFD" w14:textId="797D226F" w:rsidR="0019592F" w:rsidRPr="003A484E" w:rsidRDefault="0019592F" w:rsidP="00DC1260">
      <w:pPr>
        <w:spacing w:after="0" w:line="360" w:lineRule="auto"/>
        <w:jc w:val="both"/>
        <w:rPr>
          <w:rFonts w:ascii="Arial" w:hAnsi="Arial" w:cs="Arial"/>
          <w:sz w:val="24"/>
          <w:szCs w:val="24"/>
        </w:rPr>
      </w:pPr>
      <w:r w:rsidRPr="003A484E">
        <w:rPr>
          <w:rFonts w:ascii="Arial" w:hAnsi="Arial" w:cs="Arial"/>
          <w:sz w:val="24"/>
          <w:szCs w:val="24"/>
        </w:rPr>
        <w:t xml:space="preserve">Stan zadłużenia </w:t>
      </w:r>
      <w:r w:rsidR="00034D32">
        <w:rPr>
          <w:rFonts w:ascii="Arial" w:hAnsi="Arial" w:cs="Arial"/>
          <w:sz w:val="24"/>
          <w:szCs w:val="24"/>
        </w:rPr>
        <w:t>Gminy Czernichów</w:t>
      </w:r>
      <w:r w:rsidRPr="003A484E">
        <w:rPr>
          <w:rFonts w:ascii="Arial" w:hAnsi="Arial" w:cs="Arial"/>
          <w:sz w:val="24"/>
          <w:szCs w:val="24"/>
        </w:rPr>
        <w:t xml:space="preserve"> na koniec 2020 roku wynosił 40 506 783,30 zł, co stanowi</w:t>
      </w:r>
      <w:r w:rsidR="00053285">
        <w:rPr>
          <w:rFonts w:ascii="Arial" w:hAnsi="Arial" w:cs="Arial"/>
          <w:sz w:val="24"/>
          <w:szCs w:val="24"/>
        </w:rPr>
        <w:t>ło</w:t>
      </w:r>
      <w:r w:rsidRPr="003A484E">
        <w:rPr>
          <w:rFonts w:ascii="Arial" w:hAnsi="Arial" w:cs="Arial"/>
          <w:sz w:val="24"/>
          <w:szCs w:val="24"/>
        </w:rPr>
        <w:t xml:space="preserve"> 47,92% osiągniętych dochodów. </w:t>
      </w:r>
    </w:p>
    <w:p w14:paraId="187D053E" w14:textId="0F3ED0A7" w:rsidR="00693987" w:rsidRPr="00F26783" w:rsidRDefault="00693987" w:rsidP="00CF5129">
      <w:pPr>
        <w:spacing w:after="0" w:line="360" w:lineRule="auto"/>
        <w:rPr>
          <w:rFonts w:ascii="Arial" w:hAnsi="Arial" w:cs="Arial"/>
          <w:sz w:val="24"/>
          <w:szCs w:val="24"/>
        </w:rPr>
      </w:pPr>
      <w:r w:rsidRPr="00F26783">
        <w:rPr>
          <w:rFonts w:ascii="Arial" w:hAnsi="Arial" w:cs="Arial"/>
          <w:sz w:val="24"/>
          <w:szCs w:val="24"/>
        </w:rPr>
        <w:br w:type="page"/>
      </w:r>
    </w:p>
    <w:p w14:paraId="5B52192F" w14:textId="6EA70F29" w:rsidR="00527386" w:rsidRPr="006F5527" w:rsidRDefault="00527386" w:rsidP="00F37568">
      <w:pPr>
        <w:pStyle w:val="Nagwek1"/>
        <w:rPr>
          <w:rFonts w:ascii="Arial" w:hAnsi="Arial" w:cs="Arial"/>
          <w:sz w:val="32"/>
          <w:szCs w:val="28"/>
        </w:rPr>
      </w:pPr>
      <w:bookmarkStart w:id="3" w:name="_Toc72171763"/>
      <w:r w:rsidRPr="006F5527">
        <w:rPr>
          <w:rFonts w:ascii="Arial" w:hAnsi="Arial" w:cs="Arial"/>
          <w:sz w:val="32"/>
          <w:szCs w:val="28"/>
        </w:rPr>
        <w:lastRenderedPageBreak/>
        <w:t xml:space="preserve">Część </w:t>
      </w:r>
      <w:r w:rsidR="0056686A">
        <w:rPr>
          <w:rFonts w:ascii="Arial" w:hAnsi="Arial" w:cs="Arial"/>
          <w:sz w:val="32"/>
          <w:szCs w:val="28"/>
        </w:rPr>
        <w:t xml:space="preserve">I. </w:t>
      </w:r>
      <w:r w:rsidR="009C3301" w:rsidRPr="006F5527">
        <w:rPr>
          <w:rFonts w:ascii="Arial" w:hAnsi="Arial" w:cs="Arial"/>
          <w:sz w:val="32"/>
          <w:szCs w:val="28"/>
        </w:rPr>
        <w:t>Władze i zadania gminy</w:t>
      </w:r>
      <w:bookmarkEnd w:id="3"/>
    </w:p>
    <w:p w14:paraId="3A04E4BF" w14:textId="77777777" w:rsidR="003B1F5E" w:rsidRPr="002E6AD2" w:rsidRDefault="003B1F5E" w:rsidP="00C05647">
      <w:pPr>
        <w:spacing w:after="0" w:line="360" w:lineRule="auto"/>
        <w:jc w:val="both"/>
        <w:rPr>
          <w:rFonts w:ascii="Arial" w:hAnsi="Arial" w:cs="Arial"/>
          <w:sz w:val="24"/>
          <w:szCs w:val="24"/>
        </w:rPr>
      </w:pPr>
    </w:p>
    <w:p w14:paraId="3C1412B4" w14:textId="6B203A5C" w:rsidR="00527386" w:rsidRPr="002E6AD2" w:rsidRDefault="005E0993" w:rsidP="00C05647">
      <w:pPr>
        <w:pStyle w:val="Nagwek2"/>
        <w:spacing w:before="0" w:beforeAutospacing="0" w:after="0" w:afterAutospacing="0" w:line="360" w:lineRule="auto"/>
        <w:jc w:val="both"/>
        <w:rPr>
          <w:rFonts w:ascii="Arial" w:hAnsi="Arial" w:cs="Arial"/>
          <w:sz w:val="24"/>
          <w:szCs w:val="24"/>
        </w:rPr>
      </w:pPr>
      <w:bookmarkStart w:id="4" w:name="_Toc72171764"/>
      <w:r w:rsidRPr="002E6AD2">
        <w:rPr>
          <w:rFonts w:ascii="Arial" w:hAnsi="Arial" w:cs="Arial"/>
          <w:sz w:val="24"/>
          <w:szCs w:val="24"/>
        </w:rPr>
        <w:t xml:space="preserve">I.1. </w:t>
      </w:r>
      <w:r w:rsidR="00527386" w:rsidRPr="002E6AD2">
        <w:rPr>
          <w:rFonts w:ascii="Arial" w:hAnsi="Arial" w:cs="Arial"/>
          <w:sz w:val="24"/>
          <w:szCs w:val="24"/>
        </w:rPr>
        <w:t>Władze gminy</w:t>
      </w:r>
      <w:bookmarkEnd w:id="4"/>
      <w:r w:rsidR="00527386" w:rsidRPr="002E6AD2">
        <w:rPr>
          <w:rFonts w:ascii="Arial" w:hAnsi="Arial" w:cs="Arial"/>
          <w:sz w:val="24"/>
          <w:szCs w:val="24"/>
        </w:rPr>
        <w:t xml:space="preserve"> </w:t>
      </w:r>
    </w:p>
    <w:p w14:paraId="086D6625" w14:textId="3C7C88DB" w:rsidR="004E1B4C" w:rsidRPr="002E6AD2" w:rsidRDefault="00FC0438" w:rsidP="00C05647">
      <w:pPr>
        <w:spacing w:after="0" w:line="360" w:lineRule="auto"/>
        <w:jc w:val="both"/>
        <w:rPr>
          <w:rFonts w:ascii="Arial" w:hAnsi="Arial" w:cs="Arial"/>
          <w:sz w:val="24"/>
          <w:szCs w:val="24"/>
        </w:rPr>
      </w:pPr>
      <w:r w:rsidRPr="002E6AD2">
        <w:rPr>
          <w:rFonts w:ascii="Arial" w:hAnsi="Arial" w:cs="Arial"/>
          <w:sz w:val="24"/>
          <w:szCs w:val="24"/>
        </w:rPr>
        <w:t>W myśl art. 11a ustawy o samorządzie gminnym organami gminy są: rada gminy oraz wójt (burmistrz, prezydent miasta)</w:t>
      </w:r>
      <w:r w:rsidR="00C05647">
        <w:rPr>
          <w:rFonts w:ascii="Arial" w:hAnsi="Arial" w:cs="Arial"/>
          <w:sz w:val="24"/>
          <w:szCs w:val="24"/>
        </w:rPr>
        <w:t>. A</w:t>
      </w:r>
      <w:r w:rsidR="00C93565" w:rsidRPr="002E6AD2">
        <w:rPr>
          <w:rFonts w:ascii="Arial" w:hAnsi="Arial" w:cs="Arial"/>
          <w:sz w:val="24"/>
          <w:szCs w:val="24"/>
        </w:rPr>
        <w:t>rt</w:t>
      </w:r>
      <w:r w:rsidR="00C05647">
        <w:rPr>
          <w:rFonts w:ascii="Arial" w:hAnsi="Arial" w:cs="Arial"/>
          <w:sz w:val="24"/>
          <w:szCs w:val="24"/>
        </w:rPr>
        <w:t>ykuł</w:t>
      </w:r>
      <w:r w:rsidR="00C93565" w:rsidRPr="002E6AD2">
        <w:rPr>
          <w:rFonts w:ascii="Arial" w:hAnsi="Arial" w:cs="Arial"/>
          <w:sz w:val="24"/>
          <w:szCs w:val="24"/>
        </w:rPr>
        <w:t xml:space="preserve"> 26 tej ustawy mówi, że organem wykonawczym gminy jest wójt, natomiast art. 17 ust. 1 określa liczebność rady gminy. W gminach o liczbie mieszkańców nie przekraczającej 20 tys. organ uchwałodawczy – rada gminy liczy 15 osób.</w:t>
      </w:r>
    </w:p>
    <w:p w14:paraId="2347A778" w14:textId="77777777" w:rsidR="00FC0438" w:rsidRPr="002E6AD2" w:rsidRDefault="00FC0438" w:rsidP="00C05647">
      <w:pPr>
        <w:spacing w:after="0" w:line="360" w:lineRule="auto"/>
        <w:jc w:val="both"/>
        <w:rPr>
          <w:rFonts w:ascii="Arial" w:hAnsi="Arial" w:cs="Arial"/>
          <w:sz w:val="24"/>
          <w:szCs w:val="24"/>
        </w:rPr>
      </w:pPr>
    </w:p>
    <w:p w14:paraId="690A957B" w14:textId="7F392E21" w:rsidR="009C3301" w:rsidRPr="002E6AD2" w:rsidRDefault="005E0993" w:rsidP="00C05647">
      <w:pPr>
        <w:pStyle w:val="Nagwek3"/>
        <w:spacing w:before="0" w:beforeAutospacing="0" w:after="0" w:afterAutospacing="0" w:line="360" w:lineRule="auto"/>
        <w:rPr>
          <w:rFonts w:cs="Arial"/>
          <w:szCs w:val="24"/>
        </w:rPr>
      </w:pPr>
      <w:bookmarkStart w:id="5" w:name="_Toc72171765"/>
      <w:r w:rsidRPr="002E6AD2">
        <w:rPr>
          <w:rFonts w:cs="Arial"/>
          <w:szCs w:val="24"/>
        </w:rPr>
        <w:t>I.1.</w:t>
      </w:r>
      <w:r w:rsidR="009C3301" w:rsidRPr="002E6AD2">
        <w:rPr>
          <w:rFonts w:cs="Arial"/>
          <w:szCs w:val="24"/>
        </w:rPr>
        <w:t xml:space="preserve">1. Wójt </w:t>
      </w:r>
      <w:r w:rsidR="00034D32">
        <w:rPr>
          <w:rFonts w:cs="Arial"/>
          <w:szCs w:val="24"/>
        </w:rPr>
        <w:t>Gminy Czernichów</w:t>
      </w:r>
      <w:bookmarkEnd w:id="5"/>
    </w:p>
    <w:p w14:paraId="51DF12CB" w14:textId="77777777" w:rsidR="00C05647" w:rsidRDefault="00C05647" w:rsidP="00C05647">
      <w:pPr>
        <w:spacing w:after="0" w:line="360" w:lineRule="auto"/>
        <w:jc w:val="both"/>
        <w:rPr>
          <w:rFonts w:ascii="Arial" w:hAnsi="Arial" w:cs="Arial"/>
          <w:sz w:val="24"/>
          <w:szCs w:val="24"/>
        </w:rPr>
      </w:pPr>
      <w:bookmarkStart w:id="6" w:name="_Hlk71475214"/>
    </w:p>
    <w:p w14:paraId="4DD24D9F" w14:textId="04217700" w:rsidR="009C3301" w:rsidRPr="00FB1568" w:rsidRDefault="00C93565" w:rsidP="00C05647">
      <w:pPr>
        <w:spacing w:after="0" w:line="360" w:lineRule="auto"/>
        <w:jc w:val="both"/>
        <w:rPr>
          <w:rFonts w:ascii="Arial" w:hAnsi="Arial" w:cs="Arial"/>
          <w:sz w:val="24"/>
          <w:szCs w:val="24"/>
        </w:rPr>
      </w:pPr>
      <w:r w:rsidRPr="00FB1568">
        <w:rPr>
          <w:rFonts w:ascii="Arial" w:hAnsi="Arial" w:cs="Arial"/>
          <w:sz w:val="24"/>
          <w:szCs w:val="24"/>
        </w:rPr>
        <w:t>Obecna kadencja władz samorządowych obejmuje lata 2018 – 2023. W okresie tej kadencji w 2020 roku funkcj</w:t>
      </w:r>
      <w:r w:rsidR="00FB1568" w:rsidRPr="00FB1568">
        <w:rPr>
          <w:rFonts w:ascii="Arial" w:hAnsi="Arial" w:cs="Arial"/>
          <w:sz w:val="24"/>
          <w:szCs w:val="24"/>
        </w:rPr>
        <w:t>ę</w:t>
      </w:r>
      <w:r w:rsidRPr="00FB1568">
        <w:rPr>
          <w:rFonts w:ascii="Arial" w:hAnsi="Arial" w:cs="Arial"/>
          <w:sz w:val="24"/>
          <w:szCs w:val="24"/>
        </w:rPr>
        <w:t xml:space="preserve"> Wójta </w:t>
      </w:r>
      <w:r w:rsidR="00034D32">
        <w:rPr>
          <w:rFonts w:ascii="Arial" w:hAnsi="Arial" w:cs="Arial"/>
          <w:sz w:val="24"/>
          <w:szCs w:val="24"/>
        </w:rPr>
        <w:t>Gminy Czernichów</w:t>
      </w:r>
      <w:r w:rsidRPr="00FB1568">
        <w:rPr>
          <w:rFonts w:ascii="Arial" w:hAnsi="Arial" w:cs="Arial"/>
          <w:sz w:val="24"/>
          <w:szCs w:val="24"/>
        </w:rPr>
        <w:t xml:space="preserve"> pełnili:</w:t>
      </w:r>
    </w:p>
    <w:p w14:paraId="185D3C91" w14:textId="15D92FDB" w:rsidR="002E6AD2" w:rsidRPr="00FB1568" w:rsidRDefault="002E6AD2" w:rsidP="00C05647">
      <w:pPr>
        <w:spacing w:after="0" w:line="360" w:lineRule="auto"/>
        <w:jc w:val="both"/>
        <w:rPr>
          <w:rFonts w:ascii="Arial" w:eastAsia="Times New Roman" w:hAnsi="Arial" w:cs="Arial"/>
          <w:sz w:val="24"/>
          <w:szCs w:val="24"/>
        </w:rPr>
      </w:pPr>
      <w:r w:rsidRPr="00FB1568">
        <w:rPr>
          <w:rFonts w:ascii="Arial" w:eastAsia="Times New Roman" w:hAnsi="Arial" w:cs="Arial"/>
          <w:sz w:val="24"/>
          <w:szCs w:val="24"/>
        </w:rPr>
        <w:t xml:space="preserve">- Szymon </w:t>
      </w:r>
      <w:proofErr w:type="spellStart"/>
      <w:r w:rsidRPr="00FB1568">
        <w:rPr>
          <w:rFonts w:ascii="Arial" w:eastAsia="Times New Roman" w:hAnsi="Arial" w:cs="Arial"/>
          <w:sz w:val="24"/>
          <w:szCs w:val="24"/>
        </w:rPr>
        <w:t>Łytek</w:t>
      </w:r>
      <w:proofErr w:type="spellEnd"/>
      <w:r w:rsidRPr="00FB1568">
        <w:rPr>
          <w:rFonts w:ascii="Arial" w:eastAsia="Times New Roman" w:hAnsi="Arial" w:cs="Arial"/>
          <w:sz w:val="24"/>
          <w:szCs w:val="24"/>
        </w:rPr>
        <w:t>;</w:t>
      </w:r>
    </w:p>
    <w:p w14:paraId="480D97CF" w14:textId="09496661" w:rsidR="002E6AD2" w:rsidRPr="00FB1568" w:rsidRDefault="002E6AD2" w:rsidP="00C05647">
      <w:pPr>
        <w:spacing w:after="0" w:line="360" w:lineRule="auto"/>
        <w:jc w:val="both"/>
        <w:rPr>
          <w:rFonts w:ascii="Arial" w:eastAsia="Times New Roman" w:hAnsi="Arial" w:cs="Arial"/>
          <w:sz w:val="24"/>
          <w:szCs w:val="24"/>
        </w:rPr>
      </w:pPr>
      <w:r w:rsidRPr="00FB1568">
        <w:rPr>
          <w:rFonts w:ascii="Arial" w:eastAsia="Times New Roman" w:hAnsi="Arial" w:cs="Arial"/>
          <w:sz w:val="24"/>
          <w:szCs w:val="24"/>
        </w:rPr>
        <w:t>- Zbigniew Biernat;</w:t>
      </w:r>
    </w:p>
    <w:p w14:paraId="0D50FACF" w14:textId="3AB2BA1C" w:rsidR="002E6AD2" w:rsidRPr="00FB1568" w:rsidRDefault="002E6AD2" w:rsidP="00C05647">
      <w:pPr>
        <w:spacing w:after="0" w:line="360" w:lineRule="auto"/>
        <w:jc w:val="both"/>
        <w:rPr>
          <w:rFonts w:ascii="Arial" w:hAnsi="Arial" w:cs="Arial"/>
          <w:sz w:val="24"/>
          <w:szCs w:val="24"/>
        </w:rPr>
      </w:pPr>
      <w:r w:rsidRPr="00FB1568">
        <w:rPr>
          <w:rFonts w:ascii="Arial" w:eastAsia="Times New Roman" w:hAnsi="Arial" w:cs="Arial"/>
          <w:sz w:val="24"/>
          <w:szCs w:val="24"/>
        </w:rPr>
        <w:t>- Danuta Filipowicz.</w:t>
      </w:r>
    </w:p>
    <w:p w14:paraId="01235A24" w14:textId="4498F357" w:rsidR="00FB1568" w:rsidRPr="00FB1568" w:rsidRDefault="00FB1568" w:rsidP="00C05647">
      <w:pPr>
        <w:spacing w:after="0" w:line="360" w:lineRule="auto"/>
        <w:jc w:val="both"/>
        <w:rPr>
          <w:rFonts w:ascii="Arial" w:hAnsi="Arial" w:cs="Arial"/>
          <w:sz w:val="24"/>
          <w:szCs w:val="24"/>
        </w:rPr>
      </w:pPr>
      <w:r>
        <w:rPr>
          <w:rFonts w:ascii="Arial" w:eastAsia="Times New Roman" w:hAnsi="Arial" w:cs="Arial"/>
          <w:sz w:val="24"/>
          <w:szCs w:val="24"/>
        </w:rPr>
        <w:t xml:space="preserve">Pan </w:t>
      </w:r>
      <w:r w:rsidRPr="00FB1568">
        <w:rPr>
          <w:rFonts w:ascii="Arial" w:eastAsia="Times New Roman" w:hAnsi="Arial" w:cs="Arial"/>
          <w:sz w:val="24"/>
          <w:szCs w:val="24"/>
        </w:rPr>
        <w:t xml:space="preserve">Szymon </w:t>
      </w:r>
      <w:proofErr w:type="spellStart"/>
      <w:r w:rsidRPr="00FB1568">
        <w:rPr>
          <w:rFonts w:ascii="Arial" w:eastAsia="Times New Roman" w:hAnsi="Arial" w:cs="Arial"/>
          <w:sz w:val="24"/>
          <w:szCs w:val="24"/>
        </w:rPr>
        <w:t>Łytek</w:t>
      </w:r>
      <w:proofErr w:type="spellEnd"/>
      <w:r w:rsidRPr="00FB1568">
        <w:rPr>
          <w:rFonts w:ascii="Arial" w:eastAsia="Times New Roman" w:hAnsi="Arial" w:cs="Arial"/>
          <w:sz w:val="24"/>
          <w:szCs w:val="24"/>
        </w:rPr>
        <w:t xml:space="preserve"> pełnił funkcję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od 19 listopada 2018 r. do 6 czerwca 2020 r. W związku z wygaśnięciem mandatu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Pana Szymona </w:t>
      </w:r>
      <w:proofErr w:type="spellStart"/>
      <w:r w:rsidRPr="00FB1568">
        <w:rPr>
          <w:rFonts w:ascii="Arial" w:eastAsia="Times New Roman" w:hAnsi="Arial" w:cs="Arial"/>
          <w:sz w:val="24"/>
          <w:szCs w:val="24"/>
        </w:rPr>
        <w:t>Łytka</w:t>
      </w:r>
      <w:proofErr w:type="spellEnd"/>
      <w:r w:rsidRPr="00FB1568">
        <w:rPr>
          <w:rFonts w:ascii="Arial" w:eastAsia="Times New Roman" w:hAnsi="Arial" w:cs="Arial"/>
          <w:sz w:val="24"/>
          <w:szCs w:val="24"/>
        </w:rPr>
        <w:t xml:space="preserve"> wskutek śmierci, Prezes Rady Ministrów wyznaczył Pana Zbigniewa Biernata do pełnienia funkcji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z dniem 30 czerwca 2020 roku</w:t>
      </w:r>
      <w:r>
        <w:rPr>
          <w:rFonts w:ascii="Arial" w:eastAsia="Times New Roman" w:hAnsi="Arial" w:cs="Arial"/>
          <w:sz w:val="24"/>
          <w:szCs w:val="24"/>
        </w:rPr>
        <w:t>,</w:t>
      </w:r>
      <w:r w:rsidRPr="00FB1568">
        <w:rPr>
          <w:rFonts w:ascii="Arial" w:eastAsia="Times New Roman" w:hAnsi="Arial" w:cs="Arial"/>
          <w:sz w:val="24"/>
          <w:szCs w:val="24"/>
        </w:rPr>
        <w:t xml:space="preserve"> do czasu objęcia obowiązków przez nowo wybranego wójta. W wyniku przedterminowych wyborów Wójta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w dniu 30 sierpnia 2020 roku wybrana została Wójtem </w:t>
      </w:r>
      <w:r w:rsidR="00034D32">
        <w:rPr>
          <w:rFonts w:ascii="Arial" w:eastAsia="Times New Roman" w:hAnsi="Arial" w:cs="Arial"/>
          <w:sz w:val="24"/>
          <w:szCs w:val="24"/>
        </w:rPr>
        <w:t>Gminy Czernichów</w:t>
      </w:r>
      <w:r w:rsidRPr="00FB1568">
        <w:rPr>
          <w:rFonts w:ascii="Arial" w:eastAsia="Times New Roman" w:hAnsi="Arial" w:cs="Arial"/>
          <w:sz w:val="24"/>
          <w:szCs w:val="24"/>
        </w:rPr>
        <w:t xml:space="preserve"> Pani Danuta Filipowicz, która od dnia 21 września 2020 roku sprawuje funkcję Wójta </w:t>
      </w:r>
      <w:r w:rsidR="00034D32">
        <w:rPr>
          <w:rFonts w:ascii="Arial" w:eastAsia="Times New Roman" w:hAnsi="Arial" w:cs="Arial"/>
          <w:sz w:val="24"/>
          <w:szCs w:val="24"/>
        </w:rPr>
        <w:t>Gminy Czernichów</w:t>
      </w:r>
      <w:r w:rsidRPr="00FB1568">
        <w:rPr>
          <w:rFonts w:ascii="Arial" w:eastAsia="Times New Roman" w:hAnsi="Arial" w:cs="Arial"/>
          <w:sz w:val="24"/>
          <w:szCs w:val="24"/>
        </w:rPr>
        <w:t>.</w:t>
      </w:r>
    </w:p>
    <w:bookmarkEnd w:id="6"/>
    <w:p w14:paraId="2826EFF4" w14:textId="77777777" w:rsidR="008859F2" w:rsidRPr="002E6AD2" w:rsidRDefault="008859F2" w:rsidP="00C05647">
      <w:pPr>
        <w:spacing w:after="0" w:line="360" w:lineRule="auto"/>
        <w:jc w:val="both"/>
        <w:rPr>
          <w:rFonts w:ascii="Arial" w:hAnsi="Arial" w:cs="Arial"/>
          <w:sz w:val="24"/>
          <w:szCs w:val="24"/>
        </w:rPr>
      </w:pPr>
    </w:p>
    <w:p w14:paraId="5C7D569C" w14:textId="5D22E6B3" w:rsidR="00D831A2" w:rsidRPr="002E6AD2" w:rsidRDefault="009C3301" w:rsidP="00C05647">
      <w:pPr>
        <w:pStyle w:val="Nagwek3"/>
        <w:spacing w:before="0" w:beforeAutospacing="0" w:after="0" w:afterAutospacing="0" w:line="360" w:lineRule="auto"/>
        <w:jc w:val="both"/>
        <w:rPr>
          <w:rFonts w:cs="Arial"/>
          <w:szCs w:val="24"/>
        </w:rPr>
      </w:pPr>
      <w:bookmarkStart w:id="7" w:name="_Toc72171766"/>
      <w:r w:rsidRPr="002E6AD2">
        <w:rPr>
          <w:rFonts w:cs="Arial"/>
          <w:szCs w:val="24"/>
        </w:rPr>
        <w:t xml:space="preserve">I.1.2. </w:t>
      </w:r>
      <w:r w:rsidR="00527386" w:rsidRPr="002E6AD2">
        <w:rPr>
          <w:rFonts w:cs="Arial"/>
          <w:szCs w:val="24"/>
        </w:rPr>
        <w:t>Rad</w:t>
      </w:r>
      <w:r w:rsidR="00CF5129" w:rsidRPr="002E6AD2">
        <w:rPr>
          <w:rFonts w:cs="Arial"/>
          <w:szCs w:val="24"/>
        </w:rPr>
        <w:t>a</w:t>
      </w:r>
      <w:r w:rsidR="00527386" w:rsidRPr="002E6AD2">
        <w:rPr>
          <w:rFonts w:cs="Arial"/>
          <w:szCs w:val="24"/>
        </w:rPr>
        <w:t xml:space="preserve"> </w:t>
      </w:r>
      <w:r w:rsidR="00034D32">
        <w:rPr>
          <w:rFonts w:cs="Arial"/>
          <w:szCs w:val="24"/>
        </w:rPr>
        <w:t>Gminy Czernichów</w:t>
      </w:r>
      <w:bookmarkEnd w:id="7"/>
    </w:p>
    <w:p w14:paraId="4E432B3F" w14:textId="77777777" w:rsidR="00C05647" w:rsidRDefault="00C05647" w:rsidP="00C05647">
      <w:pPr>
        <w:spacing w:after="0" w:line="360" w:lineRule="auto"/>
        <w:jc w:val="both"/>
        <w:rPr>
          <w:rFonts w:ascii="Arial" w:eastAsia="Times New Roman" w:hAnsi="Arial" w:cs="Arial"/>
          <w:sz w:val="24"/>
          <w:szCs w:val="24"/>
          <w:lang w:eastAsia="pl-PL"/>
        </w:rPr>
      </w:pPr>
    </w:p>
    <w:p w14:paraId="7FED3745" w14:textId="5DB56164" w:rsidR="00D831A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Rada </w:t>
      </w:r>
      <w:r w:rsidR="00034D32">
        <w:rPr>
          <w:rFonts w:ascii="Arial" w:eastAsia="Times New Roman" w:hAnsi="Arial" w:cs="Arial"/>
          <w:sz w:val="24"/>
          <w:szCs w:val="24"/>
          <w:lang w:eastAsia="pl-PL"/>
        </w:rPr>
        <w:t>Gminy Czernichów</w:t>
      </w:r>
      <w:r w:rsidRPr="002E6AD2">
        <w:rPr>
          <w:rFonts w:ascii="Arial" w:eastAsia="Times New Roman" w:hAnsi="Arial" w:cs="Arial"/>
          <w:sz w:val="24"/>
          <w:szCs w:val="24"/>
          <w:lang w:eastAsia="pl-PL"/>
        </w:rPr>
        <w:t>, podobnie jak innych gmin nieprzekraczających liczby 20 tys. mieszkańców, liczy 15 radnych. Rada jest organem stanowiącym i kontrolnym wybieranym przez mieszkańców na pięciole</w:t>
      </w:r>
      <w:r w:rsidR="00C05647">
        <w:rPr>
          <w:rFonts w:ascii="Arial" w:eastAsia="Times New Roman" w:hAnsi="Arial" w:cs="Arial"/>
          <w:sz w:val="24"/>
          <w:szCs w:val="24"/>
          <w:lang w:eastAsia="pl-PL"/>
        </w:rPr>
        <w:t>t</w:t>
      </w:r>
      <w:r w:rsidRPr="002E6AD2">
        <w:rPr>
          <w:rFonts w:ascii="Arial" w:eastAsia="Times New Roman" w:hAnsi="Arial" w:cs="Arial"/>
          <w:sz w:val="24"/>
          <w:szCs w:val="24"/>
          <w:lang w:eastAsia="pl-PL"/>
        </w:rPr>
        <w:t>nią kadencję.</w:t>
      </w:r>
    </w:p>
    <w:p w14:paraId="6D98436E" w14:textId="77777777" w:rsidR="00C05647" w:rsidRDefault="00C05647" w:rsidP="00C05647">
      <w:pPr>
        <w:spacing w:after="0" w:line="360" w:lineRule="auto"/>
        <w:jc w:val="both"/>
        <w:rPr>
          <w:rFonts w:ascii="Arial" w:eastAsia="Times New Roman" w:hAnsi="Arial" w:cs="Arial"/>
          <w:sz w:val="24"/>
          <w:szCs w:val="24"/>
          <w:lang w:eastAsia="pl-PL"/>
        </w:rPr>
      </w:pPr>
    </w:p>
    <w:p w14:paraId="0406266F" w14:textId="74BD1EF7" w:rsidR="00C05647" w:rsidRPr="002E6AD2" w:rsidRDefault="00C05647" w:rsidP="00C05647">
      <w:pPr>
        <w:spacing w:after="0" w:line="360" w:lineRule="auto"/>
        <w:jc w:val="both"/>
        <w:rPr>
          <w:rFonts w:ascii="Arial" w:hAnsi="Arial" w:cs="Arial"/>
          <w:b/>
          <w:bCs/>
          <w:sz w:val="24"/>
          <w:szCs w:val="24"/>
        </w:rPr>
      </w:pPr>
      <w:r w:rsidRPr="002E6AD2">
        <w:rPr>
          <w:rFonts w:ascii="Arial" w:hAnsi="Arial" w:cs="Arial"/>
          <w:b/>
          <w:bCs/>
          <w:sz w:val="24"/>
          <w:szCs w:val="24"/>
        </w:rPr>
        <w:t xml:space="preserve">Prezydium Rady </w:t>
      </w:r>
      <w:r w:rsidR="00034D32">
        <w:rPr>
          <w:rFonts w:ascii="Arial" w:hAnsi="Arial" w:cs="Arial"/>
          <w:b/>
          <w:bCs/>
          <w:sz w:val="24"/>
          <w:szCs w:val="24"/>
        </w:rPr>
        <w:t>Gminy Czernichów</w:t>
      </w:r>
      <w:r w:rsidRPr="002E6AD2">
        <w:rPr>
          <w:rFonts w:ascii="Arial" w:hAnsi="Arial" w:cs="Arial"/>
          <w:b/>
          <w:bCs/>
          <w:sz w:val="24"/>
          <w:szCs w:val="24"/>
        </w:rPr>
        <w:t xml:space="preserve"> pracuje w składzie:</w:t>
      </w:r>
    </w:p>
    <w:p w14:paraId="7AFD22AC" w14:textId="77777777" w:rsidR="00C05647" w:rsidRPr="002E6AD2" w:rsidRDefault="00C05647" w:rsidP="00C05647">
      <w:pPr>
        <w:spacing w:after="0" w:line="360" w:lineRule="auto"/>
        <w:jc w:val="both"/>
        <w:rPr>
          <w:rFonts w:ascii="Arial" w:hAnsi="Arial" w:cs="Arial"/>
          <w:sz w:val="24"/>
          <w:szCs w:val="24"/>
        </w:rPr>
      </w:pPr>
      <w:r w:rsidRPr="002E6AD2">
        <w:rPr>
          <w:rFonts w:ascii="Arial" w:hAnsi="Arial" w:cs="Arial"/>
          <w:sz w:val="24"/>
          <w:szCs w:val="24"/>
        </w:rPr>
        <w:t>Przewodniczący Rady Gminy - Zbigniew Kędzierski</w:t>
      </w:r>
    </w:p>
    <w:p w14:paraId="5C282315" w14:textId="77777777" w:rsidR="00C05647" w:rsidRPr="002E6AD2" w:rsidRDefault="00C05647" w:rsidP="00C05647">
      <w:pPr>
        <w:spacing w:after="0" w:line="360" w:lineRule="auto"/>
        <w:jc w:val="both"/>
        <w:rPr>
          <w:rFonts w:ascii="Arial" w:hAnsi="Arial" w:cs="Arial"/>
          <w:sz w:val="24"/>
          <w:szCs w:val="24"/>
        </w:rPr>
      </w:pPr>
      <w:r w:rsidRPr="002E6AD2">
        <w:rPr>
          <w:rFonts w:ascii="Arial" w:hAnsi="Arial" w:cs="Arial"/>
          <w:sz w:val="24"/>
          <w:szCs w:val="24"/>
        </w:rPr>
        <w:t>Wiceprzewodnicząca Rady Gminy - Iwona Fic</w:t>
      </w:r>
    </w:p>
    <w:p w14:paraId="4A6E3F29" w14:textId="1273275F" w:rsidR="00D831A2" w:rsidRPr="00C05647" w:rsidRDefault="00D831A2" w:rsidP="00C05647">
      <w:pPr>
        <w:spacing w:after="0" w:line="360" w:lineRule="auto"/>
        <w:jc w:val="both"/>
        <w:rPr>
          <w:rFonts w:ascii="Arial" w:eastAsia="Times New Roman" w:hAnsi="Arial" w:cs="Arial"/>
          <w:b/>
          <w:bCs/>
          <w:sz w:val="24"/>
          <w:szCs w:val="24"/>
          <w:lang w:eastAsia="pl-PL"/>
        </w:rPr>
      </w:pPr>
      <w:r w:rsidRPr="00C05647">
        <w:rPr>
          <w:rFonts w:ascii="Arial" w:eastAsia="Times New Roman" w:hAnsi="Arial" w:cs="Arial"/>
          <w:b/>
          <w:bCs/>
          <w:sz w:val="24"/>
          <w:szCs w:val="24"/>
          <w:lang w:eastAsia="pl-PL"/>
        </w:rPr>
        <w:lastRenderedPageBreak/>
        <w:t xml:space="preserve">W 2020 roku Radnymi </w:t>
      </w:r>
      <w:r w:rsidR="00034D32">
        <w:rPr>
          <w:rFonts w:ascii="Arial" w:eastAsia="Times New Roman" w:hAnsi="Arial" w:cs="Arial"/>
          <w:b/>
          <w:bCs/>
          <w:sz w:val="24"/>
          <w:szCs w:val="24"/>
          <w:lang w:eastAsia="pl-PL"/>
        </w:rPr>
        <w:t>Gminy Czernichów</w:t>
      </w:r>
      <w:r w:rsidR="000700E1" w:rsidRPr="00C05647">
        <w:rPr>
          <w:rFonts w:ascii="Arial" w:eastAsia="Times New Roman" w:hAnsi="Arial" w:cs="Arial"/>
          <w:b/>
          <w:bCs/>
          <w:sz w:val="24"/>
          <w:szCs w:val="24"/>
          <w:lang w:eastAsia="pl-PL"/>
        </w:rPr>
        <w:t xml:space="preserve"> </w:t>
      </w:r>
      <w:r w:rsidRPr="00C05647">
        <w:rPr>
          <w:rFonts w:ascii="Arial" w:eastAsia="Times New Roman" w:hAnsi="Arial" w:cs="Arial"/>
          <w:b/>
          <w:bCs/>
          <w:sz w:val="24"/>
          <w:szCs w:val="24"/>
          <w:lang w:eastAsia="pl-PL"/>
        </w:rPr>
        <w:t xml:space="preserve">byli: </w:t>
      </w:r>
    </w:p>
    <w:p w14:paraId="0279F3B8"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Adam Bałuszek</w:t>
      </w:r>
    </w:p>
    <w:p w14:paraId="1B879BEF"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Bożena Dudek</w:t>
      </w:r>
    </w:p>
    <w:p w14:paraId="3C75DB3F"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Marian Dudek</w:t>
      </w:r>
    </w:p>
    <w:p w14:paraId="1068CBF1"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Dawid Drabczyk</w:t>
      </w:r>
    </w:p>
    <w:p w14:paraId="1F649E0A"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Małgorzata Dzierwa</w:t>
      </w:r>
    </w:p>
    <w:p w14:paraId="6E046279" w14:textId="0E3D4E2D" w:rsidR="00C076AC" w:rsidRPr="002E6AD2" w:rsidRDefault="00DA1A27"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 </w:t>
      </w:r>
      <w:r w:rsidR="00C076AC" w:rsidRPr="002E6AD2">
        <w:rPr>
          <w:rFonts w:ascii="Arial" w:eastAsia="Times New Roman" w:hAnsi="Arial" w:cs="Arial"/>
          <w:sz w:val="24"/>
          <w:szCs w:val="24"/>
          <w:lang w:eastAsia="pl-PL"/>
        </w:rPr>
        <w:t>Janusz Fajto (wybrany w wyniku wyborów uzupełniających</w:t>
      </w:r>
      <w:r w:rsidR="00C076AC" w:rsidRPr="002E6AD2">
        <w:rPr>
          <w:rFonts w:ascii="Arial" w:hAnsi="Arial" w:cs="Arial"/>
          <w:sz w:val="24"/>
          <w:szCs w:val="24"/>
        </w:rPr>
        <w:t xml:space="preserve"> w toku kadencji do Rady </w:t>
      </w:r>
      <w:r w:rsidR="00034D32">
        <w:rPr>
          <w:rFonts w:ascii="Arial" w:hAnsi="Arial" w:cs="Arial"/>
          <w:sz w:val="24"/>
          <w:szCs w:val="24"/>
        </w:rPr>
        <w:t>Gminy Czernichów</w:t>
      </w:r>
      <w:r w:rsidR="00C076AC" w:rsidRPr="002E6AD2">
        <w:rPr>
          <w:rFonts w:ascii="Arial" w:hAnsi="Arial" w:cs="Arial"/>
          <w:sz w:val="24"/>
          <w:szCs w:val="24"/>
        </w:rPr>
        <w:t>, zarządzonych na dzień 5 kwietnia 2020 roku</w:t>
      </w:r>
      <w:r w:rsidR="00C076AC" w:rsidRPr="002E6AD2">
        <w:rPr>
          <w:rFonts w:ascii="Arial" w:eastAsia="Times New Roman" w:hAnsi="Arial" w:cs="Arial"/>
          <w:sz w:val="24"/>
          <w:szCs w:val="24"/>
          <w:lang w:eastAsia="pl-PL"/>
        </w:rPr>
        <w:t xml:space="preserve"> po rezygnacji </w:t>
      </w:r>
      <w:r w:rsidR="00D416B1">
        <w:rPr>
          <w:rFonts w:ascii="Arial" w:eastAsia="Times New Roman" w:hAnsi="Arial" w:cs="Arial"/>
          <w:sz w:val="24"/>
          <w:szCs w:val="24"/>
          <w:lang w:eastAsia="pl-PL"/>
        </w:rPr>
        <w:br/>
      </w:r>
      <w:r w:rsidR="00C076AC" w:rsidRPr="002E6AD2">
        <w:rPr>
          <w:rFonts w:ascii="Arial" w:eastAsia="Times New Roman" w:hAnsi="Arial" w:cs="Arial"/>
          <w:sz w:val="24"/>
          <w:szCs w:val="24"/>
          <w:lang w:eastAsia="pl-PL"/>
        </w:rPr>
        <w:t xml:space="preserve">z pełnienia funkcji Radnej </w:t>
      </w:r>
      <w:r w:rsidR="00034D32">
        <w:rPr>
          <w:rFonts w:ascii="Arial" w:eastAsia="Times New Roman" w:hAnsi="Arial" w:cs="Arial"/>
          <w:sz w:val="24"/>
          <w:szCs w:val="24"/>
          <w:lang w:eastAsia="pl-PL"/>
        </w:rPr>
        <w:t>Gminy Czernichów</w:t>
      </w:r>
      <w:r w:rsidR="00C076AC" w:rsidRPr="002E6AD2">
        <w:rPr>
          <w:rFonts w:ascii="Arial" w:eastAsia="Times New Roman" w:hAnsi="Arial" w:cs="Arial"/>
          <w:sz w:val="24"/>
          <w:szCs w:val="24"/>
          <w:lang w:eastAsia="pl-PL"/>
        </w:rPr>
        <w:t xml:space="preserve"> przez Panią Romę Nienartowicz, pełniącą funkcję Radnej do dnia 31.12.2019 r.)</w:t>
      </w:r>
    </w:p>
    <w:p w14:paraId="5FC726EC" w14:textId="3942A455"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Iwona Fic</w:t>
      </w:r>
    </w:p>
    <w:p w14:paraId="762D19A7"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Robert Jaros</w:t>
      </w:r>
    </w:p>
    <w:p w14:paraId="3B3E076A"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Zbigniew Maciej Kędzierski</w:t>
      </w:r>
    </w:p>
    <w:p w14:paraId="417BE58E"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Marta Morawska</w:t>
      </w:r>
    </w:p>
    <w:p w14:paraId="49224B62"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Józef Suchanik</w:t>
      </w:r>
    </w:p>
    <w:p w14:paraId="43B2BD6D"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Halina Wrona</w:t>
      </w:r>
    </w:p>
    <w:p w14:paraId="3B19DBBC"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Joanna Wrońska</w:t>
      </w:r>
    </w:p>
    <w:p w14:paraId="6A0F8CAB"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Iwona Zabagło</w:t>
      </w:r>
    </w:p>
    <w:p w14:paraId="71945FFF" w14:textId="77777777" w:rsidR="00D831A2" w:rsidRPr="002E6AD2" w:rsidRDefault="00D831A2" w:rsidP="00C05647">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Katarzyna Zabagło</w:t>
      </w:r>
    </w:p>
    <w:p w14:paraId="3896C32F" w14:textId="6C150BE8" w:rsidR="005E0993" w:rsidRPr="002E6AD2" w:rsidRDefault="005E0993" w:rsidP="002E6AD2">
      <w:pPr>
        <w:spacing w:after="0" w:line="360" w:lineRule="auto"/>
        <w:jc w:val="both"/>
        <w:rPr>
          <w:rFonts w:ascii="Arial" w:hAnsi="Arial" w:cs="Arial"/>
          <w:sz w:val="24"/>
          <w:szCs w:val="24"/>
        </w:rPr>
      </w:pPr>
    </w:p>
    <w:p w14:paraId="692797AF" w14:textId="7810CBEE" w:rsidR="00DA1A27" w:rsidRPr="002E6AD2" w:rsidRDefault="00DA1A27" w:rsidP="002E6AD2">
      <w:pPr>
        <w:spacing w:after="0" w:line="360" w:lineRule="auto"/>
        <w:jc w:val="both"/>
        <w:rPr>
          <w:rFonts w:ascii="Arial" w:hAnsi="Arial" w:cs="Arial"/>
          <w:b/>
          <w:bCs/>
          <w:sz w:val="24"/>
          <w:szCs w:val="24"/>
        </w:rPr>
      </w:pPr>
      <w:r w:rsidRPr="002E6AD2">
        <w:rPr>
          <w:rFonts w:ascii="Arial" w:hAnsi="Arial" w:cs="Arial"/>
          <w:b/>
          <w:bCs/>
          <w:sz w:val="24"/>
          <w:szCs w:val="24"/>
        </w:rPr>
        <w:t xml:space="preserve">Radni </w:t>
      </w:r>
      <w:r w:rsidR="00034D32">
        <w:rPr>
          <w:rFonts w:ascii="Arial" w:hAnsi="Arial" w:cs="Arial"/>
          <w:b/>
          <w:bCs/>
          <w:sz w:val="24"/>
          <w:szCs w:val="24"/>
        </w:rPr>
        <w:t>Gminy Czernichów</w:t>
      </w:r>
      <w:r w:rsidRPr="002E6AD2">
        <w:rPr>
          <w:rFonts w:ascii="Arial" w:hAnsi="Arial" w:cs="Arial"/>
          <w:b/>
          <w:bCs/>
          <w:sz w:val="24"/>
          <w:szCs w:val="24"/>
        </w:rPr>
        <w:t xml:space="preserve"> pracują w następujących komisjach:</w:t>
      </w:r>
    </w:p>
    <w:p w14:paraId="0A1E0ED0" w14:textId="73D22823" w:rsidR="000025D9"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Rewizyjna</w:t>
      </w:r>
    </w:p>
    <w:p w14:paraId="2EF30378" w14:textId="78D499EB"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Przewodnicząca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Bożena Dudek</w:t>
      </w:r>
    </w:p>
    <w:p w14:paraId="3BD8E5D7" w14:textId="605ACB44"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Wiceprzewodnicząca</w:t>
      </w:r>
      <w:r w:rsidR="000025D9">
        <w:rPr>
          <w:rFonts w:ascii="Arial" w:eastAsia="Times New Roman" w:hAnsi="Arial" w:cs="Arial"/>
          <w:sz w:val="24"/>
          <w:szCs w:val="24"/>
          <w:lang w:eastAsia="pl-PL"/>
        </w:rPr>
        <w:t xml:space="preserve"> – </w:t>
      </w:r>
      <w:r w:rsidRPr="002E6AD2">
        <w:rPr>
          <w:rFonts w:ascii="Arial" w:eastAsia="Times New Roman" w:hAnsi="Arial" w:cs="Arial"/>
          <w:sz w:val="24"/>
          <w:szCs w:val="24"/>
          <w:lang w:eastAsia="pl-PL"/>
        </w:rPr>
        <w:t>Halina Wrona</w:t>
      </w:r>
    </w:p>
    <w:p w14:paraId="0AF63B61" w14:textId="77777777"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Członkowie: Marian Dudek, Marta Morawska, Katarzyna Zabagło</w:t>
      </w:r>
    </w:p>
    <w:p w14:paraId="732FFAE5" w14:textId="77777777" w:rsidR="000025D9"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xml:space="preserve">- Komisja Edukacji i Spraw Społecznych </w:t>
      </w:r>
    </w:p>
    <w:p w14:paraId="2350BCA6" w14:textId="54E869CF" w:rsidR="00DA1A27" w:rsidRPr="002E6AD2"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Przewodnicząca – Joanna Wrońska</w:t>
      </w:r>
    </w:p>
    <w:p w14:paraId="616AA410" w14:textId="63BDC684"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Wiceprzewodnicząca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Katarzyna Zabagło od 22 czerwca 2020 r.</w:t>
      </w:r>
      <w:r w:rsidR="000700E1"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poprzedni </w:t>
      </w:r>
      <w:r w:rsidR="00EE516B">
        <w:rPr>
          <w:rFonts w:ascii="Arial" w:eastAsia="Times New Roman" w:hAnsi="Arial" w:cs="Arial"/>
          <w:sz w:val="24"/>
          <w:szCs w:val="24"/>
          <w:lang w:eastAsia="pl-PL"/>
        </w:rPr>
        <w:t>W</w:t>
      </w:r>
      <w:r w:rsidR="00C05647">
        <w:rPr>
          <w:rFonts w:ascii="Arial" w:eastAsia="Times New Roman" w:hAnsi="Arial" w:cs="Arial"/>
          <w:sz w:val="24"/>
          <w:szCs w:val="24"/>
          <w:lang w:eastAsia="pl-PL"/>
        </w:rPr>
        <w:t>i</w:t>
      </w:r>
      <w:r w:rsidRPr="002E6AD2">
        <w:rPr>
          <w:rFonts w:ascii="Arial" w:eastAsia="Times New Roman" w:hAnsi="Arial" w:cs="Arial"/>
          <w:sz w:val="24"/>
          <w:szCs w:val="24"/>
          <w:lang w:eastAsia="pl-PL"/>
        </w:rPr>
        <w:t xml:space="preserve">ceprzewodniczący </w:t>
      </w:r>
      <w:r w:rsidR="000700E1" w:rsidRPr="002E6AD2">
        <w:rPr>
          <w:rFonts w:ascii="Arial" w:eastAsia="Times New Roman" w:hAnsi="Arial" w:cs="Arial"/>
          <w:sz w:val="24"/>
          <w:szCs w:val="24"/>
          <w:lang w:eastAsia="pl-PL"/>
        </w:rPr>
        <w:t>Dawid Drabczyk z</w:t>
      </w:r>
      <w:r w:rsidRPr="002E6AD2">
        <w:rPr>
          <w:rFonts w:ascii="Arial" w:eastAsia="Times New Roman" w:hAnsi="Arial" w:cs="Arial"/>
          <w:sz w:val="24"/>
          <w:szCs w:val="24"/>
          <w:lang w:eastAsia="pl-PL"/>
        </w:rPr>
        <w:t>rezygn</w:t>
      </w:r>
      <w:r w:rsidR="000700E1" w:rsidRPr="002E6AD2">
        <w:rPr>
          <w:rFonts w:ascii="Arial" w:eastAsia="Times New Roman" w:hAnsi="Arial" w:cs="Arial"/>
          <w:sz w:val="24"/>
          <w:szCs w:val="24"/>
          <w:lang w:eastAsia="pl-PL"/>
        </w:rPr>
        <w:t>ował z funkcji</w:t>
      </w:r>
      <w:r w:rsidRPr="002E6AD2">
        <w:rPr>
          <w:rFonts w:ascii="Arial" w:eastAsia="Times New Roman" w:hAnsi="Arial" w:cs="Arial"/>
          <w:sz w:val="24"/>
          <w:szCs w:val="24"/>
          <w:lang w:eastAsia="pl-PL"/>
        </w:rPr>
        <w:t xml:space="preserve"> </w:t>
      </w:r>
      <w:r w:rsidR="000700E1" w:rsidRPr="002E6AD2">
        <w:rPr>
          <w:rFonts w:ascii="Arial" w:eastAsia="Times New Roman" w:hAnsi="Arial" w:cs="Arial"/>
          <w:sz w:val="24"/>
          <w:szCs w:val="24"/>
          <w:lang w:eastAsia="pl-PL"/>
        </w:rPr>
        <w:t xml:space="preserve">4 czerwca </w:t>
      </w:r>
      <w:r w:rsidRPr="002E6AD2">
        <w:rPr>
          <w:rFonts w:ascii="Arial" w:eastAsia="Times New Roman" w:hAnsi="Arial" w:cs="Arial"/>
          <w:sz w:val="24"/>
          <w:szCs w:val="24"/>
          <w:lang w:eastAsia="pl-PL"/>
        </w:rPr>
        <w:t>2020 r.</w:t>
      </w:r>
      <w:r w:rsidR="000700E1" w:rsidRPr="002E6AD2">
        <w:rPr>
          <w:rFonts w:ascii="Arial" w:eastAsia="Times New Roman" w:hAnsi="Arial" w:cs="Arial"/>
          <w:sz w:val="24"/>
          <w:szCs w:val="24"/>
          <w:lang w:eastAsia="pl-PL"/>
        </w:rPr>
        <w:t>)</w:t>
      </w:r>
      <w:r w:rsidRPr="002E6AD2">
        <w:rPr>
          <w:rFonts w:ascii="Arial" w:eastAsia="Times New Roman" w:hAnsi="Arial" w:cs="Arial"/>
          <w:sz w:val="24"/>
          <w:szCs w:val="24"/>
          <w:lang w:eastAsia="pl-PL"/>
        </w:rPr>
        <w:t xml:space="preserve">, </w:t>
      </w:r>
    </w:p>
    <w:p w14:paraId="6B61FFEC" w14:textId="12B91516"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w:t>
      </w:r>
      <w:r w:rsidR="00DA1A27" w:rsidRPr="002E6AD2">
        <w:rPr>
          <w:rFonts w:ascii="Arial" w:eastAsia="Times New Roman" w:hAnsi="Arial" w:cs="Arial"/>
          <w:sz w:val="24"/>
          <w:szCs w:val="24"/>
          <w:lang w:eastAsia="pl-PL"/>
        </w:rPr>
        <w:t xml:space="preserve"> Bożena Dudek, Marian Dudek, Małgorzata Dzierwa, Józef Suchanik</w:t>
      </w:r>
    </w:p>
    <w:p w14:paraId="29A3F5D9"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Inwestycji i Rozwoju</w:t>
      </w:r>
    </w:p>
    <w:p w14:paraId="21B2830D"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Przewodnicząca</w:t>
      </w:r>
      <w:r w:rsidR="000025D9">
        <w:rPr>
          <w:rFonts w:ascii="Arial" w:eastAsia="Times New Roman" w:hAnsi="Arial" w:cs="Arial"/>
          <w:sz w:val="24"/>
          <w:szCs w:val="24"/>
          <w:lang w:eastAsia="pl-PL"/>
        </w:rPr>
        <w:t xml:space="preserve"> – </w:t>
      </w:r>
      <w:r w:rsidRPr="002E6AD2">
        <w:rPr>
          <w:rFonts w:ascii="Arial" w:eastAsia="Times New Roman" w:hAnsi="Arial" w:cs="Arial"/>
          <w:sz w:val="24"/>
          <w:szCs w:val="24"/>
          <w:lang w:eastAsia="pl-PL"/>
        </w:rPr>
        <w:t xml:space="preserve">Małgorzata Dzierwa, </w:t>
      </w:r>
    </w:p>
    <w:p w14:paraId="3323FEBE" w14:textId="7761AAAC"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 xml:space="preserve">iceprzewodniczący </w:t>
      </w:r>
      <w:r w:rsidR="000025D9">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Adam Bałuszek </w:t>
      </w:r>
    </w:p>
    <w:p w14:paraId="121B5C14" w14:textId="3437988B"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lastRenderedPageBreak/>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w:t>
      </w:r>
      <w:r w:rsidR="00DA1A27" w:rsidRPr="002E6AD2">
        <w:rPr>
          <w:rFonts w:ascii="Arial" w:eastAsia="Times New Roman" w:hAnsi="Arial" w:cs="Arial"/>
          <w:sz w:val="24"/>
          <w:szCs w:val="24"/>
          <w:lang w:eastAsia="pl-PL"/>
        </w:rPr>
        <w:t xml:space="preserve"> Dawid Drabczyk, Iwona Fic, Marta Morawska, Józef Suchanik, Halina Wrona, Janusz Fajto</w:t>
      </w:r>
    </w:p>
    <w:p w14:paraId="3EA8215D"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Gospodarki Komunalnej, Rolnictwa i Ochrony Środowiska</w:t>
      </w:r>
    </w:p>
    <w:p w14:paraId="3C4AB89D"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Przewodnicząca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Katarzyna Zabagło,</w:t>
      </w:r>
      <w:r w:rsidR="00EE516B">
        <w:rPr>
          <w:rFonts w:ascii="Arial" w:eastAsia="Times New Roman" w:hAnsi="Arial" w:cs="Arial"/>
          <w:sz w:val="24"/>
          <w:szCs w:val="24"/>
          <w:lang w:eastAsia="pl-PL"/>
        </w:rPr>
        <w:t xml:space="preserve"> </w:t>
      </w:r>
    </w:p>
    <w:p w14:paraId="65E08741" w14:textId="34E85446"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iceprzewodniczący od 26</w:t>
      </w:r>
      <w:r w:rsidR="000700E1" w:rsidRPr="002E6AD2">
        <w:rPr>
          <w:rFonts w:ascii="Arial" w:eastAsia="Times New Roman" w:hAnsi="Arial" w:cs="Arial"/>
          <w:sz w:val="24"/>
          <w:szCs w:val="24"/>
          <w:lang w:eastAsia="pl-PL"/>
        </w:rPr>
        <w:t xml:space="preserve"> maja </w:t>
      </w:r>
      <w:r w:rsidR="00DA1A27" w:rsidRPr="002E6AD2">
        <w:rPr>
          <w:rFonts w:ascii="Arial" w:eastAsia="Times New Roman" w:hAnsi="Arial" w:cs="Arial"/>
          <w:sz w:val="24"/>
          <w:szCs w:val="24"/>
          <w:lang w:eastAsia="pl-PL"/>
        </w:rPr>
        <w:t>2020 r.</w:t>
      </w:r>
      <w:r w:rsidR="000025D9">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 Adam Bałuszek, </w:t>
      </w:r>
    </w:p>
    <w:p w14:paraId="5314CC2B" w14:textId="30DFF0E7"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Członkowie: </w:t>
      </w:r>
      <w:r w:rsidR="00DA1A27" w:rsidRPr="002E6AD2">
        <w:rPr>
          <w:rFonts w:ascii="Arial" w:eastAsia="Times New Roman" w:hAnsi="Arial" w:cs="Arial"/>
          <w:sz w:val="24"/>
          <w:szCs w:val="24"/>
          <w:lang w:eastAsia="pl-PL"/>
        </w:rPr>
        <w:t xml:space="preserve">Janusz Fajto, Iwona </w:t>
      </w:r>
      <w:r w:rsidRPr="002E6AD2">
        <w:rPr>
          <w:rFonts w:ascii="Arial" w:eastAsia="Times New Roman" w:hAnsi="Arial" w:cs="Arial"/>
          <w:sz w:val="24"/>
          <w:szCs w:val="24"/>
          <w:lang w:eastAsia="pl-PL"/>
        </w:rPr>
        <w:t>F</w:t>
      </w:r>
      <w:r w:rsidR="00DA1A27" w:rsidRPr="002E6AD2">
        <w:rPr>
          <w:rFonts w:ascii="Arial" w:eastAsia="Times New Roman" w:hAnsi="Arial" w:cs="Arial"/>
          <w:sz w:val="24"/>
          <w:szCs w:val="24"/>
          <w:lang w:eastAsia="pl-PL"/>
        </w:rPr>
        <w:t>ic, Robert Jaros, Halina Wrona, Joanna Wrońska, Iwona Zabagło</w:t>
      </w:r>
    </w:p>
    <w:p w14:paraId="5FE9703A"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Budżetu i Finansów</w:t>
      </w:r>
    </w:p>
    <w:p w14:paraId="47C4C0B3"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Przewodniczący –</w:t>
      </w:r>
      <w:r w:rsidR="000025D9">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Marian Dudek, </w:t>
      </w:r>
    </w:p>
    <w:p w14:paraId="5861BB5F" w14:textId="0F41C1D4"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iceprzewodnicząca</w:t>
      </w:r>
      <w:r w:rsidR="000025D9">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 Iwona Zabagło, </w:t>
      </w:r>
    </w:p>
    <w:p w14:paraId="19833C69" w14:textId="0A9598A5"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Adam Bałuszek, Dawid Drabczyk Bożena Dudek, Małgorzata Dzierwa, Robert Jaros, Fajto Janusz. </w:t>
      </w:r>
    </w:p>
    <w:p w14:paraId="5AB14BBB" w14:textId="77777777" w:rsidR="00DA1A27" w:rsidRPr="000025D9" w:rsidRDefault="00DA1A27" w:rsidP="002E6AD2">
      <w:pPr>
        <w:spacing w:after="0" w:line="360" w:lineRule="auto"/>
        <w:jc w:val="both"/>
        <w:rPr>
          <w:rFonts w:ascii="Arial" w:eastAsia="Times New Roman" w:hAnsi="Arial" w:cs="Arial"/>
          <w:b/>
          <w:bCs/>
          <w:sz w:val="24"/>
          <w:szCs w:val="24"/>
          <w:lang w:eastAsia="pl-PL"/>
        </w:rPr>
      </w:pPr>
      <w:r w:rsidRPr="000025D9">
        <w:rPr>
          <w:rFonts w:ascii="Arial" w:eastAsia="Times New Roman" w:hAnsi="Arial" w:cs="Arial"/>
          <w:b/>
          <w:bCs/>
          <w:sz w:val="24"/>
          <w:szCs w:val="24"/>
          <w:lang w:eastAsia="pl-PL"/>
        </w:rPr>
        <w:t>- Komisja Skarg, Wniosków i Petycji</w:t>
      </w:r>
    </w:p>
    <w:p w14:paraId="1A5CE721" w14:textId="77777777" w:rsidR="000025D9" w:rsidRDefault="00DA1A27"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Przewodnicząca –</w:t>
      </w:r>
      <w:r w:rsidR="000700E1"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Marta Morawska, </w:t>
      </w:r>
    </w:p>
    <w:p w14:paraId="2AF04B0C" w14:textId="104B0D3E" w:rsidR="000700E1" w:rsidRPr="002E6AD2" w:rsidRDefault="00EE516B" w:rsidP="002E6AD2">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DA1A27" w:rsidRPr="002E6AD2">
        <w:rPr>
          <w:rFonts w:ascii="Arial" w:eastAsia="Times New Roman" w:hAnsi="Arial" w:cs="Arial"/>
          <w:sz w:val="24"/>
          <w:szCs w:val="24"/>
          <w:lang w:eastAsia="pl-PL"/>
        </w:rPr>
        <w:t>iceprzewodniczący</w:t>
      </w:r>
      <w:r>
        <w:rPr>
          <w:rFonts w:ascii="Arial" w:eastAsia="Times New Roman" w:hAnsi="Arial" w:cs="Arial"/>
          <w:sz w:val="24"/>
          <w:szCs w:val="24"/>
          <w:lang w:eastAsia="pl-PL"/>
        </w:rPr>
        <w:t xml:space="preserve"> </w:t>
      </w:r>
      <w:r w:rsidR="000025D9">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00DA1A27" w:rsidRPr="002E6AD2">
        <w:rPr>
          <w:rFonts w:ascii="Arial" w:eastAsia="Times New Roman" w:hAnsi="Arial" w:cs="Arial"/>
          <w:sz w:val="24"/>
          <w:szCs w:val="24"/>
          <w:lang w:eastAsia="pl-PL"/>
        </w:rPr>
        <w:t xml:space="preserve">Józef Suchanik, </w:t>
      </w:r>
    </w:p>
    <w:p w14:paraId="5EB318A0" w14:textId="2E3A3108" w:rsidR="00DA1A27" w:rsidRPr="002E6AD2" w:rsidRDefault="000700E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C</w:t>
      </w:r>
      <w:r w:rsidR="00DA1A27" w:rsidRPr="002E6AD2">
        <w:rPr>
          <w:rFonts w:ascii="Arial" w:eastAsia="Times New Roman" w:hAnsi="Arial" w:cs="Arial"/>
          <w:sz w:val="24"/>
          <w:szCs w:val="24"/>
          <w:lang w:eastAsia="pl-PL"/>
        </w:rPr>
        <w:t>złonkowie</w:t>
      </w:r>
      <w:r w:rsidRPr="002E6AD2">
        <w:rPr>
          <w:rFonts w:ascii="Arial" w:eastAsia="Times New Roman" w:hAnsi="Arial" w:cs="Arial"/>
          <w:sz w:val="24"/>
          <w:szCs w:val="24"/>
          <w:lang w:eastAsia="pl-PL"/>
        </w:rPr>
        <w:t>:</w:t>
      </w:r>
      <w:r w:rsidR="00DA1A27" w:rsidRPr="002E6AD2">
        <w:rPr>
          <w:rFonts w:ascii="Arial" w:eastAsia="Times New Roman" w:hAnsi="Arial" w:cs="Arial"/>
          <w:sz w:val="24"/>
          <w:szCs w:val="24"/>
          <w:lang w:eastAsia="pl-PL"/>
        </w:rPr>
        <w:t xml:space="preserve"> Bożena Dudek, Marian Dudek, Halina Wrona, Iwona Zabagło.</w:t>
      </w:r>
    </w:p>
    <w:p w14:paraId="324087C8" w14:textId="70A5D95F" w:rsidR="00D831A2" w:rsidRPr="002E6AD2" w:rsidRDefault="00D831A2" w:rsidP="002E6AD2">
      <w:pPr>
        <w:spacing w:after="0" w:line="360" w:lineRule="auto"/>
        <w:jc w:val="both"/>
        <w:rPr>
          <w:rFonts w:ascii="Arial" w:hAnsi="Arial" w:cs="Arial"/>
          <w:sz w:val="24"/>
          <w:szCs w:val="24"/>
        </w:rPr>
      </w:pPr>
    </w:p>
    <w:p w14:paraId="5F364F72" w14:textId="564C42D9" w:rsidR="00D831A2" w:rsidRPr="00DE21E6" w:rsidRDefault="005E0993" w:rsidP="00DE21E6">
      <w:pPr>
        <w:pStyle w:val="Nagwek3"/>
      </w:pPr>
      <w:bookmarkStart w:id="8" w:name="_Toc72171767"/>
      <w:r w:rsidRPr="00DE21E6">
        <w:t>I.</w:t>
      </w:r>
      <w:r w:rsidR="00CF5129" w:rsidRPr="00DE21E6">
        <w:t>1</w:t>
      </w:r>
      <w:r w:rsidRPr="00DE21E6">
        <w:t>.</w:t>
      </w:r>
      <w:r w:rsidR="009C3301" w:rsidRPr="00DE21E6">
        <w:t>3.</w:t>
      </w:r>
      <w:r w:rsidRPr="00DE21E6">
        <w:t xml:space="preserve"> </w:t>
      </w:r>
      <w:r w:rsidR="004B549C" w:rsidRPr="00DE21E6">
        <w:t xml:space="preserve">Działalność Rady </w:t>
      </w:r>
      <w:r w:rsidR="00034D32">
        <w:t>Gminy Czernichów</w:t>
      </w:r>
      <w:bookmarkEnd w:id="8"/>
    </w:p>
    <w:p w14:paraId="444F0726" w14:textId="0743013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W 2020 r. Rada </w:t>
      </w:r>
      <w:r w:rsidR="00034D32">
        <w:rPr>
          <w:rFonts w:ascii="Arial" w:eastAsia="Times New Roman" w:hAnsi="Arial" w:cs="Arial"/>
          <w:sz w:val="24"/>
          <w:szCs w:val="24"/>
          <w:lang w:eastAsia="pl-PL"/>
        </w:rPr>
        <w:t>Gminy Czernichów</w:t>
      </w:r>
      <w:r w:rsidRPr="002E6AD2">
        <w:rPr>
          <w:rFonts w:ascii="Arial" w:eastAsia="Times New Roman" w:hAnsi="Arial" w:cs="Arial"/>
          <w:sz w:val="24"/>
          <w:szCs w:val="24"/>
          <w:lang w:eastAsia="pl-PL"/>
        </w:rPr>
        <w:t xml:space="preserve"> obradowała na 14 sesjach, podczas których podjęła 141 uchwał oznaczonych numerami od XX.164.2020 do XXXIII.304. 2020</w:t>
      </w:r>
      <w:r w:rsidR="00094C9C"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xml:space="preserve">Zakres problemowy tych uchwał dotyczył kompetencji samorządu gminnego </w:t>
      </w:r>
      <w:r w:rsidR="00D416B1">
        <w:rPr>
          <w:rFonts w:ascii="Arial" w:eastAsia="Times New Roman" w:hAnsi="Arial" w:cs="Arial"/>
          <w:sz w:val="24"/>
          <w:szCs w:val="24"/>
          <w:lang w:eastAsia="pl-PL"/>
        </w:rPr>
        <w:br/>
      </w:r>
      <w:r w:rsidRPr="002E6AD2">
        <w:rPr>
          <w:rFonts w:ascii="Arial" w:eastAsia="Times New Roman" w:hAnsi="Arial" w:cs="Arial"/>
          <w:sz w:val="24"/>
          <w:szCs w:val="24"/>
          <w:lang w:eastAsia="pl-PL"/>
        </w:rPr>
        <w:t>w następujących obszarach:</w:t>
      </w:r>
    </w:p>
    <w:p w14:paraId="26D21945" w14:textId="4AC944E9"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 finansów (budżet, w tym zmiany w budżecie gminy, i wieloletnia prognoza finansowa) – 45 </w:t>
      </w:r>
      <w:bookmarkStart w:id="9" w:name="_Hlk70943047"/>
      <w:r w:rsidRPr="002E6AD2">
        <w:rPr>
          <w:rFonts w:ascii="Arial" w:eastAsia="Times New Roman" w:hAnsi="Arial" w:cs="Arial"/>
          <w:sz w:val="24"/>
          <w:szCs w:val="24"/>
          <w:lang w:eastAsia="pl-PL"/>
        </w:rPr>
        <w:t>uchwał;</w:t>
      </w:r>
      <w:bookmarkEnd w:id="9"/>
    </w:p>
    <w:p w14:paraId="65202516" w14:textId="1BFC147C"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podatków lokalnych – 2 uchwał</w:t>
      </w:r>
      <w:r w:rsidR="00C462B2"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1D3B9F9A" w14:textId="7777777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udzielenia dotacji – 9 uchwał;</w:t>
      </w:r>
    </w:p>
    <w:p w14:paraId="6012A051" w14:textId="7777777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mienia gminnego – 18 uchwał;</w:t>
      </w:r>
    </w:p>
    <w:p w14:paraId="459D3D7C" w14:textId="3405E1E5"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planowania przestrzennego – 3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3C4C93C4" w14:textId="7777777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nazewnictwa ulic – 9 uchwał;</w:t>
      </w:r>
    </w:p>
    <w:p w14:paraId="60CD983F" w14:textId="08536358"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oświaty – 4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79094FE1" w14:textId="0216D667"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pomocy społecznej – 3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754A5EB9" w14:textId="412BE012"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ekologii i ochrony środowiska naturalnego – 2 uchwał</w:t>
      </w:r>
      <w:r w:rsidR="00094C9C" w:rsidRPr="002E6AD2">
        <w:rPr>
          <w:rFonts w:ascii="Arial" w:eastAsia="Times New Roman" w:hAnsi="Arial" w:cs="Arial"/>
          <w:sz w:val="24"/>
          <w:szCs w:val="24"/>
          <w:lang w:eastAsia="pl-PL"/>
        </w:rPr>
        <w:t>y</w:t>
      </w:r>
      <w:r w:rsidRPr="002E6AD2">
        <w:rPr>
          <w:rFonts w:ascii="Arial" w:eastAsia="Times New Roman" w:hAnsi="Arial" w:cs="Arial"/>
          <w:sz w:val="24"/>
          <w:szCs w:val="24"/>
          <w:lang w:eastAsia="pl-PL"/>
        </w:rPr>
        <w:t>;</w:t>
      </w:r>
    </w:p>
    <w:p w14:paraId="4120E64E" w14:textId="44E8A349"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planu gospodarki niskoemisyjnej – 2 uchwał</w:t>
      </w:r>
      <w:r w:rsidR="00094C9C" w:rsidRPr="002E6AD2">
        <w:rPr>
          <w:rFonts w:ascii="Arial" w:eastAsia="Times New Roman" w:hAnsi="Arial" w:cs="Arial"/>
          <w:sz w:val="24"/>
          <w:szCs w:val="24"/>
          <w:lang w:eastAsia="pl-PL"/>
        </w:rPr>
        <w:t>y;</w:t>
      </w:r>
    </w:p>
    <w:p w14:paraId="263004FF" w14:textId="0BFD56AC"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lastRenderedPageBreak/>
        <w:t>-</w:t>
      </w:r>
      <w:r w:rsidR="00084FE8"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rozpatrzenia skarg</w:t>
      </w:r>
      <w:r w:rsidR="00084FE8" w:rsidRPr="002E6AD2">
        <w:rPr>
          <w:rFonts w:ascii="Arial" w:eastAsia="Times New Roman" w:hAnsi="Arial" w:cs="Arial"/>
          <w:sz w:val="24"/>
          <w:szCs w:val="24"/>
          <w:lang w:eastAsia="pl-PL"/>
        </w:rPr>
        <w:t>i</w:t>
      </w:r>
      <w:r w:rsidRPr="002E6AD2">
        <w:rPr>
          <w:rFonts w:ascii="Arial" w:eastAsia="Times New Roman" w:hAnsi="Arial" w:cs="Arial"/>
          <w:sz w:val="24"/>
          <w:szCs w:val="24"/>
          <w:lang w:eastAsia="pl-PL"/>
        </w:rPr>
        <w:t xml:space="preserve"> na wójta</w:t>
      </w:r>
      <w:r w:rsidR="00084FE8" w:rsidRPr="002E6AD2">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 1 uchwał</w:t>
      </w:r>
      <w:r w:rsidR="00084FE8" w:rsidRPr="002E6AD2">
        <w:rPr>
          <w:rFonts w:ascii="Arial" w:eastAsia="Times New Roman" w:hAnsi="Arial" w:cs="Arial"/>
          <w:sz w:val="24"/>
          <w:szCs w:val="24"/>
          <w:lang w:eastAsia="pl-PL"/>
        </w:rPr>
        <w:t>a</w:t>
      </w:r>
      <w:r w:rsidRPr="002E6AD2">
        <w:rPr>
          <w:rFonts w:ascii="Arial" w:eastAsia="Times New Roman" w:hAnsi="Arial" w:cs="Arial"/>
          <w:sz w:val="24"/>
          <w:szCs w:val="24"/>
          <w:lang w:eastAsia="pl-PL"/>
        </w:rPr>
        <w:t>;</w:t>
      </w:r>
    </w:p>
    <w:p w14:paraId="4C4566D9" w14:textId="47DA1DC3" w:rsidR="00084FE8" w:rsidRPr="002E6AD2" w:rsidRDefault="00084FE8"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rozpatrzenia skargi na kierownika jednostek organizacyjnej gminy – 1 uchwała;</w:t>
      </w:r>
    </w:p>
    <w:p w14:paraId="3C94288B" w14:textId="0E46DDF9" w:rsidR="00084FE8" w:rsidRPr="002E6AD2" w:rsidRDefault="00084FE8"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rozpatrzenie skargi na działanie jednostki organizacyjnej gminy – 1 uchwała;</w:t>
      </w:r>
    </w:p>
    <w:p w14:paraId="7799DD31" w14:textId="5103180D" w:rsidR="00DD6591" w:rsidRPr="002E6AD2" w:rsidRDefault="00DD6591" w:rsidP="002E6AD2">
      <w:pPr>
        <w:spacing w:after="0" w:line="360" w:lineRule="auto"/>
        <w:jc w:val="both"/>
        <w:rPr>
          <w:rFonts w:ascii="Arial" w:eastAsia="Times New Roman" w:hAnsi="Arial" w:cs="Arial"/>
          <w:sz w:val="24"/>
          <w:szCs w:val="24"/>
          <w:lang w:eastAsia="pl-PL"/>
        </w:rPr>
      </w:pPr>
      <w:r w:rsidRPr="002E6AD2">
        <w:rPr>
          <w:rFonts w:ascii="Arial" w:eastAsia="Times New Roman" w:hAnsi="Arial" w:cs="Arial"/>
          <w:sz w:val="24"/>
          <w:szCs w:val="24"/>
          <w:lang w:eastAsia="pl-PL"/>
        </w:rPr>
        <w:t xml:space="preserve">- inne </w:t>
      </w:r>
      <w:r w:rsidR="00084FE8" w:rsidRPr="002E6AD2">
        <w:rPr>
          <w:rFonts w:ascii="Arial" w:eastAsia="Times New Roman" w:hAnsi="Arial" w:cs="Arial"/>
          <w:sz w:val="24"/>
          <w:szCs w:val="24"/>
          <w:lang w:eastAsia="pl-PL"/>
        </w:rPr>
        <w:t xml:space="preserve">(m.in. dotyczące profilaktyki, działalności organizacji pozarządowych) </w:t>
      </w:r>
      <w:r w:rsidR="00EB05A4">
        <w:rPr>
          <w:rFonts w:ascii="Arial" w:eastAsia="Times New Roman" w:hAnsi="Arial" w:cs="Arial"/>
          <w:sz w:val="24"/>
          <w:szCs w:val="24"/>
          <w:lang w:eastAsia="pl-PL"/>
        </w:rPr>
        <w:t xml:space="preserve">– </w:t>
      </w:r>
      <w:r w:rsidRPr="002E6AD2">
        <w:rPr>
          <w:rFonts w:ascii="Arial" w:eastAsia="Times New Roman" w:hAnsi="Arial" w:cs="Arial"/>
          <w:sz w:val="24"/>
          <w:szCs w:val="24"/>
          <w:lang w:eastAsia="pl-PL"/>
        </w:rPr>
        <w:t>41 uchwał</w:t>
      </w:r>
      <w:r w:rsidR="00084FE8" w:rsidRPr="002E6AD2">
        <w:rPr>
          <w:rFonts w:ascii="Arial" w:eastAsia="Times New Roman" w:hAnsi="Arial" w:cs="Arial"/>
          <w:sz w:val="24"/>
          <w:szCs w:val="24"/>
          <w:lang w:eastAsia="pl-PL"/>
        </w:rPr>
        <w:t>.</w:t>
      </w:r>
    </w:p>
    <w:p w14:paraId="64C7A892" w14:textId="77D01090" w:rsidR="00DD6591" w:rsidRPr="0021100B" w:rsidRDefault="00DD6591" w:rsidP="002E6AD2">
      <w:pPr>
        <w:spacing w:after="0" w:line="360" w:lineRule="auto"/>
        <w:jc w:val="both"/>
        <w:rPr>
          <w:rFonts w:ascii="Arial" w:eastAsia="Times New Roman" w:hAnsi="Arial" w:cs="Arial"/>
          <w:sz w:val="24"/>
          <w:szCs w:val="24"/>
          <w:lang w:eastAsia="pl-PL"/>
        </w:rPr>
      </w:pPr>
      <w:r w:rsidRPr="0021100B">
        <w:rPr>
          <w:rFonts w:ascii="Arial" w:eastAsia="Times New Roman" w:hAnsi="Arial" w:cs="Arial"/>
          <w:sz w:val="24"/>
          <w:szCs w:val="24"/>
          <w:lang w:eastAsia="pl-PL"/>
        </w:rPr>
        <w:t xml:space="preserve">Uchwały podjęte przez Radę </w:t>
      </w:r>
      <w:r w:rsidR="00034D32">
        <w:rPr>
          <w:rFonts w:ascii="Arial" w:eastAsia="Times New Roman" w:hAnsi="Arial" w:cs="Arial"/>
          <w:sz w:val="24"/>
          <w:szCs w:val="24"/>
          <w:lang w:eastAsia="pl-PL"/>
        </w:rPr>
        <w:t>Gminy Czernichów</w:t>
      </w:r>
      <w:r w:rsidRPr="0021100B">
        <w:rPr>
          <w:rFonts w:ascii="Arial" w:eastAsia="Times New Roman" w:hAnsi="Arial" w:cs="Arial"/>
          <w:sz w:val="24"/>
          <w:szCs w:val="24"/>
          <w:lang w:eastAsia="pl-PL"/>
        </w:rPr>
        <w:t xml:space="preserve"> zostały przekazane do realizacji przez właściwe podmioty</w:t>
      </w:r>
      <w:r w:rsidR="00EB05A4">
        <w:rPr>
          <w:rFonts w:ascii="Arial" w:eastAsia="Times New Roman" w:hAnsi="Arial" w:cs="Arial"/>
          <w:sz w:val="24"/>
          <w:szCs w:val="24"/>
          <w:lang w:eastAsia="pl-PL"/>
        </w:rPr>
        <w:t>.</w:t>
      </w:r>
    </w:p>
    <w:p w14:paraId="7EF67A9D" w14:textId="32DE3B6E" w:rsidR="00DD6591" w:rsidRPr="002E6AD2" w:rsidRDefault="00DD6591" w:rsidP="002E6AD2">
      <w:pPr>
        <w:spacing w:after="0" w:line="360" w:lineRule="auto"/>
        <w:jc w:val="both"/>
        <w:rPr>
          <w:rFonts w:ascii="Arial" w:eastAsia="Times New Roman" w:hAnsi="Arial" w:cs="Arial"/>
          <w:sz w:val="24"/>
          <w:szCs w:val="24"/>
          <w:lang w:eastAsia="pl-PL"/>
        </w:rPr>
      </w:pPr>
      <w:r w:rsidRPr="0021100B">
        <w:rPr>
          <w:rFonts w:ascii="Arial" w:eastAsia="Times New Roman" w:hAnsi="Arial" w:cs="Arial"/>
          <w:sz w:val="24"/>
          <w:szCs w:val="24"/>
          <w:lang w:eastAsia="pl-PL"/>
        </w:rPr>
        <w:t xml:space="preserve">Podjęte uchwały w 2020 roku  przez Radę </w:t>
      </w:r>
      <w:r w:rsidR="00034D32">
        <w:rPr>
          <w:rFonts w:ascii="Arial" w:eastAsia="Times New Roman" w:hAnsi="Arial" w:cs="Arial"/>
          <w:sz w:val="24"/>
          <w:szCs w:val="24"/>
          <w:lang w:eastAsia="pl-PL"/>
        </w:rPr>
        <w:t>Gminy Czernichów</w:t>
      </w:r>
      <w:r w:rsidRPr="0021100B">
        <w:rPr>
          <w:rFonts w:ascii="Arial" w:eastAsia="Times New Roman" w:hAnsi="Arial" w:cs="Arial"/>
          <w:sz w:val="24"/>
          <w:szCs w:val="24"/>
          <w:lang w:eastAsia="pl-PL"/>
        </w:rPr>
        <w:t xml:space="preserve"> zostały przekazane organom nadzoru: Małopolski</w:t>
      </w:r>
      <w:r w:rsidR="0021100B">
        <w:rPr>
          <w:rFonts w:ascii="Arial" w:eastAsia="Times New Roman" w:hAnsi="Arial" w:cs="Arial"/>
          <w:sz w:val="24"/>
          <w:szCs w:val="24"/>
          <w:lang w:eastAsia="pl-PL"/>
        </w:rPr>
        <w:t xml:space="preserve">emu </w:t>
      </w:r>
      <w:r w:rsidRPr="0021100B">
        <w:rPr>
          <w:rFonts w:ascii="Arial" w:eastAsia="Times New Roman" w:hAnsi="Arial" w:cs="Arial"/>
          <w:sz w:val="24"/>
          <w:szCs w:val="24"/>
          <w:lang w:eastAsia="pl-PL"/>
        </w:rPr>
        <w:t>Urz</w:t>
      </w:r>
      <w:r w:rsidR="0021100B">
        <w:rPr>
          <w:rFonts w:ascii="Arial" w:eastAsia="Times New Roman" w:hAnsi="Arial" w:cs="Arial"/>
          <w:sz w:val="24"/>
          <w:szCs w:val="24"/>
          <w:lang w:eastAsia="pl-PL"/>
        </w:rPr>
        <w:t>ędowi</w:t>
      </w:r>
      <w:r w:rsidRPr="0021100B">
        <w:rPr>
          <w:rFonts w:ascii="Arial" w:eastAsia="Times New Roman" w:hAnsi="Arial" w:cs="Arial"/>
          <w:sz w:val="24"/>
          <w:szCs w:val="24"/>
          <w:lang w:eastAsia="pl-PL"/>
        </w:rPr>
        <w:t xml:space="preserve"> Wojewódzki</w:t>
      </w:r>
      <w:r w:rsidR="0021100B">
        <w:rPr>
          <w:rFonts w:ascii="Arial" w:eastAsia="Times New Roman" w:hAnsi="Arial" w:cs="Arial"/>
          <w:sz w:val="24"/>
          <w:szCs w:val="24"/>
          <w:lang w:eastAsia="pl-PL"/>
        </w:rPr>
        <w:t>emu oraz</w:t>
      </w:r>
      <w:r w:rsidRPr="0021100B">
        <w:rPr>
          <w:rFonts w:ascii="Arial" w:eastAsia="Times New Roman" w:hAnsi="Arial" w:cs="Arial"/>
          <w:sz w:val="24"/>
          <w:szCs w:val="24"/>
          <w:lang w:eastAsia="pl-PL"/>
        </w:rPr>
        <w:t xml:space="preserve"> Regionaln</w:t>
      </w:r>
      <w:r w:rsidR="0021100B">
        <w:rPr>
          <w:rFonts w:ascii="Arial" w:eastAsia="Times New Roman" w:hAnsi="Arial" w:cs="Arial"/>
          <w:sz w:val="24"/>
          <w:szCs w:val="24"/>
          <w:lang w:eastAsia="pl-PL"/>
        </w:rPr>
        <w:t>ej</w:t>
      </w:r>
      <w:r w:rsidRPr="0021100B">
        <w:rPr>
          <w:rFonts w:ascii="Arial" w:eastAsia="Times New Roman" w:hAnsi="Arial" w:cs="Arial"/>
          <w:sz w:val="24"/>
          <w:szCs w:val="24"/>
          <w:lang w:eastAsia="pl-PL"/>
        </w:rPr>
        <w:t xml:space="preserve"> Izb</w:t>
      </w:r>
      <w:r w:rsidR="0021100B">
        <w:rPr>
          <w:rFonts w:ascii="Arial" w:eastAsia="Times New Roman" w:hAnsi="Arial" w:cs="Arial"/>
          <w:sz w:val="24"/>
          <w:szCs w:val="24"/>
          <w:lang w:eastAsia="pl-PL"/>
        </w:rPr>
        <w:t>ie</w:t>
      </w:r>
      <w:r w:rsidRPr="0021100B">
        <w:rPr>
          <w:rFonts w:ascii="Arial" w:eastAsia="Times New Roman" w:hAnsi="Arial" w:cs="Arial"/>
          <w:sz w:val="24"/>
          <w:szCs w:val="24"/>
          <w:lang w:eastAsia="pl-PL"/>
        </w:rPr>
        <w:t xml:space="preserve"> Obrachunkow</w:t>
      </w:r>
      <w:r w:rsidR="0065464C">
        <w:rPr>
          <w:rFonts w:ascii="Arial" w:eastAsia="Times New Roman" w:hAnsi="Arial" w:cs="Arial"/>
          <w:sz w:val="24"/>
          <w:szCs w:val="24"/>
          <w:lang w:eastAsia="pl-PL"/>
        </w:rPr>
        <w:t>ej.</w:t>
      </w:r>
    </w:p>
    <w:p w14:paraId="416443AC" w14:textId="7865CDEA" w:rsidR="00761CC9" w:rsidRPr="002E6AD2" w:rsidRDefault="00761CC9">
      <w:pPr>
        <w:rPr>
          <w:rFonts w:ascii="Arial" w:hAnsi="Arial" w:cs="Arial"/>
          <w:sz w:val="24"/>
          <w:szCs w:val="24"/>
        </w:rPr>
      </w:pPr>
    </w:p>
    <w:p w14:paraId="3E84FFB7" w14:textId="0F2E953E" w:rsidR="00832D30" w:rsidRPr="008473AA" w:rsidRDefault="00832D30" w:rsidP="007B26D4">
      <w:pPr>
        <w:pStyle w:val="Nagwek3"/>
        <w:spacing w:before="0" w:beforeAutospacing="0" w:after="0" w:afterAutospacing="0" w:line="360" w:lineRule="auto"/>
        <w:jc w:val="both"/>
        <w:rPr>
          <w:rFonts w:cs="Arial"/>
          <w:szCs w:val="24"/>
        </w:rPr>
      </w:pPr>
      <w:bookmarkStart w:id="10" w:name="_Toc72171768"/>
      <w:r w:rsidRPr="008473AA">
        <w:rPr>
          <w:rFonts w:cs="Arial"/>
        </w:rPr>
        <w:t xml:space="preserve">I.1.3. </w:t>
      </w:r>
      <w:r w:rsidRPr="008473AA">
        <w:rPr>
          <w:rFonts w:cs="Arial"/>
          <w:szCs w:val="24"/>
        </w:rPr>
        <w:t>Zadania gminy</w:t>
      </w:r>
      <w:bookmarkEnd w:id="10"/>
    </w:p>
    <w:p w14:paraId="0F52EE58" w14:textId="00798BDF" w:rsidR="00832D30" w:rsidRPr="007B26D4" w:rsidRDefault="00832D30" w:rsidP="007B26D4">
      <w:pPr>
        <w:spacing w:after="0" w:line="360" w:lineRule="auto"/>
        <w:jc w:val="both"/>
        <w:rPr>
          <w:rFonts w:ascii="Arial" w:hAnsi="Arial" w:cs="Arial"/>
          <w:sz w:val="24"/>
          <w:szCs w:val="24"/>
        </w:rPr>
      </w:pPr>
    </w:p>
    <w:p w14:paraId="42004275" w14:textId="5E265231" w:rsidR="00D476D2" w:rsidRPr="007B26D4" w:rsidRDefault="00D476D2" w:rsidP="007B26D4">
      <w:pPr>
        <w:spacing w:after="0" w:line="360" w:lineRule="auto"/>
        <w:jc w:val="both"/>
        <w:rPr>
          <w:rFonts w:ascii="Arial" w:hAnsi="Arial" w:cs="Arial"/>
          <w:sz w:val="24"/>
          <w:szCs w:val="24"/>
        </w:rPr>
      </w:pPr>
      <w:r w:rsidRPr="007B26D4">
        <w:rPr>
          <w:rFonts w:ascii="Arial" w:hAnsi="Arial" w:cs="Arial"/>
          <w:sz w:val="24"/>
          <w:szCs w:val="24"/>
        </w:rPr>
        <w:t xml:space="preserve">Reforma samorządowa, w wyniku której odrodziła się samorządność na poziomie gmin, przeprowadzona została w 1990 roku. Najważniejsze zagadnienia z zakresu organizacji i wykonywania zadań publicznych regulowała ustawa z 8 marca 1990 r. </w:t>
      </w:r>
      <w:r w:rsidR="000D020E">
        <w:rPr>
          <w:rFonts w:ascii="Arial" w:hAnsi="Arial" w:cs="Arial"/>
          <w:sz w:val="24"/>
          <w:szCs w:val="24"/>
        </w:rPr>
        <w:br/>
      </w:r>
      <w:r w:rsidRPr="007B26D4">
        <w:rPr>
          <w:rFonts w:ascii="Arial" w:hAnsi="Arial" w:cs="Arial"/>
          <w:sz w:val="24"/>
          <w:szCs w:val="24"/>
        </w:rPr>
        <w:t>o samorządzie gminnym (tekst jednolity Dz. U. z 2020 r. poz. 713). Zgodnie z jej brzmieniem do kompetencji gminnego samorządu należą „wszystkie sprawy publiczne o znaczeniu lokalnym, niezastrzeżone ustawami na rzecz innych podmiotów</w:t>
      </w:r>
      <w:r w:rsidR="0083125D" w:rsidRPr="007B26D4">
        <w:rPr>
          <w:rFonts w:ascii="Arial" w:hAnsi="Arial" w:cs="Arial"/>
          <w:sz w:val="24"/>
          <w:szCs w:val="24"/>
        </w:rPr>
        <w:t xml:space="preserve">” (art. 6 ust.1). Ustawa o samorządzie gminnym dopuszcza także nałożenie na gminę obowiązku wykonywania zadań zleconych z zakresu administracji rządowej, a także </w:t>
      </w:r>
      <w:r w:rsidR="000D020E">
        <w:rPr>
          <w:rFonts w:ascii="Arial" w:hAnsi="Arial" w:cs="Arial"/>
          <w:sz w:val="24"/>
          <w:szCs w:val="24"/>
        </w:rPr>
        <w:br/>
      </w:r>
      <w:r w:rsidR="0083125D" w:rsidRPr="007B26D4">
        <w:rPr>
          <w:rFonts w:ascii="Arial" w:hAnsi="Arial" w:cs="Arial"/>
          <w:sz w:val="24"/>
          <w:szCs w:val="24"/>
        </w:rPr>
        <w:t xml:space="preserve">z zakresu organizacji przygotowań i przeprowadzenia wyborów powszechnych oraz referendów (art. 8 ust. 1). </w:t>
      </w:r>
    </w:p>
    <w:p w14:paraId="3FB05CC4" w14:textId="524C8E62" w:rsidR="0083125D" w:rsidRPr="007B26D4" w:rsidRDefault="0083125D" w:rsidP="007B26D4">
      <w:pPr>
        <w:spacing w:after="0" w:line="360" w:lineRule="auto"/>
        <w:jc w:val="both"/>
        <w:rPr>
          <w:rFonts w:ascii="Arial" w:hAnsi="Arial" w:cs="Arial"/>
          <w:sz w:val="24"/>
          <w:szCs w:val="24"/>
        </w:rPr>
      </w:pPr>
      <w:r w:rsidRPr="007B26D4">
        <w:rPr>
          <w:rFonts w:ascii="Arial" w:hAnsi="Arial" w:cs="Arial"/>
          <w:sz w:val="24"/>
          <w:szCs w:val="24"/>
        </w:rPr>
        <w:t xml:space="preserve">Samorząd </w:t>
      </w:r>
      <w:r w:rsidR="00034D32">
        <w:rPr>
          <w:rFonts w:ascii="Arial" w:hAnsi="Arial" w:cs="Arial"/>
          <w:sz w:val="24"/>
          <w:szCs w:val="24"/>
        </w:rPr>
        <w:t>Gminy Czernichów</w:t>
      </w:r>
      <w:r w:rsidRPr="007B26D4">
        <w:rPr>
          <w:rFonts w:ascii="Arial" w:hAnsi="Arial" w:cs="Arial"/>
          <w:sz w:val="24"/>
          <w:szCs w:val="24"/>
        </w:rPr>
        <w:t xml:space="preserve"> realizuje zadania własne oraz zadania zlecone </w:t>
      </w:r>
      <w:r w:rsidR="000D020E">
        <w:rPr>
          <w:rFonts w:ascii="Arial" w:hAnsi="Arial" w:cs="Arial"/>
          <w:sz w:val="24"/>
          <w:szCs w:val="24"/>
        </w:rPr>
        <w:br/>
      </w:r>
      <w:r w:rsidRPr="007B26D4">
        <w:rPr>
          <w:rFonts w:ascii="Arial" w:hAnsi="Arial" w:cs="Arial"/>
          <w:sz w:val="24"/>
          <w:szCs w:val="24"/>
        </w:rPr>
        <w:t xml:space="preserve">zakresu administracji rządowej. </w:t>
      </w:r>
    </w:p>
    <w:p w14:paraId="7738E7B6" w14:textId="3CCF42BB" w:rsidR="0083125D" w:rsidRPr="007B26D4" w:rsidRDefault="0083125D" w:rsidP="007B26D4">
      <w:pPr>
        <w:spacing w:after="0" w:line="360" w:lineRule="auto"/>
        <w:jc w:val="both"/>
        <w:rPr>
          <w:rFonts w:ascii="Arial" w:hAnsi="Arial" w:cs="Arial"/>
          <w:sz w:val="24"/>
          <w:szCs w:val="24"/>
        </w:rPr>
      </w:pPr>
      <w:r w:rsidRPr="007B26D4">
        <w:rPr>
          <w:rFonts w:ascii="Arial" w:hAnsi="Arial" w:cs="Arial"/>
          <w:sz w:val="24"/>
          <w:szCs w:val="24"/>
        </w:rPr>
        <w:t xml:space="preserve">W ustawie o samorządzie gminnym stwierdza się, że do zadań własnych gminy należy „zaspokajanie zbiorowych potrzeb wspólnoty” (art. 7 ust. 1), do których należą </w:t>
      </w:r>
      <w:r w:rsidR="000D020E">
        <w:rPr>
          <w:rFonts w:ascii="Arial" w:hAnsi="Arial" w:cs="Arial"/>
          <w:sz w:val="24"/>
          <w:szCs w:val="24"/>
        </w:rPr>
        <w:br/>
      </w:r>
      <w:r w:rsidRPr="007B26D4">
        <w:rPr>
          <w:rFonts w:ascii="Arial" w:hAnsi="Arial" w:cs="Arial"/>
          <w:sz w:val="24"/>
          <w:szCs w:val="24"/>
        </w:rPr>
        <w:t>w szczególności sprawy:</w:t>
      </w:r>
    </w:p>
    <w:p w14:paraId="196923B7" w14:textId="4ACC89A2"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 ładu przestrzennego, gospodarki nieruchomościami, ochrony środowiska i przyrody oraz gospodarki wodnej; </w:t>
      </w:r>
    </w:p>
    <w:p w14:paraId="718BE62A"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2) gminnych dróg, ulic, mostów, placów oraz organizacji ruchu drogowego; </w:t>
      </w:r>
    </w:p>
    <w:p w14:paraId="1F09CC6D" w14:textId="0A55F552"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3) wodociągów i zaopatrzenia w wodę, kanalizacji, usuwania i oczyszczania ścieków komunalnych, utrzymania czystości i porządku oraz urządzeń sanitarnych, wysypisk </w:t>
      </w:r>
      <w:r w:rsidR="000D020E">
        <w:rPr>
          <w:rFonts w:ascii="Arial" w:hAnsi="Arial" w:cs="Arial"/>
          <w:color w:val="auto"/>
        </w:rPr>
        <w:br/>
      </w:r>
      <w:r w:rsidRPr="007B26D4">
        <w:rPr>
          <w:rFonts w:ascii="Arial" w:hAnsi="Arial" w:cs="Arial"/>
          <w:color w:val="auto"/>
        </w:rPr>
        <w:lastRenderedPageBreak/>
        <w:t xml:space="preserve">i unieszkodliwiania odpadów komunalnych, zaopatrzenia w energię elektryczną </w:t>
      </w:r>
      <w:r w:rsidR="000D020E">
        <w:rPr>
          <w:rFonts w:ascii="Arial" w:hAnsi="Arial" w:cs="Arial"/>
          <w:color w:val="auto"/>
        </w:rPr>
        <w:br/>
      </w:r>
      <w:r w:rsidRPr="007B26D4">
        <w:rPr>
          <w:rFonts w:ascii="Arial" w:hAnsi="Arial" w:cs="Arial"/>
          <w:color w:val="auto"/>
        </w:rPr>
        <w:t xml:space="preserve">i cieplną oraz gaz; </w:t>
      </w:r>
    </w:p>
    <w:p w14:paraId="55F42C1E"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3a) działalności w zakresie telekomunikacji; </w:t>
      </w:r>
    </w:p>
    <w:p w14:paraId="134D4F6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4) lokalnego transportu zbiorowego; </w:t>
      </w:r>
    </w:p>
    <w:p w14:paraId="17EC9184"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5) ochrony zdrowia; </w:t>
      </w:r>
    </w:p>
    <w:p w14:paraId="69974007"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6) pomocy społecznej, w tym ośrodków i zakładów opiekuńczych; </w:t>
      </w:r>
    </w:p>
    <w:p w14:paraId="6A804CE5"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6a) wspierania rodziny i systemu pieczy zastępczej; </w:t>
      </w:r>
    </w:p>
    <w:p w14:paraId="5712CCC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7) gminnego budownictwa mieszkaniowego; </w:t>
      </w:r>
    </w:p>
    <w:p w14:paraId="0747A5A0" w14:textId="77777777" w:rsidR="0083125D" w:rsidRPr="007B26D4" w:rsidRDefault="0083125D" w:rsidP="007B26D4">
      <w:pPr>
        <w:spacing w:after="0" w:line="360" w:lineRule="auto"/>
        <w:jc w:val="both"/>
        <w:rPr>
          <w:rFonts w:ascii="Arial" w:hAnsi="Arial" w:cs="Arial"/>
          <w:sz w:val="24"/>
          <w:szCs w:val="24"/>
        </w:rPr>
      </w:pPr>
      <w:r w:rsidRPr="007B26D4">
        <w:rPr>
          <w:rFonts w:ascii="Arial" w:hAnsi="Arial" w:cs="Arial"/>
          <w:sz w:val="24"/>
          <w:szCs w:val="24"/>
        </w:rPr>
        <w:t>8) edukacji publicznej;</w:t>
      </w:r>
    </w:p>
    <w:p w14:paraId="62A993BC" w14:textId="1EB107B5"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9) kultury, w tym bibliotek gminnych i innych instytucji kultury oraz ochrony zabytków </w:t>
      </w:r>
      <w:r w:rsidR="000D020E">
        <w:rPr>
          <w:rFonts w:ascii="Arial" w:hAnsi="Arial" w:cs="Arial"/>
          <w:color w:val="auto"/>
        </w:rPr>
        <w:br/>
      </w:r>
      <w:r w:rsidRPr="007B26D4">
        <w:rPr>
          <w:rFonts w:ascii="Arial" w:hAnsi="Arial" w:cs="Arial"/>
          <w:color w:val="auto"/>
        </w:rPr>
        <w:t xml:space="preserve">i opieki nad zabytkami; </w:t>
      </w:r>
    </w:p>
    <w:p w14:paraId="1E957E5F"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10) kultury fizycznej i turystyki, w tym terenów rekreacyjnych i urządzeń sportowych; </w:t>
      </w:r>
    </w:p>
    <w:p w14:paraId="681DCBA4"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11) targowisk i hal targowych; </w:t>
      </w:r>
    </w:p>
    <w:p w14:paraId="5A1A3735"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12) zieleni gminnej i </w:t>
      </w:r>
      <w:proofErr w:type="spellStart"/>
      <w:r w:rsidRPr="007B26D4">
        <w:rPr>
          <w:rFonts w:ascii="Arial" w:hAnsi="Arial" w:cs="Arial"/>
          <w:color w:val="auto"/>
        </w:rPr>
        <w:t>zadrzewień</w:t>
      </w:r>
      <w:proofErr w:type="spellEnd"/>
      <w:r w:rsidRPr="007B26D4">
        <w:rPr>
          <w:rFonts w:ascii="Arial" w:hAnsi="Arial" w:cs="Arial"/>
          <w:color w:val="auto"/>
        </w:rPr>
        <w:t xml:space="preserve">; </w:t>
      </w:r>
    </w:p>
    <w:p w14:paraId="3AC4C3E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13) cmentarzy gminnych; </w:t>
      </w:r>
    </w:p>
    <w:p w14:paraId="299CFC25"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14) porządku publicznego i bezpieczeństwa obywateli oraz ochrony przeciwpożarowej i przeciwpowodziowej, w tym wyposażenia i utrzymania gminnego magazynu przeciwpowodziowego; </w:t>
      </w:r>
    </w:p>
    <w:p w14:paraId="0681CEE4"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15) utrzymania gminnych obiektów i urządzeń użyteczności publicznej oraz obiektów administracyjnych; </w:t>
      </w:r>
    </w:p>
    <w:p w14:paraId="3CEAC430"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16) polityki prorodzinnej, w tym zapewnienia kobietom w ciąży opieki socjalnej, medycznej i prawnej; </w:t>
      </w:r>
    </w:p>
    <w:p w14:paraId="15754A98"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17) wspierania i upowszechniania idei samorządowej, w tym tworzenia warunków do działania i rozwoju jednostek pomocniczych i wdrażania programów pobudzania aktywności obywatelskiej; </w:t>
      </w:r>
    </w:p>
    <w:p w14:paraId="4FBB64F0"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18) promocji gminy; </w:t>
      </w:r>
    </w:p>
    <w:p w14:paraId="631C1C1C" w14:textId="77777777"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 xml:space="preserve">19) współpracy i działalności na rzecz organizacji pozarządowych oraz podmiotów wymienionych w art. 3 ust. 3 ustawy z dnia 24 kwietnia 2003 r. o działalności pożytku publicznego i o wolontariacie (Dz. U. z 2019 r. poz. 688, 1570 i 2020 oraz z 2020 r. poz. 284); </w:t>
      </w:r>
    </w:p>
    <w:p w14:paraId="486F3E9B" w14:textId="76933674" w:rsidR="0083125D" w:rsidRPr="007B26D4" w:rsidRDefault="0083125D" w:rsidP="007B26D4">
      <w:pPr>
        <w:pStyle w:val="Default"/>
        <w:spacing w:line="360" w:lineRule="auto"/>
        <w:jc w:val="both"/>
        <w:rPr>
          <w:rFonts w:ascii="Arial" w:hAnsi="Arial" w:cs="Arial"/>
          <w:color w:val="auto"/>
        </w:rPr>
      </w:pPr>
      <w:r w:rsidRPr="007B26D4">
        <w:rPr>
          <w:rFonts w:ascii="Arial" w:hAnsi="Arial" w:cs="Arial"/>
          <w:color w:val="auto"/>
        </w:rPr>
        <w:t>20) współpracy ze społecznościami lokalnymi i regionalnymi innych państw.”</w:t>
      </w:r>
    </w:p>
    <w:p w14:paraId="13EB13AE" w14:textId="77777777" w:rsidR="00B11B3F" w:rsidRPr="007B26D4" w:rsidRDefault="00B11B3F" w:rsidP="007B26D4">
      <w:pPr>
        <w:spacing w:after="0" w:line="360" w:lineRule="auto"/>
        <w:jc w:val="both"/>
        <w:rPr>
          <w:rFonts w:ascii="Arial" w:hAnsi="Arial" w:cs="Arial"/>
          <w:sz w:val="24"/>
          <w:szCs w:val="24"/>
        </w:rPr>
      </w:pPr>
    </w:p>
    <w:p w14:paraId="298B6EEC" w14:textId="5482C6A4" w:rsidR="0083125D" w:rsidRDefault="0083125D" w:rsidP="007B26D4">
      <w:pPr>
        <w:spacing w:after="0" w:line="360" w:lineRule="auto"/>
        <w:jc w:val="both"/>
        <w:rPr>
          <w:rFonts w:ascii="Arial" w:hAnsi="Arial" w:cs="Arial"/>
          <w:sz w:val="24"/>
          <w:szCs w:val="24"/>
        </w:rPr>
      </w:pPr>
      <w:r w:rsidRPr="007B26D4">
        <w:rPr>
          <w:rFonts w:ascii="Arial" w:hAnsi="Arial" w:cs="Arial"/>
          <w:sz w:val="24"/>
          <w:szCs w:val="24"/>
        </w:rPr>
        <w:t xml:space="preserve">W celu zaspokajania zbiorowych potrzeb wspólnoty gminy gmina może tworzyć jednostki organizacyjne (w Gminie Czernichów utworzono 13 jednostek </w:t>
      </w:r>
      <w:r w:rsidRPr="007B26D4">
        <w:rPr>
          <w:rFonts w:ascii="Arial" w:hAnsi="Arial" w:cs="Arial"/>
          <w:sz w:val="24"/>
          <w:szCs w:val="24"/>
        </w:rPr>
        <w:lastRenderedPageBreak/>
        <w:t>organizacyjnych) i zawierać umowy z innymi podmiotami, w tym z podmiotami trzeciego sektora – organizacjami pozarządowymi.</w:t>
      </w:r>
    </w:p>
    <w:p w14:paraId="380B64EF" w14:textId="77777777" w:rsidR="005A6A1C" w:rsidRPr="007B26D4" w:rsidRDefault="005A6A1C" w:rsidP="007B26D4">
      <w:pPr>
        <w:spacing w:after="0" w:line="360" w:lineRule="auto"/>
        <w:jc w:val="both"/>
        <w:rPr>
          <w:rFonts w:ascii="Arial" w:hAnsi="Arial" w:cs="Arial"/>
          <w:sz w:val="24"/>
          <w:szCs w:val="24"/>
        </w:rPr>
      </w:pPr>
    </w:p>
    <w:p w14:paraId="2E7E5048" w14:textId="4D1FB580" w:rsidR="00B11B3F" w:rsidRPr="007B26D4" w:rsidRDefault="00B11B3F" w:rsidP="007B26D4">
      <w:pPr>
        <w:spacing w:after="0" w:line="360" w:lineRule="auto"/>
        <w:jc w:val="both"/>
        <w:rPr>
          <w:rFonts w:ascii="Arial" w:hAnsi="Arial" w:cs="Arial"/>
          <w:sz w:val="24"/>
          <w:szCs w:val="24"/>
        </w:rPr>
      </w:pPr>
      <w:r w:rsidRPr="007B26D4">
        <w:rPr>
          <w:rFonts w:ascii="Arial" w:hAnsi="Arial" w:cs="Arial"/>
          <w:sz w:val="24"/>
          <w:szCs w:val="24"/>
        </w:rPr>
        <w:t>W ustawie o samorządzie gminnym, w art. 5 ust.1, określono również, że gmina może tworzyć jednostki pomocnicze, do których zaliczono sołectwa, dzielnice, osiedla oraz położone na terenie gminy miasto.</w:t>
      </w:r>
      <w:r w:rsidR="005A6A1C">
        <w:rPr>
          <w:rFonts w:ascii="Arial" w:hAnsi="Arial" w:cs="Arial"/>
          <w:sz w:val="24"/>
          <w:szCs w:val="24"/>
        </w:rPr>
        <w:t xml:space="preserve"> </w:t>
      </w:r>
      <w:r w:rsidRPr="007B26D4">
        <w:rPr>
          <w:rFonts w:ascii="Arial" w:hAnsi="Arial" w:cs="Arial"/>
          <w:sz w:val="24"/>
          <w:szCs w:val="24"/>
        </w:rPr>
        <w:t>W Gminie Czernichów utworzonych jest 12 jednostek pomocniczych – sołectw.</w:t>
      </w:r>
    </w:p>
    <w:p w14:paraId="3A00DB00" w14:textId="77777777" w:rsidR="00B11B3F" w:rsidRPr="007B26D4" w:rsidRDefault="00B11B3F" w:rsidP="007B26D4">
      <w:pPr>
        <w:spacing w:after="0" w:line="360" w:lineRule="auto"/>
        <w:jc w:val="both"/>
        <w:rPr>
          <w:rFonts w:ascii="Arial" w:hAnsi="Arial" w:cs="Arial"/>
          <w:sz w:val="24"/>
          <w:szCs w:val="24"/>
        </w:rPr>
      </w:pPr>
    </w:p>
    <w:p w14:paraId="20D8F4D3" w14:textId="6D83A95F" w:rsidR="004E1B4C" w:rsidRPr="007B26D4" w:rsidRDefault="00832D30" w:rsidP="007B26D4">
      <w:pPr>
        <w:pStyle w:val="Nagwek3"/>
        <w:spacing w:before="0" w:beforeAutospacing="0" w:after="0" w:afterAutospacing="0" w:line="360" w:lineRule="auto"/>
        <w:jc w:val="both"/>
        <w:rPr>
          <w:rFonts w:cs="Arial"/>
          <w:szCs w:val="24"/>
        </w:rPr>
      </w:pPr>
      <w:bookmarkStart w:id="11" w:name="_Toc72171769"/>
      <w:r w:rsidRPr="007B26D4">
        <w:rPr>
          <w:rFonts w:cs="Arial"/>
          <w:szCs w:val="24"/>
        </w:rPr>
        <w:t>I.1.4. Jednostki pomocnicze gminy</w:t>
      </w:r>
      <w:bookmarkEnd w:id="11"/>
      <w:r w:rsidRPr="007B26D4">
        <w:rPr>
          <w:rFonts w:cs="Arial"/>
          <w:szCs w:val="24"/>
        </w:rPr>
        <w:t xml:space="preserve"> </w:t>
      </w:r>
    </w:p>
    <w:p w14:paraId="680CD5EA" w14:textId="77777777" w:rsidR="005A6A1C" w:rsidRDefault="005A6A1C" w:rsidP="007B26D4">
      <w:pPr>
        <w:spacing w:after="0" w:line="360" w:lineRule="auto"/>
        <w:jc w:val="both"/>
        <w:rPr>
          <w:rFonts w:ascii="Arial" w:hAnsi="Arial" w:cs="Arial"/>
          <w:b/>
          <w:bCs/>
          <w:sz w:val="24"/>
          <w:szCs w:val="24"/>
        </w:rPr>
      </w:pPr>
    </w:p>
    <w:p w14:paraId="1455DC99" w14:textId="4DDE6671" w:rsidR="00345075" w:rsidRPr="007B26D4" w:rsidRDefault="00345075" w:rsidP="007B26D4">
      <w:pPr>
        <w:spacing w:after="0" w:line="360" w:lineRule="auto"/>
        <w:jc w:val="both"/>
        <w:rPr>
          <w:rFonts w:ascii="Arial" w:hAnsi="Arial" w:cs="Arial"/>
          <w:b/>
          <w:bCs/>
          <w:sz w:val="24"/>
          <w:szCs w:val="24"/>
        </w:rPr>
      </w:pPr>
      <w:r w:rsidRPr="007B26D4">
        <w:rPr>
          <w:rFonts w:ascii="Arial" w:hAnsi="Arial" w:cs="Arial"/>
          <w:b/>
          <w:bCs/>
          <w:sz w:val="24"/>
          <w:szCs w:val="24"/>
        </w:rPr>
        <w:t>Sołectwa i sołtysi</w:t>
      </w:r>
    </w:p>
    <w:p w14:paraId="6600D7DC" w14:textId="77777777" w:rsidR="00C076AC" w:rsidRPr="007B26D4" w:rsidRDefault="00C076AC" w:rsidP="007B26D4">
      <w:pPr>
        <w:spacing w:after="0" w:line="360" w:lineRule="auto"/>
        <w:jc w:val="both"/>
        <w:rPr>
          <w:rFonts w:ascii="Arial" w:hAnsi="Arial" w:cs="Arial"/>
          <w:sz w:val="24"/>
          <w:szCs w:val="24"/>
        </w:rPr>
      </w:pPr>
      <w:r w:rsidRPr="007B26D4">
        <w:rPr>
          <w:rFonts w:ascii="Arial" w:hAnsi="Arial" w:cs="Arial"/>
          <w:sz w:val="24"/>
          <w:szCs w:val="24"/>
        </w:rPr>
        <w:t>Od 2019 roku funkcje sołtysów pełnią sołtysi wybrani na pięcioletnią kadencję, obejmującą lata 2019 – 2024. Sołtysami sołectw naszej gminy są:</w:t>
      </w:r>
    </w:p>
    <w:p w14:paraId="64E3EF90" w14:textId="06A7BB84" w:rsidR="003B311D"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Czernichowa – Tomasz Choroszy</w:t>
      </w:r>
      <w:r w:rsidR="00410E91" w:rsidRPr="007B26D4">
        <w:rPr>
          <w:rFonts w:ascii="Arial" w:eastAsia="Times New Roman" w:hAnsi="Arial" w:cs="Arial"/>
          <w:sz w:val="24"/>
          <w:szCs w:val="24"/>
          <w:lang w:eastAsia="pl-PL"/>
        </w:rPr>
        <w:t>,</w:t>
      </w:r>
    </w:p>
    <w:p w14:paraId="176A4101" w14:textId="77777777" w:rsidR="003B311D"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Czułówka – Tadeusz Żych, </w:t>
      </w:r>
    </w:p>
    <w:p w14:paraId="251DCAD6" w14:textId="581D99FB" w:rsidR="00DD6591" w:rsidRPr="007B26D4" w:rsidRDefault="00DD6591" w:rsidP="007B26D4">
      <w:pPr>
        <w:shd w:val="clear" w:color="auto" w:fill="FFFFFF" w:themeFill="background1"/>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Dąbrowy Szlacheckiej – Jan Boroń </w:t>
      </w:r>
      <w:r w:rsidR="00094C9C" w:rsidRPr="007B26D4">
        <w:rPr>
          <w:rFonts w:ascii="Arial" w:eastAsia="Times New Roman" w:hAnsi="Arial" w:cs="Arial"/>
          <w:sz w:val="24"/>
          <w:szCs w:val="24"/>
          <w:lang w:eastAsia="pl-PL"/>
        </w:rPr>
        <w:t>(</w:t>
      </w:r>
      <w:r w:rsidRPr="007B26D4">
        <w:rPr>
          <w:rFonts w:ascii="Arial" w:eastAsia="Times New Roman" w:hAnsi="Arial" w:cs="Arial"/>
          <w:sz w:val="24"/>
          <w:szCs w:val="24"/>
          <w:lang w:eastAsia="pl-PL"/>
        </w:rPr>
        <w:t>zmarł</w:t>
      </w:r>
      <w:r w:rsidR="00410E91" w:rsidRPr="007B26D4">
        <w:rPr>
          <w:rFonts w:ascii="Arial" w:eastAsia="Times New Roman" w:hAnsi="Arial" w:cs="Arial"/>
          <w:sz w:val="24"/>
          <w:szCs w:val="24"/>
          <w:lang w:eastAsia="pl-PL"/>
        </w:rPr>
        <w:t xml:space="preserve"> 4 czerwca </w:t>
      </w:r>
      <w:r w:rsidRPr="007B26D4">
        <w:rPr>
          <w:rFonts w:ascii="Arial" w:eastAsia="Times New Roman" w:hAnsi="Arial" w:cs="Arial"/>
          <w:sz w:val="24"/>
          <w:szCs w:val="24"/>
          <w:lang w:eastAsia="pl-PL"/>
        </w:rPr>
        <w:t>2020 r.</w:t>
      </w:r>
      <w:r w:rsidR="00094C9C" w:rsidRPr="007B26D4">
        <w:rPr>
          <w:rFonts w:ascii="Arial" w:eastAsia="Times New Roman" w:hAnsi="Arial" w:cs="Arial"/>
          <w:sz w:val="24"/>
          <w:szCs w:val="24"/>
          <w:lang w:eastAsia="pl-PL"/>
        </w:rPr>
        <w:t>)</w:t>
      </w:r>
      <w:r w:rsidR="00410E91" w:rsidRPr="007B26D4">
        <w:rPr>
          <w:rFonts w:ascii="Arial" w:eastAsia="Times New Roman" w:hAnsi="Arial" w:cs="Arial"/>
          <w:sz w:val="24"/>
          <w:szCs w:val="24"/>
          <w:lang w:eastAsia="pl-PL"/>
        </w:rPr>
        <w:t xml:space="preserve">, </w:t>
      </w:r>
      <w:r w:rsidR="00094C9C" w:rsidRPr="007B26D4">
        <w:rPr>
          <w:rFonts w:ascii="Arial" w:eastAsia="Times New Roman" w:hAnsi="Arial" w:cs="Arial"/>
          <w:sz w:val="24"/>
          <w:szCs w:val="24"/>
          <w:lang w:eastAsia="pl-PL"/>
        </w:rPr>
        <w:t xml:space="preserve">w wyniku wyborów uzupełniających </w:t>
      </w:r>
      <w:r w:rsidR="00410E91" w:rsidRPr="007B26D4">
        <w:rPr>
          <w:rFonts w:ascii="Arial" w:eastAsia="Times New Roman" w:hAnsi="Arial" w:cs="Arial"/>
          <w:sz w:val="24"/>
          <w:szCs w:val="24"/>
          <w:lang w:eastAsia="pl-PL"/>
        </w:rPr>
        <w:t xml:space="preserve">23 sierpnia 2020 roku </w:t>
      </w:r>
      <w:r w:rsidR="00094C9C" w:rsidRPr="007B26D4">
        <w:rPr>
          <w:rFonts w:ascii="Arial" w:eastAsia="Times New Roman" w:hAnsi="Arial" w:cs="Arial"/>
          <w:sz w:val="24"/>
          <w:szCs w:val="24"/>
          <w:lang w:eastAsia="pl-PL"/>
        </w:rPr>
        <w:t>na funkcję sołtysa Dąbrowy Szlacheckiej została wybrana Agnieszka Górka,</w:t>
      </w:r>
    </w:p>
    <w:p w14:paraId="038D1AA4" w14:textId="77777777" w:rsidR="00B11B3F"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Kamienia – Joanna Paszcza, </w:t>
      </w:r>
    </w:p>
    <w:p w14:paraId="48706E5C" w14:textId="6D5120CA"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Kłokoczyna – Marcin Bukowski, </w:t>
      </w:r>
    </w:p>
    <w:p w14:paraId="7DBF3094" w14:textId="77777777"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Nowej Wsi Szlacheckiej – Dariusz Mastek, </w:t>
      </w:r>
    </w:p>
    <w:p w14:paraId="6C31D799" w14:textId="77777777"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Przegini Duchownej – Katarzyna Gibek,</w:t>
      </w:r>
    </w:p>
    <w:p w14:paraId="711DFCFA" w14:textId="77777777"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Przegini Narodowej – Krzysztof Czuba, </w:t>
      </w:r>
    </w:p>
    <w:p w14:paraId="2CE7ABB7" w14:textId="08A676CA" w:rsidR="003B311D"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xml:space="preserve">- sołtys Rusocic – Stanisław Świadek, </w:t>
      </w:r>
    </w:p>
    <w:p w14:paraId="7527D030" w14:textId="7F65DB69" w:rsidR="00B11B3F" w:rsidRPr="007B26D4" w:rsidRDefault="00B11B3F"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Rybnej – Mirosław Poręba,</w:t>
      </w:r>
    </w:p>
    <w:p w14:paraId="3148644C" w14:textId="77777777" w:rsidR="003B311D" w:rsidRPr="007B26D4"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Wołowic – Iwona Zabagło,</w:t>
      </w:r>
    </w:p>
    <w:p w14:paraId="3B3A25DD" w14:textId="5B21098F" w:rsidR="00D476D2" w:rsidRDefault="003B311D" w:rsidP="007B26D4">
      <w:pPr>
        <w:spacing w:after="0" w:line="360" w:lineRule="auto"/>
        <w:jc w:val="both"/>
        <w:rPr>
          <w:rFonts w:ascii="Arial" w:eastAsia="Times New Roman" w:hAnsi="Arial" w:cs="Arial"/>
          <w:sz w:val="24"/>
          <w:szCs w:val="24"/>
          <w:lang w:eastAsia="pl-PL"/>
        </w:rPr>
      </w:pPr>
      <w:r w:rsidRPr="007B26D4">
        <w:rPr>
          <w:rFonts w:ascii="Arial" w:eastAsia="Times New Roman" w:hAnsi="Arial" w:cs="Arial"/>
          <w:sz w:val="24"/>
          <w:szCs w:val="24"/>
          <w:lang w:eastAsia="pl-PL"/>
        </w:rPr>
        <w:t>- sołtys Zagacia – Natalia Dudzik</w:t>
      </w:r>
      <w:r w:rsidR="00B11B3F" w:rsidRPr="007B26D4">
        <w:rPr>
          <w:rFonts w:ascii="Arial" w:eastAsia="Times New Roman" w:hAnsi="Arial" w:cs="Arial"/>
          <w:sz w:val="24"/>
          <w:szCs w:val="24"/>
          <w:lang w:eastAsia="pl-PL"/>
        </w:rPr>
        <w:t>.</w:t>
      </w:r>
    </w:p>
    <w:p w14:paraId="1D788CA4" w14:textId="7F5BD22F" w:rsidR="007B26D4" w:rsidRDefault="007B26D4" w:rsidP="007B26D4">
      <w:pPr>
        <w:spacing w:after="0" w:line="360" w:lineRule="auto"/>
        <w:jc w:val="both"/>
        <w:rPr>
          <w:rFonts w:ascii="Arial" w:eastAsia="Times New Roman" w:hAnsi="Arial" w:cs="Arial"/>
          <w:sz w:val="24"/>
          <w:szCs w:val="24"/>
          <w:lang w:eastAsia="pl-PL"/>
        </w:rPr>
      </w:pPr>
    </w:p>
    <w:p w14:paraId="009B58BA" w14:textId="57573CAB" w:rsidR="00404D89" w:rsidRDefault="00404D89">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1D3AB346" w14:textId="46859F61" w:rsidR="003B311D" w:rsidRPr="006F5527" w:rsidRDefault="003B311D" w:rsidP="006A7852">
      <w:pPr>
        <w:pStyle w:val="a1"/>
      </w:pPr>
      <w:bookmarkStart w:id="12" w:name="_Toc71839184"/>
      <w:bookmarkStart w:id="13" w:name="_Toc72043560"/>
      <w:r w:rsidRPr="00404D89">
        <w:rPr>
          <w:sz w:val="24"/>
          <w:szCs w:val="26"/>
        </w:rPr>
        <w:lastRenderedPageBreak/>
        <w:t>Skład</w:t>
      </w:r>
      <w:r w:rsidR="00EA5171" w:rsidRPr="00404D89">
        <w:rPr>
          <w:sz w:val="24"/>
          <w:szCs w:val="26"/>
        </w:rPr>
        <w:t>y</w:t>
      </w:r>
      <w:r w:rsidRPr="00404D89">
        <w:rPr>
          <w:sz w:val="24"/>
          <w:szCs w:val="26"/>
        </w:rPr>
        <w:t xml:space="preserve"> rad sołeckich</w:t>
      </w:r>
      <w:bookmarkEnd w:id="12"/>
      <w:bookmarkEnd w:id="13"/>
    </w:p>
    <w:tbl>
      <w:tblPr>
        <w:tblpPr w:leftFromText="141" w:rightFromText="141" w:vertAnchor="text" w:horzAnchor="margin" w:tblpY="493"/>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6"/>
        <w:gridCol w:w="6750"/>
      </w:tblGrid>
      <w:tr w:rsidR="006F5527" w:rsidRPr="006F5527" w14:paraId="136B2B25"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34B83350" w14:textId="77777777" w:rsidR="007B26D4" w:rsidRPr="006F5527" w:rsidRDefault="007B26D4" w:rsidP="00DC0CDD">
            <w:pPr>
              <w:spacing w:after="0" w:line="276" w:lineRule="auto"/>
              <w:rPr>
                <w:rFonts w:ascii="Arial" w:eastAsia="Times New Roman" w:hAnsi="Arial" w:cs="Arial"/>
                <w:b/>
                <w:bCs/>
                <w:lang w:eastAsia="pl-PL"/>
              </w:rPr>
            </w:pPr>
            <w:r w:rsidRPr="006F5527">
              <w:rPr>
                <w:rFonts w:ascii="Arial" w:eastAsia="Times New Roman" w:hAnsi="Arial" w:cs="Arial"/>
                <w:b/>
                <w:bCs/>
                <w:lang w:eastAsia="pl-PL"/>
              </w:rPr>
              <w:t>Miejscowość</w:t>
            </w:r>
          </w:p>
        </w:tc>
        <w:tc>
          <w:tcPr>
            <w:tcW w:w="3727" w:type="pct"/>
            <w:tcBorders>
              <w:top w:val="outset" w:sz="6" w:space="0" w:color="auto"/>
              <w:left w:val="outset" w:sz="6" w:space="0" w:color="auto"/>
              <w:bottom w:val="outset" w:sz="6" w:space="0" w:color="auto"/>
              <w:right w:val="outset" w:sz="6" w:space="0" w:color="auto"/>
            </w:tcBorders>
            <w:vAlign w:val="center"/>
            <w:hideMark/>
          </w:tcPr>
          <w:p w14:paraId="199565B2" w14:textId="77777777" w:rsidR="007B26D4" w:rsidRPr="006F5527" w:rsidRDefault="007B26D4" w:rsidP="00DC0CDD">
            <w:pPr>
              <w:spacing w:after="0" w:line="276" w:lineRule="auto"/>
              <w:rPr>
                <w:rFonts w:ascii="Arial" w:eastAsia="Times New Roman" w:hAnsi="Arial" w:cs="Arial"/>
                <w:b/>
                <w:bCs/>
                <w:lang w:eastAsia="pl-PL"/>
              </w:rPr>
            </w:pPr>
            <w:r w:rsidRPr="006F5527">
              <w:rPr>
                <w:rFonts w:ascii="Arial" w:eastAsia="Times New Roman" w:hAnsi="Arial" w:cs="Arial"/>
                <w:b/>
                <w:bCs/>
                <w:lang w:eastAsia="pl-PL"/>
              </w:rPr>
              <w:t>Sołtys, Rada Sołecka</w:t>
            </w:r>
          </w:p>
        </w:tc>
      </w:tr>
      <w:tr w:rsidR="006F5527" w:rsidRPr="006F5527" w14:paraId="25C567AA"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1162D6E1"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Czernichów</w:t>
            </w:r>
          </w:p>
        </w:tc>
        <w:tc>
          <w:tcPr>
            <w:tcW w:w="3727" w:type="pct"/>
            <w:tcBorders>
              <w:top w:val="outset" w:sz="6" w:space="0" w:color="auto"/>
              <w:left w:val="outset" w:sz="6" w:space="0" w:color="auto"/>
              <w:bottom w:val="outset" w:sz="6" w:space="0" w:color="auto"/>
              <w:right w:val="outset" w:sz="6" w:space="0" w:color="auto"/>
            </w:tcBorders>
            <w:vAlign w:val="center"/>
          </w:tcPr>
          <w:p w14:paraId="17DA1E34"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Tomasz Choroszy, Zofia Borys, Aleksander Kołodziej, Adam Płatek,  Barbara Sroka, Stanisław Sroka, Zygmunt Zalewski</w:t>
            </w:r>
          </w:p>
        </w:tc>
      </w:tr>
      <w:tr w:rsidR="006F5527" w:rsidRPr="006F5527" w14:paraId="7C096A5B"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2126B622"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Czułówek</w:t>
            </w:r>
          </w:p>
        </w:tc>
        <w:tc>
          <w:tcPr>
            <w:tcW w:w="3727" w:type="pct"/>
            <w:tcBorders>
              <w:top w:val="outset" w:sz="6" w:space="0" w:color="auto"/>
              <w:left w:val="outset" w:sz="6" w:space="0" w:color="auto"/>
              <w:bottom w:val="outset" w:sz="6" w:space="0" w:color="auto"/>
              <w:right w:val="outset" w:sz="6" w:space="0" w:color="auto"/>
            </w:tcBorders>
            <w:vAlign w:val="center"/>
          </w:tcPr>
          <w:p w14:paraId="6525F3DE"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 xml:space="preserve">Tadeusz Żych, Anna Buczek, Józef </w:t>
            </w:r>
            <w:proofErr w:type="spellStart"/>
            <w:r w:rsidRPr="006F5527">
              <w:rPr>
                <w:rFonts w:ascii="Arial" w:eastAsia="Times New Roman" w:hAnsi="Arial" w:cs="Arial"/>
                <w:lang w:eastAsia="pl-PL"/>
              </w:rPr>
              <w:t>Budzyn</w:t>
            </w:r>
            <w:proofErr w:type="spellEnd"/>
            <w:r w:rsidRPr="006F5527">
              <w:rPr>
                <w:rFonts w:ascii="Arial" w:eastAsia="Times New Roman" w:hAnsi="Arial" w:cs="Arial"/>
                <w:lang w:eastAsia="pl-PL"/>
              </w:rPr>
              <w:t xml:space="preserve">, Janusz </w:t>
            </w:r>
            <w:proofErr w:type="spellStart"/>
            <w:r w:rsidRPr="006F5527">
              <w:rPr>
                <w:rFonts w:ascii="Arial" w:eastAsia="Times New Roman" w:hAnsi="Arial" w:cs="Arial"/>
                <w:lang w:eastAsia="pl-PL"/>
              </w:rPr>
              <w:t>Nęcek</w:t>
            </w:r>
            <w:proofErr w:type="spellEnd"/>
            <w:r w:rsidRPr="006F5527">
              <w:rPr>
                <w:rFonts w:ascii="Arial" w:eastAsia="Times New Roman" w:hAnsi="Arial" w:cs="Arial"/>
                <w:lang w:eastAsia="pl-PL"/>
              </w:rPr>
              <w:t>, Robert Marszałek, Tomasz Zych</w:t>
            </w:r>
          </w:p>
        </w:tc>
      </w:tr>
      <w:tr w:rsidR="006F5527" w:rsidRPr="006F5527" w14:paraId="72101C17"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104215AE"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Dąbrowa Szlachecka</w:t>
            </w:r>
          </w:p>
        </w:tc>
        <w:tc>
          <w:tcPr>
            <w:tcW w:w="3727" w:type="pct"/>
            <w:tcBorders>
              <w:top w:val="outset" w:sz="6" w:space="0" w:color="auto"/>
              <w:left w:val="outset" w:sz="6" w:space="0" w:color="auto"/>
              <w:bottom w:val="outset" w:sz="6" w:space="0" w:color="auto"/>
              <w:right w:val="outset" w:sz="6" w:space="0" w:color="auto"/>
            </w:tcBorders>
            <w:vAlign w:val="center"/>
          </w:tcPr>
          <w:p w14:paraId="524667FC"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 xml:space="preserve">Agnieszka Górka, Marian Dudek, Tadeusz </w:t>
            </w:r>
            <w:proofErr w:type="spellStart"/>
            <w:r w:rsidRPr="006F5527">
              <w:rPr>
                <w:rFonts w:ascii="Arial" w:eastAsia="Times New Roman" w:hAnsi="Arial" w:cs="Arial"/>
                <w:lang w:eastAsia="pl-PL"/>
              </w:rPr>
              <w:t>Łołka</w:t>
            </w:r>
            <w:proofErr w:type="spellEnd"/>
            <w:r w:rsidRPr="006F5527">
              <w:rPr>
                <w:rFonts w:ascii="Arial" w:eastAsia="Times New Roman" w:hAnsi="Arial" w:cs="Arial"/>
                <w:lang w:eastAsia="pl-PL"/>
              </w:rPr>
              <w:t xml:space="preserve">, Krzysztof </w:t>
            </w:r>
            <w:proofErr w:type="spellStart"/>
            <w:r w:rsidRPr="006F5527">
              <w:rPr>
                <w:rFonts w:ascii="Arial" w:eastAsia="Times New Roman" w:hAnsi="Arial" w:cs="Arial"/>
                <w:lang w:eastAsia="pl-PL"/>
              </w:rPr>
              <w:t>Mlostek</w:t>
            </w:r>
            <w:proofErr w:type="spellEnd"/>
            <w:r w:rsidRPr="006F5527">
              <w:rPr>
                <w:rFonts w:ascii="Arial" w:eastAsia="Times New Roman" w:hAnsi="Arial" w:cs="Arial"/>
                <w:lang w:eastAsia="pl-PL"/>
              </w:rPr>
              <w:t xml:space="preserve">, Adrian </w:t>
            </w:r>
            <w:proofErr w:type="spellStart"/>
            <w:r w:rsidRPr="006F5527">
              <w:rPr>
                <w:rFonts w:ascii="Arial" w:eastAsia="Times New Roman" w:hAnsi="Arial" w:cs="Arial"/>
                <w:lang w:eastAsia="pl-PL"/>
              </w:rPr>
              <w:t>Szumiec</w:t>
            </w:r>
            <w:proofErr w:type="spellEnd"/>
            <w:r w:rsidRPr="006F5527">
              <w:rPr>
                <w:rFonts w:ascii="Arial" w:eastAsia="Times New Roman" w:hAnsi="Arial" w:cs="Arial"/>
                <w:lang w:eastAsia="pl-PL"/>
              </w:rPr>
              <w:t xml:space="preserve">, </w:t>
            </w:r>
          </w:p>
        </w:tc>
      </w:tr>
      <w:tr w:rsidR="006F5527" w:rsidRPr="006F5527" w14:paraId="080D02D0"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6F128D9F"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Kamień</w:t>
            </w:r>
          </w:p>
        </w:tc>
        <w:tc>
          <w:tcPr>
            <w:tcW w:w="3727" w:type="pct"/>
            <w:tcBorders>
              <w:top w:val="outset" w:sz="6" w:space="0" w:color="auto"/>
              <w:left w:val="outset" w:sz="6" w:space="0" w:color="auto"/>
              <w:bottom w:val="outset" w:sz="6" w:space="0" w:color="auto"/>
              <w:right w:val="outset" w:sz="6" w:space="0" w:color="auto"/>
            </w:tcBorders>
            <w:vAlign w:val="center"/>
          </w:tcPr>
          <w:p w14:paraId="35D002ED"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Joanna Paszcza, Władysław Figa, Kazimierz Gara, Stanisław Kozioł, Paweł Słowiński, Bogumiła Tyrpa-</w:t>
            </w:r>
            <w:proofErr w:type="spellStart"/>
            <w:r w:rsidRPr="006F5527">
              <w:rPr>
                <w:rFonts w:ascii="Arial" w:eastAsia="Times New Roman" w:hAnsi="Arial" w:cs="Arial"/>
                <w:lang w:eastAsia="pl-PL"/>
              </w:rPr>
              <w:t>Łatak</w:t>
            </w:r>
            <w:proofErr w:type="spellEnd"/>
            <w:r w:rsidRPr="006F5527">
              <w:rPr>
                <w:rFonts w:ascii="Arial" w:eastAsia="Times New Roman" w:hAnsi="Arial" w:cs="Arial"/>
                <w:lang w:eastAsia="pl-PL"/>
              </w:rPr>
              <w:t>, Arkadiusz Wieczorek</w:t>
            </w:r>
          </w:p>
        </w:tc>
      </w:tr>
      <w:tr w:rsidR="006F5527" w:rsidRPr="006F5527" w14:paraId="11E1DA30"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76318854"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Kłokoczyn</w:t>
            </w:r>
          </w:p>
        </w:tc>
        <w:tc>
          <w:tcPr>
            <w:tcW w:w="3727" w:type="pct"/>
            <w:tcBorders>
              <w:top w:val="outset" w:sz="6" w:space="0" w:color="auto"/>
              <w:left w:val="outset" w:sz="6" w:space="0" w:color="auto"/>
              <w:bottom w:val="outset" w:sz="6" w:space="0" w:color="auto"/>
              <w:right w:val="outset" w:sz="6" w:space="0" w:color="auto"/>
            </w:tcBorders>
            <w:vAlign w:val="center"/>
          </w:tcPr>
          <w:p w14:paraId="6547E324"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 xml:space="preserve">Marcin Bukowski, Klaudia Lelek, Patryk Morawski, Adam Sroka,  Piotr </w:t>
            </w:r>
            <w:proofErr w:type="spellStart"/>
            <w:r w:rsidRPr="006F5527">
              <w:rPr>
                <w:rFonts w:ascii="Arial" w:eastAsia="Times New Roman" w:hAnsi="Arial" w:cs="Arial"/>
                <w:lang w:eastAsia="pl-PL"/>
              </w:rPr>
              <w:t>Zembol</w:t>
            </w:r>
            <w:proofErr w:type="spellEnd"/>
            <w:r w:rsidRPr="006F5527">
              <w:rPr>
                <w:rFonts w:ascii="Arial" w:eastAsia="Times New Roman" w:hAnsi="Arial" w:cs="Arial"/>
                <w:lang w:eastAsia="pl-PL"/>
              </w:rPr>
              <w:t xml:space="preserve"> </w:t>
            </w:r>
          </w:p>
        </w:tc>
      </w:tr>
      <w:tr w:rsidR="006F5527" w:rsidRPr="006F5527" w14:paraId="36AE0354" w14:textId="77777777" w:rsidTr="00DC0CDD">
        <w:trPr>
          <w:trHeight w:val="1297"/>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207C0B74"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Nowa Wieś Szlachecka</w:t>
            </w:r>
          </w:p>
        </w:tc>
        <w:tc>
          <w:tcPr>
            <w:tcW w:w="3727" w:type="pct"/>
            <w:tcBorders>
              <w:top w:val="outset" w:sz="6" w:space="0" w:color="auto"/>
              <w:left w:val="outset" w:sz="6" w:space="0" w:color="auto"/>
              <w:bottom w:val="outset" w:sz="6" w:space="0" w:color="auto"/>
              <w:right w:val="outset" w:sz="6" w:space="0" w:color="auto"/>
            </w:tcBorders>
            <w:vAlign w:val="center"/>
          </w:tcPr>
          <w:p w14:paraId="51D01477"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 xml:space="preserve">Dariusz Mastek, Kazimierz Czekaj, Krzysztof Feluś, Andrzej Poniedziałek, Janusz </w:t>
            </w:r>
            <w:proofErr w:type="spellStart"/>
            <w:r w:rsidRPr="006F5527">
              <w:rPr>
                <w:rFonts w:ascii="Arial" w:eastAsia="Times New Roman" w:hAnsi="Arial" w:cs="Arial"/>
                <w:lang w:eastAsia="pl-PL"/>
              </w:rPr>
              <w:t>Zalarski</w:t>
            </w:r>
            <w:proofErr w:type="spellEnd"/>
            <w:r w:rsidRPr="006F5527">
              <w:rPr>
                <w:rFonts w:ascii="Arial" w:eastAsia="Times New Roman" w:hAnsi="Arial" w:cs="Arial"/>
                <w:lang w:eastAsia="pl-PL"/>
              </w:rPr>
              <w:t>, Wiesław Żak</w:t>
            </w:r>
          </w:p>
        </w:tc>
      </w:tr>
      <w:tr w:rsidR="006F5527" w:rsidRPr="006F5527" w14:paraId="48FF06F4"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4CC28F26"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Przeginia Duchowna</w:t>
            </w:r>
          </w:p>
        </w:tc>
        <w:tc>
          <w:tcPr>
            <w:tcW w:w="3727" w:type="pct"/>
            <w:tcBorders>
              <w:top w:val="outset" w:sz="6" w:space="0" w:color="auto"/>
              <w:left w:val="outset" w:sz="6" w:space="0" w:color="auto"/>
              <w:bottom w:val="outset" w:sz="6" w:space="0" w:color="auto"/>
              <w:right w:val="outset" w:sz="6" w:space="0" w:color="auto"/>
            </w:tcBorders>
            <w:vAlign w:val="center"/>
          </w:tcPr>
          <w:p w14:paraId="5EFA7247"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Katarzyna Gibek, Andrzej Grzywa, Artur Jastrzębski, Elżbieta Kuć, Marta Morawska, Krystyna Ryś</w:t>
            </w:r>
          </w:p>
        </w:tc>
      </w:tr>
      <w:tr w:rsidR="006F5527" w:rsidRPr="006F5527" w14:paraId="4D3F4698"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7ABA8D76"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Przeginia Narodowa</w:t>
            </w:r>
          </w:p>
        </w:tc>
        <w:tc>
          <w:tcPr>
            <w:tcW w:w="3727" w:type="pct"/>
            <w:tcBorders>
              <w:top w:val="outset" w:sz="6" w:space="0" w:color="auto"/>
              <w:left w:val="outset" w:sz="6" w:space="0" w:color="auto"/>
              <w:bottom w:val="outset" w:sz="6" w:space="0" w:color="auto"/>
              <w:right w:val="outset" w:sz="6" w:space="0" w:color="auto"/>
            </w:tcBorders>
            <w:vAlign w:val="center"/>
          </w:tcPr>
          <w:p w14:paraId="61D1EB5D" w14:textId="77777777" w:rsidR="007B26D4" w:rsidRPr="006F5527" w:rsidRDefault="007B26D4" w:rsidP="00DC0CDD">
            <w:pPr>
              <w:spacing w:after="0" w:line="276" w:lineRule="auto"/>
              <w:ind w:right="-15"/>
              <w:rPr>
                <w:rFonts w:ascii="Arial" w:eastAsia="Times New Roman" w:hAnsi="Arial" w:cs="Arial"/>
                <w:lang w:eastAsia="pl-PL"/>
              </w:rPr>
            </w:pPr>
            <w:r w:rsidRPr="006F5527">
              <w:rPr>
                <w:rFonts w:ascii="Arial" w:eastAsia="Times New Roman" w:hAnsi="Arial" w:cs="Arial"/>
                <w:lang w:eastAsia="pl-PL"/>
              </w:rPr>
              <w:t>Krzysztof Czuba, Danuta Konik, Justyna Czyszczoń-</w:t>
            </w:r>
            <w:proofErr w:type="spellStart"/>
            <w:r w:rsidRPr="006F5527">
              <w:rPr>
                <w:rFonts w:ascii="Arial" w:eastAsia="Times New Roman" w:hAnsi="Arial" w:cs="Arial"/>
                <w:lang w:eastAsia="pl-PL"/>
              </w:rPr>
              <w:t>Kudłek</w:t>
            </w:r>
            <w:proofErr w:type="spellEnd"/>
            <w:r w:rsidRPr="006F5527">
              <w:rPr>
                <w:rFonts w:ascii="Arial" w:eastAsia="Times New Roman" w:hAnsi="Arial" w:cs="Arial"/>
                <w:lang w:eastAsia="pl-PL"/>
              </w:rPr>
              <w:t xml:space="preserve">, Remigiusz </w:t>
            </w:r>
            <w:proofErr w:type="spellStart"/>
            <w:r w:rsidRPr="006F5527">
              <w:rPr>
                <w:rFonts w:ascii="Arial" w:eastAsia="Times New Roman" w:hAnsi="Arial" w:cs="Arial"/>
                <w:lang w:eastAsia="pl-PL"/>
              </w:rPr>
              <w:t>Dyduła</w:t>
            </w:r>
            <w:proofErr w:type="spellEnd"/>
            <w:r w:rsidRPr="006F5527">
              <w:rPr>
                <w:rFonts w:ascii="Arial" w:eastAsia="Times New Roman" w:hAnsi="Arial" w:cs="Arial"/>
                <w:lang w:eastAsia="pl-PL"/>
              </w:rPr>
              <w:t>, Wojciech Kowal, Janina Kowal</w:t>
            </w:r>
          </w:p>
        </w:tc>
      </w:tr>
      <w:tr w:rsidR="006F5527" w:rsidRPr="006F5527" w14:paraId="534357D5"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0F842012"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Rusocice</w:t>
            </w:r>
          </w:p>
        </w:tc>
        <w:tc>
          <w:tcPr>
            <w:tcW w:w="3727" w:type="pct"/>
            <w:tcBorders>
              <w:top w:val="outset" w:sz="6" w:space="0" w:color="auto"/>
              <w:left w:val="outset" w:sz="6" w:space="0" w:color="auto"/>
              <w:bottom w:val="outset" w:sz="6" w:space="0" w:color="auto"/>
              <w:right w:val="outset" w:sz="6" w:space="0" w:color="auto"/>
            </w:tcBorders>
            <w:vAlign w:val="center"/>
          </w:tcPr>
          <w:p w14:paraId="5ACF06C3"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Stanisław Świadek, Leszek Bukowski, Jan Freiberg, Janina Kapusta, Henryk Lubera, Jan Stańko</w:t>
            </w:r>
          </w:p>
        </w:tc>
      </w:tr>
      <w:tr w:rsidR="006F5527" w:rsidRPr="006F5527" w14:paraId="738C3DA7"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598D5CEB"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Rybna</w:t>
            </w:r>
          </w:p>
        </w:tc>
        <w:tc>
          <w:tcPr>
            <w:tcW w:w="3727" w:type="pct"/>
            <w:tcBorders>
              <w:top w:val="outset" w:sz="6" w:space="0" w:color="auto"/>
              <w:left w:val="outset" w:sz="6" w:space="0" w:color="auto"/>
              <w:bottom w:val="outset" w:sz="6" w:space="0" w:color="auto"/>
              <w:right w:val="outset" w:sz="6" w:space="0" w:color="auto"/>
            </w:tcBorders>
            <w:vAlign w:val="center"/>
          </w:tcPr>
          <w:p w14:paraId="1F329BB5"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Mirosław Poręba, Barbara Łącka, Joanna Kędzierska, Marcin Kryda, Małgorzata Migacz, Bolesław Król, Stanisław Malik, Konrad Wosik</w:t>
            </w:r>
          </w:p>
        </w:tc>
      </w:tr>
      <w:tr w:rsidR="006F5527" w:rsidRPr="006F5527" w14:paraId="4463A8F7" w14:textId="77777777" w:rsidTr="00DC0CDD">
        <w:trPr>
          <w:trHeight w:val="660"/>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662613C5"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Wołowice</w:t>
            </w:r>
          </w:p>
        </w:tc>
        <w:tc>
          <w:tcPr>
            <w:tcW w:w="3727" w:type="pct"/>
            <w:tcBorders>
              <w:top w:val="outset" w:sz="6" w:space="0" w:color="auto"/>
              <w:left w:val="outset" w:sz="6" w:space="0" w:color="auto"/>
              <w:bottom w:val="outset" w:sz="6" w:space="0" w:color="auto"/>
              <w:right w:val="outset" w:sz="6" w:space="0" w:color="auto"/>
            </w:tcBorders>
            <w:vAlign w:val="center"/>
          </w:tcPr>
          <w:p w14:paraId="5DD1602E"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 xml:space="preserve">Iwona Zabagło, Robert Jaros, Szymon </w:t>
            </w:r>
            <w:proofErr w:type="spellStart"/>
            <w:r w:rsidRPr="006F5527">
              <w:rPr>
                <w:rFonts w:ascii="Arial" w:eastAsia="Times New Roman" w:hAnsi="Arial" w:cs="Arial"/>
                <w:lang w:eastAsia="pl-PL"/>
              </w:rPr>
              <w:t>Budziaszek</w:t>
            </w:r>
            <w:proofErr w:type="spellEnd"/>
            <w:r w:rsidRPr="006F5527">
              <w:rPr>
                <w:rFonts w:ascii="Arial" w:eastAsia="Times New Roman" w:hAnsi="Arial" w:cs="Arial"/>
                <w:lang w:eastAsia="pl-PL"/>
              </w:rPr>
              <w:t>, Anna Trojan, Danuta Zabagło, Sebastian Bębenek, Franciszek Kucharz</w:t>
            </w:r>
          </w:p>
        </w:tc>
      </w:tr>
      <w:tr w:rsidR="006F5527" w:rsidRPr="006F5527" w14:paraId="14A4088B" w14:textId="77777777" w:rsidTr="00DC0CDD">
        <w:trPr>
          <w:trHeight w:val="636"/>
          <w:tblCellSpacing w:w="0"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3E55E6EB"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Zagacie</w:t>
            </w:r>
          </w:p>
        </w:tc>
        <w:tc>
          <w:tcPr>
            <w:tcW w:w="3727" w:type="pct"/>
            <w:tcBorders>
              <w:top w:val="outset" w:sz="6" w:space="0" w:color="auto"/>
              <w:left w:val="outset" w:sz="6" w:space="0" w:color="auto"/>
              <w:bottom w:val="outset" w:sz="6" w:space="0" w:color="auto"/>
              <w:right w:val="outset" w:sz="6" w:space="0" w:color="auto"/>
            </w:tcBorders>
            <w:vAlign w:val="center"/>
          </w:tcPr>
          <w:p w14:paraId="0088A163" w14:textId="77777777" w:rsidR="007B26D4" w:rsidRPr="006F5527" w:rsidRDefault="007B26D4" w:rsidP="00DC0CDD">
            <w:pPr>
              <w:spacing w:after="0" w:line="276" w:lineRule="auto"/>
              <w:rPr>
                <w:rFonts w:ascii="Arial" w:eastAsia="Times New Roman" w:hAnsi="Arial" w:cs="Arial"/>
                <w:lang w:eastAsia="pl-PL"/>
              </w:rPr>
            </w:pPr>
            <w:r w:rsidRPr="006F5527">
              <w:rPr>
                <w:rFonts w:ascii="Arial" w:eastAsia="Times New Roman" w:hAnsi="Arial" w:cs="Arial"/>
                <w:lang w:eastAsia="pl-PL"/>
              </w:rPr>
              <w:t xml:space="preserve">Natalia Dudzik, Stanisława Grzesiak, Barbara </w:t>
            </w:r>
            <w:proofErr w:type="spellStart"/>
            <w:r w:rsidRPr="006F5527">
              <w:rPr>
                <w:rFonts w:ascii="Arial" w:eastAsia="Times New Roman" w:hAnsi="Arial" w:cs="Arial"/>
                <w:lang w:eastAsia="pl-PL"/>
              </w:rPr>
              <w:t>Mlostek</w:t>
            </w:r>
            <w:proofErr w:type="spellEnd"/>
            <w:r w:rsidRPr="006F5527">
              <w:rPr>
                <w:rFonts w:ascii="Arial" w:eastAsia="Times New Roman" w:hAnsi="Arial" w:cs="Arial"/>
                <w:lang w:eastAsia="pl-PL"/>
              </w:rPr>
              <w:t xml:space="preserve">, Irena </w:t>
            </w:r>
            <w:proofErr w:type="spellStart"/>
            <w:r w:rsidRPr="006F5527">
              <w:rPr>
                <w:rFonts w:ascii="Arial" w:eastAsia="Times New Roman" w:hAnsi="Arial" w:cs="Arial"/>
                <w:lang w:eastAsia="pl-PL"/>
              </w:rPr>
              <w:t>Sobesto</w:t>
            </w:r>
            <w:proofErr w:type="spellEnd"/>
            <w:r w:rsidRPr="006F5527">
              <w:rPr>
                <w:rFonts w:ascii="Arial" w:eastAsia="Times New Roman" w:hAnsi="Arial" w:cs="Arial"/>
                <w:lang w:eastAsia="pl-PL"/>
              </w:rPr>
              <w:t>, Zofia Tokarz, Józef Wrona</w:t>
            </w:r>
          </w:p>
        </w:tc>
      </w:tr>
    </w:tbl>
    <w:p w14:paraId="27FFD8D1" w14:textId="77777777" w:rsidR="00B11B3F" w:rsidRPr="006F5527" w:rsidRDefault="00B11B3F" w:rsidP="007B26D4">
      <w:pPr>
        <w:pStyle w:val="Nagwek3"/>
        <w:spacing w:before="0" w:beforeAutospacing="0" w:after="0" w:afterAutospacing="0" w:line="360" w:lineRule="auto"/>
        <w:jc w:val="both"/>
        <w:rPr>
          <w:rFonts w:cs="Arial"/>
          <w:szCs w:val="24"/>
        </w:rPr>
      </w:pPr>
      <w:bookmarkStart w:id="14" w:name="_Toc71839185"/>
    </w:p>
    <w:p w14:paraId="2A6F0589" w14:textId="77777777" w:rsidR="00404D89" w:rsidRDefault="00404D89" w:rsidP="006A7852">
      <w:pPr>
        <w:rPr>
          <w:rStyle w:val="Nagwek3Znak"/>
          <w:rFonts w:eastAsiaTheme="minorHAnsi"/>
        </w:rPr>
      </w:pPr>
    </w:p>
    <w:p w14:paraId="6A759FA6" w14:textId="77777777" w:rsidR="00404D89" w:rsidRDefault="00404D89" w:rsidP="006A7852">
      <w:pPr>
        <w:rPr>
          <w:rStyle w:val="Nagwek3Znak"/>
          <w:rFonts w:eastAsiaTheme="minorHAnsi"/>
        </w:rPr>
      </w:pPr>
    </w:p>
    <w:p w14:paraId="3F58B75C" w14:textId="1FB95FF9" w:rsidR="00832D30" w:rsidRPr="00404D89" w:rsidRDefault="005A6A1C" w:rsidP="00404D89">
      <w:pPr>
        <w:rPr>
          <w:rFonts w:ascii="Arial" w:hAnsi="Arial" w:cs="Arial"/>
          <w:szCs w:val="24"/>
        </w:rPr>
      </w:pPr>
      <w:bookmarkStart w:id="15" w:name="_Toc72171770"/>
      <w:r w:rsidRPr="006A7852">
        <w:rPr>
          <w:rStyle w:val="Nagwek3Znak"/>
          <w:rFonts w:eastAsiaTheme="minorHAnsi"/>
        </w:rPr>
        <w:t>I.1.5.</w:t>
      </w:r>
      <w:r w:rsidR="00832D30" w:rsidRPr="006A7852">
        <w:rPr>
          <w:rStyle w:val="Nagwek3Znak"/>
          <w:rFonts w:eastAsiaTheme="minorHAnsi"/>
        </w:rPr>
        <w:t xml:space="preserve"> Urząd </w:t>
      </w:r>
      <w:r w:rsidR="00034D32">
        <w:rPr>
          <w:rStyle w:val="Nagwek3Znak"/>
          <w:rFonts w:eastAsiaTheme="minorHAnsi"/>
        </w:rPr>
        <w:t>Gminy Czernichów</w:t>
      </w:r>
      <w:bookmarkEnd w:id="15"/>
      <w:r w:rsidR="00832D30" w:rsidRPr="007B26D4">
        <w:rPr>
          <w:rFonts w:ascii="Arial" w:hAnsi="Arial" w:cs="Arial"/>
          <w:szCs w:val="24"/>
        </w:rPr>
        <w:t xml:space="preserve"> </w:t>
      </w:r>
      <w:bookmarkEnd w:id="14"/>
    </w:p>
    <w:p w14:paraId="22293811" w14:textId="286574DA" w:rsidR="00F1196E" w:rsidRPr="007B26D4" w:rsidRDefault="00F1196E" w:rsidP="007B26D4">
      <w:pPr>
        <w:pStyle w:val="Default"/>
        <w:spacing w:line="360" w:lineRule="auto"/>
        <w:jc w:val="both"/>
        <w:rPr>
          <w:rFonts w:ascii="Arial" w:hAnsi="Arial" w:cs="Arial"/>
          <w:color w:val="auto"/>
        </w:rPr>
      </w:pPr>
      <w:r w:rsidRPr="007B26D4">
        <w:rPr>
          <w:rFonts w:ascii="Arial" w:hAnsi="Arial" w:cs="Arial"/>
          <w:color w:val="auto"/>
        </w:rPr>
        <w:t xml:space="preserve">Ustawa o samorządzie gminnym stwierdza, że Wójt wykonuje zadania przy pomocy urzędu gminy </w:t>
      </w:r>
      <w:r w:rsidRPr="00F27D95">
        <w:rPr>
          <w:rFonts w:ascii="Arial" w:hAnsi="Arial" w:cs="Arial"/>
          <w:color w:val="auto"/>
        </w:rPr>
        <w:t>(</w:t>
      </w:r>
      <w:r w:rsidR="00F27D95">
        <w:rPr>
          <w:rFonts w:ascii="Arial" w:hAnsi="Arial" w:cs="Arial"/>
          <w:color w:val="auto"/>
        </w:rPr>
        <w:t>a</w:t>
      </w:r>
      <w:r w:rsidRPr="00F27D95">
        <w:rPr>
          <w:rFonts w:ascii="Arial" w:hAnsi="Arial" w:cs="Arial"/>
          <w:color w:val="auto"/>
        </w:rPr>
        <w:t xml:space="preserve">rt. 33. </w:t>
      </w:r>
      <w:r w:rsidR="00F27D95" w:rsidRPr="00F27D95">
        <w:rPr>
          <w:rFonts w:ascii="Arial" w:hAnsi="Arial" w:cs="Arial"/>
          <w:color w:val="auto"/>
        </w:rPr>
        <w:t>u</w:t>
      </w:r>
      <w:r w:rsidRPr="00F27D95">
        <w:rPr>
          <w:rFonts w:ascii="Arial" w:hAnsi="Arial" w:cs="Arial"/>
          <w:color w:val="auto"/>
        </w:rPr>
        <w:t>st.1),</w:t>
      </w:r>
      <w:r w:rsidRPr="007B26D4">
        <w:rPr>
          <w:rFonts w:ascii="Arial" w:hAnsi="Arial" w:cs="Arial"/>
          <w:color w:val="auto"/>
        </w:rPr>
        <w:t xml:space="preserve"> którego jest kierownikiem. Organizacja urzędu i zasady jego funkcjonowania określone są w regulaminie organizacyjnym urzędu.</w:t>
      </w:r>
    </w:p>
    <w:p w14:paraId="29FE4171" w14:textId="128136B1" w:rsidR="00832D30" w:rsidRPr="007B26D4" w:rsidRDefault="00F1196E" w:rsidP="005A6A1C">
      <w:pPr>
        <w:pStyle w:val="Default"/>
        <w:spacing w:line="360" w:lineRule="auto"/>
        <w:jc w:val="both"/>
        <w:rPr>
          <w:rFonts w:ascii="Arial" w:hAnsi="Arial" w:cs="Arial"/>
          <w:color w:val="auto"/>
        </w:rPr>
      </w:pPr>
      <w:r w:rsidRPr="007B26D4">
        <w:rPr>
          <w:rFonts w:ascii="Arial" w:hAnsi="Arial" w:cs="Arial"/>
          <w:color w:val="auto"/>
        </w:rPr>
        <w:t xml:space="preserve">Według stanu na 31 grudnia 2020 roku Urząd </w:t>
      </w:r>
      <w:r w:rsidR="00034D32">
        <w:rPr>
          <w:rFonts w:ascii="Arial" w:hAnsi="Arial" w:cs="Arial"/>
          <w:color w:val="auto"/>
        </w:rPr>
        <w:t>Gminy Czernichów</w:t>
      </w:r>
      <w:r w:rsidRPr="007B26D4">
        <w:rPr>
          <w:rFonts w:ascii="Arial" w:hAnsi="Arial" w:cs="Arial"/>
          <w:color w:val="auto"/>
        </w:rPr>
        <w:t xml:space="preserve"> zatrudniał 51 osób (rok wcześniej, według stanu na 31 grudnia 2019 roku zatrudnienie wynosiło 55 osób).</w:t>
      </w:r>
    </w:p>
    <w:p w14:paraId="79EBB9B7" w14:textId="1CD84E72"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lastRenderedPageBreak/>
        <w:t xml:space="preserve">Zgodnie z obowiązującym na dzień 31 grudnia 2020 roku § 5 Regulaminu Organizacyjnego Urzędu </w:t>
      </w:r>
      <w:r w:rsidR="00034D32">
        <w:rPr>
          <w:rFonts w:ascii="Arial" w:hAnsi="Arial" w:cs="Arial"/>
          <w:sz w:val="24"/>
          <w:szCs w:val="24"/>
        </w:rPr>
        <w:t>Gminy Czernichów</w:t>
      </w:r>
      <w:r w:rsidRPr="007B26D4">
        <w:rPr>
          <w:rFonts w:ascii="Arial" w:hAnsi="Arial" w:cs="Arial"/>
          <w:sz w:val="24"/>
          <w:szCs w:val="24"/>
        </w:rPr>
        <w:t xml:space="preserve"> przyjętego zarządzeniem Wójta </w:t>
      </w:r>
      <w:r w:rsidR="00034D32">
        <w:rPr>
          <w:rFonts w:ascii="Arial" w:hAnsi="Arial" w:cs="Arial"/>
          <w:sz w:val="24"/>
          <w:szCs w:val="24"/>
        </w:rPr>
        <w:t>Gminy Czernichów</w:t>
      </w:r>
      <w:r w:rsidRPr="007B26D4">
        <w:rPr>
          <w:rFonts w:ascii="Arial" w:hAnsi="Arial" w:cs="Arial"/>
          <w:sz w:val="24"/>
          <w:szCs w:val="24"/>
        </w:rPr>
        <w:t xml:space="preserve"> nr UG.6.2015 z dnia 28.04.2015, w części zapisów zmienianego innymi zarządzeniami stwierdzono, że Urząd jest powołany do wykonywania zadań wójta. </w:t>
      </w:r>
      <w:r w:rsidR="000D020E">
        <w:rPr>
          <w:rFonts w:ascii="Arial" w:hAnsi="Arial" w:cs="Arial"/>
          <w:sz w:val="24"/>
          <w:szCs w:val="24"/>
        </w:rPr>
        <w:br/>
      </w:r>
      <w:r w:rsidRPr="007B26D4">
        <w:rPr>
          <w:rFonts w:ascii="Arial" w:hAnsi="Arial" w:cs="Arial"/>
          <w:sz w:val="24"/>
          <w:szCs w:val="24"/>
        </w:rPr>
        <w:t>W tym samym paragrafie wskazano, że Urząd działa w oparciu o zasady:</w:t>
      </w:r>
    </w:p>
    <w:p w14:paraId="63409D09" w14:textId="6B1D4957"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 praworządności;</w:t>
      </w:r>
    </w:p>
    <w:p w14:paraId="40D55057" w14:textId="5D93745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2) jawności;</w:t>
      </w:r>
    </w:p>
    <w:p w14:paraId="5277ECED" w14:textId="7CE3BAA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3) służebności wobec społeczności lokalnej;</w:t>
      </w:r>
    </w:p>
    <w:p w14:paraId="5DC91956" w14:textId="477D3CBD"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4) racjonalnego gospodarowania mieniem publicznym;</w:t>
      </w:r>
    </w:p>
    <w:p w14:paraId="06DDDEE6" w14:textId="2A8FFA00"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5) jednoosobowego kierownictwa.</w:t>
      </w:r>
    </w:p>
    <w:p w14:paraId="08BCCB31" w14:textId="139F4177"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 xml:space="preserve">W skład urzędu wchodziły </w:t>
      </w:r>
      <w:r w:rsidR="0065464C">
        <w:rPr>
          <w:rFonts w:ascii="Arial" w:hAnsi="Arial" w:cs="Arial"/>
          <w:sz w:val="24"/>
          <w:szCs w:val="24"/>
        </w:rPr>
        <w:t>na dzień</w:t>
      </w:r>
      <w:r w:rsidRPr="007B26D4">
        <w:rPr>
          <w:rFonts w:ascii="Arial" w:hAnsi="Arial" w:cs="Arial"/>
          <w:sz w:val="24"/>
          <w:szCs w:val="24"/>
        </w:rPr>
        <w:t xml:space="preserve"> 31 grudnia 2020 roku następujące komórki organizacyjne:</w:t>
      </w:r>
    </w:p>
    <w:p w14:paraId="4DCBBBAA" w14:textId="70769595"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 Wójt</w:t>
      </w:r>
    </w:p>
    <w:p w14:paraId="1BEB50B0" w14:textId="10556F31"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2. Zastępca wójta;</w:t>
      </w:r>
    </w:p>
    <w:p w14:paraId="2D8320F1" w14:textId="38975A3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3. Sekretarz gminy;</w:t>
      </w:r>
    </w:p>
    <w:p w14:paraId="1A938F73" w14:textId="216D6273"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4. Skarbnik gminy;</w:t>
      </w:r>
    </w:p>
    <w:p w14:paraId="29F2F6B6" w14:textId="7C66A785"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5. Urząd Stanu Cywilnego;</w:t>
      </w:r>
    </w:p>
    <w:p w14:paraId="68EF65FA" w14:textId="0935A00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6. Wydział Gospodarki Rolnictwa i Ochrony Środowiska;</w:t>
      </w:r>
    </w:p>
    <w:p w14:paraId="43281B0F" w14:textId="694969E2"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7. Wydział Inwestycji i Planowania Przestrzennego;</w:t>
      </w:r>
    </w:p>
    <w:p w14:paraId="74A2F639" w14:textId="41933B8B"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8. Wydział Finansowo-Budżetowy;</w:t>
      </w:r>
    </w:p>
    <w:p w14:paraId="2ACCD880" w14:textId="3137B7CF"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9. Wydział Spraw Obywatelskich i Administracji;</w:t>
      </w:r>
    </w:p>
    <w:p w14:paraId="0F9A80A4" w14:textId="48CB1028"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10. Zespół Spraw Społecznych;</w:t>
      </w:r>
    </w:p>
    <w:p w14:paraId="0F475468" w14:textId="1975E203" w:rsidR="00F1196E" w:rsidRPr="007B26D4" w:rsidRDefault="00F1196E" w:rsidP="007B26D4">
      <w:pPr>
        <w:spacing w:after="0" w:line="360" w:lineRule="auto"/>
        <w:jc w:val="both"/>
        <w:rPr>
          <w:rStyle w:val="FontStyle16"/>
          <w:rFonts w:ascii="Arial" w:hAnsi="Arial" w:cs="Arial"/>
          <w:sz w:val="24"/>
          <w:szCs w:val="24"/>
        </w:rPr>
      </w:pPr>
      <w:r w:rsidRPr="007B26D4">
        <w:rPr>
          <w:rFonts w:ascii="Arial" w:hAnsi="Arial" w:cs="Arial"/>
          <w:sz w:val="24"/>
          <w:szCs w:val="24"/>
        </w:rPr>
        <w:t xml:space="preserve">11. </w:t>
      </w:r>
      <w:r w:rsidRPr="007B26D4">
        <w:rPr>
          <w:rStyle w:val="FontStyle16"/>
          <w:rFonts w:ascii="Arial" w:hAnsi="Arial" w:cs="Arial"/>
          <w:sz w:val="24"/>
          <w:szCs w:val="24"/>
        </w:rPr>
        <w:t>Zespół do Spraw Ekologii i Ochrony Klimatu;</w:t>
      </w:r>
    </w:p>
    <w:p w14:paraId="5A6C571E" w14:textId="66C8E214" w:rsidR="00F1196E" w:rsidRPr="007B26D4" w:rsidRDefault="00F1196E" w:rsidP="007B26D4">
      <w:pPr>
        <w:spacing w:after="0" w:line="360" w:lineRule="auto"/>
        <w:jc w:val="both"/>
        <w:rPr>
          <w:rFonts w:ascii="Arial" w:hAnsi="Arial" w:cs="Arial"/>
          <w:sz w:val="24"/>
          <w:szCs w:val="24"/>
        </w:rPr>
      </w:pPr>
      <w:r w:rsidRPr="007B26D4">
        <w:rPr>
          <w:rStyle w:val="FontStyle16"/>
          <w:rFonts w:ascii="Arial" w:hAnsi="Arial" w:cs="Arial"/>
          <w:sz w:val="24"/>
          <w:szCs w:val="24"/>
        </w:rPr>
        <w:t xml:space="preserve">12. </w:t>
      </w:r>
      <w:r w:rsidRPr="007B26D4">
        <w:rPr>
          <w:rFonts w:ascii="Arial" w:hAnsi="Arial" w:cs="Arial"/>
          <w:sz w:val="24"/>
          <w:szCs w:val="24"/>
        </w:rPr>
        <w:t xml:space="preserve">Zespół </w:t>
      </w:r>
      <w:r w:rsidRPr="007B26D4">
        <w:rPr>
          <w:rStyle w:val="FontStyle16"/>
          <w:rFonts w:ascii="Arial" w:hAnsi="Arial" w:cs="Arial"/>
          <w:sz w:val="24"/>
          <w:szCs w:val="24"/>
        </w:rPr>
        <w:t>do Spraw Strategii i Rozwoju</w:t>
      </w:r>
    </w:p>
    <w:p w14:paraId="3545DAC3" w14:textId="486017F1"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13. Zespół Prawny</w:t>
      </w:r>
    </w:p>
    <w:p w14:paraId="53E633BF" w14:textId="2983473A" w:rsidR="00F1196E"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14. Samodzielne Stanowisko do Spraw Bezpieczeństwa Publicznego;</w:t>
      </w:r>
    </w:p>
    <w:p w14:paraId="1B634401" w14:textId="77777777" w:rsidR="0065464C" w:rsidRDefault="0065464C" w:rsidP="007B26D4">
      <w:pPr>
        <w:spacing w:after="0" w:line="360" w:lineRule="auto"/>
        <w:jc w:val="both"/>
        <w:rPr>
          <w:rFonts w:ascii="Arial" w:hAnsi="Arial" w:cs="Arial"/>
          <w:sz w:val="24"/>
          <w:szCs w:val="24"/>
        </w:rPr>
      </w:pPr>
    </w:p>
    <w:p w14:paraId="5EA740E2" w14:textId="10E1056B" w:rsidR="00E06E2B"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 xml:space="preserve">W trakcie 2020 roku </w:t>
      </w:r>
      <w:r w:rsidR="00455B76">
        <w:rPr>
          <w:rFonts w:ascii="Arial" w:hAnsi="Arial" w:cs="Arial"/>
          <w:sz w:val="24"/>
          <w:szCs w:val="24"/>
        </w:rPr>
        <w:t>utworzono</w:t>
      </w:r>
      <w:r w:rsidRPr="007B26D4">
        <w:rPr>
          <w:rFonts w:ascii="Arial" w:hAnsi="Arial" w:cs="Arial"/>
          <w:sz w:val="24"/>
          <w:szCs w:val="24"/>
        </w:rPr>
        <w:t xml:space="preserve"> w strukturze Urzędu </w:t>
      </w:r>
      <w:r w:rsidR="00034D32">
        <w:rPr>
          <w:rFonts w:ascii="Arial" w:hAnsi="Arial" w:cs="Arial"/>
          <w:sz w:val="24"/>
          <w:szCs w:val="24"/>
        </w:rPr>
        <w:t>Gminy Czernichów</w:t>
      </w:r>
      <w:r w:rsidRPr="007B26D4">
        <w:rPr>
          <w:rFonts w:ascii="Arial" w:hAnsi="Arial" w:cs="Arial"/>
          <w:sz w:val="24"/>
          <w:szCs w:val="24"/>
        </w:rPr>
        <w:t xml:space="preserve">, ujęte </w:t>
      </w:r>
      <w:r w:rsidR="00A70293">
        <w:rPr>
          <w:rFonts w:ascii="Arial" w:hAnsi="Arial" w:cs="Arial"/>
          <w:sz w:val="24"/>
          <w:szCs w:val="24"/>
        </w:rPr>
        <w:br/>
      </w:r>
      <w:r w:rsidRPr="007B26D4">
        <w:rPr>
          <w:rFonts w:ascii="Arial" w:hAnsi="Arial" w:cs="Arial"/>
          <w:sz w:val="24"/>
          <w:szCs w:val="24"/>
        </w:rPr>
        <w:t xml:space="preserve">w powyższym zestawieniu, </w:t>
      </w:r>
      <w:r w:rsidRPr="007B26D4">
        <w:rPr>
          <w:rStyle w:val="FontStyle16"/>
          <w:rFonts w:ascii="Arial" w:hAnsi="Arial" w:cs="Arial"/>
          <w:sz w:val="24"/>
          <w:szCs w:val="24"/>
        </w:rPr>
        <w:t xml:space="preserve">Zespół do Spraw Ekologii i Ochrony Klimatu a w miejsce </w:t>
      </w:r>
      <w:r w:rsidRPr="007B26D4">
        <w:rPr>
          <w:rFonts w:ascii="Arial" w:hAnsi="Arial" w:cs="Arial"/>
          <w:sz w:val="24"/>
          <w:szCs w:val="24"/>
        </w:rPr>
        <w:t>Samodzielnego Stanowiska do Spraw Strategii i Rozwoju</w:t>
      </w:r>
      <w:r w:rsidRPr="007B26D4">
        <w:rPr>
          <w:rStyle w:val="FontStyle16"/>
          <w:rFonts w:ascii="Arial" w:hAnsi="Arial" w:cs="Arial"/>
          <w:sz w:val="24"/>
          <w:szCs w:val="24"/>
        </w:rPr>
        <w:t xml:space="preserve"> </w:t>
      </w:r>
      <w:r w:rsidR="00455B76">
        <w:rPr>
          <w:rStyle w:val="FontStyle16"/>
          <w:rFonts w:ascii="Arial" w:hAnsi="Arial" w:cs="Arial"/>
          <w:sz w:val="24"/>
          <w:szCs w:val="24"/>
        </w:rPr>
        <w:t>utworzono</w:t>
      </w:r>
      <w:r w:rsidRPr="007B26D4">
        <w:rPr>
          <w:rStyle w:val="FontStyle16"/>
          <w:rFonts w:ascii="Arial" w:hAnsi="Arial" w:cs="Arial"/>
          <w:sz w:val="24"/>
          <w:szCs w:val="24"/>
        </w:rPr>
        <w:t xml:space="preserve"> </w:t>
      </w:r>
      <w:r w:rsidRPr="007B26D4">
        <w:rPr>
          <w:rFonts w:ascii="Arial" w:hAnsi="Arial" w:cs="Arial"/>
          <w:sz w:val="24"/>
          <w:szCs w:val="24"/>
        </w:rPr>
        <w:t xml:space="preserve">Zespół </w:t>
      </w:r>
      <w:r w:rsidRPr="007B26D4">
        <w:rPr>
          <w:rStyle w:val="FontStyle16"/>
          <w:rFonts w:ascii="Arial" w:hAnsi="Arial" w:cs="Arial"/>
          <w:sz w:val="24"/>
          <w:szCs w:val="24"/>
        </w:rPr>
        <w:t xml:space="preserve">do Spraw Strategii i Rozwoju. </w:t>
      </w:r>
    </w:p>
    <w:p w14:paraId="20EE9FAE" w14:textId="73F0648E" w:rsidR="00404D89" w:rsidRPr="007B26D4" w:rsidRDefault="00F1196E" w:rsidP="007B26D4">
      <w:pPr>
        <w:spacing w:after="0" w:line="360" w:lineRule="auto"/>
        <w:jc w:val="both"/>
        <w:rPr>
          <w:rFonts w:ascii="Arial" w:hAnsi="Arial" w:cs="Arial"/>
          <w:sz w:val="24"/>
          <w:szCs w:val="24"/>
        </w:rPr>
      </w:pPr>
      <w:r w:rsidRPr="007B26D4">
        <w:rPr>
          <w:rFonts w:ascii="Arial" w:hAnsi="Arial" w:cs="Arial"/>
          <w:sz w:val="24"/>
          <w:szCs w:val="24"/>
        </w:rPr>
        <w:t xml:space="preserve">Wskaźnikiem ilości i zakresu pracy, jaką wykonuje Urząd </w:t>
      </w:r>
      <w:r w:rsidR="00034D32">
        <w:rPr>
          <w:rFonts w:ascii="Arial" w:hAnsi="Arial" w:cs="Arial"/>
          <w:sz w:val="24"/>
          <w:szCs w:val="24"/>
        </w:rPr>
        <w:t>Gminy Czernichów</w:t>
      </w:r>
      <w:r w:rsidRPr="007B26D4">
        <w:rPr>
          <w:rFonts w:ascii="Arial" w:hAnsi="Arial" w:cs="Arial"/>
          <w:sz w:val="24"/>
          <w:szCs w:val="24"/>
        </w:rPr>
        <w:t xml:space="preserve">, jest </w:t>
      </w:r>
      <w:r w:rsidR="00BC44EB">
        <w:rPr>
          <w:rFonts w:ascii="Arial" w:hAnsi="Arial" w:cs="Arial"/>
          <w:sz w:val="24"/>
          <w:szCs w:val="24"/>
        </w:rPr>
        <w:t>z</w:t>
      </w:r>
      <w:r w:rsidR="00C076AC" w:rsidRPr="007B26D4">
        <w:rPr>
          <w:rFonts w:ascii="Arial" w:hAnsi="Arial" w:cs="Arial"/>
          <w:sz w:val="24"/>
          <w:szCs w:val="24"/>
        </w:rPr>
        <w:t xml:space="preserve">estawienie poczty wpływającej do Urzędu </w:t>
      </w:r>
      <w:r w:rsidR="00034D32">
        <w:rPr>
          <w:rFonts w:ascii="Arial" w:hAnsi="Arial" w:cs="Arial"/>
          <w:sz w:val="24"/>
          <w:szCs w:val="24"/>
        </w:rPr>
        <w:t>Gminy Czernichów</w:t>
      </w:r>
      <w:r w:rsidR="00C076AC" w:rsidRPr="007B26D4">
        <w:rPr>
          <w:rFonts w:ascii="Arial" w:hAnsi="Arial" w:cs="Arial"/>
          <w:sz w:val="24"/>
          <w:szCs w:val="24"/>
        </w:rPr>
        <w:t xml:space="preserve">, wykonywanej </w:t>
      </w:r>
      <w:r w:rsidR="000D020E">
        <w:rPr>
          <w:rFonts w:ascii="Arial" w:hAnsi="Arial" w:cs="Arial"/>
          <w:sz w:val="24"/>
          <w:szCs w:val="24"/>
        </w:rPr>
        <w:br/>
      </w:r>
      <w:r w:rsidR="00C076AC" w:rsidRPr="007B26D4">
        <w:rPr>
          <w:rFonts w:ascii="Arial" w:hAnsi="Arial" w:cs="Arial"/>
          <w:sz w:val="24"/>
          <w:szCs w:val="24"/>
        </w:rPr>
        <w:lastRenderedPageBreak/>
        <w:t xml:space="preserve">w systemie teleinformatycznym do elektronicznego zarządzania dokumentacją </w:t>
      </w:r>
      <w:r w:rsidR="000D020E">
        <w:rPr>
          <w:rFonts w:ascii="Arial" w:hAnsi="Arial" w:cs="Arial"/>
          <w:sz w:val="24"/>
          <w:szCs w:val="24"/>
        </w:rPr>
        <w:br/>
      </w:r>
      <w:r w:rsidR="00C076AC" w:rsidRPr="007B26D4">
        <w:rPr>
          <w:rFonts w:ascii="Arial" w:hAnsi="Arial" w:cs="Arial"/>
          <w:sz w:val="24"/>
          <w:szCs w:val="24"/>
        </w:rPr>
        <w:t>w programie SIDAS w latach 2015-2020</w:t>
      </w:r>
      <w:r w:rsidR="00BC44EB">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1511"/>
        <w:gridCol w:w="1511"/>
        <w:gridCol w:w="1512"/>
        <w:gridCol w:w="1510"/>
        <w:gridCol w:w="1510"/>
        <w:gridCol w:w="1508"/>
      </w:tblGrid>
      <w:tr w:rsidR="005A6A1C" w:rsidRPr="00F26783" w14:paraId="3242B70E" w14:textId="77777777" w:rsidTr="005A6A1C">
        <w:trPr>
          <w:trHeight w:val="45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CF8C36" w14:textId="09386F19" w:rsidR="005A6A1C" w:rsidRPr="00F26783" w:rsidRDefault="005A6A1C" w:rsidP="00345075">
            <w:pPr>
              <w:spacing w:after="0" w:line="240" w:lineRule="auto"/>
              <w:jc w:val="center"/>
              <w:rPr>
                <w:rFonts w:ascii="Arial" w:eastAsia="Times New Roman" w:hAnsi="Arial" w:cs="Arial"/>
                <w:b/>
                <w:bCs/>
                <w:color w:val="000000"/>
                <w:lang w:eastAsia="pl-PL"/>
              </w:rPr>
            </w:pPr>
            <w:r w:rsidRPr="00F26783">
              <w:rPr>
                <w:rFonts w:ascii="Arial" w:eastAsia="Times New Roman" w:hAnsi="Arial" w:cs="Arial"/>
                <w:b/>
                <w:bCs/>
                <w:color w:val="000000"/>
                <w:lang w:eastAsia="pl-PL"/>
              </w:rPr>
              <w:t xml:space="preserve">Zestawienie poczty wpływającej, zarejestrowanej w programie SIDAS </w:t>
            </w:r>
            <w:r>
              <w:rPr>
                <w:rFonts w:ascii="Arial" w:eastAsia="Times New Roman" w:hAnsi="Arial" w:cs="Arial"/>
                <w:b/>
                <w:bCs/>
                <w:color w:val="000000"/>
                <w:lang w:eastAsia="pl-PL"/>
              </w:rPr>
              <w:br/>
            </w:r>
            <w:r w:rsidRPr="00F26783">
              <w:rPr>
                <w:rFonts w:ascii="Arial" w:eastAsia="Times New Roman" w:hAnsi="Arial" w:cs="Arial"/>
                <w:b/>
                <w:bCs/>
                <w:color w:val="000000"/>
                <w:lang w:eastAsia="pl-PL"/>
              </w:rPr>
              <w:t>w latach 2015-2020</w:t>
            </w:r>
          </w:p>
        </w:tc>
      </w:tr>
      <w:tr w:rsidR="005A6A1C" w:rsidRPr="00F26783" w14:paraId="7B4BFA41" w14:textId="77777777" w:rsidTr="00D7621F">
        <w:trPr>
          <w:trHeight w:val="45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447559D8" w14:textId="77777777" w:rsidR="005A6A1C" w:rsidRPr="00F26783" w:rsidRDefault="005A6A1C" w:rsidP="00345075">
            <w:pPr>
              <w:spacing w:after="0" w:line="240" w:lineRule="auto"/>
              <w:rPr>
                <w:rFonts w:ascii="Arial" w:eastAsia="Times New Roman" w:hAnsi="Arial" w:cs="Arial"/>
                <w:b/>
                <w:bCs/>
                <w:color w:val="000000"/>
                <w:lang w:eastAsia="pl-PL"/>
              </w:rPr>
            </w:pPr>
          </w:p>
        </w:tc>
      </w:tr>
      <w:tr w:rsidR="005A6A1C" w:rsidRPr="00F26783" w14:paraId="0E1C2A8D" w14:textId="77777777" w:rsidTr="005A6A1C">
        <w:trPr>
          <w:trHeight w:val="468"/>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14:paraId="2CCC92E4"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2015</w:t>
            </w:r>
          </w:p>
        </w:tc>
        <w:tc>
          <w:tcPr>
            <w:tcW w:w="834" w:type="pct"/>
            <w:tcBorders>
              <w:top w:val="nil"/>
              <w:left w:val="nil"/>
              <w:bottom w:val="single" w:sz="4" w:space="0" w:color="auto"/>
              <w:right w:val="single" w:sz="4" w:space="0" w:color="auto"/>
            </w:tcBorders>
            <w:shd w:val="clear" w:color="auto" w:fill="auto"/>
            <w:noWrap/>
            <w:vAlign w:val="center"/>
            <w:hideMark/>
          </w:tcPr>
          <w:p w14:paraId="3F2BF14C"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2016</w:t>
            </w:r>
          </w:p>
        </w:tc>
        <w:tc>
          <w:tcPr>
            <w:tcW w:w="834" w:type="pct"/>
            <w:tcBorders>
              <w:top w:val="nil"/>
              <w:left w:val="nil"/>
              <w:bottom w:val="single" w:sz="4" w:space="0" w:color="auto"/>
              <w:right w:val="single" w:sz="4" w:space="0" w:color="auto"/>
            </w:tcBorders>
            <w:shd w:val="clear" w:color="auto" w:fill="auto"/>
            <w:noWrap/>
            <w:vAlign w:val="center"/>
            <w:hideMark/>
          </w:tcPr>
          <w:p w14:paraId="13D4BA7E"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2017</w:t>
            </w:r>
          </w:p>
        </w:tc>
        <w:tc>
          <w:tcPr>
            <w:tcW w:w="833" w:type="pct"/>
            <w:tcBorders>
              <w:top w:val="nil"/>
              <w:left w:val="nil"/>
              <w:bottom w:val="single" w:sz="4" w:space="0" w:color="auto"/>
              <w:right w:val="single" w:sz="4" w:space="0" w:color="auto"/>
            </w:tcBorders>
            <w:shd w:val="clear" w:color="auto" w:fill="auto"/>
            <w:noWrap/>
            <w:vAlign w:val="center"/>
            <w:hideMark/>
          </w:tcPr>
          <w:p w14:paraId="63032AFE"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2018</w:t>
            </w:r>
          </w:p>
        </w:tc>
        <w:tc>
          <w:tcPr>
            <w:tcW w:w="833" w:type="pct"/>
            <w:tcBorders>
              <w:top w:val="nil"/>
              <w:left w:val="nil"/>
              <w:bottom w:val="single" w:sz="4" w:space="0" w:color="auto"/>
              <w:right w:val="single" w:sz="4" w:space="0" w:color="auto"/>
            </w:tcBorders>
            <w:shd w:val="clear" w:color="auto" w:fill="auto"/>
            <w:noWrap/>
            <w:vAlign w:val="center"/>
            <w:hideMark/>
          </w:tcPr>
          <w:p w14:paraId="0B954D76"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2019</w:t>
            </w:r>
          </w:p>
        </w:tc>
        <w:tc>
          <w:tcPr>
            <w:tcW w:w="832" w:type="pct"/>
            <w:tcBorders>
              <w:top w:val="nil"/>
              <w:left w:val="nil"/>
              <w:bottom w:val="single" w:sz="4" w:space="0" w:color="auto"/>
              <w:right w:val="single" w:sz="4" w:space="0" w:color="auto"/>
            </w:tcBorders>
            <w:shd w:val="clear" w:color="auto" w:fill="auto"/>
            <w:noWrap/>
            <w:vAlign w:val="center"/>
            <w:hideMark/>
          </w:tcPr>
          <w:p w14:paraId="79C94CA7" w14:textId="77777777" w:rsidR="005A6A1C" w:rsidRPr="00F26783" w:rsidRDefault="005A6A1C" w:rsidP="00345075">
            <w:pPr>
              <w:spacing w:after="0" w:line="240" w:lineRule="auto"/>
              <w:jc w:val="right"/>
              <w:rPr>
                <w:rFonts w:ascii="Arial" w:eastAsia="Times New Roman" w:hAnsi="Arial" w:cs="Arial"/>
                <w:b/>
                <w:bCs/>
                <w:color w:val="000000"/>
                <w:lang w:eastAsia="pl-PL"/>
              </w:rPr>
            </w:pPr>
            <w:r w:rsidRPr="00F26783">
              <w:rPr>
                <w:rFonts w:ascii="Arial" w:eastAsia="Times New Roman" w:hAnsi="Arial" w:cs="Arial"/>
                <w:b/>
                <w:bCs/>
                <w:color w:val="000000"/>
                <w:lang w:eastAsia="pl-PL"/>
              </w:rPr>
              <w:t>2020</w:t>
            </w:r>
          </w:p>
        </w:tc>
      </w:tr>
      <w:tr w:rsidR="005A6A1C" w:rsidRPr="00F26783" w14:paraId="0208ECC3" w14:textId="77777777" w:rsidTr="005A6A1C">
        <w:trPr>
          <w:trHeight w:val="615"/>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69991C51"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15498</w:t>
            </w:r>
          </w:p>
        </w:tc>
        <w:tc>
          <w:tcPr>
            <w:tcW w:w="834" w:type="pct"/>
            <w:tcBorders>
              <w:top w:val="nil"/>
              <w:left w:val="nil"/>
              <w:bottom w:val="single" w:sz="4" w:space="0" w:color="auto"/>
              <w:right w:val="single" w:sz="4" w:space="0" w:color="auto"/>
            </w:tcBorders>
            <w:shd w:val="clear" w:color="auto" w:fill="auto"/>
            <w:noWrap/>
            <w:vAlign w:val="bottom"/>
            <w:hideMark/>
          </w:tcPr>
          <w:p w14:paraId="31E03900"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14970</w:t>
            </w:r>
          </w:p>
        </w:tc>
        <w:tc>
          <w:tcPr>
            <w:tcW w:w="834" w:type="pct"/>
            <w:tcBorders>
              <w:top w:val="nil"/>
              <w:left w:val="nil"/>
              <w:bottom w:val="single" w:sz="4" w:space="0" w:color="auto"/>
              <w:right w:val="single" w:sz="4" w:space="0" w:color="auto"/>
            </w:tcBorders>
            <w:shd w:val="clear" w:color="auto" w:fill="auto"/>
            <w:noWrap/>
            <w:vAlign w:val="bottom"/>
            <w:hideMark/>
          </w:tcPr>
          <w:p w14:paraId="01F78C38"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15778</w:t>
            </w:r>
          </w:p>
        </w:tc>
        <w:tc>
          <w:tcPr>
            <w:tcW w:w="833" w:type="pct"/>
            <w:tcBorders>
              <w:top w:val="nil"/>
              <w:left w:val="nil"/>
              <w:bottom w:val="single" w:sz="4" w:space="0" w:color="auto"/>
              <w:right w:val="single" w:sz="4" w:space="0" w:color="auto"/>
            </w:tcBorders>
            <w:shd w:val="clear" w:color="auto" w:fill="auto"/>
            <w:noWrap/>
            <w:vAlign w:val="bottom"/>
            <w:hideMark/>
          </w:tcPr>
          <w:p w14:paraId="10CB044F"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16520</w:t>
            </w:r>
          </w:p>
        </w:tc>
        <w:tc>
          <w:tcPr>
            <w:tcW w:w="833" w:type="pct"/>
            <w:tcBorders>
              <w:top w:val="nil"/>
              <w:left w:val="nil"/>
              <w:bottom w:val="single" w:sz="4" w:space="0" w:color="auto"/>
              <w:right w:val="single" w:sz="4" w:space="0" w:color="auto"/>
            </w:tcBorders>
            <w:shd w:val="clear" w:color="auto" w:fill="auto"/>
            <w:noWrap/>
            <w:vAlign w:val="bottom"/>
            <w:hideMark/>
          </w:tcPr>
          <w:p w14:paraId="5770F483"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18926</w:t>
            </w:r>
          </w:p>
        </w:tc>
        <w:tc>
          <w:tcPr>
            <w:tcW w:w="832" w:type="pct"/>
            <w:tcBorders>
              <w:top w:val="nil"/>
              <w:left w:val="nil"/>
              <w:bottom w:val="single" w:sz="4" w:space="0" w:color="auto"/>
              <w:right w:val="single" w:sz="4" w:space="0" w:color="auto"/>
            </w:tcBorders>
            <w:shd w:val="clear" w:color="auto" w:fill="auto"/>
            <w:noWrap/>
            <w:vAlign w:val="bottom"/>
            <w:hideMark/>
          </w:tcPr>
          <w:p w14:paraId="23611DB5" w14:textId="77777777" w:rsidR="005A6A1C" w:rsidRPr="00F26783" w:rsidRDefault="005A6A1C" w:rsidP="00345075">
            <w:pPr>
              <w:spacing w:after="0" w:line="240" w:lineRule="auto"/>
              <w:jc w:val="right"/>
              <w:rPr>
                <w:rFonts w:ascii="Arial" w:eastAsia="Times New Roman" w:hAnsi="Arial" w:cs="Arial"/>
                <w:color w:val="000000"/>
                <w:lang w:eastAsia="pl-PL"/>
              </w:rPr>
            </w:pPr>
            <w:r w:rsidRPr="00F26783">
              <w:rPr>
                <w:rFonts w:ascii="Arial" w:eastAsia="Times New Roman" w:hAnsi="Arial" w:cs="Arial"/>
                <w:color w:val="000000"/>
                <w:lang w:eastAsia="pl-PL"/>
              </w:rPr>
              <w:t>18704</w:t>
            </w:r>
          </w:p>
        </w:tc>
      </w:tr>
    </w:tbl>
    <w:p w14:paraId="2F5A55A2" w14:textId="7FFB5B2F" w:rsidR="00373182" w:rsidRPr="005A6A1C" w:rsidRDefault="00373182" w:rsidP="005A6A1C">
      <w:pPr>
        <w:spacing w:after="0" w:line="360" w:lineRule="auto"/>
        <w:jc w:val="both"/>
        <w:rPr>
          <w:rFonts w:ascii="Arial" w:hAnsi="Arial" w:cs="Arial"/>
          <w:sz w:val="24"/>
          <w:szCs w:val="24"/>
        </w:rPr>
      </w:pPr>
    </w:p>
    <w:p w14:paraId="7AAF1CCB" w14:textId="14C17724" w:rsidR="005A6A1C" w:rsidRDefault="007B26D4" w:rsidP="005A6A1C">
      <w:pPr>
        <w:spacing w:after="0" w:line="360" w:lineRule="auto"/>
        <w:jc w:val="both"/>
        <w:rPr>
          <w:rFonts w:ascii="Arial" w:hAnsi="Arial" w:cs="Arial"/>
          <w:sz w:val="24"/>
          <w:szCs w:val="24"/>
        </w:rPr>
      </w:pPr>
      <w:r w:rsidRPr="005A6A1C">
        <w:rPr>
          <w:rFonts w:ascii="Arial" w:hAnsi="Arial" w:cs="Arial"/>
          <w:sz w:val="24"/>
          <w:szCs w:val="24"/>
        </w:rPr>
        <w:t>Na podstawie ustawy z dnia 6 września 2001 roku o dostępie do informacji publicznej (</w:t>
      </w:r>
      <w:proofErr w:type="spellStart"/>
      <w:r w:rsidRPr="005A6A1C">
        <w:rPr>
          <w:rFonts w:ascii="Arial" w:hAnsi="Arial" w:cs="Arial"/>
          <w:sz w:val="24"/>
          <w:szCs w:val="24"/>
        </w:rPr>
        <w:t>t.j</w:t>
      </w:r>
      <w:proofErr w:type="spellEnd"/>
      <w:r w:rsidRPr="005A6A1C">
        <w:rPr>
          <w:rFonts w:ascii="Arial" w:hAnsi="Arial" w:cs="Arial"/>
          <w:sz w:val="24"/>
          <w:szCs w:val="24"/>
        </w:rPr>
        <w:t>. Dz. U. z 2020 r. poz. 2176) w 2020 roku udzielono 163 informacji (w 2019 roku 207 informacji, w 2018 roku 128 informacji).</w:t>
      </w:r>
      <w:r w:rsidR="00BC44EB">
        <w:rPr>
          <w:rFonts w:ascii="Arial" w:hAnsi="Arial" w:cs="Arial"/>
          <w:sz w:val="24"/>
          <w:szCs w:val="24"/>
        </w:rPr>
        <w:t xml:space="preserve"> </w:t>
      </w:r>
      <w:r w:rsidRPr="005A6A1C">
        <w:rPr>
          <w:rFonts w:ascii="Arial" w:hAnsi="Arial" w:cs="Arial"/>
          <w:sz w:val="24"/>
          <w:szCs w:val="24"/>
        </w:rPr>
        <w:t>Wykonano ponadto 28 kwerend archiwalnych (w 2019 roku 38, w 2018 roku 25).</w:t>
      </w:r>
    </w:p>
    <w:p w14:paraId="2841BF88" w14:textId="749992E6" w:rsidR="005A6A1C" w:rsidRDefault="005A6A1C">
      <w:pPr>
        <w:rPr>
          <w:rFonts w:ascii="Arial" w:hAnsi="Arial" w:cs="Arial"/>
          <w:sz w:val="24"/>
          <w:szCs w:val="24"/>
        </w:rPr>
      </w:pPr>
    </w:p>
    <w:p w14:paraId="12AE98F2" w14:textId="435F9AB6" w:rsidR="00B11B3F" w:rsidRPr="005A6A1C" w:rsidRDefault="005A6A1C" w:rsidP="005A6A1C">
      <w:pPr>
        <w:spacing w:after="0" w:line="360" w:lineRule="auto"/>
        <w:jc w:val="both"/>
        <w:rPr>
          <w:rFonts w:ascii="Arial" w:hAnsi="Arial" w:cs="Arial"/>
          <w:b/>
          <w:bCs/>
          <w:sz w:val="24"/>
          <w:szCs w:val="24"/>
        </w:rPr>
      </w:pPr>
      <w:bookmarkStart w:id="16" w:name="_Toc72171771"/>
      <w:r w:rsidRPr="006A7852">
        <w:rPr>
          <w:rStyle w:val="Nagwek3Znak"/>
          <w:rFonts w:eastAsiaTheme="minorHAnsi"/>
        </w:rPr>
        <w:t xml:space="preserve">I.1.6. </w:t>
      </w:r>
      <w:r w:rsidR="00832D30" w:rsidRPr="006A7852">
        <w:rPr>
          <w:rStyle w:val="Nagwek3Znak"/>
          <w:rFonts w:eastAsiaTheme="minorHAnsi"/>
        </w:rPr>
        <w:t>Jednostki organizacyjne gminy</w:t>
      </w:r>
      <w:bookmarkEnd w:id="16"/>
      <w:r w:rsidR="00D7621F">
        <w:rPr>
          <w:rFonts w:ascii="Arial" w:hAnsi="Arial" w:cs="Arial"/>
          <w:b/>
          <w:bCs/>
          <w:sz w:val="24"/>
          <w:szCs w:val="24"/>
        </w:rPr>
        <w:t xml:space="preserve"> </w:t>
      </w:r>
    </w:p>
    <w:p w14:paraId="2D7C89BC" w14:textId="72CB40B4" w:rsidR="00832D30" w:rsidRPr="00BC44EB" w:rsidRDefault="0092611B" w:rsidP="005A6A1C">
      <w:pPr>
        <w:spacing w:after="0" w:line="360" w:lineRule="auto"/>
        <w:jc w:val="both"/>
        <w:rPr>
          <w:rFonts w:ascii="Arial" w:hAnsi="Arial" w:cs="Arial"/>
          <w:i/>
          <w:iCs/>
          <w:sz w:val="24"/>
          <w:szCs w:val="24"/>
        </w:rPr>
      </w:pPr>
      <w:r w:rsidRPr="005A6A1C">
        <w:rPr>
          <w:rFonts w:ascii="Arial" w:hAnsi="Arial" w:cs="Arial"/>
          <w:sz w:val="24"/>
          <w:szCs w:val="24"/>
        </w:rPr>
        <w:t xml:space="preserve">Jednostki organizacyjne gminy tworzone są na podstawie art. 9 ust. 1 ustawy </w:t>
      </w:r>
      <w:r w:rsidR="000D020E">
        <w:rPr>
          <w:rFonts w:ascii="Arial" w:hAnsi="Arial" w:cs="Arial"/>
          <w:sz w:val="24"/>
          <w:szCs w:val="24"/>
        </w:rPr>
        <w:br/>
      </w:r>
      <w:r w:rsidRPr="005A6A1C">
        <w:rPr>
          <w:rFonts w:ascii="Arial" w:hAnsi="Arial" w:cs="Arial"/>
          <w:sz w:val="24"/>
          <w:szCs w:val="24"/>
        </w:rPr>
        <w:t xml:space="preserve">o samorządzie gminnym. W przepisie tym mówi się, że </w:t>
      </w:r>
      <w:r w:rsidRPr="00BC44EB">
        <w:rPr>
          <w:rFonts w:ascii="Arial" w:hAnsi="Arial" w:cs="Arial"/>
          <w:i/>
          <w:iCs/>
          <w:sz w:val="24"/>
          <w:szCs w:val="24"/>
        </w:rPr>
        <w:t>„W celu wykonywania zadań gmina może tworzyć jednostki organizacyjne, a także zawierać umowy z innymi podmiotami, w tym z organizacjami pozarządowymi.”</w:t>
      </w:r>
    </w:p>
    <w:p w14:paraId="262CFB1F" w14:textId="77777777" w:rsidR="005A6A1C" w:rsidRPr="005A6A1C" w:rsidRDefault="005A6A1C" w:rsidP="005A6A1C">
      <w:pPr>
        <w:spacing w:after="0" w:line="360" w:lineRule="auto"/>
        <w:jc w:val="both"/>
        <w:rPr>
          <w:rFonts w:ascii="Arial" w:hAnsi="Arial" w:cs="Arial"/>
          <w:sz w:val="24"/>
          <w:szCs w:val="24"/>
        </w:rPr>
      </w:pPr>
    </w:p>
    <w:p w14:paraId="0B4024C6" w14:textId="06EC200B" w:rsidR="00744977" w:rsidRPr="005A6A1C" w:rsidRDefault="0092611B" w:rsidP="005A6A1C">
      <w:pPr>
        <w:spacing w:after="0" w:line="360" w:lineRule="auto"/>
        <w:jc w:val="both"/>
        <w:rPr>
          <w:rFonts w:ascii="Arial" w:hAnsi="Arial" w:cs="Arial"/>
          <w:sz w:val="24"/>
          <w:szCs w:val="24"/>
        </w:rPr>
      </w:pPr>
      <w:r w:rsidRPr="005A6A1C">
        <w:rPr>
          <w:rFonts w:ascii="Arial" w:hAnsi="Arial" w:cs="Arial"/>
          <w:sz w:val="24"/>
          <w:szCs w:val="24"/>
        </w:rPr>
        <w:t>W Gminie Czernichów w 2020 roku działał</w:t>
      </w:r>
      <w:r w:rsidR="00744977" w:rsidRPr="005A6A1C">
        <w:rPr>
          <w:rFonts w:ascii="Arial" w:hAnsi="Arial" w:cs="Arial"/>
          <w:sz w:val="24"/>
          <w:szCs w:val="24"/>
        </w:rPr>
        <w:t>o 13</w:t>
      </w:r>
      <w:r w:rsidRPr="005A6A1C">
        <w:rPr>
          <w:rFonts w:ascii="Arial" w:hAnsi="Arial" w:cs="Arial"/>
          <w:sz w:val="24"/>
          <w:szCs w:val="24"/>
        </w:rPr>
        <w:t xml:space="preserve"> jednost</w:t>
      </w:r>
      <w:r w:rsidR="00744977" w:rsidRPr="005A6A1C">
        <w:rPr>
          <w:rFonts w:ascii="Arial" w:hAnsi="Arial" w:cs="Arial"/>
          <w:sz w:val="24"/>
          <w:szCs w:val="24"/>
        </w:rPr>
        <w:t>ek organizacyjnych i były to:</w:t>
      </w:r>
    </w:p>
    <w:p w14:paraId="5F01A0EB" w14:textId="77777777" w:rsidR="00744977" w:rsidRPr="005A6A1C" w:rsidRDefault="00744977" w:rsidP="005A6A1C">
      <w:pPr>
        <w:spacing w:after="0" w:line="360" w:lineRule="auto"/>
        <w:jc w:val="both"/>
        <w:rPr>
          <w:rFonts w:ascii="Arial" w:hAnsi="Arial" w:cs="Arial"/>
          <w:sz w:val="24"/>
          <w:szCs w:val="24"/>
        </w:rPr>
      </w:pPr>
      <w:r w:rsidRPr="005A6A1C">
        <w:rPr>
          <w:rFonts w:ascii="Arial" w:hAnsi="Arial" w:cs="Arial"/>
          <w:sz w:val="24"/>
          <w:szCs w:val="24"/>
        </w:rPr>
        <w:t>1. Gminny Ośrodek Pomocy Społecznej w Czernichowie</w:t>
      </w:r>
      <w:r w:rsidRPr="005A6A1C">
        <w:rPr>
          <w:rFonts w:ascii="Arial" w:hAnsi="Arial" w:cs="Arial"/>
          <w:sz w:val="24"/>
          <w:szCs w:val="24"/>
        </w:rPr>
        <w:cr/>
        <w:t>2. Gminna Biblioteka Publiczna w Czernichowie</w:t>
      </w:r>
      <w:r w:rsidRPr="005A6A1C">
        <w:rPr>
          <w:rFonts w:ascii="Arial" w:hAnsi="Arial" w:cs="Arial"/>
          <w:sz w:val="24"/>
          <w:szCs w:val="24"/>
        </w:rPr>
        <w:cr/>
        <w:t>3. Gminny Zespół Obsługi Szkół</w:t>
      </w:r>
      <w:r w:rsidRPr="005A6A1C">
        <w:rPr>
          <w:rFonts w:ascii="Arial" w:hAnsi="Arial" w:cs="Arial"/>
          <w:sz w:val="24"/>
          <w:szCs w:val="24"/>
        </w:rPr>
        <w:cr/>
        <w:t>4. Zakład Gospodarki Komunalnej w Czernichowie</w:t>
      </w:r>
    </w:p>
    <w:p w14:paraId="520FABCB" w14:textId="484EC811" w:rsidR="00744977" w:rsidRPr="005A6A1C" w:rsidRDefault="00744977" w:rsidP="005A6A1C">
      <w:pPr>
        <w:spacing w:after="0" w:line="360" w:lineRule="auto"/>
        <w:jc w:val="both"/>
        <w:rPr>
          <w:rFonts w:ascii="Arial" w:hAnsi="Arial" w:cs="Arial"/>
          <w:sz w:val="24"/>
          <w:szCs w:val="24"/>
        </w:rPr>
      </w:pPr>
      <w:r w:rsidRPr="005A6A1C">
        <w:rPr>
          <w:rFonts w:ascii="Arial" w:hAnsi="Arial" w:cs="Arial"/>
          <w:sz w:val="24"/>
          <w:szCs w:val="24"/>
        </w:rPr>
        <w:t xml:space="preserve">5. Zespół </w:t>
      </w:r>
      <w:proofErr w:type="spellStart"/>
      <w:r w:rsidRPr="005A6A1C">
        <w:rPr>
          <w:rFonts w:ascii="Arial" w:hAnsi="Arial" w:cs="Arial"/>
          <w:sz w:val="24"/>
          <w:szCs w:val="24"/>
        </w:rPr>
        <w:t>Szkolno</w:t>
      </w:r>
      <w:proofErr w:type="spellEnd"/>
      <w:r w:rsidRPr="005A6A1C">
        <w:rPr>
          <w:rFonts w:ascii="Arial" w:hAnsi="Arial" w:cs="Arial"/>
          <w:sz w:val="24"/>
          <w:szCs w:val="24"/>
        </w:rPr>
        <w:t xml:space="preserve"> - Przedszkolny z Oddziałami Integracyjnymi w Przegini Duchownej</w:t>
      </w:r>
      <w:r w:rsidRPr="005A6A1C">
        <w:rPr>
          <w:rFonts w:ascii="Arial" w:hAnsi="Arial" w:cs="Arial"/>
          <w:sz w:val="24"/>
          <w:szCs w:val="24"/>
        </w:rPr>
        <w:cr/>
        <w:t>6. Szkoła Podstawowa im. Królowej Jadwigi w Rybnej</w:t>
      </w:r>
      <w:r w:rsidRPr="005A6A1C">
        <w:rPr>
          <w:rFonts w:ascii="Arial" w:hAnsi="Arial" w:cs="Arial"/>
          <w:sz w:val="24"/>
          <w:szCs w:val="24"/>
        </w:rPr>
        <w:cr/>
        <w:t xml:space="preserve">7. Szkoła Podstawowa </w:t>
      </w:r>
      <w:r w:rsidR="00A3454F">
        <w:rPr>
          <w:rFonts w:ascii="Arial" w:hAnsi="Arial" w:cs="Arial"/>
          <w:sz w:val="24"/>
          <w:szCs w:val="24"/>
        </w:rPr>
        <w:t xml:space="preserve">im. Ks. Stanisława Słotwińskiego </w:t>
      </w:r>
      <w:r w:rsidRPr="005A6A1C">
        <w:rPr>
          <w:rFonts w:ascii="Arial" w:hAnsi="Arial" w:cs="Arial"/>
          <w:sz w:val="24"/>
          <w:szCs w:val="24"/>
        </w:rPr>
        <w:t>w Kamieniu</w:t>
      </w:r>
      <w:r w:rsidRPr="005A6A1C">
        <w:rPr>
          <w:rFonts w:ascii="Arial" w:hAnsi="Arial" w:cs="Arial"/>
          <w:sz w:val="24"/>
          <w:szCs w:val="24"/>
        </w:rPr>
        <w:cr/>
        <w:t>8. Samorządowe Przedszkole w Wołowicach</w:t>
      </w:r>
      <w:r w:rsidRPr="005A6A1C">
        <w:rPr>
          <w:rFonts w:ascii="Arial" w:hAnsi="Arial" w:cs="Arial"/>
          <w:sz w:val="24"/>
          <w:szCs w:val="24"/>
        </w:rPr>
        <w:cr/>
        <w:t>9. Szkoła Podstawowa</w:t>
      </w:r>
      <w:r w:rsidR="00A3454F">
        <w:rPr>
          <w:rFonts w:ascii="Arial" w:hAnsi="Arial" w:cs="Arial"/>
          <w:sz w:val="24"/>
          <w:szCs w:val="24"/>
        </w:rPr>
        <w:t xml:space="preserve"> im. Tadeusza Kościuszki</w:t>
      </w:r>
      <w:r w:rsidRPr="005A6A1C">
        <w:rPr>
          <w:rFonts w:ascii="Arial" w:hAnsi="Arial" w:cs="Arial"/>
          <w:sz w:val="24"/>
          <w:szCs w:val="24"/>
        </w:rPr>
        <w:t xml:space="preserve"> w Czernichowie</w:t>
      </w:r>
      <w:r w:rsidRPr="005A6A1C">
        <w:rPr>
          <w:rFonts w:ascii="Arial" w:hAnsi="Arial" w:cs="Arial"/>
          <w:sz w:val="24"/>
          <w:szCs w:val="24"/>
        </w:rPr>
        <w:cr/>
        <w:t>10. Samorządowe Przedszkole w Czernichowie</w:t>
      </w:r>
      <w:r w:rsidRPr="005A6A1C">
        <w:rPr>
          <w:rFonts w:ascii="Arial" w:hAnsi="Arial" w:cs="Arial"/>
          <w:sz w:val="24"/>
          <w:szCs w:val="24"/>
        </w:rPr>
        <w:cr/>
        <w:t xml:space="preserve">11. Szkoła Podstawowa </w:t>
      </w:r>
      <w:r w:rsidR="004F2DB6">
        <w:rPr>
          <w:rFonts w:ascii="Arial" w:hAnsi="Arial" w:cs="Arial"/>
          <w:sz w:val="24"/>
          <w:szCs w:val="24"/>
        </w:rPr>
        <w:t xml:space="preserve">im. Św. Stanisława Kostki </w:t>
      </w:r>
      <w:r w:rsidRPr="005A6A1C">
        <w:rPr>
          <w:rFonts w:ascii="Arial" w:hAnsi="Arial" w:cs="Arial"/>
          <w:sz w:val="24"/>
          <w:szCs w:val="24"/>
        </w:rPr>
        <w:t>w Nowej Wsi Szlacheckiej</w:t>
      </w:r>
      <w:r w:rsidRPr="005A6A1C">
        <w:rPr>
          <w:rFonts w:ascii="Arial" w:hAnsi="Arial" w:cs="Arial"/>
          <w:sz w:val="24"/>
          <w:szCs w:val="24"/>
        </w:rPr>
        <w:cr/>
        <w:t xml:space="preserve">12. Szkoła Podstawowa </w:t>
      </w:r>
      <w:r w:rsidR="004F2DB6">
        <w:rPr>
          <w:rFonts w:ascii="Arial" w:hAnsi="Arial" w:cs="Arial"/>
          <w:sz w:val="24"/>
          <w:szCs w:val="24"/>
        </w:rPr>
        <w:t xml:space="preserve">im. Jana Pawła II </w:t>
      </w:r>
      <w:r w:rsidRPr="005A6A1C">
        <w:rPr>
          <w:rFonts w:ascii="Arial" w:hAnsi="Arial" w:cs="Arial"/>
          <w:sz w:val="24"/>
          <w:szCs w:val="24"/>
        </w:rPr>
        <w:t>w Wołowicach</w:t>
      </w:r>
      <w:r w:rsidRPr="005A6A1C">
        <w:rPr>
          <w:rFonts w:ascii="Arial" w:hAnsi="Arial" w:cs="Arial"/>
          <w:sz w:val="24"/>
          <w:szCs w:val="24"/>
        </w:rPr>
        <w:cr/>
        <w:t>13. Szkoła Podstawowa w Rusocicach</w:t>
      </w:r>
    </w:p>
    <w:p w14:paraId="13931DA8" w14:textId="294E0A38" w:rsidR="004B549C" w:rsidRPr="00F26783" w:rsidRDefault="004B549C" w:rsidP="00CF5129">
      <w:pPr>
        <w:spacing w:after="0" w:line="360" w:lineRule="auto"/>
        <w:rPr>
          <w:rFonts w:ascii="Arial" w:hAnsi="Arial" w:cs="Arial"/>
          <w:sz w:val="24"/>
          <w:szCs w:val="24"/>
        </w:rPr>
      </w:pPr>
      <w:r w:rsidRPr="00F26783">
        <w:rPr>
          <w:rFonts w:ascii="Arial" w:hAnsi="Arial" w:cs="Arial"/>
          <w:sz w:val="24"/>
          <w:szCs w:val="24"/>
        </w:rPr>
        <w:br w:type="page"/>
      </w:r>
    </w:p>
    <w:p w14:paraId="2AFDCB24" w14:textId="2ADDE494" w:rsidR="004B549C" w:rsidRPr="0056686A" w:rsidRDefault="004B549C" w:rsidP="0056686A">
      <w:pPr>
        <w:pStyle w:val="Nagwek1"/>
        <w:rPr>
          <w:rFonts w:ascii="Arial" w:hAnsi="Arial" w:cs="Arial"/>
          <w:sz w:val="32"/>
          <w:szCs w:val="28"/>
        </w:rPr>
      </w:pPr>
      <w:bookmarkStart w:id="17" w:name="_Toc72171772"/>
      <w:r w:rsidRPr="006F5527">
        <w:rPr>
          <w:rFonts w:ascii="Arial" w:hAnsi="Arial" w:cs="Arial"/>
          <w:sz w:val="32"/>
          <w:szCs w:val="28"/>
        </w:rPr>
        <w:lastRenderedPageBreak/>
        <w:t>Część II</w:t>
      </w:r>
      <w:bookmarkStart w:id="18" w:name="_Hlk71846924"/>
      <w:r w:rsidR="0056686A">
        <w:rPr>
          <w:rFonts w:ascii="Arial" w:hAnsi="Arial" w:cs="Arial"/>
          <w:sz w:val="32"/>
          <w:szCs w:val="28"/>
        </w:rPr>
        <w:t xml:space="preserve">. </w:t>
      </w:r>
      <w:r w:rsidRPr="00F26783">
        <w:rPr>
          <w:rFonts w:ascii="Arial" w:hAnsi="Arial" w:cs="Arial"/>
        </w:rPr>
        <w:t xml:space="preserve">Działania </w:t>
      </w:r>
      <w:r w:rsidR="004E1B4C" w:rsidRPr="00F26783">
        <w:rPr>
          <w:rFonts w:ascii="Arial" w:hAnsi="Arial" w:cs="Arial"/>
        </w:rPr>
        <w:t>realizowane</w:t>
      </w:r>
      <w:r w:rsidRPr="00F26783">
        <w:rPr>
          <w:rFonts w:ascii="Arial" w:hAnsi="Arial" w:cs="Arial"/>
        </w:rPr>
        <w:t xml:space="preserve"> przez </w:t>
      </w:r>
      <w:r w:rsidRPr="006F5527">
        <w:rPr>
          <w:rFonts w:ascii="Arial" w:hAnsi="Arial" w:cs="Arial"/>
        </w:rPr>
        <w:t xml:space="preserve">samorząd gminny w </w:t>
      </w:r>
      <w:r w:rsidR="004E1B4C" w:rsidRPr="006F5527">
        <w:rPr>
          <w:rFonts w:ascii="Arial" w:hAnsi="Arial" w:cs="Arial"/>
        </w:rPr>
        <w:t>2020 roku</w:t>
      </w:r>
      <w:r w:rsidRPr="006F5527">
        <w:rPr>
          <w:rFonts w:ascii="Arial" w:hAnsi="Arial" w:cs="Arial"/>
        </w:rPr>
        <w:t xml:space="preserve">. Stan </w:t>
      </w:r>
      <w:r w:rsidR="00034D32">
        <w:rPr>
          <w:rFonts w:ascii="Arial" w:hAnsi="Arial" w:cs="Arial"/>
        </w:rPr>
        <w:t>Gminy Czernichów</w:t>
      </w:r>
      <w:r w:rsidRPr="006F5527">
        <w:rPr>
          <w:rFonts w:ascii="Arial" w:hAnsi="Arial" w:cs="Arial"/>
        </w:rPr>
        <w:t xml:space="preserve"> w 2020 roku</w:t>
      </w:r>
      <w:bookmarkEnd w:id="17"/>
      <w:bookmarkEnd w:id="18"/>
    </w:p>
    <w:p w14:paraId="221D7409" w14:textId="77777777" w:rsidR="006F5527" w:rsidRPr="006F5527" w:rsidRDefault="006F5527" w:rsidP="006F5527">
      <w:pPr>
        <w:spacing w:after="0" w:line="360" w:lineRule="auto"/>
        <w:jc w:val="both"/>
        <w:rPr>
          <w:rFonts w:ascii="Arial" w:hAnsi="Arial" w:cs="Arial"/>
          <w:sz w:val="24"/>
          <w:szCs w:val="24"/>
        </w:rPr>
      </w:pPr>
    </w:p>
    <w:p w14:paraId="20D230DF" w14:textId="41428142" w:rsidR="006F5527" w:rsidRPr="006F5527" w:rsidRDefault="006F5527" w:rsidP="006F5527">
      <w:pPr>
        <w:spacing w:after="0" w:line="360" w:lineRule="auto"/>
        <w:jc w:val="both"/>
        <w:rPr>
          <w:rFonts w:ascii="Arial" w:hAnsi="Arial" w:cs="Arial"/>
          <w:sz w:val="24"/>
          <w:szCs w:val="24"/>
        </w:rPr>
      </w:pPr>
      <w:r w:rsidRPr="006F5527">
        <w:rPr>
          <w:rFonts w:ascii="Arial" w:hAnsi="Arial" w:cs="Arial"/>
          <w:sz w:val="24"/>
          <w:szCs w:val="24"/>
        </w:rPr>
        <w:t xml:space="preserve">W części II niniejszego „Raportu o stanie </w:t>
      </w:r>
      <w:r w:rsidR="00034D32">
        <w:rPr>
          <w:rFonts w:ascii="Arial" w:hAnsi="Arial" w:cs="Arial"/>
          <w:sz w:val="24"/>
          <w:szCs w:val="24"/>
        </w:rPr>
        <w:t>Gminy Czernichów</w:t>
      </w:r>
      <w:r w:rsidRPr="006F5527">
        <w:rPr>
          <w:rFonts w:ascii="Arial" w:hAnsi="Arial" w:cs="Arial"/>
          <w:sz w:val="24"/>
          <w:szCs w:val="24"/>
        </w:rPr>
        <w:t xml:space="preserve"> w 2020 roku” zostały przedstawione najważniejsze działania realizowane przez samorząd gminny w 2020 roku oraz stan </w:t>
      </w:r>
      <w:r w:rsidR="00034D32">
        <w:rPr>
          <w:rFonts w:ascii="Arial" w:hAnsi="Arial" w:cs="Arial"/>
          <w:sz w:val="24"/>
          <w:szCs w:val="24"/>
        </w:rPr>
        <w:t>Gminy Czernichów</w:t>
      </w:r>
      <w:r w:rsidRPr="006F5527">
        <w:rPr>
          <w:rFonts w:ascii="Arial" w:hAnsi="Arial" w:cs="Arial"/>
          <w:sz w:val="24"/>
          <w:szCs w:val="24"/>
        </w:rPr>
        <w:t xml:space="preserve"> w 2020 roku. </w:t>
      </w:r>
    </w:p>
    <w:p w14:paraId="749A3071" w14:textId="7A7E382B" w:rsidR="00437D1A" w:rsidRPr="006F5527" w:rsidRDefault="00A1560B" w:rsidP="00437D1A">
      <w:pPr>
        <w:spacing w:after="0" w:line="360" w:lineRule="auto"/>
        <w:jc w:val="both"/>
        <w:rPr>
          <w:rFonts w:ascii="Arial" w:hAnsi="Arial" w:cs="Arial"/>
          <w:sz w:val="24"/>
          <w:szCs w:val="24"/>
        </w:rPr>
      </w:pPr>
      <w:r w:rsidRPr="006F5527">
        <w:rPr>
          <w:rFonts w:ascii="Arial" w:hAnsi="Arial" w:cs="Arial"/>
          <w:sz w:val="24"/>
          <w:szCs w:val="24"/>
        </w:rPr>
        <w:t>Działania gminy w 2020 roku wynikały z zakresu kompetencji określonego w ustawie o samorządzie gminnym, którego art. 6 nadaje szerokie ramy wykonywania zadań przez gminę</w:t>
      </w:r>
      <w:r w:rsidR="006F5527" w:rsidRPr="006F5527">
        <w:rPr>
          <w:rFonts w:ascii="Arial" w:hAnsi="Arial" w:cs="Arial"/>
          <w:sz w:val="24"/>
          <w:szCs w:val="24"/>
        </w:rPr>
        <w:t xml:space="preserve">. </w:t>
      </w:r>
      <w:r w:rsidRPr="006F5527">
        <w:rPr>
          <w:rFonts w:ascii="Arial" w:hAnsi="Arial" w:cs="Arial"/>
          <w:sz w:val="24"/>
          <w:szCs w:val="24"/>
        </w:rPr>
        <w:t xml:space="preserve">Zaspokajanie zbiorowych potrzeb mieszkańców gminy </w:t>
      </w:r>
      <w:r w:rsidR="00437D1A" w:rsidRPr="006F5527">
        <w:rPr>
          <w:rFonts w:ascii="Arial" w:hAnsi="Arial" w:cs="Arial"/>
          <w:sz w:val="24"/>
          <w:szCs w:val="24"/>
        </w:rPr>
        <w:t xml:space="preserve">w ustawie </w:t>
      </w:r>
      <w:r w:rsidR="000D020E">
        <w:rPr>
          <w:rFonts w:ascii="Arial" w:hAnsi="Arial" w:cs="Arial"/>
          <w:sz w:val="24"/>
          <w:szCs w:val="24"/>
        </w:rPr>
        <w:br/>
      </w:r>
      <w:r w:rsidR="00437D1A" w:rsidRPr="006F5527">
        <w:rPr>
          <w:rFonts w:ascii="Arial" w:hAnsi="Arial" w:cs="Arial"/>
          <w:sz w:val="24"/>
          <w:szCs w:val="24"/>
        </w:rPr>
        <w:t xml:space="preserve">o samorządzie gminnym jest zadaniem własnym gminy, a w art. 7 tej ustawy wyliczone są kategorie spraw (obszary działania), których wykonywanie należy w szczególności do zadań własnych. </w:t>
      </w:r>
    </w:p>
    <w:p w14:paraId="67C18B26" w14:textId="0704301D" w:rsidR="00437D1A" w:rsidRPr="006F5527" w:rsidRDefault="00437D1A" w:rsidP="00437D1A">
      <w:pPr>
        <w:spacing w:after="0" w:line="360" w:lineRule="auto"/>
        <w:jc w:val="both"/>
        <w:rPr>
          <w:rFonts w:ascii="Arial" w:hAnsi="Arial" w:cs="Arial"/>
          <w:sz w:val="24"/>
          <w:szCs w:val="24"/>
        </w:rPr>
      </w:pPr>
    </w:p>
    <w:p w14:paraId="6E1F8272" w14:textId="77777777" w:rsidR="004E1B4C" w:rsidRPr="00F26783" w:rsidRDefault="004B549C" w:rsidP="00F37568">
      <w:pPr>
        <w:pStyle w:val="Nagwek2"/>
        <w:rPr>
          <w:rFonts w:ascii="Arial" w:hAnsi="Arial" w:cs="Arial"/>
        </w:rPr>
      </w:pPr>
      <w:bookmarkStart w:id="19" w:name="_Toc72171773"/>
      <w:r w:rsidRPr="00F26783">
        <w:rPr>
          <w:rFonts w:ascii="Arial" w:hAnsi="Arial" w:cs="Arial"/>
        </w:rPr>
        <w:t>II.1.Edukacja i edukacyjna opieka wychowawcza</w:t>
      </w:r>
      <w:bookmarkEnd w:id="19"/>
      <w:r w:rsidR="00EB595B" w:rsidRPr="00F26783">
        <w:rPr>
          <w:rFonts w:ascii="Arial" w:hAnsi="Arial" w:cs="Arial"/>
        </w:rPr>
        <w:t xml:space="preserve"> </w:t>
      </w:r>
    </w:p>
    <w:p w14:paraId="3E45A8D7" w14:textId="77777777" w:rsidR="00516126" w:rsidRPr="00F26783" w:rsidRDefault="00516126" w:rsidP="001C3472">
      <w:pPr>
        <w:spacing w:after="0" w:line="276" w:lineRule="auto"/>
        <w:jc w:val="both"/>
        <w:rPr>
          <w:rFonts w:ascii="Arial" w:hAnsi="Arial" w:cs="Arial"/>
          <w:sz w:val="24"/>
          <w:szCs w:val="24"/>
        </w:rPr>
      </w:pPr>
    </w:p>
    <w:p w14:paraId="116B1A53" w14:textId="77777777" w:rsidR="00516126" w:rsidRPr="00F26783" w:rsidRDefault="00516126" w:rsidP="00F37568">
      <w:pPr>
        <w:pStyle w:val="Nagwek3"/>
        <w:rPr>
          <w:rFonts w:cs="Arial"/>
        </w:rPr>
      </w:pPr>
      <w:bookmarkStart w:id="20" w:name="_Toc72171774"/>
      <w:r w:rsidRPr="00F26783">
        <w:rPr>
          <w:rFonts w:cs="Arial"/>
        </w:rPr>
        <w:t>II.1.1. Szkoły podstawowe</w:t>
      </w:r>
      <w:bookmarkEnd w:id="20"/>
    </w:p>
    <w:p w14:paraId="7899101C" w14:textId="7513B8BD" w:rsidR="00516126" w:rsidRPr="00F26783" w:rsidRDefault="00516126" w:rsidP="00461C00">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Do szkół, dla których </w:t>
      </w:r>
      <w:r w:rsidR="006F5527">
        <w:rPr>
          <w:rFonts w:ascii="Arial" w:eastAsia="Times New Roman" w:hAnsi="Arial" w:cs="Arial"/>
          <w:sz w:val="24"/>
          <w:szCs w:val="24"/>
          <w:lang w:eastAsia="pl-PL"/>
        </w:rPr>
        <w:t>G</w:t>
      </w:r>
      <w:r w:rsidRPr="00F26783">
        <w:rPr>
          <w:rFonts w:ascii="Arial" w:eastAsia="Times New Roman" w:hAnsi="Arial" w:cs="Arial"/>
          <w:sz w:val="24"/>
          <w:szCs w:val="24"/>
          <w:lang w:eastAsia="pl-PL"/>
        </w:rPr>
        <w:t xml:space="preserve">mina Czernichów jest organem prowadzącym, uczęszczało 1546 uczniów i dzieci, uczyło ich (w przeliczeniu na etaty) 187,27 nauczycieli. </w:t>
      </w:r>
    </w:p>
    <w:p w14:paraId="230C0094" w14:textId="48EB671B" w:rsidR="00516126" w:rsidRPr="00F26783" w:rsidRDefault="00516126" w:rsidP="00461C00">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We wrześniu 2020 r. naukę we wszystkich szkołach podstawowych prowadzonych przez gminę rozpoczęło 149 uczennic i uczniów.</w:t>
      </w:r>
    </w:p>
    <w:p w14:paraId="1E7EF1BA" w14:textId="77777777" w:rsidR="00516126" w:rsidRPr="006F5527" w:rsidRDefault="00516126" w:rsidP="001C3472">
      <w:pPr>
        <w:spacing w:after="0" w:line="276" w:lineRule="auto"/>
        <w:jc w:val="both"/>
        <w:rPr>
          <w:rFonts w:ascii="Arial" w:eastAsia="Times New Roman" w:hAnsi="Arial" w:cs="Arial"/>
          <w:sz w:val="24"/>
          <w:szCs w:val="24"/>
          <w:lang w:eastAsia="pl-PL"/>
        </w:rPr>
      </w:pPr>
    </w:p>
    <w:p w14:paraId="7B832C7F" w14:textId="1E595ED7" w:rsidR="00516126" w:rsidRPr="006F5527" w:rsidRDefault="00516126" w:rsidP="001C3472">
      <w:pPr>
        <w:spacing w:after="0" w:line="276" w:lineRule="auto"/>
        <w:jc w:val="both"/>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Tabela 1. Funkcjonowanie w 2020 roku szkół podstawowych, dla których organem prowadzącym jest Gmina Czernichów</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8"/>
        <w:gridCol w:w="1431"/>
        <w:gridCol w:w="1409"/>
        <w:gridCol w:w="1098"/>
        <w:gridCol w:w="1453"/>
        <w:gridCol w:w="1427"/>
      </w:tblGrid>
      <w:tr w:rsidR="006F5527" w:rsidRPr="006F5527" w14:paraId="441B915C"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24EFE6B" w14:textId="77777777" w:rsidR="00516126" w:rsidRPr="006F5527" w:rsidRDefault="00516126" w:rsidP="001C3472">
            <w:pPr>
              <w:spacing w:after="0" w:line="276" w:lineRule="auto"/>
              <w:jc w:val="both"/>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Szkoła</w:t>
            </w:r>
          </w:p>
        </w:tc>
        <w:tc>
          <w:tcPr>
            <w:tcW w:w="79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B83397E"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Liczba uczniów/dzieci</w:t>
            </w:r>
          </w:p>
        </w:tc>
        <w:tc>
          <w:tcPr>
            <w:tcW w:w="778" w:type="pct"/>
            <w:tcBorders>
              <w:top w:val="outset" w:sz="6" w:space="0" w:color="auto"/>
              <w:left w:val="outset" w:sz="6" w:space="0" w:color="auto"/>
              <w:bottom w:val="outset" w:sz="6" w:space="0" w:color="auto"/>
              <w:right w:val="outset" w:sz="6" w:space="0" w:color="auto"/>
            </w:tcBorders>
            <w:shd w:val="clear" w:color="auto" w:fill="F2F2F2"/>
            <w:vAlign w:val="center"/>
          </w:tcPr>
          <w:p w14:paraId="544182E5" w14:textId="77750F93"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Budżet szkoły</w:t>
            </w:r>
          </w:p>
          <w:p w14:paraId="70476926"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w 2020 roku</w:t>
            </w:r>
          </w:p>
        </w:tc>
        <w:tc>
          <w:tcPr>
            <w:tcW w:w="60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99CE76"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Etaty nauczycieli</w:t>
            </w:r>
          </w:p>
        </w:tc>
        <w:tc>
          <w:tcPr>
            <w:tcW w:w="80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D928837"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Roczny koszt w przeliczeniu na 1 ucznia</w:t>
            </w:r>
          </w:p>
        </w:tc>
        <w:tc>
          <w:tcPr>
            <w:tcW w:w="78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808FDB" w14:textId="77777777" w:rsidR="00516126" w:rsidRPr="006F5527" w:rsidRDefault="00516126" w:rsidP="0091028B">
            <w:pPr>
              <w:spacing w:after="0" w:line="276" w:lineRule="auto"/>
              <w:jc w:val="center"/>
              <w:rPr>
                <w:rFonts w:ascii="Arial" w:eastAsia="Times New Roman" w:hAnsi="Arial" w:cs="Arial"/>
                <w:b/>
                <w:bCs/>
                <w:sz w:val="20"/>
                <w:szCs w:val="20"/>
                <w:lang w:eastAsia="pl-PL"/>
              </w:rPr>
            </w:pPr>
            <w:r w:rsidRPr="006F5527">
              <w:rPr>
                <w:rFonts w:ascii="Arial" w:eastAsia="Times New Roman" w:hAnsi="Arial" w:cs="Arial"/>
                <w:b/>
                <w:bCs/>
                <w:sz w:val="20"/>
                <w:szCs w:val="20"/>
                <w:lang w:eastAsia="pl-PL"/>
              </w:rPr>
              <w:t>Liczba uczniów w przeliczeniu na 1 etat nauczycielski</w:t>
            </w:r>
          </w:p>
        </w:tc>
      </w:tr>
      <w:tr w:rsidR="006F5527" w:rsidRPr="006F5527" w14:paraId="3C6B3BE6"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BB33FFB" w14:textId="04C489A1" w:rsidR="00516126" w:rsidRPr="0091028B" w:rsidRDefault="00C97326" w:rsidP="0091028B">
            <w:pPr>
              <w:spacing w:after="0" w:line="276" w:lineRule="auto"/>
              <w:rPr>
                <w:rFonts w:ascii="Arial" w:eastAsia="Times New Roman" w:hAnsi="Arial" w:cs="Arial"/>
                <w:b/>
                <w:bCs/>
                <w:sz w:val="20"/>
                <w:szCs w:val="20"/>
                <w:lang w:eastAsia="pl-PL"/>
              </w:rPr>
            </w:pPr>
            <w:r w:rsidRPr="0091028B">
              <w:rPr>
                <w:rFonts w:ascii="Arial" w:hAnsi="Arial" w:cs="Arial"/>
                <w:b/>
                <w:bCs/>
                <w:sz w:val="20"/>
                <w:szCs w:val="20"/>
              </w:rPr>
              <w:t xml:space="preserve">Szkoła Podstawowa im. Tadeusza Kościuszki </w:t>
            </w:r>
            <w:r w:rsidRPr="0091028B">
              <w:rPr>
                <w:rFonts w:ascii="Arial" w:hAnsi="Arial" w:cs="Arial"/>
                <w:b/>
                <w:bCs/>
                <w:sz w:val="20"/>
                <w:szCs w:val="20"/>
              </w:rPr>
              <w:br/>
              <w:t>w Czernichowie</w:t>
            </w:r>
          </w:p>
        </w:tc>
        <w:tc>
          <w:tcPr>
            <w:tcW w:w="790" w:type="pct"/>
            <w:tcBorders>
              <w:top w:val="outset" w:sz="6" w:space="0" w:color="auto"/>
              <w:left w:val="outset" w:sz="6" w:space="0" w:color="auto"/>
              <w:bottom w:val="outset" w:sz="6" w:space="0" w:color="auto"/>
              <w:right w:val="outset" w:sz="6" w:space="0" w:color="auto"/>
            </w:tcBorders>
            <w:vAlign w:val="center"/>
          </w:tcPr>
          <w:p w14:paraId="56AA8063"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230</w:t>
            </w:r>
          </w:p>
        </w:tc>
        <w:tc>
          <w:tcPr>
            <w:tcW w:w="778" w:type="pct"/>
            <w:tcBorders>
              <w:top w:val="outset" w:sz="6" w:space="0" w:color="auto"/>
              <w:left w:val="outset" w:sz="6" w:space="0" w:color="auto"/>
              <w:bottom w:val="outset" w:sz="6" w:space="0" w:color="auto"/>
              <w:right w:val="outset" w:sz="6" w:space="0" w:color="auto"/>
            </w:tcBorders>
            <w:vAlign w:val="center"/>
          </w:tcPr>
          <w:p w14:paraId="660C27B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3 470 351,19</w:t>
            </w:r>
          </w:p>
        </w:tc>
        <w:tc>
          <w:tcPr>
            <w:tcW w:w="606" w:type="pct"/>
            <w:tcBorders>
              <w:top w:val="outset" w:sz="6" w:space="0" w:color="auto"/>
              <w:left w:val="outset" w:sz="6" w:space="0" w:color="auto"/>
              <w:bottom w:val="outset" w:sz="6" w:space="0" w:color="auto"/>
              <w:right w:val="outset" w:sz="6" w:space="0" w:color="auto"/>
            </w:tcBorders>
            <w:vAlign w:val="center"/>
          </w:tcPr>
          <w:p w14:paraId="7B5C517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35,16</w:t>
            </w:r>
          </w:p>
        </w:tc>
        <w:tc>
          <w:tcPr>
            <w:tcW w:w="802" w:type="pct"/>
            <w:tcBorders>
              <w:top w:val="outset" w:sz="6" w:space="0" w:color="auto"/>
              <w:left w:val="outset" w:sz="6" w:space="0" w:color="auto"/>
              <w:bottom w:val="outset" w:sz="6" w:space="0" w:color="auto"/>
              <w:right w:val="outset" w:sz="6" w:space="0" w:color="auto"/>
            </w:tcBorders>
            <w:vAlign w:val="center"/>
          </w:tcPr>
          <w:p w14:paraId="1FAE7F6D"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15 088,48</w:t>
            </w:r>
          </w:p>
        </w:tc>
        <w:tc>
          <w:tcPr>
            <w:tcW w:w="788" w:type="pct"/>
            <w:tcBorders>
              <w:top w:val="outset" w:sz="6" w:space="0" w:color="auto"/>
              <w:left w:val="outset" w:sz="6" w:space="0" w:color="auto"/>
              <w:bottom w:val="outset" w:sz="6" w:space="0" w:color="auto"/>
              <w:right w:val="outset" w:sz="6" w:space="0" w:color="auto"/>
            </w:tcBorders>
            <w:vAlign w:val="center"/>
          </w:tcPr>
          <w:p w14:paraId="045B44CE"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6,55</w:t>
            </w:r>
          </w:p>
        </w:tc>
      </w:tr>
      <w:tr w:rsidR="006F5527" w:rsidRPr="006F5527" w14:paraId="5747A68B"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6C52E3" w14:textId="02E09A8B" w:rsidR="00516126" w:rsidRPr="0091028B" w:rsidRDefault="00C97326" w:rsidP="0091028B">
            <w:pPr>
              <w:rPr>
                <w:rFonts w:ascii="Arial" w:hAnsi="Arial" w:cs="Arial"/>
                <w:b/>
                <w:bCs/>
                <w:sz w:val="20"/>
                <w:szCs w:val="20"/>
              </w:rPr>
            </w:pPr>
            <w:r w:rsidRPr="0091028B">
              <w:rPr>
                <w:rFonts w:ascii="Arial" w:hAnsi="Arial" w:cs="Arial"/>
                <w:b/>
                <w:bCs/>
                <w:sz w:val="20"/>
                <w:szCs w:val="20"/>
              </w:rPr>
              <w:t xml:space="preserve">Szkoła Podstawowa im ks. Stanisława Słotwińskiego </w:t>
            </w:r>
            <w:r w:rsidRPr="0091028B">
              <w:rPr>
                <w:rFonts w:ascii="Arial" w:hAnsi="Arial" w:cs="Arial"/>
                <w:b/>
                <w:bCs/>
                <w:sz w:val="20"/>
                <w:szCs w:val="20"/>
              </w:rPr>
              <w:br/>
              <w:t>w Kamieniu</w:t>
            </w:r>
          </w:p>
        </w:tc>
        <w:tc>
          <w:tcPr>
            <w:tcW w:w="790" w:type="pct"/>
            <w:tcBorders>
              <w:top w:val="outset" w:sz="6" w:space="0" w:color="auto"/>
              <w:left w:val="outset" w:sz="6" w:space="0" w:color="auto"/>
              <w:bottom w:val="outset" w:sz="6" w:space="0" w:color="auto"/>
              <w:right w:val="outset" w:sz="6" w:space="0" w:color="auto"/>
            </w:tcBorders>
            <w:vAlign w:val="center"/>
          </w:tcPr>
          <w:p w14:paraId="3CB48F21"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179</w:t>
            </w:r>
          </w:p>
        </w:tc>
        <w:tc>
          <w:tcPr>
            <w:tcW w:w="778" w:type="pct"/>
            <w:tcBorders>
              <w:top w:val="outset" w:sz="6" w:space="0" w:color="auto"/>
              <w:left w:val="outset" w:sz="6" w:space="0" w:color="auto"/>
              <w:bottom w:val="outset" w:sz="6" w:space="0" w:color="auto"/>
              <w:right w:val="outset" w:sz="6" w:space="0" w:color="auto"/>
            </w:tcBorders>
            <w:vAlign w:val="center"/>
          </w:tcPr>
          <w:p w14:paraId="75E3B575"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2 414 842,41</w:t>
            </w:r>
          </w:p>
        </w:tc>
        <w:tc>
          <w:tcPr>
            <w:tcW w:w="606" w:type="pct"/>
            <w:tcBorders>
              <w:top w:val="outset" w:sz="6" w:space="0" w:color="auto"/>
              <w:left w:val="outset" w:sz="6" w:space="0" w:color="auto"/>
              <w:bottom w:val="outset" w:sz="6" w:space="0" w:color="auto"/>
              <w:right w:val="outset" w:sz="6" w:space="0" w:color="auto"/>
            </w:tcBorders>
            <w:vAlign w:val="center"/>
          </w:tcPr>
          <w:p w14:paraId="3BB54CDB"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22,72</w:t>
            </w:r>
          </w:p>
        </w:tc>
        <w:tc>
          <w:tcPr>
            <w:tcW w:w="802" w:type="pct"/>
            <w:tcBorders>
              <w:top w:val="outset" w:sz="6" w:space="0" w:color="auto"/>
              <w:left w:val="outset" w:sz="6" w:space="0" w:color="auto"/>
              <w:bottom w:val="outset" w:sz="6" w:space="0" w:color="auto"/>
              <w:right w:val="outset" w:sz="6" w:space="0" w:color="auto"/>
            </w:tcBorders>
            <w:vAlign w:val="center"/>
          </w:tcPr>
          <w:p w14:paraId="35523112"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13 490,74</w:t>
            </w:r>
          </w:p>
        </w:tc>
        <w:tc>
          <w:tcPr>
            <w:tcW w:w="788" w:type="pct"/>
            <w:tcBorders>
              <w:top w:val="outset" w:sz="6" w:space="0" w:color="auto"/>
              <w:left w:val="outset" w:sz="6" w:space="0" w:color="auto"/>
              <w:bottom w:val="outset" w:sz="6" w:space="0" w:color="auto"/>
              <w:right w:val="outset" w:sz="6" w:space="0" w:color="auto"/>
            </w:tcBorders>
            <w:vAlign w:val="center"/>
          </w:tcPr>
          <w:p w14:paraId="2D314C4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7,88</w:t>
            </w:r>
          </w:p>
        </w:tc>
      </w:tr>
      <w:tr w:rsidR="006F5527" w:rsidRPr="006F5527" w14:paraId="4A590CC0"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2CCF42A" w14:textId="0D99B351"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lastRenderedPageBreak/>
              <w:t>Szkoła Podstawowa</w:t>
            </w:r>
            <w:r w:rsidR="008672EF">
              <w:rPr>
                <w:rFonts w:ascii="Arial" w:eastAsia="Times New Roman" w:hAnsi="Arial" w:cs="Arial"/>
                <w:b/>
                <w:bCs/>
                <w:sz w:val="20"/>
                <w:szCs w:val="20"/>
                <w:lang w:eastAsia="pl-PL"/>
              </w:rPr>
              <w:t xml:space="preserve"> im. Królowej Jadwigi</w:t>
            </w:r>
          </w:p>
          <w:p w14:paraId="3BBFEF03"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w Rybnej</w:t>
            </w:r>
          </w:p>
        </w:tc>
        <w:tc>
          <w:tcPr>
            <w:tcW w:w="790" w:type="pct"/>
            <w:tcBorders>
              <w:top w:val="outset" w:sz="6" w:space="0" w:color="auto"/>
              <w:left w:val="outset" w:sz="6" w:space="0" w:color="auto"/>
              <w:bottom w:val="outset" w:sz="6" w:space="0" w:color="auto"/>
              <w:right w:val="outset" w:sz="6" w:space="0" w:color="auto"/>
            </w:tcBorders>
            <w:vAlign w:val="center"/>
          </w:tcPr>
          <w:p w14:paraId="4D41146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283</w:t>
            </w:r>
          </w:p>
        </w:tc>
        <w:tc>
          <w:tcPr>
            <w:tcW w:w="778" w:type="pct"/>
            <w:tcBorders>
              <w:top w:val="outset" w:sz="6" w:space="0" w:color="auto"/>
              <w:left w:val="outset" w:sz="6" w:space="0" w:color="auto"/>
              <w:bottom w:val="outset" w:sz="6" w:space="0" w:color="auto"/>
              <w:right w:val="outset" w:sz="6" w:space="0" w:color="auto"/>
            </w:tcBorders>
            <w:vAlign w:val="center"/>
          </w:tcPr>
          <w:p w14:paraId="54B8130C"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3 193 951,45</w:t>
            </w:r>
          </w:p>
        </w:tc>
        <w:tc>
          <w:tcPr>
            <w:tcW w:w="606" w:type="pct"/>
            <w:tcBorders>
              <w:top w:val="outset" w:sz="6" w:space="0" w:color="auto"/>
              <w:left w:val="outset" w:sz="6" w:space="0" w:color="auto"/>
              <w:bottom w:val="outset" w:sz="6" w:space="0" w:color="auto"/>
              <w:right w:val="outset" w:sz="6" w:space="0" w:color="auto"/>
            </w:tcBorders>
            <w:vAlign w:val="center"/>
          </w:tcPr>
          <w:p w14:paraId="34BFA19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35,06</w:t>
            </w:r>
          </w:p>
        </w:tc>
        <w:tc>
          <w:tcPr>
            <w:tcW w:w="802" w:type="pct"/>
            <w:tcBorders>
              <w:top w:val="outset" w:sz="6" w:space="0" w:color="auto"/>
              <w:left w:val="outset" w:sz="6" w:space="0" w:color="auto"/>
              <w:bottom w:val="outset" w:sz="6" w:space="0" w:color="auto"/>
              <w:right w:val="outset" w:sz="6" w:space="0" w:color="auto"/>
            </w:tcBorders>
            <w:vAlign w:val="center"/>
          </w:tcPr>
          <w:p w14:paraId="36A68C0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11 286,05</w:t>
            </w:r>
          </w:p>
        </w:tc>
        <w:tc>
          <w:tcPr>
            <w:tcW w:w="788" w:type="pct"/>
            <w:tcBorders>
              <w:top w:val="outset" w:sz="6" w:space="0" w:color="auto"/>
              <w:left w:val="outset" w:sz="6" w:space="0" w:color="auto"/>
              <w:bottom w:val="outset" w:sz="6" w:space="0" w:color="auto"/>
              <w:right w:val="outset" w:sz="6" w:space="0" w:color="auto"/>
            </w:tcBorders>
            <w:vAlign w:val="center"/>
          </w:tcPr>
          <w:p w14:paraId="2E56932E"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8,08</w:t>
            </w:r>
          </w:p>
        </w:tc>
      </w:tr>
      <w:tr w:rsidR="006F5527" w:rsidRPr="006F5527" w14:paraId="08B23B06"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B437C6" w14:textId="580CCA3C" w:rsidR="00516126" w:rsidRPr="0091028B" w:rsidRDefault="00C97326" w:rsidP="0091028B">
            <w:pPr>
              <w:spacing w:after="0" w:line="276" w:lineRule="auto"/>
              <w:rPr>
                <w:rFonts w:ascii="Arial" w:eastAsia="Times New Roman" w:hAnsi="Arial" w:cs="Arial"/>
                <w:b/>
                <w:bCs/>
                <w:sz w:val="20"/>
                <w:szCs w:val="20"/>
                <w:lang w:eastAsia="pl-PL"/>
              </w:rPr>
            </w:pPr>
            <w:r w:rsidRPr="0091028B">
              <w:rPr>
                <w:rFonts w:ascii="Arial" w:hAnsi="Arial" w:cs="Arial"/>
                <w:b/>
                <w:bCs/>
                <w:sz w:val="20"/>
                <w:szCs w:val="20"/>
              </w:rPr>
              <w:t>Szkoła Podstawowa im. Jana</w:t>
            </w:r>
            <w:r w:rsidR="0091028B" w:rsidRPr="0091028B">
              <w:rPr>
                <w:rFonts w:ascii="Arial" w:hAnsi="Arial" w:cs="Arial"/>
                <w:b/>
                <w:bCs/>
                <w:sz w:val="20"/>
                <w:szCs w:val="20"/>
              </w:rPr>
              <w:t xml:space="preserve"> </w:t>
            </w:r>
            <w:r w:rsidRPr="0091028B">
              <w:rPr>
                <w:rFonts w:ascii="Arial" w:hAnsi="Arial" w:cs="Arial"/>
                <w:b/>
                <w:bCs/>
                <w:sz w:val="20"/>
                <w:szCs w:val="20"/>
              </w:rPr>
              <w:t xml:space="preserve">Pawła </w:t>
            </w:r>
            <w:r w:rsidR="008672EF">
              <w:rPr>
                <w:rFonts w:ascii="Arial" w:hAnsi="Arial" w:cs="Arial"/>
                <w:b/>
                <w:bCs/>
                <w:sz w:val="20"/>
                <w:szCs w:val="20"/>
              </w:rPr>
              <w:t>II</w:t>
            </w:r>
            <w:r w:rsidRPr="0091028B">
              <w:rPr>
                <w:rFonts w:ascii="Arial" w:hAnsi="Arial" w:cs="Arial"/>
                <w:b/>
                <w:bCs/>
                <w:sz w:val="20"/>
                <w:szCs w:val="20"/>
              </w:rPr>
              <w:br/>
              <w:t>w Wołowicach</w:t>
            </w:r>
          </w:p>
        </w:tc>
        <w:tc>
          <w:tcPr>
            <w:tcW w:w="790" w:type="pct"/>
            <w:tcBorders>
              <w:top w:val="outset" w:sz="6" w:space="0" w:color="auto"/>
              <w:left w:val="outset" w:sz="6" w:space="0" w:color="auto"/>
              <w:bottom w:val="outset" w:sz="6" w:space="0" w:color="auto"/>
              <w:right w:val="outset" w:sz="6" w:space="0" w:color="auto"/>
            </w:tcBorders>
            <w:vAlign w:val="center"/>
          </w:tcPr>
          <w:p w14:paraId="3ACC6C3D"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274</w:t>
            </w:r>
          </w:p>
        </w:tc>
        <w:tc>
          <w:tcPr>
            <w:tcW w:w="778" w:type="pct"/>
            <w:tcBorders>
              <w:top w:val="outset" w:sz="6" w:space="0" w:color="auto"/>
              <w:left w:val="outset" w:sz="6" w:space="0" w:color="auto"/>
              <w:bottom w:val="outset" w:sz="6" w:space="0" w:color="auto"/>
              <w:right w:val="outset" w:sz="6" w:space="0" w:color="auto"/>
            </w:tcBorders>
            <w:vAlign w:val="center"/>
          </w:tcPr>
          <w:p w14:paraId="4F613AAC"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2 475 823,39</w:t>
            </w:r>
          </w:p>
        </w:tc>
        <w:tc>
          <w:tcPr>
            <w:tcW w:w="606" w:type="pct"/>
            <w:tcBorders>
              <w:top w:val="outset" w:sz="6" w:space="0" w:color="auto"/>
              <w:left w:val="outset" w:sz="6" w:space="0" w:color="auto"/>
              <w:bottom w:val="outset" w:sz="6" w:space="0" w:color="auto"/>
              <w:right w:val="outset" w:sz="6" w:space="0" w:color="auto"/>
            </w:tcBorders>
            <w:vAlign w:val="center"/>
          </w:tcPr>
          <w:p w14:paraId="6014C282"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22,72</w:t>
            </w:r>
          </w:p>
        </w:tc>
        <w:tc>
          <w:tcPr>
            <w:tcW w:w="802" w:type="pct"/>
            <w:tcBorders>
              <w:top w:val="outset" w:sz="6" w:space="0" w:color="auto"/>
              <w:left w:val="outset" w:sz="6" w:space="0" w:color="auto"/>
              <w:bottom w:val="outset" w:sz="6" w:space="0" w:color="auto"/>
              <w:right w:val="outset" w:sz="6" w:space="0" w:color="auto"/>
            </w:tcBorders>
            <w:vAlign w:val="center"/>
          </w:tcPr>
          <w:p w14:paraId="1776CFE5"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9 035,85</w:t>
            </w:r>
          </w:p>
        </w:tc>
        <w:tc>
          <w:tcPr>
            <w:tcW w:w="788" w:type="pct"/>
            <w:tcBorders>
              <w:top w:val="outset" w:sz="6" w:space="0" w:color="auto"/>
              <w:left w:val="outset" w:sz="6" w:space="0" w:color="auto"/>
              <w:bottom w:val="outset" w:sz="6" w:space="0" w:color="auto"/>
              <w:right w:val="outset" w:sz="6" w:space="0" w:color="auto"/>
            </w:tcBorders>
            <w:vAlign w:val="center"/>
          </w:tcPr>
          <w:p w14:paraId="44122F6D"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12,06</w:t>
            </w:r>
          </w:p>
        </w:tc>
      </w:tr>
      <w:tr w:rsidR="006F5527" w:rsidRPr="006F5527" w14:paraId="73505804"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2C73A2" w14:textId="74383B20" w:rsidR="00516126" w:rsidRPr="0091028B" w:rsidRDefault="00C97326" w:rsidP="0091028B">
            <w:pPr>
              <w:spacing w:after="0" w:line="276" w:lineRule="auto"/>
              <w:rPr>
                <w:rFonts w:ascii="Arial" w:eastAsia="Times New Roman" w:hAnsi="Arial" w:cs="Arial"/>
                <w:b/>
                <w:bCs/>
                <w:sz w:val="20"/>
                <w:szCs w:val="20"/>
                <w:lang w:eastAsia="pl-PL"/>
              </w:rPr>
            </w:pPr>
            <w:r w:rsidRPr="0091028B">
              <w:rPr>
                <w:rFonts w:ascii="Arial" w:hAnsi="Arial" w:cs="Arial"/>
                <w:b/>
                <w:bCs/>
                <w:sz w:val="20"/>
                <w:szCs w:val="20"/>
              </w:rPr>
              <w:t>Szkoła Podstawowa im św. Stanisława Kostki w Nowej Wsi Szlacheckiej</w:t>
            </w:r>
          </w:p>
        </w:tc>
        <w:tc>
          <w:tcPr>
            <w:tcW w:w="790" w:type="pct"/>
            <w:tcBorders>
              <w:top w:val="outset" w:sz="6" w:space="0" w:color="auto"/>
              <w:left w:val="outset" w:sz="6" w:space="0" w:color="auto"/>
              <w:bottom w:val="outset" w:sz="6" w:space="0" w:color="auto"/>
              <w:right w:val="outset" w:sz="6" w:space="0" w:color="auto"/>
            </w:tcBorders>
            <w:vAlign w:val="center"/>
          </w:tcPr>
          <w:p w14:paraId="015D03B8"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91</w:t>
            </w:r>
          </w:p>
        </w:tc>
        <w:tc>
          <w:tcPr>
            <w:tcW w:w="778" w:type="pct"/>
            <w:tcBorders>
              <w:top w:val="outset" w:sz="6" w:space="0" w:color="auto"/>
              <w:left w:val="outset" w:sz="6" w:space="0" w:color="auto"/>
              <w:bottom w:val="outset" w:sz="6" w:space="0" w:color="auto"/>
              <w:right w:val="outset" w:sz="6" w:space="0" w:color="auto"/>
            </w:tcBorders>
            <w:vAlign w:val="center"/>
          </w:tcPr>
          <w:p w14:paraId="6864529A"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1 566 103,99</w:t>
            </w:r>
          </w:p>
        </w:tc>
        <w:tc>
          <w:tcPr>
            <w:tcW w:w="606" w:type="pct"/>
            <w:tcBorders>
              <w:top w:val="outset" w:sz="6" w:space="0" w:color="auto"/>
              <w:left w:val="outset" w:sz="6" w:space="0" w:color="auto"/>
              <w:bottom w:val="outset" w:sz="6" w:space="0" w:color="auto"/>
              <w:right w:val="outset" w:sz="6" w:space="0" w:color="auto"/>
            </w:tcBorders>
            <w:vAlign w:val="center"/>
          </w:tcPr>
          <w:p w14:paraId="6BC1D6F4"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14,39</w:t>
            </w:r>
          </w:p>
        </w:tc>
        <w:tc>
          <w:tcPr>
            <w:tcW w:w="802" w:type="pct"/>
            <w:tcBorders>
              <w:top w:val="outset" w:sz="6" w:space="0" w:color="auto"/>
              <w:left w:val="outset" w:sz="6" w:space="0" w:color="auto"/>
              <w:bottom w:val="outset" w:sz="6" w:space="0" w:color="auto"/>
              <w:right w:val="outset" w:sz="6" w:space="0" w:color="auto"/>
            </w:tcBorders>
            <w:vAlign w:val="center"/>
          </w:tcPr>
          <w:p w14:paraId="0660415C"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17 209,93</w:t>
            </w:r>
          </w:p>
        </w:tc>
        <w:tc>
          <w:tcPr>
            <w:tcW w:w="788" w:type="pct"/>
            <w:tcBorders>
              <w:top w:val="outset" w:sz="6" w:space="0" w:color="auto"/>
              <w:left w:val="outset" w:sz="6" w:space="0" w:color="auto"/>
              <w:bottom w:val="outset" w:sz="6" w:space="0" w:color="auto"/>
              <w:right w:val="outset" w:sz="6" w:space="0" w:color="auto"/>
            </w:tcBorders>
            <w:vAlign w:val="center"/>
          </w:tcPr>
          <w:p w14:paraId="35B81D7F"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6,33</w:t>
            </w:r>
          </w:p>
        </w:tc>
      </w:tr>
      <w:tr w:rsidR="006F5527" w:rsidRPr="006F5527" w14:paraId="7B17BB3A"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4D8B36"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Zespół Szkolno-Przedszkolny z Oddziałami Integracyjnymi</w:t>
            </w:r>
          </w:p>
          <w:p w14:paraId="75E276E6"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w Przegini Duchownej</w:t>
            </w:r>
          </w:p>
        </w:tc>
        <w:tc>
          <w:tcPr>
            <w:tcW w:w="790" w:type="pct"/>
            <w:tcBorders>
              <w:top w:val="outset" w:sz="6" w:space="0" w:color="auto"/>
              <w:left w:val="outset" w:sz="6" w:space="0" w:color="auto"/>
              <w:bottom w:val="outset" w:sz="6" w:space="0" w:color="auto"/>
              <w:right w:val="outset" w:sz="6" w:space="0" w:color="auto"/>
            </w:tcBorders>
            <w:vAlign w:val="center"/>
          </w:tcPr>
          <w:p w14:paraId="176D137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225</w:t>
            </w:r>
          </w:p>
          <w:p w14:paraId="0BF83F22" w14:textId="10A31FC7" w:rsidR="00B5088C" w:rsidRPr="006F5527" w:rsidRDefault="00B5088C"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(w tym: 105 – przedszkole, 120 – szkoła podstawowa</w:t>
            </w:r>
            <w:r w:rsidR="006F5527">
              <w:rPr>
                <w:rFonts w:ascii="Arial" w:eastAsia="Times New Roman" w:hAnsi="Arial" w:cs="Arial"/>
                <w:sz w:val="20"/>
                <w:szCs w:val="20"/>
                <w:lang w:eastAsia="pl-PL"/>
              </w:rPr>
              <w:t>)</w:t>
            </w:r>
          </w:p>
        </w:tc>
        <w:tc>
          <w:tcPr>
            <w:tcW w:w="778" w:type="pct"/>
            <w:tcBorders>
              <w:top w:val="outset" w:sz="6" w:space="0" w:color="auto"/>
              <w:left w:val="outset" w:sz="6" w:space="0" w:color="auto"/>
              <w:bottom w:val="outset" w:sz="6" w:space="0" w:color="auto"/>
              <w:right w:val="outset" w:sz="6" w:space="0" w:color="auto"/>
            </w:tcBorders>
            <w:vAlign w:val="center"/>
          </w:tcPr>
          <w:p w14:paraId="4D9AAC47"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4 056 713,56</w:t>
            </w:r>
          </w:p>
        </w:tc>
        <w:tc>
          <w:tcPr>
            <w:tcW w:w="606" w:type="pct"/>
            <w:tcBorders>
              <w:top w:val="outset" w:sz="6" w:space="0" w:color="auto"/>
              <w:left w:val="outset" w:sz="6" w:space="0" w:color="auto"/>
              <w:bottom w:val="outset" w:sz="6" w:space="0" w:color="auto"/>
              <w:right w:val="outset" w:sz="6" w:space="0" w:color="auto"/>
            </w:tcBorders>
            <w:vAlign w:val="center"/>
          </w:tcPr>
          <w:p w14:paraId="41D0111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38,03</w:t>
            </w:r>
          </w:p>
        </w:tc>
        <w:tc>
          <w:tcPr>
            <w:tcW w:w="802" w:type="pct"/>
            <w:tcBorders>
              <w:top w:val="outset" w:sz="6" w:space="0" w:color="auto"/>
              <w:left w:val="outset" w:sz="6" w:space="0" w:color="auto"/>
              <w:bottom w:val="outset" w:sz="6" w:space="0" w:color="auto"/>
              <w:right w:val="outset" w:sz="6" w:space="0" w:color="auto"/>
            </w:tcBorders>
            <w:vAlign w:val="center"/>
          </w:tcPr>
          <w:p w14:paraId="662C450B"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18 029,84</w:t>
            </w:r>
          </w:p>
        </w:tc>
        <w:tc>
          <w:tcPr>
            <w:tcW w:w="788" w:type="pct"/>
            <w:tcBorders>
              <w:top w:val="outset" w:sz="6" w:space="0" w:color="auto"/>
              <w:left w:val="outset" w:sz="6" w:space="0" w:color="auto"/>
              <w:bottom w:val="outset" w:sz="6" w:space="0" w:color="auto"/>
              <w:right w:val="outset" w:sz="6" w:space="0" w:color="auto"/>
            </w:tcBorders>
            <w:vAlign w:val="center"/>
          </w:tcPr>
          <w:p w14:paraId="4B619ED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5,92</w:t>
            </w:r>
          </w:p>
        </w:tc>
      </w:tr>
      <w:tr w:rsidR="006F5527" w:rsidRPr="006F5527" w14:paraId="1C0459F1" w14:textId="77777777" w:rsidTr="00CA596A">
        <w:trPr>
          <w:tblCellSpacing w:w="0" w:type="dxa"/>
          <w:jc w:val="center"/>
        </w:trPr>
        <w:tc>
          <w:tcPr>
            <w:tcW w:w="123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769C73"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Szkoła Podstawowa</w:t>
            </w:r>
          </w:p>
          <w:p w14:paraId="595CD5B2" w14:textId="77777777" w:rsidR="00516126" w:rsidRPr="0091028B" w:rsidRDefault="00516126" w:rsidP="0091028B">
            <w:pPr>
              <w:spacing w:after="0" w:line="276" w:lineRule="auto"/>
              <w:rPr>
                <w:rFonts w:ascii="Arial" w:eastAsia="Times New Roman" w:hAnsi="Arial" w:cs="Arial"/>
                <w:b/>
                <w:bCs/>
                <w:sz w:val="20"/>
                <w:szCs w:val="20"/>
                <w:lang w:eastAsia="pl-PL"/>
              </w:rPr>
            </w:pPr>
            <w:r w:rsidRPr="0091028B">
              <w:rPr>
                <w:rFonts w:ascii="Arial" w:eastAsia="Times New Roman" w:hAnsi="Arial" w:cs="Arial"/>
                <w:b/>
                <w:bCs/>
                <w:sz w:val="20"/>
                <w:szCs w:val="20"/>
                <w:lang w:eastAsia="pl-PL"/>
              </w:rPr>
              <w:t>w Rusocicach</w:t>
            </w:r>
          </w:p>
        </w:tc>
        <w:tc>
          <w:tcPr>
            <w:tcW w:w="790" w:type="pct"/>
            <w:tcBorders>
              <w:top w:val="outset" w:sz="6" w:space="0" w:color="auto"/>
              <w:left w:val="outset" w:sz="6" w:space="0" w:color="auto"/>
              <w:bottom w:val="outset" w:sz="6" w:space="0" w:color="auto"/>
              <w:right w:val="outset" w:sz="6" w:space="0" w:color="auto"/>
            </w:tcBorders>
            <w:vAlign w:val="center"/>
          </w:tcPr>
          <w:p w14:paraId="597EF969"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139</w:t>
            </w:r>
          </w:p>
        </w:tc>
        <w:tc>
          <w:tcPr>
            <w:tcW w:w="778" w:type="pct"/>
            <w:tcBorders>
              <w:top w:val="outset" w:sz="6" w:space="0" w:color="auto"/>
              <w:left w:val="outset" w:sz="6" w:space="0" w:color="auto"/>
              <w:bottom w:val="outset" w:sz="6" w:space="0" w:color="auto"/>
              <w:right w:val="outset" w:sz="6" w:space="0" w:color="auto"/>
            </w:tcBorders>
            <w:vAlign w:val="center"/>
          </w:tcPr>
          <w:p w14:paraId="773312A0"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1 810 221,07</w:t>
            </w:r>
          </w:p>
        </w:tc>
        <w:tc>
          <w:tcPr>
            <w:tcW w:w="606" w:type="pct"/>
            <w:tcBorders>
              <w:top w:val="outset" w:sz="6" w:space="0" w:color="auto"/>
              <w:left w:val="outset" w:sz="6" w:space="0" w:color="auto"/>
              <w:bottom w:val="outset" w:sz="6" w:space="0" w:color="auto"/>
              <w:right w:val="outset" w:sz="6" w:space="0" w:color="auto"/>
            </w:tcBorders>
            <w:vAlign w:val="center"/>
          </w:tcPr>
          <w:p w14:paraId="7D5E6A06"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15,57</w:t>
            </w:r>
          </w:p>
        </w:tc>
        <w:tc>
          <w:tcPr>
            <w:tcW w:w="802" w:type="pct"/>
            <w:tcBorders>
              <w:top w:val="outset" w:sz="6" w:space="0" w:color="auto"/>
              <w:left w:val="outset" w:sz="6" w:space="0" w:color="auto"/>
              <w:bottom w:val="outset" w:sz="6" w:space="0" w:color="auto"/>
              <w:right w:val="outset" w:sz="6" w:space="0" w:color="auto"/>
            </w:tcBorders>
            <w:vAlign w:val="center"/>
          </w:tcPr>
          <w:p w14:paraId="2A166995"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13 023,17</w:t>
            </w:r>
          </w:p>
        </w:tc>
        <w:tc>
          <w:tcPr>
            <w:tcW w:w="788" w:type="pct"/>
            <w:tcBorders>
              <w:top w:val="outset" w:sz="6" w:space="0" w:color="auto"/>
              <w:left w:val="outset" w:sz="6" w:space="0" w:color="auto"/>
              <w:bottom w:val="outset" w:sz="6" w:space="0" w:color="auto"/>
              <w:right w:val="outset" w:sz="6" w:space="0" w:color="auto"/>
            </w:tcBorders>
            <w:vAlign w:val="center"/>
          </w:tcPr>
          <w:p w14:paraId="38DD4748" w14:textId="77777777" w:rsidR="00516126" w:rsidRPr="006F5527" w:rsidRDefault="00516126" w:rsidP="001C3472">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8,93</w:t>
            </w:r>
          </w:p>
        </w:tc>
      </w:tr>
    </w:tbl>
    <w:p w14:paraId="6DFB42A6" w14:textId="31DB92E4" w:rsidR="00516126" w:rsidRPr="006F5527" w:rsidRDefault="00CA596A" w:rsidP="001C3472">
      <w:pPr>
        <w:spacing w:after="0" w:line="276" w:lineRule="auto"/>
        <w:jc w:val="both"/>
        <w:rPr>
          <w:rFonts w:ascii="Arial" w:eastAsia="Times New Roman" w:hAnsi="Arial" w:cs="Arial"/>
          <w:sz w:val="20"/>
          <w:szCs w:val="20"/>
          <w:lang w:eastAsia="pl-PL"/>
        </w:rPr>
      </w:pPr>
      <w:r>
        <w:rPr>
          <w:rFonts w:ascii="Arial" w:hAnsi="Arial" w:cs="Arial"/>
          <w:sz w:val="20"/>
          <w:szCs w:val="20"/>
        </w:rPr>
        <w:t xml:space="preserve">Źródło: </w:t>
      </w:r>
      <w:r w:rsidR="00461C00" w:rsidRPr="006F5527">
        <w:rPr>
          <w:rFonts w:ascii="Arial" w:eastAsia="Times New Roman" w:hAnsi="Arial" w:cs="Arial"/>
          <w:sz w:val="20"/>
          <w:szCs w:val="20"/>
          <w:lang w:eastAsia="pl-PL"/>
        </w:rPr>
        <w:t>GZOS</w:t>
      </w:r>
    </w:p>
    <w:p w14:paraId="0325F30A" w14:textId="77777777" w:rsidR="00461C00" w:rsidRPr="006F5527" w:rsidRDefault="00461C00" w:rsidP="007E1427">
      <w:pPr>
        <w:spacing w:after="0" w:line="360" w:lineRule="auto"/>
        <w:jc w:val="both"/>
        <w:rPr>
          <w:rFonts w:ascii="Arial" w:eastAsia="Times New Roman" w:hAnsi="Arial" w:cs="Arial"/>
          <w:sz w:val="24"/>
          <w:szCs w:val="24"/>
          <w:lang w:eastAsia="pl-PL"/>
        </w:rPr>
      </w:pPr>
    </w:p>
    <w:p w14:paraId="496F1F32" w14:textId="573DB059" w:rsidR="00516126" w:rsidRPr="005865C3" w:rsidRDefault="00516126" w:rsidP="007E1427">
      <w:pPr>
        <w:spacing w:after="0" w:line="360" w:lineRule="auto"/>
        <w:jc w:val="both"/>
        <w:rPr>
          <w:rFonts w:ascii="Arial" w:eastAsia="Times New Roman" w:hAnsi="Arial" w:cs="Arial"/>
          <w:color w:val="FF0000"/>
          <w:sz w:val="24"/>
          <w:szCs w:val="24"/>
          <w:lang w:eastAsia="pl-PL"/>
        </w:rPr>
      </w:pPr>
      <w:r w:rsidRPr="00F26783">
        <w:rPr>
          <w:rFonts w:ascii="Arial" w:eastAsia="Times New Roman" w:hAnsi="Arial" w:cs="Arial"/>
          <w:sz w:val="24"/>
          <w:szCs w:val="24"/>
          <w:lang w:eastAsia="pl-PL"/>
        </w:rPr>
        <w:t xml:space="preserve">Wydatki gminne na oświatę łącznie wyniosły 25 348 898,80 zł. W tej kwocie </w:t>
      </w:r>
      <w:r w:rsidRPr="00F26783">
        <w:rPr>
          <w:rFonts w:ascii="Arial" w:hAnsi="Arial" w:cs="Arial"/>
          <w:sz w:val="24"/>
          <w:szCs w:val="24"/>
        </w:rPr>
        <w:t>13 958 247,00</w:t>
      </w:r>
      <w:r w:rsidRPr="00F26783">
        <w:rPr>
          <w:rFonts w:ascii="Arial" w:hAnsi="Arial" w:cs="Arial"/>
          <w:b/>
          <w:sz w:val="24"/>
          <w:szCs w:val="24"/>
        </w:rPr>
        <w:t xml:space="preserve"> </w:t>
      </w:r>
      <w:r w:rsidRPr="00F26783">
        <w:rPr>
          <w:rFonts w:ascii="Arial" w:eastAsia="Times New Roman" w:hAnsi="Arial" w:cs="Arial"/>
          <w:sz w:val="24"/>
          <w:szCs w:val="24"/>
          <w:lang w:eastAsia="pl-PL"/>
        </w:rPr>
        <w:t xml:space="preserve">zł (55%) stanowiła część oświatowa subwencji przekazywanej </w:t>
      </w:r>
      <w:r w:rsidR="000D020E">
        <w:rPr>
          <w:rFonts w:ascii="Arial" w:eastAsia="Times New Roman" w:hAnsi="Arial" w:cs="Arial"/>
          <w:sz w:val="24"/>
          <w:szCs w:val="24"/>
          <w:lang w:eastAsia="pl-PL"/>
        </w:rPr>
        <w:br/>
      </w:r>
      <w:r w:rsidRPr="00F26783">
        <w:rPr>
          <w:rFonts w:ascii="Arial" w:eastAsia="Times New Roman" w:hAnsi="Arial" w:cs="Arial"/>
          <w:sz w:val="24"/>
          <w:szCs w:val="24"/>
          <w:lang w:eastAsia="pl-PL"/>
        </w:rPr>
        <w:t xml:space="preserve">z budżetu państwa, a 11 390 651,80 zł (45%), stanowiły wydatki pokryte z budżetu </w:t>
      </w:r>
      <w:r w:rsidRPr="006F5527">
        <w:rPr>
          <w:rFonts w:ascii="Arial" w:eastAsia="Times New Roman" w:hAnsi="Arial" w:cs="Arial"/>
          <w:sz w:val="24"/>
          <w:szCs w:val="24"/>
          <w:lang w:eastAsia="pl-PL"/>
        </w:rPr>
        <w:t xml:space="preserve">gminy. </w:t>
      </w:r>
      <w:r w:rsidR="007E1427" w:rsidRPr="006F5527">
        <w:rPr>
          <w:rFonts w:ascii="Arial" w:eastAsia="Times New Roman" w:hAnsi="Arial" w:cs="Arial"/>
          <w:sz w:val="24"/>
          <w:szCs w:val="24"/>
          <w:lang w:eastAsia="pl-PL"/>
        </w:rPr>
        <w:t>Subwencja oświatowa nie pokrywała kosztów funkcjonowania placówek oświatowych</w:t>
      </w:r>
      <w:r w:rsidR="006F5527" w:rsidRPr="006F5527">
        <w:rPr>
          <w:rFonts w:ascii="Arial" w:eastAsia="Times New Roman" w:hAnsi="Arial" w:cs="Arial"/>
          <w:sz w:val="24"/>
          <w:szCs w:val="24"/>
          <w:lang w:eastAsia="pl-PL"/>
        </w:rPr>
        <w:t>, co rodzi konieczność pokrywania różnicy między wydatkami na oświatę a otrzymywaną częścią oświatową subwencji z innych dochodów gminy.</w:t>
      </w:r>
    </w:p>
    <w:p w14:paraId="472523BF" w14:textId="01F12216" w:rsidR="00516126" w:rsidRPr="00F26783" w:rsidRDefault="00516126" w:rsidP="007E1427">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Dotacje do szkół podstawowych prowadzonych przez podmioty inne niż </w:t>
      </w:r>
      <w:r w:rsidR="007E1427" w:rsidRPr="00F26783">
        <w:rPr>
          <w:rFonts w:ascii="Arial" w:eastAsia="Times New Roman" w:hAnsi="Arial" w:cs="Arial"/>
          <w:sz w:val="24"/>
          <w:szCs w:val="24"/>
          <w:lang w:eastAsia="pl-PL"/>
        </w:rPr>
        <w:t>G</w:t>
      </w:r>
      <w:r w:rsidRPr="00F26783">
        <w:rPr>
          <w:rFonts w:ascii="Arial" w:eastAsia="Times New Roman" w:hAnsi="Arial" w:cs="Arial"/>
          <w:sz w:val="24"/>
          <w:szCs w:val="24"/>
          <w:lang w:eastAsia="pl-PL"/>
        </w:rPr>
        <w:t>mina Czernichów wyniosły 1 440 553,24 zł, w tym:</w:t>
      </w:r>
    </w:p>
    <w:p w14:paraId="76D929EE" w14:textId="77777777" w:rsidR="00516126" w:rsidRPr="00F26783" w:rsidRDefault="00516126" w:rsidP="007E1427">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dla Publicznej Szkoły Podstawowej im. Jana III Sobieskiego w Czułówku 1 003 131,63 zł;</w:t>
      </w:r>
    </w:p>
    <w:p w14:paraId="042A7D9C" w14:textId="77777777" w:rsidR="00516126" w:rsidRPr="00F26783" w:rsidRDefault="00516126" w:rsidP="007E1427">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dla Zespołu Szkolno-Przedszkolnego w Kłokoczynie 437 421,61 zł.</w:t>
      </w:r>
    </w:p>
    <w:p w14:paraId="13590D3F" w14:textId="77777777" w:rsidR="00516126" w:rsidRPr="00F26783" w:rsidRDefault="00516126" w:rsidP="007E1427">
      <w:pPr>
        <w:spacing w:after="0" w:line="360" w:lineRule="auto"/>
        <w:jc w:val="both"/>
        <w:rPr>
          <w:rFonts w:ascii="Arial" w:eastAsia="Times New Roman" w:hAnsi="Arial" w:cs="Arial"/>
          <w:sz w:val="24"/>
          <w:szCs w:val="24"/>
          <w:lang w:eastAsia="pl-PL"/>
        </w:rPr>
      </w:pPr>
    </w:p>
    <w:p w14:paraId="3C6CD0EE" w14:textId="3920B495"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Tabela 2. Wydatki z budżetu gminy na dotacje dla placówek prowadzonych przez podmiot inny niż </w:t>
      </w:r>
      <w:r w:rsidR="00F515BD">
        <w:rPr>
          <w:rFonts w:ascii="Arial" w:eastAsia="Times New Roman" w:hAnsi="Arial" w:cs="Arial"/>
          <w:b/>
          <w:bCs/>
          <w:sz w:val="20"/>
          <w:szCs w:val="20"/>
          <w:lang w:eastAsia="pl-PL"/>
        </w:rPr>
        <w:t>G</w:t>
      </w:r>
      <w:r w:rsidRPr="00F26783">
        <w:rPr>
          <w:rFonts w:ascii="Arial" w:eastAsia="Times New Roman" w:hAnsi="Arial" w:cs="Arial"/>
          <w:b/>
          <w:bCs/>
          <w:sz w:val="20"/>
          <w:szCs w:val="20"/>
          <w:lang w:eastAsia="pl-PL"/>
        </w:rPr>
        <w:t>mina Czernichów (Stowarzyszenie na Rzecz Rozwoju Wsi w Czułówku i Stowarzyszenie na Rzecz Rozwoju Wsi w Kłokoczynie ) w latach 2015 –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43"/>
        <w:gridCol w:w="1243"/>
        <w:gridCol w:w="1243"/>
        <w:gridCol w:w="1169"/>
        <w:gridCol w:w="1162"/>
        <w:gridCol w:w="1341"/>
      </w:tblGrid>
      <w:tr w:rsidR="00516126" w:rsidRPr="00F26783" w14:paraId="39474CB1" w14:textId="77777777" w:rsidTr="00087828">
        <w:tc>
          <w:tcPr>
            <w:tcW w:w="916" w:type="pct"/>
            <w:shd w:val="clear" w:color="auto" w:fill="F2F2F2"/>
            <w:vAlign w:val="center"/>
          </w:tcPr>
          <w:p w14:paraId="359818CC"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p w14:paraId="26FC17E3"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Szkoła/rok</w:t>
            </w:r>
          </w:p>
          <w:p w14:paraId="302D27C6"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tc>
        <w:tc>
          <w:tcPr>
            <w:tcW w:w="686" w:type="pct"/>
            <w:shd w:val="clear" w:color="auto" w:fill="F2F2F2"/>
            <w:vAlign w:val="center"/>
          </w:tcPr>
          <w:p w14:paraId="4F5B9545"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86" w:type="pct"/>
            <w:shd w:val="clear" w:color="auto" w:fill="F2F2F2"/>
            <w:vAlign w:val="center"/>
          </w:tcPr>
          <w:p w14:paraId="077A56B4"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86" w:type="pct"/>
            <w:shd w:val="clear" w:color="auto" w:fill="F2F2F2"/>
            <w:vAlign w:val="center"/>
          </w:tcPr>
          <w:p w14:paraId="7B5CFAAC"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45" w:type="pct"/>
            <w:shd w:val="clear" w:color="auto" w:fill="F2F2F2"/>
            <w:vAlign w:val="center"/>
          </w:tcPr>
          <w:p w14:paraId="39099D09"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641" w:type="pct"/>
            <w:shd w:val="clear" w:color="auto" w:fill="F2F2F2"/>
            <w:vAlign w:val="center"/>
          </w:tcPr>
          <w:p w14:paraId="40DA222F"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740" w:type="pct"/>
            <w:shd w:val="clear" w:color="auto" w:fill="F2F2F2"/>
            <w:vAlign w:val="center"/>
          </w:tcPr>
          <w:p w14:paraId="0B5E3C98"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516126" w:rsidRPr="00F26783" w14:paraId="09774B07" w14:textId="77777777" w:rsidTr="00087828">
        <w:trPr>
          <w:trHeight w:val="787"/>
        </w:trPr>
        <w:tc>
          <w:tcPr>
            <w:tcW w:w="916" w:type="pct"/>
            <w:shd w:val="clear" w:color="auto" w:fill="F2F2F2"/>
          </w:tcPr>
          <w:p w14:paraId="7F55E1FC" w14:textId="5897596F"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Publiczna Szkoła </w:t>
            </w:r>
            <w:r w:rsidR="000702F1">
              <w:rPr>
                <w:rFonts w:ascii="Arial" w:eastAsia="Times New Roman" w:hAnsi="Arial" w:cs="Arial"/>
                <w:b/>
                <w:bCs/>
                <w:sz w:val="20"/>
                <w:szCs w:val="20"/>
                <w:lang w:eastAsia="pl-PL"/>
              </w:rPr>
              <w:t>P</w:t>
            </w:r>
            <w:r w:rsidRPr="00F26783">
              <w:rPr>
                <w:rFonts w:ascii="Arial" w:eastAsia="Times New Roman" w:hAnsi="Arial" w:cs="Arial"/>
                <w:b/>
                <w:bCs/>
                <w:sz w:val="20"/>
                <w:szCs w:val="20"/>
                <w:lang w:eastAsia="pl-PL"/>
              </w:rPr>
              <w:t xml:space="preserve">odstawowa </w:t>
            </w:r>
            <w:r w:rsidR="000702F1">
              <w:rPr>
                <w:rFonts w:ascii="Arial" w:eastAsia="Times New Roman" w:hAnsi="Arial" w:cs="Arial"/>
                <w:b/>
                <w:bCs/>
                <w:sz w:val="20"/>
                <w:szCs w:val="20"/>
                <w:lang w:eastAsia="pl-PL"/>
              </w:rPr>
              <w:t>im. Jana III Sobieskiego</w:t>
            </w:r>
          </w:p>
          <w:p w14:paraId="1CCB8FE3"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 Czułówku</w:t>
            </w:r>
          </w:p>
        </w:tc>
        <w:tc>
          <w:tcPr>
            <w:tcW w:w="686" w:type="pct"/>
            <w:shd w:val="clear" w:color="auto" w:fill="auto"/>
            <w:vAlign w:val="center"/>
          </w:tcPr>
          <w:p w14:paraId="485BBD5F"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636 234,68</w:t>
            </w:r>
          </w:p>
        </w:tc>
        <w:tc>
          <w:tcPr>
            <w:tcW w:w="686" w:type="pct"/>
            <w:shd w:val="clear" w:color="auto" w:fill="auto"/>
            <w:vAlign w:val="center"/>
          </w:tcPr>
          <w:p w14:paraId="027CD16A"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645 041,13</w:t>
            </w:r>
          </w:p>
        </w:tc>
        <w:tc>
          <w:tcPr>
            <w:tcW w:w="686" w:type="pct"/>
            <w:shd w:val="clear" w:color="auto" w:fill="auto"/>
            <w:vAlign w:val="center"/>
          </w:tcPr>
          <w:p w14:paraId="097A7234"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608 785,63</w:t>
            </w:r>
          </w:p>
        </w:tc>
        <w:tc>
          <w:tcPr>
            <w:tcW w:w="645" w:type="pct"/>
            <w:shd w:val="clear" w:color="auto" w:fill="auto"/>
            <w:vAlign w:val="center"/>
          </w:tcPr>
          <w:p w14:paraId="397BEC31" w14:textId="63DE48FD"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742877,68</w:t>
            </w:r>
          </w:p>
        </w:tc>
        <w:tc>
          <w:tcPr>
            <w:tcW w:w="641" w:type="pct"/>
            <w:shd w:val="clear" w:color="auto" w:fill="auto"/>
            <w:vAlign w:val="center"/>
          </w:tcPr>
          <w:p w14:paraId="6220E037" w14:textId="77FF4BBF"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843922,87</w:t>
            </w:r>
          </w:p>
        </w:tc>
        <w:tc>
          <w:tcPr>
            <w:tcW w:w="740" w:type="pct"/>
            <w:shd w:val="clear" w:color="auto" w:fill="auto"/>
            <w:vAlign w:val="center"/>
          </w:tcPr>
          <w:p w14:paraId="22469964" w14:textId="1809E0FD"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1 003131,63</w:t>
            </w:r>
          </w:p>
        </w:tc>
      </w:tr>
      <w:tr w:rsidR="00516126" w:rsidRPr="00F26783" w14:paraId="7438CBA0" w14:textId="77777777" w:rsidTr="00087828">
        <w:trPr>
          <w:trHeight w:val="708"/>
        </w:trPr>
        <w:tc>
          <w:tcPr>
            <w:tcW w:w="916" w:type="pct"/>
            <w:shd w:val="clear" w:color="auto" w:fill="F2F2F2"/>
          </w:tcPr>
          <w:p w14:paraId="4085F9C6"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lastRenderedPageBreak/>
              <w:t xml:space="preserve">Zespół Szkolno-Przedszkolny </w:t>
            </w:r>
          </w:p>
          <w:p w14:paraId="6ECBFD8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 Kłokoczynie</w:t>
            </w:r>
          </w:p>
        </w:tc>
        <w:tc>
          <w:tcPr>
            <w:tcW w:w="686" w:type="pct"/>
            <w:shd w:val="clear" w:color="auto" w:fill="auto"/>
            <w:vAlign w:val="center"/>
          </w:tcPr>
          <w:p w14:paraId="22CA8475"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175 255,73</w:t>
            </w:r>
          </w:p>
        </w:tc>
        <w:tc>
          <w:tcPr>
            <w:tcW w:w="686" w:type="pct"/>
            <w:shd w:val="clear" w:color="auto" w:fill="auto"/>
            <w:vAlign w:val="center"/>
          </w:tcPr>
          <w:p w14:paraId="4E483094"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211 669,84</w:t>
            </w:r>
          </w:p>
        </w:tc>
        <w:tc>
          <w:tcPr>
            <w:tcW w:w="686" w:type="pct"/>
            <w:shd w:val="clear" w:color="auto" w:fill="auto"/>
            <w:vAlign w:val="center"/>
          </w:tcPr>
          <w:p w14:paraId="427C80D2"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254 505,05</w:t>
            </w:r>
          </w:p>
        </w:tc>
        <w:tc>
          <w:tcPr>
            <w:tcW w:w="645" w:type="pct"/>
            <w:shd w:val="clear" w:color="auto" w:fill="auto"/>
            <w:vAlign w:val="center"/>
          </w:tcPr>
          <w:p w14:paraId="3D66D713" w14:textId="61A30D3E"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336376,68</w:t>
            </w:r>
          </w:p>
        </w:tc>
        <w:tc>
          <w:tcPr>
            <w:tcW w:w="641" w:type="pct"/>
            <w:shd w:val="clear" w:color="auto" w:fill="auto"/>
            <w:vAlign w:val="center"/>
          </w:tcPr>
          <w:p w14:paraId="2D55C520" w14:textId="473FDC9D"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464954,83</w:t>
            </w:r>
          </w:p>
        </w:tc>
        <w:tc>
          <w:tcPr>
            <w:tcW w:w="740" w:type="pct"/>
            <w:shd w:val="clear" w:color="auto" w:fill="auto"/>
            <w:vAlign w:val="center"/>
          </w:tcPr>
          <w:p w14:paraId="4E783291" w14:textId="4E0914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437421,61</w:t>
            </w:r>
          </w:p>
        </w:tc>
      </w:tr>
    </w:tbl>
    <w:p w14:paraId="288431C5" w14:textId="18F5F187" w:rsidR="00087828" w:rsidRPr="006F5527" w:rsidRDefault="00CA596A" w:rsidP="00087828">
      <w:pPr>
        <w:spacing w:after="0" w:line="276" w:lineRule="auto"/>
        <w:jc w:val="both"/>
        <w:rPr>
          <w:rFonts w:ascii="Arial" w:eastAsia="Times New Roman" w:hAnsi="Arial" w:cs="Arial"/>
          <w:sz w:val="20"/>
          <w:szCs w:val="20"/>
          <w:lang w:eastAsia="pl-PL"/>
        </w:rPr>
      </w:pPr>
      <w:r>
        <w:rPr>
          <w:rFonts w:ascii="Arial" w:hAnsi="Arial" w:cs="Arial"/>
          <w:sz w:val="20"/>
          <w:szCs w:val="20"/>
        </w:rPr>
        <w:t>Źródło:</w:t>
      </w:r>
      <w:r w:rsidR="00087828" w:rsidRPr="006F5527">
        <w:rPr>
          <w:rFonts w:ascii="Arial" w:eastAsia="Times New Roman" w:hAnsi="Arial" w:cs="Arial"/>
          <w:sz w:val="20"/>
          <w:szCs w:val="20"/>
          <w:lang w:eastAsia="pl-PL"/>
        </w:rPr>
        <w:t xml:space="preserve"> GZOS</w:t>
      </w:r>
    </w:p>
    <w:p w14:paraId="41E8A8FE" w14:textId="77777777" w:rsidR="00516126" w:rsidRPr="00F26783" w:rsidRDefault="00516126" w:rsidP="00E06E2B">
      <w:pPr>
        <w:spacing w:after="0" w:line="360" w:lineRule="auto"/>
        <w:jc w:val="both"/>
        <w:rPr>
          <w:rFonts w:ascii="Arial" w:eastAsia="Times New Roman" w:hAnsi="Arial" w:cs="Arial"/>
          <w:sz w:val="24"/>
          <w:szCs w:val="24"/>
          <w:lang w:eastAsia="pl-PL"/>
        </w:rPr>
      </w:pPr>
    </w:p>
    <w:p w14:paraId="15A7F975" w14:textId="2606B99A"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W szkołach prowadzonych przez gminę do jednej klasy (oddziału) uczęszczało </w:t>
      </w:r>
      <w:r w:rsidR="000D020E">
        <w:rPr>
          <w:rFonts w:ascii="Arial" w:eastAsia="Times New Roman" w:hAnsi="Arial" w:cs="Arial"/>
          <w:sz w:val="24"/>
          <w:szCs w:val="24"/>
          <w:lang w:eastAsia="pl-PL"/>
        </w:rPr>
        <w:br/>
      </w:r>
      <w:r w:rsidRPr="00F26783">
        <w:rPr>
          <w:rFonts w:ascii="Arial" w:eastAsia="Times New Roman" w:hAnsi="Arial" w:cs="Arial"/>
          <w:sz w:val="24"/>
          <w:szCs w:val="24"/>
          <w:lang w:eastAsia="pl-PL"/>
        </w:rPr>
        <w:t>w 2020 r</w:t>
      </w:r>
      <w:r w:rsidR="000D020E">
        <w:rPr>
          <w:rFonts w:ascii="Arial" w:eastAsia="Times New Roman" w:hAnsi="Arial" w:cs="Arial"/>
          <w:sz w:val="24"/>
          <w:szCs w:val="24"/>
          <w:lang w:eastAsia="pl-PL"/>
        </w:rPr>
        <w:t xml:space="preserve">oku </w:t>
      </w:r>
      <w:r w:rsidRPr="00F26783">
        <w:rPr>
          <w:rFonts w:ascii="Arial" w:eastAsia="Times New Roman" w:hAnsi="Arial" w:cs="Arial"/>
          <w:sz w:val="24"/>
          <w:szCs w:val="24"/>
          <w:lang w:eastAsia="pl-PL"/>
        </w:rPr>
        <w:t>średnio 15,74 uczniów. Najwięcej w SP w Wołowicach – 19,57 uczniów w klasie, najmniej w SP w Nowej Wsi Szlacheckiej – 10,1 uczniów w klasie.</w:t>
      </w:r>
    </w:p>
    <w:p w14:paraId="6819C788" w14:textId="77777777"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 roku 2020 szkoły ukończyło 123 uczniów i uczennic.</w:t>
      </w:r>
    </w:p>
    <w:p w14:paraId="400897EE" w14:textId="77777777" w:rsidR="00516126" w:rsidRPr="00F26783" w:rsidRDefault="00516126" w:rsidP="001C3472">
      <w:pPr>
        <w:spacing w:after="0" w:line="276" w:lineRule="auto"/>
        <w:jc w:val="both"/>
        <w:rPr>
          <w:rFonts w:ascii="Arial" w:eastAsia="Times New Roman" w:hAnsi="Arial" w:cs="Arial"/>
          <w:sz w:val="24"/>
          <w:szCs w:val="24"/>
          <w:lang w:eastAsia="pl-PL"/>
        </w:rPr>
      </w:pPr>
    </w:p>
    <w:p w14:paraId="748D1588" w14:textId="4A2B4074"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Tabela 3. Absolwenci szkół podstawowych w </w:t>
      </w:r>
      <w:r w:rsidR="00D54978" w:rsidRPr="00F26783">
        <w:rPr>
          <w:rFonts w:ascii="Arial" w:eastAsia="Times New Roman" w:hAnsi="Arial" w:cs="Arial"/>
          <w:b/>
          <w:bCs/>
          <w:sz w:val="20"/>
          <w:szCs w:val="20"/>
          <w:lang w:eastAsia="pl-PL"/>
        </w:rPr>
        <w:t>G</w:t>
      </w:r>
      <w:r w:rsidRPr="00F26783">
        <w:rPr>
          <w:rFonts w:ascii="Arial" w:eastAsia="Times New Roman" w:hAnsi="Arial" w:cs="Arial"/>
          <w:b/>
          <w:bCs/>
          <w:sz w:val="20"/>
          <w:szCs w:val="20"/>
          <w:lang w:eastAsia="pl-PL"/>
        </w:rPr>
        <w:t>minie Czernichów</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244"/>
      </w:tblGrid>
      <w:tr w:rsidR="00516126" w:rsidRPr="00F26783" w14:paraId="25040B6E"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8002AE"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p>
          <w:p w14:paraId="40F3CC37"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Szkoła</w:t>
            </w:r>
          </w:p>
          <w:p w14:paraId="63EE2F3F"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p>
        </w:tc>
        <w:tc>
          <w:tcPr>
            <w:tcW w:w="234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39778D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Absolwenci szkół podstawowych</w:t>
            </w:r>
          </w:p>
        </w:tc>
      </w:tr>
      <w:tr w:rsidR="00516126" w:rsidRPr="00F26783" w14:paraId="194E3521"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373256" w14:textId="51DCCC28"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Tadeusza Kościuszki </w:t>
            </w:r>
            <w:r w:rsidRPr="00F26783">
              <w:rPr>
                <w:rFonts w:ascii="Arial" w:eastAsia="Times New Roman" w:hAnsi="Arial" w:cs="Arial"/>
                <w:b/>
                <w:sz w:val="20"/>
                <w:szCs w:val="20"/>
                <w:lang w:eastAsia="pl-PL"/>
              </w:rPr>
              <w:t>w Czernichowie</w:t>
            </w:r>
          </w:p>
        </w:tc>
        <w:tc>
          <w:tcPr>
            <w:tcW w:w="2343" w:type="pct"/>
            <w:tcBorders>
              <w:top w:val="outset" w:sz="6" w:space="0" w:color="auto"/>
              <w:left w:val="outset" w:sz="6" w:space="0" w:color="auto"/>
              <w:bottom w:val="outset" w:sz="6" w:space="0" w:color="auto"/>
              <w:right w:val="outset" w:sz="6" w:space="0" w:color="auto"/>
            </w:tcBorders>
            <w:vAlign w:val="center"/>
          </w:tcPr>
          <w:p w14:paraId="0B92C9A3"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38</w:t>
            </w:r>
          </w:p>
        </w:tc>
      </w:tr>
      <w:tr w:rsidR="00516126" w:rsidRPr="00F26783" w14:paraId="6671C9D3"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58EE54" w14:textId="7E4FA618"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Ks. Stanisława Słotwińskiego </w:t>
            </w:r>
            <w:r w:rsidRPr="00F26783">
              <w:rPr>
                <w:rFonts w:ascii="Arial" w:eastAsia="Times New Roman" w:hAnsi="Arial" w:cs="Arial"/>
                <w:b/>
                <w:sz w:val="20"/>
                <w:szCs w:val="20"/>
                <w:lang w:eastAsia="pl-PL"/>
              </w:rPr>
              <w:t>w Kamieniu</w:t>
            </w:r>
          </w:p>
        </w:tc>
        <w:tc>
          <w:tcPr>
            <w:tcW w:w="2343" w:type="pct"/>
            <w:tcBorders>
              <w:top w:val="outset" w:sz="6" w:space="0" w:color="auto"/>
              <w:left w:val="outset" w:sz="6" w:space="0" w:color="auto"/>
              <w:bottom w:val="outset" w:sz="6" w:space="0" w:color="auto"/>
              <w:right w:val="outset" w:sz="6" w:space="0" w:color="auto"/>
            </w:tcBorders>
            <w:vAlign w:val="center"/>
          </w:tcPr>
          <w:p w14:paraId="36BC0753"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16</w:t>
            </w:r>
          </w:p>
        </w:tc>
      </w:tr>
      <w:tr w:rsidR="00516126" w:rsidRPr="00F26783" w14:paraId="4EBC2659"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589937" w14:textId="35655519"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AB473F">
              <w:rPr>
                <w:rFonts w:ascii="Arial" w:eastAsia="Times New Roman" w:hAnsi="Arial" w:cs="Arial"/>
                <w:b/>
                <w:sz w:val="20"/>
                <w:szCs w:val="20"/>
                <w:lang w:eastAsia="pl-PL"/>
              </w:rPr>
              <w:t xml:space="preserve">im. Królowej Jadwigi </w:t>
            </w:r>
            <w:r w:rsidRPr="00F26783">
              <w:rPr>
                <w:rFonts w:ascii="Arial" w:eastAsia="Times New Roman" w:hAnsi="Arial" w:cs="Arial"/>
                <w:b/>
                <w:sz w:val="20"/>
                <w:szCs w:val="20"/>
                <w:lang w:eastAsia="pl-PL"/>
              </w:rPr>
              <w:t>w Rybnej</w:t>
            </w:r>
          </w:p>
        </w:tc>
        <w:tc>
          <w:tcPr>
            <w:tcW w:w="2343" w:type="pct"/>
            <w:tcBorders>
              <w:top w:val="outset" w:sz="6" w:space="0" w:color="auto"/>
              <w:left w:val="outset" w:sz="6" w:space="0" w:color="auto"/>
              <w:bottom w:val="outset" w:sz="6" w:space="0" w:color="auto"/>
              <w:right w:val="outset" w:sz="6" w:space="0" w:color="auto"/>
            </w:tcBorders>
            <w:vAlign w:val="center"/>
          </w:tcPr>
          <w:p w14:paraId="7FFAAC97"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32</w:t>
            </w:r>
          </w:p>
        </w:tc>
      </w:tr>
      <w:tr w:rsidR="00516126" w:rsidRPr="00F26783" w14:paraId="0527C7EE"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3180A29" w14:textId="4D1D7D0F"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Jana Pawła II </w:t>
            </w:r>
            <w:r w:rsidRPr="00F26783">
              <w:rPr>
                <w:rFonts w:ascii="Arial" w:eastAsia="Times New Roman" w:hAnsi="Arial" w:cs="Arial"/>
                <w:b/>
                <w:sz w:val="20"/>
                <w:szCs w:val="20"/>
                <w:lang w:eastAsia="pl-PL"/>
              </w:rPr>
              <w:t>w Wołowicach</w:t>
            </w:r>
          </w:p>
        </w:tc>
        <w:tc>
          <w:tcPr>
            <w:tcW w:w="2343" w:type="pct"/>
            <w:tcBorders>
              <w:top w:val="outset" w:sz="6" w:space="0" w:color="auto"/>
              <w:left w:val="outset" w:sz="6" w:space="0" w:color="auto"/>
              <w:bottom w:val="outset" w:sz="6" w:space="0" w:color="auto"/>
              <w:right w:val="outset" w:sz="6" w:space="0" w:color="auto"/>
            </w:tcBorders>
            <w:vAlign w:val="center"/>
          </w:tcPr>
          <w:p w14:paraId="6C4A9AF6"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11</w:t>
            </w:r>
          </w:p>
        </w:tc>
      </w:tr>
      <w:tr w:rsidR="00516126" w:rsidRPr="00F26783" w14:paraId="1552CEAA"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22DB2FA" w14:textId="6F2BAC62"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 xml:space="preserve">SP </w:t>
            </w:r>
            <w:r w:rsidR="008A00EE">
              <w:rPr>
                <w:rFonts w:ascii="Arial" w:eastAsia="Times New Roman" w:hAnsi="Arial" w:cs="Arial"/>
                <w:b/>
                <w:sz w:val="20"/>
                <w:szCs w:val="20"/>
                <w:lang w:eastAsia="pl-PL"/>
              </w:rPr>
              <w:t xml:space="preserve">im. Św. Stanisława Kostki </w:t>
            </w:r>
            <w:r w:rsidR="008A00EE">
              <w:rPr>
                <w:rFonts w:ascii="Arial" w:eastAsia="Times New Roman" w:hAnsi="Arial" w:cs="Arial"/>
                <w:b/>
                <w:sz w:val="20"/>
                <w:szCs w:val="20"/>
                <w:lang w:eastAsia="pl-PL"/>
              </w:rPr>
              <w:br/>
            </w:r>
            <w:r w:rsidRPr="00F26783">
              <w:rPr>
                <w:rFonts w:ascii="Arial" w:eastAsia="Times New Roman" w:hAnsi="Arial" w:cs="Arial"/>
                <w:b/>
                <w:sz w:val="20"/>
                <w:szCs w:val="20"/>
                <w:lang w:eastAsia="pl-PL"/>
              </w:rPr>
              <w:t>w Nowej Wsi Szlacheckiej</w:t>
            </w:r>
          </w:p>
        </w:tc>
        <w:tc>
          <w:tcPr>
            <w:tcW w:w="2343" w:type="pct"/>
            <w:tcBorders>
              <w:top w:val="outset" w:sz="6" w:space="0" w:color="auto"/>
              <w:left w:val="outset" w:sz="6" w:space="0" w:color="auto"/>
              <w:bottom w:val="outset" w:sz="6" w:space="0" w:color="auto"/>
              <w:right w:val="outset" w:sz="6" w:space="0" w:color="auto"/>
            </w:tcBorders>
            <w:vAlign w:val="center"/>
          </w:tcPr>
          <w:p w14:paraId="0E37FF88"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6</w:t>
            </w:r>
          </w:p>
        </w:tc>
      </w:tr>
      <w:tr w:rsidR="00516126" w:rsidRPr="00F26783" w14:paraId="7258A0A7"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4CF0376" w14:textId="77777777"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SP w Przegini Duchownej</w:t>
            </w:r>
          </w:p>
        </w:tc>
        <w:tc>
          <w:tcPr>
            <w:tcW w:w="2343" w:type="pct"/>
            <w:tcBorders>
              <w:top w:val="outset" w:sz="6" w:space="0" w:color="auto"/>
              <w:left w:val="outset" w:sz="6" w:space="0" w:color="auto"/>
              <w:bottom w:val="outset" w:sz="6" w:space="0" w:color="auto"/>
              <w:right w:val="outset" w:sz="6" w:space="0" w:color="auto"/>
            </w:tcBorders>
            <w:vAlign w:val="center"/>
          </w:tcPr>
          <w:p w14:paraId="34C48615"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w:t>
            </w:r>
          </w:p>
        </w:tc>
      </w:tr>
      <w:tr w:rsidR="00516126" w:rsidRPr="00F26783" w14:paraId="3F5FAC24"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D181C61" w14:textId="77777777" w:rsidR="00516126" w:rsidRPr="00F26783" w:rsidRDefault="00516126" w:rsidP="007E1427">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SP w Rusocicach</w:t>
            </w:r>
          </w:p>
        </w:tc>
        <w:tc>
          <w:tcPr>
            <w:tcW w:w="2343" w:type="pct"/>
            <w:tcBorders>
              <w:top w:val="outset" w:sz="6" w:space="0" w:color="auto"/>
              <w:left w:val="outset" w:sz="6" w:space="0" w:color="auto"/>
              <w:bottom w:val="outset" w:sz="6" w:space="0" w:color="auto"/>
              <w:right w:val="outset" w:sz="6" w:space="0" w:color="auto"/>
            </w:tcBorders>
            <w:vAlign w:val="center"/>
          </w:tcPr>
          <w:p w14:paraId="31059CDE"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9</w:t>
            </w:r>
          </w:p>
        </w:tc>
      </w:tr>
      <w:tr w:rsidR="00516126" w:rsidRPr="00F26783" w14:paraId="7289F5EB" w14:textId="77777777" w:rsidTr="00E06E2B">
        <w:trPr>
          <w:tblCellSpacing w:w="0" w:type="dxa"/>
          <w:jc w:val="center"/>
        </w:trPr>
        <w:tc>
          <w:tcPr>
            <w:tcW w:w="265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5BC375" w14:textId="4223D72A" w:rsidR="00516126" w:rsidRPr="00F26783" w:rsidRDefault="00636A91" w:rsidP="007E1427">
            <w:pPr>
              <w:spacing w:after="0" w:line="276" w:lineRule="auto"/>
              <w:jc w:val="both"/>
              <w:rPr>
                <w:rFonts w:ascii="Arial" w:eastAsia="Times New Roman" w:hAnsi="Arial" w:cs="Arial"/>
                <w:b/>
                <w:sz w:val="20"/>
                <w:szCs w:val="20"/>
                <w:lang w:eastAsia="pl-PL"/>
              </w:rPr>
            </w:pPr>
            <w:r>
              <w:rPr>
                <w:rFonts w:ascii="Arial" w:eastAsia="Times New Roman" w:hAnsi="Arial" w:cs="Arial"/>
                <w:b/>
                <w:sz w:val="20"/>
                <w:szCs w:val="20"/>
                <w:lang w:eastAsia="pl-PL"/>
              </w:rPr>
              <w:t>P</w:t>
            </w:r>
            <w:r w:rsidR="00516126" w:rsidRPr="00F26783">
              <w:rPr>
                <w:rFonts w:ascii="Arial" w:eastAsia="Times New Roman" w:hAnsi="Arial" w:cs="Arial"/>
                <w:b/>
                <w:sz w:val="20"/>
                <w:szCs w:val="20"/>
                <w:lang w:eastAsia="pl-PL"/>
              </w:rPr>
              <w:t xml:space="preserve">SP </w:t>
            </w:r>
            <w:r>
              <w:rPr>
                <w:rFonts w:ascii="Arial" w:eastAsia="Times New Roman" w:hAnsi="Arial" w:cs="Arial"/>
                <w:b/>
                <w:sz w:val="20"/>
                <w:szCs w:val="20"/>
                <w:lang w:eastAsia="pl-PL"/>
              </w:rPr>
              <w:t xml:space="preserve">im. Jana III Sobieskiego </w:t>
            </w:r>
            <w:r w:rsidR="00516126" w:rsidRPr="00F26783">
              <w:rPr>
                <w:rFonts w:ascii="Arial" w:eastAsia="Times New Roman" w:hAnsi="Arial" w:cs="Arial"/>
                <w:b/>
                <w:sz w:val="20"/>
                <w:szCs w:val="20"/>
                <w:lang w:eastAsia="pl-PL"/>
              </w:rPr>
              <w:t>w Czułówku</w:t>
            </w:r>
          </w:p>
        </w:tc>
        <w:tc>
          <w:tcPr>
            <w:tcW w:w="2343" w:type="pct"/>
            <w:tcBorders>
              <w:top w:val="outset" w:sz="6" w:space="0" w:color="auto"/>
              <w:left w:val="outset" w:sz="6" w:space="0" w:color="auto"/>
              <w:bottom w:val="outset" w:sz="6" w:space="0" w:color="auto"/>
              <w:right w:val="outset" w:sz="6" w:space="0" w:color="auto"/>
            </w:tcBorders>
            <w:vAlign w:val="center"/>
          </w:tcPr>
          <w:p w14:paraId="5F664C4C" w14:textId="77777777" w:rsidR="00516126" w:rsidRPr="00F26783" w:rsidRDefault="00516126" w:rsidP="001C3472">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w:t>
            </w:r>
          </w:p>
        </w:tc>
      </w:tr>
    </w:tbl>
    <w:p w14:paraId="72762895" w14:textId="45C180A5" w:rsidR="00087828" w:rsidRPr="006F5527" w:rsidRDefault="00CA596A" w:rsidP="00087828">
      <w:pPr>
        <w:spacing w:after="0" w:line="276" w:lineRule="auto"/>
        <w:jc w:val="both"/>
        <w:rPr>
          <w:rFonts w:ascii="Arial" w:eastAsia="Times New Roman" w:hAnsi="Arial" w:cs="Arial"/>
          <w:sz w:val="20"/>
          <w:szCs w:val="20"/>
          <w:lang w:eastAsia="pl-PL"/>
        </w:rPr>
      </w:pPr>
      <w:r>
        <w:rPr>
          <w:rFonts w:ascii="Arial" w:hAnsi="Arial" w:cs="Arial"/>
          <w:sz w:val="20"/>
          <w:szCs w:val="20"/>
        </w:rPr>
        <w:t xml:space="preserve">Źródło: </w:t>
      </w:r>
      <w:r w:rsidR="00087828" w:rsidRPr="006F5527">
        <w:rPr>
          <w:rFonts w:ascii="Arial" w:eastAsia="Times New Roman" w:hAnsi="Arial" w:cs="Arial"/>
          <w:sz w:val="20"/>
          <w:szCs w:val="20"/>
          <w:lang w:eastAsia="pl-PL"/>
        </w:rPr>
        <w:t>GZOS</w:t>
      </w:r>
    </w:p>
    <w:p w14:paraId="52F0F938" w14:textId="5EED4A04" w:rsidR="00E06E2B" w:rsidRDefault="00E06E2B" w:rsidP="00E06E2B">
      <w:pPr>
        <w:spacing w:after="0" w:line="360" w:lineRule="auto"/>
        <w:jc w:val="both"/>
        <w:rPr>
          <w:rFonts w:ascii="Arial" w:eastAsia="Times New Roman" w:hAnsi="Arial" w:cs="Arial"/>
          <w:sz w:val="24"/>
          <w:szCs w:val="24"/>
          <w:lang w:eastAsia="pl-PL"/>
        </w:rPr>
      </w:pPr>
    </w:p>
    <w:p w14:paraId="35EC5DC5" w14:textId="115074FC"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Stypendia socjalne otrzymało 46 uczniów; łączna wartość tych świadczeń wynosiła 43 443,90  zł (w tym z budżetu gminy 8 688,78 zł.)</w:t>
      </w:r>
      <w:r w:rsidR="007E1427" w:rsidRPr="00F26783">
        <w:rPr>
          <w:rFonts w:ascii="Arial" w:eastAsia="Times New Roman" w:hAnsi="Arial" w:cs="Arial"/>
          <w:sz w:val="24"/>
          <w:szCs w:val="24"/>
          <w:lang w:eastAsia="pl-PL"/>
        </w:rPr>
        <w:t>.</w:t>
      </w:r>
    </w:p>
    <w:p w14:paraId="2038A953" w14:textId="771221C3"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 szkołach zatrudniono (w przeliczeniu na pełne etaty)</w:t>
      </w:r>
      <w:r w:rsidR="007E1427" w:rsidRPr="00F26783">
        <w:rPr>
          <w:rFonts w:ascii="Arial" w:eastAsia="Times New Roman" w:hAnsi="Arial" w:cs="Arial"/>
          <w:sz w:val="24"/>
          <w:szCs w:val="24"/>
          <w:lang w:eastAsia="pl-PL"/>
        </w:rPr>
        <w:t xml:space="preserve"> </w:t>
      </w:r>
      <w:r w:rsidRPr="00F26783">
        <w:rPr>
          <w:rFonts w:ascii="Arial" w:eastAsia="Times New Roman" w:hAnsi="Arial" w:cs="Arial"/>
          <w:sz w:val="24"/>
          <w:szCs w:val="24"/>
          <w:lang w:eastAsia="pl-PL"/>
        </w:rPr>
        <w:t xml:space="preserve">187,27 nauczycieli, w tym </w:t>
      </w:r>
      <w:r w:rsidR="002B2C76">
        <w:rPr>
          <w:rFonts w:ascii="Arial" w:eastAsia="Times New Roman" w:hAnsi="Arial" w:cs="Arial"/>
          <w:sz w:val="24"/>
          <w:szCs w:val="24"/>
          <w:lang w:eastAsia="pl-PL"/>
        </w:rPr>
        <w:br/>
      </w:r>
      <w:r w:rsidRPr="00F26783">
        <w:rPr>
          <w:rFonts w:ascii="Arial" w:eastAsia="Times New Roman" w:hAnsi="Arial" w:cs="Arial"/>
          <w:sz w:val="24"/>
          <w:szCs w:val="24"/>
          <w:lang w:eastAsia="pl-PL"/>
        </w:rPr>
        <w:t>(w przeliczeniu na osoby) 9 nauczycieli stażystów, 50 nauczycieli kontraktowych, 45 nauczycieli mianowanych, 120 nauczycieli dyplomowanych.</w:t>
      </w:r>
      <w:r w:rsidR="007E1427" w:rsidRPr="00F26783">
        <w:rPr>
          <w:rFonts w:ascii="Arial" w:eastAsia="Times New Roman" w:hAnsi="Arial" w:cs="Arial"/>
          <w:sz w:val="24"/>
          <w:szCs w:val="24"/>
          <w:lang w:eastAsia="pl-PL"/>
        </w:rPr>
        <w:t xml:space="preserve"> </w:t>
      </w:r>
      <w:r w:rsidRPr="00F26783">
        <w:rPr>
          <w:rFonts w:ascii="Arial" w:eastAsia="Times New Roman" w:hAnsi="Arial" w:cs="Arial"/>
          <w:sz w:val="24"/>
          <w:szCs w:val="24"/>
          <w:lang w:eastAsia="pl-PL"/>
        </w:rPr>
        <w:t xml:space="preserve">W ciągu roku zatrudniono/zwolniono (umowy na czas określony) w poszczególnych szkołach </w:t>
      </w:r>
      <w:r w:rsidR="002B2C76">
        <w:rPr>
          <w:rFonts w:ascii="Arial" w:eastAsia="Times New Roman" w:hAnsi="Arial" w:cs="Arial"/>
          <w:sz w:val="24"/>
          <w:szCs w:val="24"/>
          <w:lang w:eastAsia="pl-PL"/>
        </w:rPr>
        <w:br/>
      </w:r>
      <w:r w:rsidRPr="00F26783">
        <w:rPr>
          <w:rFonts w:ascii="Arial" w:eastAsia="Times New Roman" w:hAnsi="Arial" w:cs="Arial"/>
          <w:sz w:val="24"/>
          <w:szCs w:val="24"/>
          <w:lang w:eastAsia="pl-PL"/>
        </w:rPr>
        <w:t>i przedszkolach 40 nauczycieli.</w:t>
      </w:r>
    </w:p>
    <w:p w14:paraId="38C49DE9" w14:textId="7F1D05A7" w:rsidR="00516126" w:rsidRPr="00F26783" w:rsidRDefault="00516126" w:rsidP="00E06E2B">
      <w:pPr>
        <w:spacing w:after="0" w:line="360" w:lineRule="auto"/>
        <w:jc w:val="both"/>
        <w:rPr>
          <w:rFonts w:ascii="Arial" w:eastAsia="Times New Roman" w:hAnsi="Arial" w:cs="Arial"/>
          <w:sz w:val="24"/>
          <w:szCs w:val="24"/>
          <w:lang w:eastAsia="pl-PL"/>
        </w:rPr>
      </w:pPr>
    </w:p>
    <w:p w14:paraId="08F0090B" w14:textId="77777777" w:rsidR="002102E5" w:rsidRPr="00F26783" w:rsidRDefault="002102E5" w:rsidP="002102E5">
      <w:pPr>
        <w:spacing w:after="0" w:line="360" w:lineRule="auto"/>
        <w:jc w:val="both"/>
        <w:rPr>
          <w:rFonts w:ascii="Arial" w:hAnsi="Arial" w:cs="Arial"/>
          <w:b/>
          <w:sz w:val="24"/>
          <w:szCs w:val="24"/>
        </w:rPr>
      </w:pPr>
      <w:r w:rsidRPr="00F26783">
        <w:rPr>
          <w:rFonts w:ascii="Arial" w:hAnsi="Arial" w:cs="Arial"/>
          <w:b/>
          <w:sz w:val="24"/>
          <w:szCs w:val="24"/>
        </w:rPr>
        <w:t>Dowóz uczniów do gminnych placówek oświatowych.</w:t>
      </w:r>
    </w:p>
    <w:p w14:paraId="7B97A48A" w14:textId="111D0188"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W październiku 2020 roku zrezygnowano z dowożenia uczniów transportem gminnym do Szkoły Podstawowej im. T. Kościuszki w Czernichowie. W 2020 roku koszt dowozu uczniów transportem gminnym wyniósł 121 429,06 zł.</w:t>
      </w:r>
    </w:p>
    <w:p w14:paraId="03902F28" w14:textId="69472635"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 xml:space="preserve">Od 1 września 2018 roku uczniowie publicznych szkół podstawowych, które mają siedzibę na terenie </w:t>
      </w:r>
      <w:r w:rsidR="00034D32">
        <w:rPr>
          <w:rFonts w:ascii="Arial" w:hAnsi="Arial" w:cs="Arial"/>
        </w:rPr>
        <w:t>Gminy Czernichów</w:t>
      </w:r>
      <w:r w:rsidRPr="00F26783">
        <w:rPr>
          <w:rFonts w:ascii="Arial" w:hAnsi="Arial" w:cs="Arial"/>
        </w:rPr>
        <w:t xml:space="preserve">, na podstawie ważnej legitymacji szkolnej, korzystają z darmowej komunikacji MPK na terenie całej aglomeracji krakowskiej. Sieć </w:t>
      </w:r>
      <w:r w:rsidRPr="00F26783">
        <w:rPr>
          <w:rFonts w:ascii="Arial" w:hAnsi="Arial" w:cs="Arial"/>
        </w:rPr>
        <w:lastRenderedPageBreak/>
        <w:t xml:space="preserve">linii MPK w Gminie Czernichów pokrywa potrzeby dowozu uczniów, których droga do szkoły obwodowej jest większa niż określona w art. 39 ust. 2 ustawy Prawo oświatowe, dlatego od dnia 19 października 2020 roku gmina Czernichów zaprzestała dowozu uczniów do SP im. Tadeusza Kościuszki w Czernichowie. Wyjątkiem jest konieczność zapewnienia dowozu dla kilkunastu uczniów Zespołu </w:t>
      </w:r>
      <w:proofErr w:type="spellStart"/>
      <w:r w:rsidRPr="00F26783">
        <w:rPr>
          <w:rFonts w:ascii="Arial" w:hAnsi="Arial" w:cs="Arial"/>
        </w:rPr>
        <w:t>Szkolno</w:t>
      </w:r>
      <w:proofErr w:type="spellEnd"/>
      <w:r w:rsidRPr="00F26783">
        <w:rPr>
          <w:rFonts w:ascii="Arial" w:hAnsi="Arial" w:cs="Arial"/>
        </w:rPr>
        <w:t xml:space="preserve">–Przedszkolnego </w:t>
      </w:r>
      <w:r w:rsidR="002B2C76">
        <w:rPr>
          <w:rFonts w:ascii="Arial" w:hAnsi="Arial" w:cs="Arial"/>
        </w:rPr>
        <w:br/>
      </w:r>
      <w:r w:rsidRPr="00F26783">
        <w:rPr>
          <w:rFonts w:ascii="Arial" w:hAnsi="Arial" w:cs="Arial"/>
        </w:rPr>
        <w:t>w Przegini Duchownej (z powodu braku komunikacji publicznej).</w:t>
      </w:r>
    </w:p>
    <w:p w14:paraId="4D6DD019"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p>
    <w:p w14:paraId="08D51C43" w14:textId="176C3E15"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Co</w:t>
      </w:r>
      <w:r w:rsidR="005865C3">
        <w:rPr>
          <w:rFonts w:ascii="Arial" w:hAnsi="Arial" w:cs="Arial"/>
        </w:rPr>
        <w:t>rocznie</w:t>
      </w:r>
      <w:r w:rsidRPr="00F26783">
        <w:rPr>
          <w:rFonts w:ascii="Arial" w:hAnsi="Arial" w:cs="Arial"/>
        </w:rPr>
        <w:t xml:space="preserve"> Gmina Czernichów przekazuje Gminie Kraków finansową rekompensatę za utracone wpływy związane z darmowymi przejazdami uczniów – 62 000 zł rocznie.</w:t>
      </w:r>
    </w:p>
    <w:p w14:paraId="277275F2" w14:textId="6DDCCCFD"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Dowóz uczniów do szkół jest zadaniem gminy finansowanym z dochodów własnych, głównie z podatków mieszkańców i przedsiębiorców. Na jego realizację gmina nie otrzymuje żadnych środków zewnętrznych.</w:t>
      </w:r>
    </w:p>
    <w:p w14:paraId="05A8DC2D" w14:textId="6D2A7288"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Finansowanie dowozu uczniów ze środków publicznych podlega zasadom określonym w art. 44 ust. 3 pkt 1 ustawy o finansach publicznych (Dz. U z 2019 r. poz. 869):</w:t>
      </w:r>
    </w:p>
    <w:p w14:paraId="3A13573B"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i/>
        </w:rPr>
      </w:pPr>
      <w:r w:rsidRPr="00F26783">
        <w:rPr>
          <w:rFonts w:ascii="Arial" w:hAnsi="Arial" w:cs="Arial"/>
          <w:i/>
        </w:rPr>
        <w:t>3. Wydatki publiczne powinny być dokonywane:</w:t>
      </w:r>
    </w:p>
    <w:p w14:paraId="130644B5"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i/>
        </w:rPr>
      </w:pPr>
      <w:r w:rsidRPr="00F26783">
        <w:rPr>
          <w:rFonts w:ascii="Arial" w:hAnsi="Arial" w:cs="Arial"/>
          <w:i/>
        </w:rPr>
        <w:t>1) w sposób celowy i oszczędny, z zachowaniem zasad:</w:t>
      </w:r>
    </w:p>
    <w:p w14:paraId="72869829" w14:textId="77777777" w:rsidR="002102E5" w:rsidRPr="00F26783" w:rsidRDefault="002102E5" w:rsidP="002102E5">
      <w:pPr>
        <w:pStyle w:val="NormalnyWeb"/>
        <w:shd w:val="clear" w:color="auto" w:fill="FFFFFF"/>
        <w:tabs>
          <w:tab w:val="left" w:pos="5806"/>
        </w:tabs>
        <w:spacing w:before="0" w:beforeAutospacing="0" w:after="0" w:afterAutospacing="0" w:line="360" w:lineRule="auto"/>
        <w:jc w:val="both"/>
        <w:rPr>
          <w:rFonts w:ascii="Arial" w:hAnsi="Arial" w:cs="Arial"/>
          <w:i/>
        </w:rPr>
      </w:pPr>
      <w:r w:rsidRPr="00F26783">
        <w:rPr>
          <w:rFonts w:ascii="Arial" w:hAnsi="Arial" w:cs="Arial"/>
          <w:i/>
        </w:rPr>
        <w:t>a) uzyskiwania najlepszych efektów z danych nakładów,</w:t>
      </w:r>
      <w:r w:rsidRPr="00F26783">
        <w:rPr>
          <w:rFonts w:ascii="Arial" w:hAnsi="Arial" w:cs="Arial"/>
          <w:i/>
        </w:rPr>
        <w:tab/>
      </w:r>
    </w:p>
    <w:p w14:paraId="7979C47C" w14:textId="1078AD44"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i/>
        </w:rPr>
      </w:pPr>
      <w:r w:rsidRPr="00F26783">
        <w:rPr>
          <w:rFonts w:ascii="Arial" w:hAnsi="Arial" w:cs="Arial"/>
          <w:i/>
        </w:rPr>
        <w:t>b) optymalnego doboru metod i środków służących osiągnięciu założonych celów.</w:t>
      </w:r>
    </w:p>
    <w:p w14:paraId="4F73C594" w14:textId="77777777" w:rsidR="002102E5" w:rsidRPr="00F26783" w:rsidRDefault="002102E5" w:rsidP="002102E5">
      <w:pPr>
        <w:pStyle w:val="NormalnyWeb"/>
        <w:shd w:val="clear" w:color="auto" w:fill="FFFFFF"/>
        <w:spacing w:before="0" w:beforeAutospacing="0" w:after="0" w:afterAutospacing="0" w:line="360" w:lineRule="auto"/>
        <w:jc w:val="both"/>
        <w:rPr>
          <w:rFonts w:ascii="Arial" w:hAnsi="Arial" w:cs="Arial"/>
        </w:rPr>
      </w:pPr>
      <w:r w:rsidRPr="00F26783">
        <w:rPr>
          <w:rFonts w:ascii="Arial" w:hAnsi="Arial" w:cs="Arial"/>
        </w:rPr>
        <w:t>Naruszenie tego przepisu (np. podwójne finansowanie dowozu do szkół) może skutkować odpowiedzialnością za naruszenie dyscypliny finansów publicznych.</w:t>
      </w:r>
    </w:p>
    <w:p w14:paraId="07F0D096" w14:textId="77777777" w:rsidR="002102E5" w:rsidRPr="00F26783" w:rsidRDefault="002102E5" w:rsidP="00E06E2B">
      <w:pPr>
        <w:spacing w:after="0" w:line="360" w:lineRule="auto"/>
        <w:jc w:val="both"/>
        <w:rPr>
          <w:rFonts w:ascii="Arial" w:eastAsia="Times New Roman" w:hAnsi="Arial" w:cs="Arial"/>
          <w:sz w:val="24"/>
          <w:szCs w:val="24"/>
          <w:lang w:eastAsia="pl-PL"/>
        </w:rPr>
      </w:pPr>
    </w:p>
    <w:p w14:paraId="69EAB56E" w14:textId="77777777" w:rsidR="00516126" w:rsidRPr="00F26783" w:rsidRDefault="00516126" w:rsidP="00F37568">
      <w:pPr>
        <w:pStyle w:val="Nagwek3"/>
        <w:rPr>
          <w:rFonts w:cs="Arial"/>
        </w:rPr>
      </w:pPr>
      <w:bookmarkStart w:id="21" w:name="_Toc72171775"/>
      <w:r w:rsidRPr="00F26783">
        <w:rPr>
          <w:rFonts w:cs="Arial"/>
        </w:rPr>
        <w:t>II.1.2. Przedszkola i żłobki</w:t>
      </w:r>
      <w:bookmarkEnd w:id="21"/>
    </w:p>
    <w:p w14:paraId="6C3F293B" w14:textId="77777777" w:rsidR="00516126" w:rsidRPr="00F26783" w:rsidRDefault="00516126" w:rsidP="00E06E2B">
      <w:pPr>
        <w:spacing w:after="0" w:line="360" w:lineRule="auto"/>
        <w:jc w:val="both"/>
        <w:rPr>
          <w:rFonts w:ascii="Arial" w:eastAsia="Times New Roman" w:hAnsi="Arial" w:cs="Arial"/>
          <w:sz w:val="24"/>
          <w:szCs w:val="24"/>
          <w:lang w:eastAsia="pl-PL"/>
        </w:rPr>
      </w:pPr>
    </w:p>
    <w:p w14:paraId="62CF8DEF" w14:textId="2210EB4E" w:rsidR="00516126" w:rsidRPr="00F26783" w:rsidRDefault="00516126" w:rsidP="00E06E2B">
      <w:pPr>
        <w:spacing w:after="0" w:line="360" w:lineRule="auto"/>
        <w:jc w:val="both"/>
        <w:rPr>
          <w:rFonts w:ascii="Arial" w:eastAsia="Times New Roman" w:hAnsi="Arial" w:cs="Arial"/>
          <w:b/>
          <w:bCs/>
          <w:sz w:val="24"/>
          <w:szCs w:val="24"/>
          <w:lang w:eastAsia="pl-PL"/>
        </w:rPr>
      </w:pPr>
      <w:r w:rsidRPr="00F26783">
        <w:rPr>
          <w:rFonts w:ascii="Arial" w:eastAsia="Times New Roman" w:hAnsi="Arial" w:cs="Arial"/>
          <w:b/>
          <w:bCs/>
          <w:sz w:val="24"/>
          <w:szCs w:val="24"/>
          <w:lang w:eastAsia="pl-PL"/>
        </w:rPr>
        <w:t>Przedszkola</w:t>
      </w:r>
    </w:p>
    <w:p w14:paraId="38B15BD6" w14:textId="20276315"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W 2020 r. funkcjonowały 3 przedszkola gminne, w tym 1 przedszkole z oddziałami integracyjnymi. Do gminnych przedszkoli uczęszczało 230 dzieci.</w:t>
      </w:r>
    </w:p>
    <w:p w14:paraId="7AF47842" w14:textId="04D4C5E5" w:rsidR="00516126" w:rsidRPr="00F26783" w:rsidRDefault="00516126" w:rsidP="00E06E2B">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Ponadto w gminie funkcjonowały 4 przedszkola niepubliczne prowadzone przez osoby fizyczne oraz 1 przedszkole publiczne prowadzone przez Stowarzyszenie na Rzecz Rozwoju Wsi w Kłokoczynie, do których uczęszczało 178 dzieci.</w:t>
      </w:r>
      <w:r w:rsidR="007E1427" w:rsidRPr="00F26783">
        <w:rPr>
          <w:rFonts w:ascii="Arial" w:eastAsia="Times New Roman" w:hAnsi="Arial" w:cs="Arial"/>
          <w:sz w:val="24"/>
          <w:szCs w:val="24"/>
          <w:lang w:eastAsia="pl-PL"/>
        </w:rPr>
        <w:t xml:space="preserve"> </w:t>
      </w:r>
      <w:r w:rsidRPr="00F26783">
        <w:rPr>
          <w:rFonts w:ascii="Arial" w:eastAsia="Times New Roman" w:hAnsi="Arial" w:cs="Arial"/>
          <w:sz w:val="24"/>
          <w:szCs w:val="24"/>
          <w:lang w:eastAsia="pl-PL"/>
        </w:rPr>
        <w:t xml:space="preserve">W 2020 roku na prowadzenie przedszkoli niepublicznych, prowadzonych przez podmioty inne niż </w:t>
      </w:r>
      <w:r w:rsidR="007E1427" w:rsidRPr="00F26783">
        <w:rPr>
          <w:rFonts w:ascii="Arial" w:eastAsia="Times New Roman" w:hAnsi="Arial" w:cs="Arial"/>
          <w:sz w:val="24"/>
          <w:szCs w:val="24"/>
          <w:lang w:eastAsia="pl-PL"/>
        </w:rPr>
        <w:t>jednostka samorządu terytorialnego,</w:t>
      </w:r>
      <w:r w:rsidRPr="00F26783">
        <w:rPr>
          <w:rFonts w:ascii="Arial" w:eastAsia="Times New Roman" w:hAnsi="Arial" w:cs="Arial"/>
          <w:sz w:val="24"/>
          <w:szCs w:val="24"/>
          <w:lang w:eastAsia="pl-PL"/>
        </w:rPr>
        <w:t xml:space="preserve"> gmina wydała 1 530 655,76 zł. </w:t>
      </w:r>
    </w:p>
    <w:p w14:paraId="0FB67A4F" w14:textId="781AF7DB" w:rsidR="00CC127E" w:rsidRDefault="00CC127E">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3DA3892A" w14:textId="77777777" w:rsidR="00516126" w:rsidRPr="00F26783" w:rsidRDefault="00516126" w:rsidP="00E06E2B">
      <w:pPr>
        <w:spacing w:after="0" w:line="360" w:lineRule="auto"/>
        <w:jc w:val="both"/>
        <w:rPr>
          <w:rFonts w:ascii="Arial" w:eastAsia="Times New Roman" w:hAnsi="Arial" w:cs="Arial"/>
          <w:sz w:val="24"/>
          <w:szCs w:val="24"/>
          <w:lang w:eastAsia="pl-PL"/>
        </w:rPr>
      </w:pPr>
    </w:p>
    <w:p w14:paraId="2D416B78" w14:textId="71B88A5A"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Tabela 4. Funkcjonowanie w 2020 roku przedszkoli, dla których organem prowadzącym jest gmina Czernichów</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1251"/>
        <w:gridCol w:w="1251"/>
        <w:gridCol w:w="1364"/>
        <w:gridCol w:w="1570"/>
        <w:gridCol w:w="1386"/>
      </w:tblGrid>
      <w:tr w:rsidR="00516126" w:rsidRPr="00F26783" w14:paraId="1DF86BE9"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1C49736" w14:textId="0AAE8EFA" w:rsidR="00516126" w:rsidRPr="00F26783" w:rsidRDefault="007E1427"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Przedszkole/rok</w:t>
            </w:r>
          </w:p>
        </w:tc>
        <w:tc>
          <w:tcPr>
            <w:tcW w:w="705"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E9CA6F"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dzieci</w:t>
            </w:r>
          </w:p>
        </w:tc>
        <w:tc>
          <w:tcPr>
            <w:tcW w:w="705" w:type="pct"/>
            <w:tcBorders>
              <w:top w:val="outset" w:sz="6" w:space="0" w:color="auto"/>
              <w:left w:val="outset" w:sz="6" w:space="0" w:color="auto"/>
              <w:bottom w:val="outset" w:sz="6" w:space="0" w:color="auto"/>
              <w:right w:val="outset" w:sz="6" w:space="0" w:color="auto"/>
            </w:tcBorders>
            <w:shd w:val="clear" w:color="auto" w:fill="F2F2F2"/>
            <w:vAlign w:val="center"/>
          </w:tcPr>
          <w:p w14:paraId="7D07D9AA"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Budżet przedszkola</w:t>
            </w:r>
          </w:p>
          <w:p w14:paraId="31364AB1"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 2020 roku</w:t>
            </w:r>
          </w:p>
        </w:tc>
        <w:tc>
          <w:tcPr>
            <w:tcW w:w="68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DC2C90"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Etaty pedagogiczne</w:t>
            </w:r>
          </w:p>
        </w:tc>
        <w:tc>
          <w:tcPr>
            <w:tcW w:w="88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A655FF"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Roczny koszt w przeliczeniu na 1 dziecko</w:t>
            </w:r>
          </w:p>
        </w:tc>
        <w:tc>
          <w:tcPr>
            <w:tcW w:w="77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73DEEA0"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uczniów w przeliczeniu na 1 etat</w:t>
            </w:r>
          </w:p>
        </w:tc>
      </w:tr>
      <w:tr w:rsidR="00516126" w:rsidRPr="00F26783" w14:paraId="4B5E75D5"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tcPr>
          <w:p w14:paraId="5E507FD1" w14:textId="22BBA72D"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Samorządowe Przedszkole </w:t>
            </w:r>
            <w:r w:rsidR="007E1427" w:rsidRPr="00F26783">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Czernichowie</w:t>
            </w:r>
          </w:p>
        </w:tc>
        <w:tc>
          <w:tcPr>
            <w:tcW w:w="705" w:type="pct"/>
            <w:tcBorders>
              <w:top w:val="outset" w:sz="6" w:space="0" w:color="auto"/>
              <w:left w:val="outset" w:sz="6" w:space="0" w:color="auto"/>
              <w:bottom w:val="outset" w:sz="6" w:space="0" w:color="auto"/>
              <w:right w:val="outset" w:sz="6" w:space="0" w:color="auto"/>
            </w:tcBorders>
            <w:vAlign w:val="center"/>
          </w:tcPr>
          <w:p w14:paraId="51445B47"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75</w:t>
            </w:r>
          </w:p>
        </w:tc>
        <w:tc>
          <w:tcPr>
            <w:tcW w:w="705" w:type="pct"/>
            <w:tcBorders>
              <w:top w:val="outset" w:sz="6" w:space="0" w:color="auto"/>
              <w:left w:val="outset" w:sz="6" w:space="0" w:color="auto"/>
              <w:bottom w:val="outset" w:sz="6" w:space="0" w:color="auto"/>
              <w:right w:val="outset" w:sz="6" w:space="0" w:color="auto"/>
            </w:tcBorders>
            <w:vAlign w:val="center"/>
          </w:tcPr>
          <w:p w14:paraId="466E9147"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1 147 671,82</w:t>
            </w:r>
          </w:p>
        </w:tc>
        <w:tc>
          <w:tcPr>
            <w:tcW w:w="684" w:type="pct"/>
            <w:tcBorders>
              <w:top w:val="outset" w:sz="6" w:space="0" w:color="auto"/>
              <w:left w:val="outset" w:sz="6" w:space="0" w:color="auto"/>
              <w:bottom w:val="outset" w:sz="6" w:space="0" w:color="auto"/>
              <w:right w:val="outset" w:sz="6" w:space="0" w:color="auto"/>
            </w:tcBorders>
            <w:vAlign w:val="center"/>
          </w:tcPr>
          <w:p w14:paraId="1AC82C82"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8,21</w:t>
            </w:r>
          </w:p>
        </w:tc>
        <w:tc>
          <w:tcPr>
            <w:tcW w:w="881" w:type="pct"/>
            <w:tcBorders>
              <w:top w:val="outset" w:sz="6" w:space="0" w:color="auto"/>
              <w:left w:val="outset" w:sz="6" w:space="0" w:color="auto"/>
              <w:bottom w:val="outset" w:sz="6" w:space="0" w:color="auto"/>
              <w:right w:val="outset" w:sz="6" w:space="0" w:color="auto"/>
            </w:tcBorders>
            <w:vAlign w:val="center"/>
          </w:tcPr>
          <w:p w14:paraId="0C60374B"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15 302,29</w:t>
            </w:r>
          </w:p>
        </w:tc>
        <w:tc>
          <w:tcPr>
            <w:tcW w:w="778" w:type="pct"/>
            <w:tcBorders>
              <w:top w:val="outset" w:sz="6" w:space="0" w:color="auto"/>
              <w:left w:val="outset" w:sz="6" w:space="0" w:color="auto"/>
              <w:bottom w:val="outset" w:sz="6" w:space="0" w:color="auto"/>
              <w:right w:val="outset" w:sz="6" w:space="0" w:color="auto"/>
            </w:tcBorders>
            <w:vAlign w:val="center"/>
          </w:tcPr>
          <w:p w14:paraId="6235F755"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9,14</w:t>
            </w:r>
          </w:p>
        </w:tc>
      </w:tr>
      <w:tr w:rsidR="00516126" w:rsidRPr="00F26783" w14:paraId="3FEC6CD6"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tcPr>
          <w:p w14:paraId="01DB532F" w14:textId="14091D20"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Samorządowe Przedszkole </w:t>
            </w:r>
            <w:r w:rsidR="007E1427" w:rsidRPr="00F26783">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Wołowicach</w:t>
            </w:r>
          </w:p>
        </w:tc>
        <w:tc>
          <w:tcPr>
            <w:tcW w:w="705" w:type="pct"/>
            <w:tcBorders>
              <w:top w:val="outset" w:sz="6" w:space="0" w:color="auto"/>
              <w:left w:val="outset" w:sz="6" w:space="0" w:color="auto"/>
              <w:bottom w:val="outset" w:sz="6" w:space="0" w:color="auto"/>
              <w:right w:val="outset" w:sz="6" w:space="0" w:color="auto"/>
            </w:tcBorders>
            <w:vAlign w:val="center"/>
          </w:tcPr>
          <w:p w14:paraId="5612EDA4"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50</w:t>
            </w:r>
          </w:p>
        </w:tc>
        <w:tc>
          <w:tcPr>
            <w:tcW w:w="705" w:type="pct"/>
            <w:tcBorders>
              <w:top w:val="outset" w:sz="6" w:space="0" w:color="auto"/>
              <w:left w:val="outset" w:sz="6" w:space="0" w:color="auto"/>
              <w:bottom w:val="outset" w:sz="6" w:space="0" w:color="auto"/>
              <w:right w:val="outset" w:sz="6" w:space="0" w:color="auto"/>
            </w:tcBorders>
            <w:vAlign w:val="center"/>
          </w:tcPr>
          <w:p w14:paraId="2F3395EE"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858 366,73</w:t>
            </w:r>
          </w:p>
        </w:tc>
        <w:tc>
          <w:tcPr>
            <w:tcW w:w="684" w:type="pct"/>
            <w:tcBorders>
              <w:top w:val="outset" w:sz="6" w:space="0" w:color="auto"/>
              <w:left w:val="outset" w:sz="6" w:space="0" w:color="auto"/>
              <w:bottom w:val="outset" w:sz="6" w:space="0" w:color="auto"/>
              <w:right w:val="outset" w:sz="6" w:space="0" w:color="auto"/>
            </w:tcBorders>
            <w:vAlign w:val="center"/>
          </w:tcPr>
          <w:p w14:paraId="690BA4C6"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4,13</w:t>
            </w:r>
          </w:p>
        </w:tc>
        <w:tc>
          <w:tcPr>
            <w:tcW w:w="881" w:type="pct"/>
            <w:tcBorders>
              <w:top w:val="outset" w:sz="6" w:space="0" w:color="auto"/>
              <w:left w:val="outset" w:sz="6" w:space="0" w:color="auto"/>
              <w:bottom w:val="outset" w:sz="6" w:space="0" w:color="auto"/>
              <w:right w:val="outset" w:sz="6" w:space="0" w:color="auto"/>
            </w:tcBorders>
            <w:vAlign w:val="center"/>
          </w:tcPr>
          <w:p w14:paraId="7EBD2D8C"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17 167,33</w:t>
            </w:r>
          </w:p>
        </w:tc>
        <w:tc>
          <w:tcPr>
            <w:tcW w:w="778" w:type="pct"/>
            <w:tcBorders>
              <w:top w:val="outset" w:sz="6" w:space="0" w:color="auto"/>
              <w:left w:val="outset" w:sz="6" w:space="0" w:color="auto"/>
              <w:bottom w:val="outset" w:sz="6" w:space="0" w:color="auto"/>
              <w:right w:val="outset" w:sz="6" w:space="0" w:color="auto"/>
            </w:tcBorders>
            <w:vAlign w:val="center"/>
          </w:tcPr>
          <w:p w14:paraId="3A894A19"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12,11</w:t>
            </w:r>
          </w:p>
        </w:tc>
      </w:tr>
      <w:tr w:rsidR="00516126" w:rsidRPr="00F26783" w14:paraId="64586B00" w14:textId="77777777" w:rsidTr="007E1427">
        <w:trPr>
          <w:tblCellSpacing w:w="0" w:type="dxa"/>
        </w:trPr>
        <w:tc>
          <w:tcPr>
            <w:tcW w:w="1248" w:type="pct"/>
            <w:tcBorders>
              <w:top w:val="outset" w:sz="6" w:space="0" w:color="auto"/>
              <w:left w:val="outset" w:sz="6" w:space="0" w:color="auto"/>
              <w:bottom w:val="outset" w:sz="6" w:space="0" w:color="auto"/>
              <w:right w:val="outset" w:sz="6" w:space="0" w:color="auto"/>
            </w:tcBorders>
            <w:shd w:val="clear" w:color="auto" w:fill="F2F2F2"/>
            <w:vAlign w:val="center"/>
          </w:tcPr>
          <w:p w14:paraId="6C1819B8" w14:textId="7A981B1F"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Przedszkole </w:t>
            </w:r>
            <w:r w:rsidR="003050E7">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 xml:space="preserve">z Oddziałami Integracyjnymi </w:t>
            </w:r>
            <w:r w:rsidR="003050E7">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Przegini Duchownej</w:t>
            </w:r>
          </w:p>
          <w:p w14:paraId="739F88B9" w14:textId="77777777" w:rsidR="00516126" w:rsidRPr="00F26783" w:rsidRDefault="00516126" w:rsidP="007E14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(dane całego Zespołu)</w:t>
            </w:r>
          </w:p>
        </w:tc>
        <w:tc>
          <w:tcPr>
            <w:tcW w:w="705" w:type="pct"/>
            <w:tcBorders>
              <w:top w:val="outset" w:sz="6" w:space="0" w:color="auto"/>
              <w:left w:val="outset" w:sz="6" w:space="0" w:color="auto"/>
              <w:bottom w:val="outset" w:sz="6" w:space="0" w:color="auto"/>
              <w:right w:val="outset" w:sz="6" w:space="0" w:color="auto"/>
            </w:tcBorders>
            <w:vAlign w:val="center"/>
          </w:tcPr>
          <w:p w14:paraId="463C27F0" w14:textId="77777777" w:rsidR="00B5088C" w:rsidRPr="006F5527" w:rsidRDefault="00B5088C" w:rsidP="007E1427">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225</w:t>
            </w:r>
          </w:p>
          <w:p w14:paraId="4A4D1C2A" w14:textId="0CD50EB0" w:rsidR="00B5088C" w:rsidRPr="00F26783" w:rsidRDefault="00B5088C" w:rsidP="007E1427">
            <w:pPr>
              <w:spacing w:after="0" w:line="276" w:lineRule="auto"/>
              <w:jc w:val="both"/>
              <w:rPr>
                <w:rFonts w:ascii="Arial" w:eastAsia="Times New Roman" w:hAnsi="Arial" w:cs="Arial"/>
                <w:sz w:val="20"/>
                <w:szCs w:val="20"/>
                <w:lang w:eastAsia="pl-PL"/>
              </w:rPr>
            </w:pPr>
            <w:r w:rsidRPr="006F5527">
              <w:rPr>
                <w:rFonts w:ascii="Arial" w:eastAsia="Times New Roman" w:hAnsi="Arial" w:cs="Arial"/>
                <w:sz w:val="20"/>
                <w:szCs w:val="20"/>
                <w:lang w:eastAsia="pl-PL"/>
              </w:rPr>
              <w:t>(w tym: 105 – przedszkole, 120 – szkoła podstawowa</w:t>
            </w:r>
          </w:p>
        </w:tc>
        <w:tc>
          <w:tcPr>
            <w:tcW w:w="705" w:type="pct"/>
            <w:tcBorders>
              <w:top w:val="outset" w:sz="6" w:space="0" w:color="auto"/>
              <w:left w:val="outset" w:sz="6" w:space="0" w:color="auto"/>
              <w:bottom w:val="outset" w:sz="6" w:space="0" w:color="auto"/>
              <w:right w:val="outset" w:sz="6" w:space="0" w:color="auto"/>
            </w:tcBorders>
            <w:vAlign w:val="center"/>
          </w:tcPr>
          <w:p w14:paraId="0B3E53F3"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4 056 713,56</w:t>
            </w:r>
          </w:p>
        </w:tc>
        <w:tc>
          <w:tcPr>
            <w:tcW w:w="684" w:type="pct"/>
            <w:tcBorders>
              <w:top w:val="outset" w:sz="6" w:space="0" w:color="auto"/>
              <w:left w:val="outset" w:sz="6" w:space="0" w:color="auto"/>
              <w:bottom w:val="outset" w:sz="6" w:space="0" w:color="auto"/>
              <w:right w:val="outset" w:sz="6" w:space="0" w:color="auto"/>
            </w:tcBorders>
            <w:vAlign w:val="center"/>
          </w:tcPr>
          <w:p w14:paraId="712738D6"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38,03</w:t>
            </w:r>
          </w:p>
        </w:tc>
        <w:tc>
          <w:tcPr>
            <w:tcW w:w="881" w:type="pct"/>
            <w:tcBorders>
              <w:top w:val="outset" w:sz="6" w:space="0" w:color="auto"/>
              <w:left w:val="outset" w:sz="6" w:space="0" w:color="auto"/>
              <w:bottom w:val="outset" w:sz="6" w:space="0" w:color="auto"/>
              <w:right w:val="outset" w:sz="6" w:space="0" w:color="auto"/>
            </w:tcBorders>
            <w:vAlign w:val="center"/>
          </w:tcPr>
          <w:p w14:paraId="08BC665A"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18 029,84</w:t>
            </w:r>
          </w:p>
        </w:tc>
        <w:tc>
          <w:tcPr>
            <w:tcW w:w="778" w:type="pct"/>
            <w:tcBorders>
              <w:top w:val="outset" w:sz="6" w:space="0" w:color="auto"/>
              <w:left w:val="outset" w:sz="6" w:space="0" w:color="auto"/>
              <w:bottom w:val="outset" w:sz="6" w:space="0" w:color="auto"/>
              <w:right w:val="outset" w:sz="6" w:space="0" w:color="auto"/>
            </w:tcBorders>
            <w:vAlign w:val="center"/>
          </w:tcPr>
          <w:p w14:paraId="3EAF40DE" w14:textId="77777777" w:rsidR="00516126" w:rsidRPr="00F26783" w:rsidRDefault="00516126" w:rsidP="007E1427">
            <w:pPr>
              <w:spacing w:after="0" w:line="276" w:lineRule="auto"/>
              <w:jc w:val="both"/>
              <w:rPr>
                <w:rFonts w:ascii="Arial" w:eastAsia="Times New Roman" w:hAnsi="Arial" w:cs="Arial"/>
                <w:sz w:val="20"/>
                <w:szCs w:val="20"/>
                <w:lang w:eastAsia="pl-PL"/>
              </w:rPr>
            </w:pPr>
            <w:r w:rsidRPr="00F26783">
              <w:rPr>
                <w:rFonts w:ascii="Arial" w:eastAsia="Times New Roman" w:hAnsi="Arial" w:cs="Arial"/>
                <w:sz w:val="20"/>
                <w:szCs w:val="20"/>
                <w:lang w:eastAsia="pl-PL"/>
              </w:rPr>
              <w:t>5,92</w:t>
            </w:r>
          </w:p>
        </w:tc>
      </w:tr>
    </w:tbl>
    <w:p w14:paraId="46214A23" w14:textId="77777777" w:rsidR="00E06E2B" w:rsidRPr="00F26783" w:rsidRDefault="00E06E2B" w:rsidP="001C3472">
      <w:pPr>
        <w:spacing w:after="0" w:line="276" w:lineRule="auto"/>
        <w:jc w:val="both"/>
        <w:rPr>
          <w:rFonts w:ascii="Arial" w:eastAsia="Times New Roman" w:hAnsi="Arial" w:cs="Arial"/>
          <w:sz w:val="24"/>
          <w:szCs w:val="24"/>
          <w:lang w:eastAsia="pl-PL"/>
        </w:rPr>
      </w:pPr>
    </w:p>
    <w:p w14:paraId="39880DE7" w14:textId="177B1A02" w:rsidR="00516126" w:rsidRPr="00F26783" w:rsidRDefault="00516126" w:rsidP="001C3472">
      <w:pPr>
        <w:spacing w:after="0" w:line="276" w:lineRule="auto"/>
        <w:jc w:val="both"/>
        <w:rPr>
          <w:rFonts w:ascii="Arial" w:eastAsia="Times New Roman" w:hAnsi="Arial" w:cs="Arial"/>
          <w:b/>
          <w:sz w:val="20"/>
          <w:szCs w:val="20"/>
          <w:lang w:eastAsia="pl-PL"/>
        </w:rPr>
      </w:pPr>
      <w:r w:rsidRPr="00F26783">
        <w:rPr>
          <w:rFonts w:ascii="Arial" w:eastAsia="Times New Roman" w:hAnsi="Arial" w:cs="Arial"/>
          <w:b/>
          <w:sz w:val="20"/>
          <w:szCs w:val="20"/>
          <w:lang w:eastAsia="pl-PL"/>
        </w:rPr>
        <w:t>Tabela 5. Wydatki z budżetu gminy przekazywane do przedszkoli prowadzonych przez podmioty inne niż Gmina Czernichów w latach 2015 –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47"/>
        <w:gridCol w:w="1247"/>
        <w:gridCol w:w="1247"/>
        <w:gridCol w:w="1247"/>
        <w:gridCol w:w="1249"/>
        <w:gridCol w:w="1162"/>
      </w:tblGrid>
      <w:tr w:rsidR="00516126" w:rsidRPr="00F26783" w14:paraId="10812BBB" w14:textId="77777777" w:rsidTr="00087828">
        <w:tc>
          <w:tcPr>
            <w:tcW w:w="918" w:type="pct"/>
            <w:shd w:val="clear" w:color="auto" w:fill="F2F2F2"/>
            <w:vAlign w:val="center"/>
          </w:tcPr>
          <w:p w14:paraId="338A3C5F"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p w14:paraId="593AE01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Przedszkole /rok</w:t>
            </w:r>
          </w:p>
          <w:p w14:paraId="42B42C3F"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p>
        </w:tc>
        <w:tc>
          <w:tcPr>
            <w:tcW w:w="688" w:type="pct"/>
            <w:shd w:val="clear" w:color="auto" w:fill="F2F2F2"/>
          </w:tcPr>
          <w:p w14:paraId="1B04C85F" w14:textId="77777777" w:rsidR="006F5527" w:rsidRPr="006F5527" w:rsidRDefault="006F5527" w:rsidP="006F5527">
            <w:pPr>
              <w:spacing w:after="0" w:line="276" w:lineRule="auto"/>
              <w:jc w:val="both"/>
              <w:rPr>
                <w:rFonts w:ascii="Arial" w:eastAsia="Times New Roman" w:hAnsi="Arial" w:cs="Arial"/>
                <w:b/>
                <w:bCs/>
                <w:sz w:val="14"/>
                <w:szCs w:val="14"/>
                <w:lang w:eastAsia="pl-PL"/>
              </w:rPr>
            </w:pPr>
          </w:p>
          <w:p w14:paraId="6CF7F2E3" w14:textId="77777777" w:rsidR="006F5527" w:rsidRPr="006F5527" w:rsidRDefault="006F5527" w:rsidP="006F5527">
            <w:pPr>
              <w:spacing w:after="0" w:line="276" w:lineRule="auto"/>
              <w:jc w:val="both"/>
              <w:rPr>
                <w:rFonts w:ascii="Arial" w:eastAsia="Times New Roman" w:hAnsi="Arial" w:cs="Arial"/>
                <w:b/>
                <w:bCs/>
                <w:sz w:val="14"/>
                <w:szCs w:val="14"/>
                <w:lang w:eastAsia="pl-PL"/>
              </w:rPr>
            </w:pPr>
          </w:p>
          <w:p w14:paraId="7A669146" w14:textId="2187ACAB" w:rsidR="006F5527" w:rsidRPr="006F5527" w:rsidRDefault="00516126" w:rsidP="006F5527">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88" w:type="pct"/>
            <w:shd w:val="clear" w:color="auto" w:fill="F2F2F2"/>
            <w:vAlign w:val="center"/>
          </w:tcPr>
          <w:p w14:paraId="4BE0131B"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88" w:type="pct"/>
            <w:shd w:val="clear" w:color="auto" w:fill="F2F2F2"/>
            <w:vAlign w:val="center"/>
          </w:tcPr>
          <w:p w14:paraId="6E49C334"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88" w:type="pct"/>
            <w:shd w:val="clear" w:color="auto" w:fill="F2F2F2"/>
            <w:vAlign w:val="center"/>
          </w:tcPr>
          <w:p w14:paraId="1ED29E46"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689" w:type="pct"/>
            <w:shd w:val="clear" w:color="auto" w:fill="F2F2F2"/>
            <w:vAlign w:val="center"/>
          </w:tcPr>
          <w:p w14:paraId="110EAAFD"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641" w:type="pct"/>
            <w:shd w:val="clear" w:color="auto" w:fill="F2F2F2"/>
            <w:vAlign w:val="center"/>
          </w:tcPr>
          <w:p w14:paraId="7AC2714A" w14:textId="77777777" w:rsidR="00516126" w:rsidRPr="00F26783" w:rsidRDefault="00516126" w:rsidP="001C3472">
            <w:pPr>
              <w:spacing w:after="0" w:line="276" w:lineRule="auto"/>
              <w:jc w:val="both"/>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516126" w:rsidRPr="00F26783" w14:paraId="0211F9CE" w14:textId="77777777" w:rsidTr="00087828">
        <w:tc>
          <w:tcPr>
            <w:tcW w:w="918" w:type="pct"/>
            <w:shd w:val="clear" w:color="auto" w:fill="F2F2F2"/>
            <w:vAlign w:val="center"/>
          </w:tcPr>
          <w:p w14:paraId="4677648C" w14:textId="1CA43424" w:rsidR="00516126" w:rsidRPr="0091028B" w:rsidRDefault="00C97326" w:rsidP="00C97326">
            <w:pPr>
              <w:rPr>
                <w:rFonts w:ascii="Arial" w:hAnsi="Arial" w:cs="Arial"/>
                <w:b/>
                <w:bCs/>
                <w:sz w:val="20"/>
                <w:szCs w:val="20"/>
              </w:rPr>
            </w:pPr>
            <w:r w:rsidRPr="0091028B">
              <w:rPr>
                <w:rFonts w:ascii="Arial" w:hAnsi="Arial" w:cs="Arial"/>
                <w:b/>
                <w:bCs/>
                <w:sz w:val="20"/>
                <w:szCs w:val="20"/>
              </w:rPr>
              <w:t>Opiekuńcze Misie w Rybnej</w:t>
            </w:r>
          </w:p>
        </w:tc>
        <w:tc>
          <w:tcPr>
            <w:tcW w:w="688" w:type="pct"/>
            <w:shd w:val="clear" w:color="auto" w:fill="auto"/>
            <w:vAlign w:val="center"/>
          </w:tcPr>
          <w:p w14:paraId="6D5930D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218047,71</w:t>
            </w:r>
          </w:p>
        </w:tc>
        <w:tc>
          <w:tcPr>
            <w:tcW w:w="688" w:type="pct"/>
            <w:shd w:val="clear" w:color="auto" w:fill="auto"/>
            <w:vAlign w:val="center"/>
          </w:tcPr>
          <w:p w14:paraId="11B47E9B"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298965,06</w:t>
            </w:r>
          </w:p>
        </w:tc>
        <w:tc>
          <w:tcPr>
            <w:tcW w:w="688" w:type="pct"/>
            <w:shd w:val="clear" w:color="auto" w:fill="auto"/>
            <w:vAlign w:val="center"/>
          </w:tcPr>
          <w:p w14:paraId="5469BE93"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299579,59</w:t>
            </w:r>
          </w:p>
        </w:tc>
        <w:tc>
          <w:tcPr>
            <w:tcW w:w="688" w:type="pct"/>
            <w:shd w:val="clear" w:color="auto" w:fill="auto"/>
            <w:vAlign w:val="center"/>
          </w:tcPr>
          <w:p w14:paraId="77C0E511"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381914,32</w:t>
            </w:r>
          </w:p>
        </w:tc>
        <w:tc>
          <w:tcPr>
            <w:tcW w:w="689" w:type="pct"/>
            <w:shd w:val="clear" w:color="auto" w:fill="auto"/>
            <w:vAlign w:val="center"/>
          </w:tcPr>
          <w:p w14:paraId="3E20AAF2"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549749,78</w:t>
            </w:r>
          </w:p>
        </w:tc>
        <w:tc>
          <w:tcPr>
            <w:tcW w:w="641" w:type="pct"/>
            <w:shd w:val="clear" w:color="auto" w:fill="auto"/>
            <w:vAlign w:val="center"/>
          </w:tcPr>
          <w:p w14:paraId="064AE3CE"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644412,50</w:t>
            </w:r>
          </w:p>
        </w:tc>
      </w:tr>
      <w:tr w:rsidR="00516126" w:rsidRPr="00F26783" w14:paraId="75B3B651" w14:textId="77777777" w:rsidTr="00087828">
        <w:tc>
          <w:tcPr>
            <w:tcW w:w="918" w:type="pct"/>
            <w:shd w:val="clear" w:color="auto" w:fill="F2F2F2"/>
            <w:vAlign w:val="center"/>
          </w:tcPr>
          <w:p w14:paraId="06A90E82" w14:textId="00A5354C" w:rsidR="00516126" w:rsidRPr="0091028B" w:rsidRDefault="00C97326" w:rsidP="00C97326">
            <w:pPr>
              <w:rPr>
                <w:rFonts w:ascii="Arial" w:hAnsi="Arial" w:cs="Arial"/>
                <w:b/>
                <w:bCs/>
                <w:sz w:val="20"/>
                <w:szCs w:val="20"/>
              </w:rPr>
            </w:pPr>
            <w:r w:rsidRPr="0091028B">
              <w:rPr>
                <w:rFonts w:ascii="Arial" w:hAnsi="Arial" w:cs="Arial"/>
                <w:b/>
                <w:bCs/>
                <w:sz w:val="20"/>
                <w:szCs w:val="20"/>
              </w:rPr>
              <w:t xml:space="preserve">Akademia Małych Tygrysków </w:t>
            </w:r>
            <w:r w:rsidR="006F5527" w:rsidRPr="0091028B">
              <w:rPr>
                <w:rFonts w:ascii="Arial" w:hAnsi="Arial" w:cs="Arial"/>
                <w:b/>
                <w:bCs/>
                <w:sz w:val="20"/>
                <w:szCs w:val="20"/>
              </w:rPr>
              <w:br/>
            </w:r>
            <w:r w:rsidRPr="0091028B">
              <w:rPr>
                <w:rFonts w:ascii="Arial" w:hAnsi="Arial" w:cs="Arial"/>
                <w:b/>
                <w:bCs/>
                <w:sz w:val="20"/>
                <w:szCs w:val="20"/>
              </w:rPr>
              <w:t>w Rybnej</w:t>
            </w:r>
          </w:p>
        </w:tc>
        <w:tc>
          <w:tcPr>
            <w:tcW w:w="688" w:type="pct"/>
            <w:shd w:val="clear" w:color="auto" w:fill="auto"/>
            <w:vAlign w:val="center"/>
          </w:tcPr>
          <w:p w14:paraId="1E9E4D53"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237141,69</w:t>
            </w:r>
          </w:p>
        </w:tc>
        <w:tc>
          <w:tcPr>
            <w:tcW w:w="688" w:type="pct"/>
            <w:shd w:val="clear" w:color="auto" w:fill="auto"/>
            <w:vAlign w:val="center"/>
          </w:tcPr>
          <w:p w14:paraId="3A09272F"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281800,27</w:t>
            </w:r>
          </w:p>
        </w:tc>
        <w:tc>
          <w:tcPr>
            <w:tcW w:w="688" w:type="pct"/>
            <w:shd w:val="clear" w:color="auto" w:fill="auto"/>
            <w:vAlign w:val="center"/>
          </w:tcPr>
          <w:p w14:paraId="0C310FF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242232,49</w:t>
            </w:r>
          </w:p>
        </w:tc>
        <w:tc>
          <w:tcPr>
            <w:tcW w:w="688" w:type="pct"/>
            <w:shd w:val="clear" w:color="auto" w:fill="auto"/>
            <w:vAlign w:val="center"/>
          </w:tcPr>
          <w:p w14:paraId="513DC59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267423,91</w:t>
            </w:r>
          </w:p>
        </w:tc>
        <w:tc>
          <w:tcPr>
            <w:tcW w:w="689" w:type="pct"/>
            <w:shd w:val="clear" w:color="auto" w:fill="auto"/>
            <w:vAlign w:val="center"/>
          </w:tcPr>
          <w:p w14:paraId="49D1929C"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331023,08</w:t>
            </w:r>
          </w:p>
        </w:tc>
        <w:tc>
          <w:tcPr>
            <w:tcW w:w="641" w:type="pct"/>
            <w:shd w:val="clear" w:color="auto" w:fill="auto"/>
            <w:vAlign w:val="center"/>
          </w:tcPr>
          <w:p w14:paraId="07F24E55"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370462,96</w:t>
            </w:r>
          </w:p>
        </w:tc>
      </w:tr>
      <w:tr w:rsidR="00516126" w:rsidRPr="00F26783" w14:paraId="368945CE" w14:textId="77777777" w:rsidTr="00087828">
        <w:tc>
          <w:tcPr>
            <w:tcW w:w="918" w:type="pct"/>
            <w:shd w:val="clear" w:color="auto" w:fill="F2F2F2"/>
            <w:vAlign w:val="center"/>
          </w:tcPr>
          <w:p w14:paraId="0A663E69" w14:textId="45CEE86B" w:rsidR="00516126" w:rsidRPr="0091028B" w:rsidRDefault="00C97326" w:rsidP="00C97326">
            <w:pPr>
              <w:rPr>
                <w:rFonts w:ascii="Arial" w:hAnsi="Arial" w:cs="Arial"/>
                <w:b/>
                <w:bCs/>
                <w:sz w:val="20"/>
                <w:szCs w:val="20"/>
              </w:rPr>
            </w:pPr>
            <w:r w:rsidRPr="0091028B">
              <w:rPr>
                <w:rFonts w:ascii="Arial" w:hAnsi="Arial" w:cs="Arial"/>
                <w:b/>
                <w:bCs/>
                <w:sz w:val="20"/>
                <w:szCs w:val="20"/>
              </w:rPr>
              <w:t xml:space="preserve">Kraina Uśmiechu </w:t>
            </w:r>
            <w:r w:rsidR="00497057">
              <w:rPr>
                <w:rFonts w:ascii="Arial" w:hAnsi="Arial" w:cs="Arial"/>
                <w:b/>
                <w:bCs/>
                <w:sz w:val="20"/>
                <w:szCs w:val="20"/>
              </w:rPr>
              <w:br/>
            </w:r>
            <w:r w:rsidRPr="0091028B">
              <w:rPr>
                <w:rFonts w:ascii="Arial" w:hAnsi="Arial" w:cs="Arial"/>
                <w:b/>
                <w:bCs/>
                <w:sz w:val="20"/>
                <w:szCs w:val="20"/>
              </w:rPr>
              <w:t>w Rybnej</w:t>
            </w:r>
          </w:p>
        </w:tc>
        <w:tc>
          <w:tcPr>
            <w:tcW w:w="688" w:type="pct"/>
            <w:shd w:val="clear" w:color="auto" w:fill="auto"/>
            <w:vAlign w:val="center"/>
          </w:tcPr>
          <w:p w14:paraId="0F74F4B9"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88" w:type="pct"/>
            <w:shd w:val="clear" w:color="auto" w:fill="auto"/>
            <w:vAlign w:val="center"/>
          </w:tcPr>
          <w:p w14:paraId="14DD27F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88" w:type="pct"/>
            <w:shd w:val="clear" w:color="auto" w:fill="auto"/>
            <w:vAlign w:val="center"/>
          </w:tcPr>
          <w:p w14:paraId="0353D308"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88" w:type="pct"/>
            <w:shd w:val="clear" w:color="auto" w:fill="auto"/>
            <w:vAlign w:val="center"/>
          </w:tcPr>
          <w:p w14:paraId="41D37D46"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(VI-XII)</w:t>
            </w:r>
          </w:p>
          <w:p w14:paraId="6979B61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97049,52</w:t>
            </w:r>
          </w:p>
        </w:tc>
        <w:tc>
          <w:tcPr>
            <w:tcW w:w="689" w:type="pct"/>
            <w:shd w:val="clear" w:color="auto" w:fill="auto"/>
            <w:vAlign w:val="center"/>
          </w:tcPr>
          <w:p w14:paraId="7D4B1153"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179243,86</w:t>
            </w:r>
          </w:p>
        </w:tc>
        <w:tc>
          <w:tcPr>
            <w:tcW w:w="641" w:type="pct"/>
            <w:shd w:val="clear" w:color="auto" w:fill="auto"/>
            <w:vAlign w:val="center"/>
          </w:tcPr>
          <w:p w14:paraId="43E4AB37"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239056,28</w:t>
            </w:r>
          </w:p>
        </w:tc>
      </w:tr>
      <w:tr w:rsidR="00516126" w:rsidRPr="00F26783" w14:paraId="0C86E873" w14:textId="77777777" w:rsidTr="00087828">
        <w:tc>
          <w:tcPr>
            <w:tcW w:w="918" w:type="pct"/>
            <w:shd w:val="clear" w:color="auto" w:fill="F2F2F2"/>
            <w:vAlign w:val="center"/>
          </w:tcPr>
          <w:p w14:paraId="4B47CE18" w14:textId="0C204983" w:rsidR="00516126" w:rsidRPr="0091028B" w:rsidRDefault="00C97326" w:rsidP="00C97326">
            <w:pPr>
              <w:rPr>
                <w:rFonts w:ascii="Arial" w:hAnsi="Arial" w:cs="Arial"/>
                <w:b/>
                <w:bCs/>
                <w:sz w:val="20"/>
                <w:szCs w:val="20"/>
              </w:rPr>
            </w:pPr>
            <w:r w:rsidRPr="0091028B">
              <w:rPr>
                <w:rFonts w:ascii="Arial" w:hAnsi="Arial" w:cs="Arial"/>
                <w:b/>
                <w:bCs/>
                <w:sz w:val="20"/>
                <w:szCs w:val="20"/>
              </w:rPr>
              <w:t xml:space="preserve">Mała Akademia </w:t>
            </w:r>
            <w:r w:rsidR="006F5527" w:rsidRPr="0091028B">
              <w:rPr>
                <w:rFonts w:ascii="Arial" w:hAnsi="Arial" w:cs="Arial"/>
                <w:b/>
                <w:bCs/>
                <w:sz w:val="20"/>
                <w:szCs w:val="20"/>
              </w:rPr>
              <w:br/>
            </w:r>
            <w:r w:rsidRPr="0091028B">
              <w:rPr>
                <w:rFonts w:ascii="Arial" w:hAnsi="Arial" w:cs="Arial"/>
                <w:b/>
                <w:bCs/>
                <w:sz w:val="20"/>
                <w:szCs w:val="20"/>
              </w:rPr>
              <w:t>w Rybnej</w:t>
            </w:r>
          </w:p>
        </w:tc>
        <w:tc>
          <w:tcPr>
            <w:tcW w:w="688" w:type="pct"/>
            <w:shd w:val="clear" w:color="auto" w:fill="auto"/>
            <w:vAlign w:val="center"/>
          </w:tcPr>
          <w:p w14:paraId="1CBA5BE4"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216639,44</w:t>
            </w:r>
          </w:p>
        </w:tc>
        <w:tc>
          <w:tcPr>
            <w:tcW w:w="688" w:type="pct"/>
            <w:shd w:val="clear" w:color="auto" w:fill="auto"/>
            <w:vAlign w:val="center"/>
          </w:tcPr>
          <w:p w14:paraId="34640642"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273408,60</w:t>
            </w:r>
          </w:p>
        </w:tc>
        <w:tc>
          <w:tcPr>
            <w:tcW w:w="688" w:type="pct"/>
            <w:shd w:val="clear" w:color="auto" w:fill="auto"/>
            <w:vAlign w:val="center"/>
          </w:tcPr>
          <w:p w14:paraId="7C50CFF0"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227121,19</w:t>
            </w:r>
          </w:p>
        </w:tc>
        <w:tc>
          <w:tcPr>
            <w:tcW w:w="688" w:type="pct"/>
            <w:shd w:val="clear" w:color="auto" w:fill="auto"/>
            <w:vAlign w:val="center"/>
          </w:tcPr>
          <w:p w14:paraId="434632B5"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(I-V)</w:t>
            </w:r>
          </w:p>
          <w:p w14:paraId="771421CB"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75441,84</w:t>
            </w:r>
          </w:p>
        </w:tc>
        <w:tc>
          <w:tcPr>
            <w:tcW w:w="689" w:type="pct"/>
            <w:shd w:val="clear" w:color="auto" w:fill="auto"/>
            <w:vAlign w:val="center"/>
          </w:tcPr>
          <w:p w14:paraId="5A6152FE"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c>
          <w:tcPr>
            <w:tcW w:w="641" w:type="pct"/>
            <w:shd w:val="clear" w:color="auto" w:fill="auto"/>
            <w:vAlign w:val="center"/>
          </w:tcPr>
          <w:p w14:paraId="62B9C9F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x</w:t>
            </w:r>
          </w:p>
        </w:tc>
      </w:tr>
      <w:tr w:rsidR="00516126" w:rsidRPr="00F26783" w14:paraId="5CC95D3D" w14:textId="77777777" w:rsidTr="00087828">
        <w:tc>
          <w:tcPr>
            <w:tcW w:w="918" w:type="pct"/>
            <w:shd w:val="clear" w:color="auto" w:fill="F2F2F2"/>
            <w:vAlign w:val="center"/>
          </w:tcPr>
          <w:p w14:paraId="2E9028B8" w14:textId="294352F6" w:rsidR="00516126" w:rsidRPr="0091028B" w:rsidRDefault="00C97326" w:rsidP="001C3472">
            <w:pPr>
              <w:spacing w:after="0" w:line="276" w:lineRule="auto"/>
              <w:jc w:val="both"/>
              <w:rPr>
                <w:rFonts w:ascii="Arial" w:eastAsia="Times New Roman" w:hAnsi="Arial" w:cs="Arial"/>
                <w:b/>
                <w:bCs/>
                <w:sz w:val="20"/>
                <w:szCs w:val="20"/>
                <w:lang w:eastAsia="pl-PL"/>
              </w:rPr>
            </w:pPr>
            <w:r w:rsidRPr="0091028B">
              <w:rPr>
                <w:rFonts w:ascii="Arial" w:hAnsi="Arial" w:cs="Arial"/>
                <w:b/>
                <w:bCs/>
                <w:sz w:val="20"/>
                <w:szCs w:val="20"/>
              </w:rPr>
              <w:t>Mały Europejczyk w Czernichowie</w:t>
            </w:r>
          </w:p>
        </w:tc>
        <w:tc>
          <w:tcPr>
            <w:tcW w:w="688" w:type="pct"/>
            <w:shd w:val="clear" w:color="auto" w:fill="auto"/>
            <w:vAlign w:val="center"/>
          </w:tcPr>
          <w:p w14:paraId="6B76E35F"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5260,72</w:t>
            </w:r>
          </w:p>
        </w:tc>
        <w:tc>
          <w:tcPr>
            <w:tcW w:w="688" w:type="pct"/>
            <w:shd w:val="clear" w:color="auto" w:fill="auto"/>
            <w:vAlign w:val="center"/>
          </w:tcPr>
          <w:p w14:paraId="4AFDAD1F"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137527,65</w:t>
            </w:r>
          </w:p>
        </w:tc>
        <w:tc>
          <w:tcPr>
            <w:tcW w:w="688" w:type="pct"/>
            <w:shd w:val="clear" w:color="auto" w:fill="auto"/>
            <w:vAlign w:val="center"/>
          </w:tcPr>
          <w:p w14:paraId="00E7509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176108,38</w:t>
            </w:r>
          </w:p>
        </w:tc>
        <w:tc>
          <w:tcPr>
            <w:tcW w:w="688" w:type="pct"/>
            <w:shd w:val="clear" w:color="auto" w:fill="auto"/>
            <w:vAlign w:val="center"/>
          </w:tcPr>
          <w:p w14:paraId="450C3C0D"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118928,04</w:t>
            </w:r>
          </w:p>
        </w:tc>
        <w:tc>
          <w:tcPr>
            <w:tcW w:w="689" w:type="pct"/>
            <w:shd w:val="clear" w:color="auto" w:fill="auto"/>
            <w:vAlign w:val="center"/>
          </w:tcPr>
          <w:p w14:paraId="01688E3A"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230980,62</w:t>
            </w:r>
          </w:p>
        </w:tc>
        <w:tc>
          <w:tcPr>
            <w:tcW w:w="641" w:type="pct"/>
            <w:shd w:val="clear" w:color="auto" w:fill="auto"/>
            <w:vAlign w:val="center"/>
          </w:tcPr>
          <w:p w14:paraId="2324FB4C" w14:textId="77777777" w:rsidR="00516126" w:rsidRPr="00F26783" w:rsidRDefault="00516126" w:rsidP="001C3472">
            <w:pPr>
              <w:spacing w:after="0" w:line="276" w:lineRule="auto"/>
              <w:jc w:val="both"/>
              <w:rPr>
                <w:rFonts w:ascii="Arial" w:eastAsia="Times New Roman" w:hAnsi="Arial" w:cs="Arial"/>
                <w:bCs/>
                <w:sz w:val="20"/>
                <w:szCs w:val="20"/>
                <w:lang w:eastAsia="pl-PL"/>
              </w:rPr>
            </w:pPr>
            <w:r w:rsidRPr="00F26783">
              <w:rPr>
                <w:rFonts w:ascii="Arial" w:eastAsia="Times New Roman" w:hAnsi="Arial" w:cs="Arial"/>
                <w:bCs/>
                <w:sz w:val="20"/>
                <w:szCs w:val="20"/>
                <w:lang w:eastAsia="pl-PL"/>
              </w:rPr>
              <w:t>276724,02</w:t>
            </w:r>
          </w:p>
        </w:tc>
      </w:tr>
    </w:tbl>
    <w:p w14:paraId="36B43F29" w14:textId="73263EDE" w:rsidR="00087828" w:rsidRPr="006F5527" w:rsidRDefault="00CA596A" w:rsidP="00087828">
      <w:pPr>
        <w:spacing w:after="0" w:line="276" w:lineRule="auto"/>
        <w:jc w:val="both"/>
        <w:rPr>
          <w:rFonts w:ascii="Arial" w:eastAsia="Times New Roman" w:hAnsi="Arial" w:cs="Arial"/>
          <w:sz w:val="20"/>
          <w:szCs w:val="20"/>
          <w:lang w:eastAsia="pl-PL"/>
        </w:rPr>
      </w:pPr>
      <w:r>
        <w:rPr>
          <w:rFonts w:ascii="Arial" w:hAnsi="Arial" w:cs="Arial"/>
          <w:sz w:val="20"/>
          <w:szCs w:val="20"/>
        </w:rPr>
        <w:t xml:space="preserve">Źródło: </w:t>
      </w:r>
      <w:r w:rsidR="00087828" w:rsidRPr="006F5527">
        <w:rPr>
          <w:rFonts w:ascii="Arial" w:eastAsia="Times New Roman" w:hAnsi="Arial" w:cs="Arial"/>
          <w:sz w:val="20"/>
          <w:szCs w:val="20"/>
          <w:lang w:eastAsia="pl-PL"/>
        </w:rPr>
        <w:t xml:space="preserve"> GZOS</w:t>
      </w:r>
    </w:p>
    <w:p w14:paraId="1FF1E274" w14:textId="39FFCA0D" w:rsidR="00C97326" w:rsidRDefault="00C97326" w:rsidP="00C97326">
      <w:pPr>
        <w:spacing w:after="0" w:line="276" w:lineRule="auto"/>
        <w:jc w:val="both"/>
        <w:rPr>
          <w:rFonts w:ascii="Arial" w:hAnsi="Arial" w:cs="Arial"/>
        </w:rPr>
      </w:pPr>
    </w:p>
    <w:p w14:paraId="24F71A2F" w14:textId="77777777" w:rsidR="00087828" w:rsidRPr="00F26783" w:rsidRDefault="00087828" w:rsidP="00C97326">
      <w:pPr>
        <w:spacing w:after="0" w:line="276" w:lineRule="auto"/>
        <w:jc w:val="both"/>
        <w:rPr>
          <w:rFonts w:ascii="Arial" w:hAnsi="Arial" w:cs="Arial"/>
        </w:rPr>
      </w:pPr>
    </w:p>
    <w:p w14:paraId="5352EAB8" w14:textId="0AFE4255" w:rsidR="0091028B" w:rsidRDefault="0091028B">
      <w:pPr>
        <w:rPr>
          <w:rFonts w:ascii="Arial" w:hAnsi="Arial" w:cs="Arial"/>
        </w:rPr>
      </w:pPr>
      <w:r>
        <w:rPr>
          <w:rFonts w:ascii="Arial" w:hAnsi="Arial" w:cs="Arial"/>
        </w:rPr>
        <w:br w:type="page"/>
      </w:r>
    </w:p>
    <w:p w14:paraId="6872FD94" w14:textId="51B866B1" w:rsidR="00C97326" w:rsidRPr="00F26783" w:rsidRDefault="00C97326" w:rsidP="00C97326">
      <w:pPr>
        <w:spacing w:after="0" w:line="276" w:lineRule="auto"/>
        <w:jc w:val="both"/>
        <w:rPr>
          <w:rFonts w:ascii="Arial" w:hAnsi="Arial" w:cs="Arial"/>
          <w:b/>
          <w:bCs/>
        </w:rPr>
      </w:pPr>
      <w:r w:rsidRPr="00F26783">
        <w:rPr>
          <w:rFonts w:ascii="Arial" w:hAnsi="Arial" w:cs="Arial"/>
          <w:b/>
          <w:bCs/>
        </w:rPr>
        <w:lastRenderedPageBreak/>
        <w:t>Żłobki</w:t>
      </w:r>
      <w:r w:rsidR="0091028B">
        <w:rPr>
          <w:rFonts w:ascii="Arial" w:hAnsi="Arial" w:cs="Arial"/>
          <w:b/>
          <w:bCs/>
        </w:rPr>
        <w:br/>
      </w:r>
    </w:p>
    <w:p w14:paraId="17CDD748" w14:textId="46C4014F" w:rsidR="00516126" w:rsidRPr="00F26783" w:rsidRDefault="00C97326" w:rsidP="00C97326">
      <w:pPr>
        <w:spacing w:after="0" w:line="276" w:lineRule="auto"/>
        <w:jc w:val="both"/>
        <w:rPr>
          <w:rFonts w:ascii="Arial" w:eastAsia="Times New Roman" w:hAnsi="Arial" w:cs="Arial"/>
          <w:sz w:val="24"/>
          <w:szCs w:val="24"/>
          <w:lang w:eastAsia="pl-PL"/>
        </w:rPr>
      </w:pPr>
      <w:r w:rsidRPr="00F26783">
        <w:rPr>
          <w:rFonts w:ascii="Arial" w:hAnsi="Arial" w:cs="Arial"/>
        </w:rPr>
        <w:t xml:space="preserve">W gminie funkcjonowały 2 żłobki niepubliczne: </w:t>
      </w:r>
      <w:r w:rsidRPr="00F26783">
        <w:rPr>
          <w:rFonts w:ascii="Arial" w:hAnsi="Arial" w:cs="Arial"/>
          <w:i/>
        </w:rPr>
        <w:t>Opiekuńcze Misie</w:t>
      </w:r>
      <w:r w:rsidRPr="00F26783">
        <w:rPr>
          <w:rFonts w:ascii="Arial" w:hAnsi="Arial" w:cs="Arial"/>
        </w:rPr>
        <w:t xml:space="preserve"> i </w:t>
      </w:r>
      <w:r w:rsidRPr="00F26783">
        <w:rPr>
          <w:rFonts w:ascii="Arial" w:hAnsi="Arial" w:cs="Arial"/>
          <w:i/>
        </w:rPr>
        <w:t>Kraina Uśmiechu</w:t>
      </w:r>
      <w:r w:rsidRPr="00F26783">
        <w:rPr>
          <w:rFonts w:ascii="Arial" w:hAnsi="Arial" w:cs="Arial"/>
        </w:rPr>
        <w:t xml:space="preserve"> – obydwa w Rybnej. </w:t>
      </w:r>
      <w:r w:rsidR="00516126" w:rsidRPr="00F26783">
        <w:rPr>
          <w:rFonts w:ascii="Arial" w:eastAsia="Times New Roman" w:hAnsi="Arial" w:cs="Arial"/>
          <w:sz w:val="24"/>
          <w:szCs w:val="24"/>
          <w:lang w:eastAsia="pl-PL"/>
        </w:rPr>
        <w:t xml:space="preserve">Na dzień 31 grudnia 2020 r., żłobki dysponowały 54 miejscami (z czego wykorzystanych było 25). </w:t>
      </w:r>
    </w:p>
    <w:p w14:paraId="335890ED" w14:textId="5FEBE3D0" w:rsidR="00C97326" w:rsidRDefault="00C97326" w:rsidP="00C97326">
      <w:pPr>
        <w:spacing w:after="0" w:line="276" w:lineRule="auto"/>
        <w:jc w:val="both"/>
        <w:rPr>
          <w:rFonts w:ascii="Arial" w:eastAsia="Times New Roman" w:hAnsi="Arial" w:cs="Arial"/>
          <w:sz w:val="24"/>
          <w:szCs w:val="24"/>
          <w:lang w:eastAsia="pl-PL"/>
        </w:rPr>
      </w:pPr>
    </w:p>
    <w:p w14:paraId="778F8E3B" w14:textId="77777777" w:rsidR="0083792E" w:rsidRPr="00F26783" w:rsidRDefault="0083792E" w:rsidP="00C97326">
      <w:pPr>
        <w:spacing w:after="0" w:line="276" w:lineRule="auto"/>
        <w:jc w:val="both"/>
        <w:rPr>
          <w:rFonts w:ascii="Arial" w:eastAsia="Times New Roman" w:hAnsi="Arial" w:cs="Arial"/>
          <w:sz w:val="24"/>
          <w:szCs w:val="24"/>
          <w:lang w:eastAsia="pl-PL"/>
        </w:rPr>
      </w:pPr>
    </w:p>
    <w:p w14:paraId="7F60BE5C" w14:textId="1DC3143B" w:rsidR="00516126" w:rsidRPr="00F26783" w:rsidRDefault="0083792E" w:rsidP="001C3472">
      <w:pPr>
        <w:spacing w:after="0" w:line="276" w:lineRule="auto"/>
        <w:rPr>
          <w:rFonts w:ascii="Arial" w:hAnsi="Arial" w:cs="Arial"/>
          <w:b/>
          <w:bCs/>
          <w:sz w:val="24"/>
          <w:szCs w:val="24"/>
        </w:rPr>
      </w:pPr>
      <w:r>
        <w:rPr>
          <w:rFonts w:ascii="Arial" w:hAnsi="Arial" w:cs="Arial"/>
          <w:b/>
          <w:bCs/>
          <w:sz w:val="24"/>
          <w:szCs w:val="24"/>
        </w:rPr>
        <w:t>Porównanie wydatków na oświatę w latach 2019 - 2020</w:t>
      </w:r>
    </w:p>
    <w:p w14:paraId="4262E9A5" w14:textId="77777777" w:rsidR="007E1427" w:rsidRPr="00F26783" w:rsidRDefault="007E1427" w:rsidP="001C3472">
      <w:pPr>
        <w:spacing w:after="0" w:line="276" w:lineRule="auto"/>
        <w:rPr>
          <w:rFonts w:ascii="Arial" w:hAnsi="Arial" w:cs="Arial"/>
          <w:b/>
          <w:bCs/>
          <w:sz w:val="20"/>
          <w:szCs w:val="20"/>
        </w:rPr>
      </w:pPr>
    </w:p>
    <w:p w14:paraId="48B147F9" w14:textId="3CB7E91D" w:rsidR="00CD741B" w:rsidRPr="00F26783" w:rsidRDefault="007E1427" w:rsidP="001C3472">
      <w:pPr>
        <w:spacing w:after="0" w:line="276" w:lineRule="auto"/>
        <w:rPr>
          <w:rFonts w:ascii="Arial" w:hAnsi="Arial" w:cs="Arial"/>
          <w:b/>
          <w:bCs/>
          <w:sz w:val="20"/>
          <w:szCs w:val="20"/>
        </w:rPr>
      </w:pPr>
      <w:r w:rsidRPr="00F26783">
        <w:rPr>
          <w:rFonts w:ascii="Arial" w:hAnsi="Arial" w:cs="Arial"/>
          <w:b/>
          <w:bCs/>
          <w:sz w:val="20"/>
          <w:szCs w:val="20"/>
        </w:rPr>
        <w:t>Tabela</w:t>
      </w:r>
      <w:r w:rsidR="001C46A1">
        <w:rPr>
          <w:rFonts w:ascii="Arial" w:hAnsi="Arial" w:cs="Arial"/>
          <w:b/>
          <w:bCs/>
          <w:sz w:val="20"/>
          <w:szCs w:val="20"/>
        </w:rPr>
        <w:t xml:space="preserve"> 6. </w:t>
      </w:r>
      <w:r w:rsidR="00CD741B" w:rsidRPr="00F26783">
        <w:rPr>
          <w:rFonts w:ascii="Arial" w:hAnsi="Arial" w:cs="Arial"/>
          <w:b/>
          <w:bCs/>
          <w:sz w:val="20"/>
          <w:szCs w:val="20"/>
        </w:rPr>
        <w:t>Wydatki na oświatę</w:t>
      </w:r>
      <w:r w:rsidR="001C46A1">
        <w:rPr>
          <w:rFonts w:ascii="Arial" w:hAnsi="Arial" w:cs="Arial"/>
          <w:b/>
          <w:bCs/>
          <w:sz w:val="20"/>
          <w:szCs w:val="20"/>
        </w:rPr>
        <w:t xml:space="preserve"> w latach</w:t>
      </w:r>
      <w:r w:rsidR="00E06E2B" w:rsidRPr="00F26783">
        <w:rPr>
          <w:rFonts w:ascii="Arial" w:hAnsi="Arial" w:cs="Arial"/>
          <w:b/>
          <w:bCs/>
          <w:sz w:val="20"/>
          <w:szCs w:val="20"/>
        </w:rPr>
        <w:t xml:space="preserve"> 2019 </w:t>
      </w:r>
      <w:r w:rsidR="001C46A1">
        <w:rPr>
          <w:rFonts w:ascii="Arial" w:hAnsi="Arial" w:cs="Arial"/>
          <w:b/>
          <w:bCs/>
          <w:sz w:val="20"/>
          <w:szCs w:val="20"/>
        </w:rPr>
        <w:t>–</w:t>
      </w:r>
      <w:r w:rsidR="00E06E2B" w:rsidRPr="00F26783">
        <w:rPr>
          <w:rFonts w:ascii="Arial" w:hAnsi="Arial" w:cs="Arial"/>
          <w:b/>
          <w:bCs/>
          <w:sz w:val="20"/>
          <w:szCs w:val="20"/>
        </w:rPr>
        <w:t xml:space="preserve"> 2020</w:t>
      </w:r>
      <w:r w:rsidR="001C46A1">
        <w:rPr>
          <w:rFonts w:ascii="Arial" w:hAnsi="Arial" w:cs="Arial"/>
          <w:b/>
          <w:bCs/>
          <w:sz w:val="20"/>
          <w:szCs w:val="20"/>
        </w:rPr>
        <w:t xml:space="preserve"> (w zł)</w:t>
      </w:r>
    </w:p>
    <w:tbl>
      <w:tblPr>
        <w:tblStyle w:val="Tabela-Siatka"/>
        <w:tblW w:w="5000" w:type="pct"/>
        <w:tblLook w:val="04A0" w:firstRow="1" w:lastRow="0" w:firstColumn="1" w:lastColumn="0" w:noHBand="0" w:noVBand="1"/>
      </w:tblPr>
      <w:tblGrid>
        <w:gridCol w:w="2983"/>
        <w:gridCol w:w="2835"/>
        <w:gridCol w:w="3244"/>
      </w:tblGrid>
      <w:tr w:rsidR="00CD741B" w:rsidRPr="00F26783" w14:paraId="70564EE1" w14:textId="77777777" w:rsidTr="00E06E2B">
        <w:trPr>
          <w:trHeight w:val="264"/>
        </w:trPr>
        <w:tc>
          <w:tcPr>
            <w:tcW w:w="1646" w:type="pct"/>
            <w:noWrap/>
            <w:hideMark/>
          </w:tcPr>
          <w:p w14:paraId="016D292A" w14:textId="77777777" w:rsidR="00CD741B" w:rsidRPr="001C46A1" w:rsidRDefault="00CD741B" w:rsidP="001C3472">
            <w:pPr>
              <w:spacing w:line="276" w:lineRule="auto"/>
              <w:rPr>
                <w:rFonts w:ascii="Arial" w:eastAsia="Times New Roman" w:hAnsi="Arial" w:cs="Arial"/>
                <w:b/>
                <w:bCs/>
                <w:sz w:val="20"/>
                <w:szCs w:val="20"/>
                <w:lang w:eastAsia="pl-PL"/>
              </w:rPr>
            </w:pPr>
          </w:p>
        </w:tc>
        <w:tc>
          <w:tcPr>
            <w:tcW w:w="1564" w:type="pct"/>
            <w:noWrap/>
            <w:hideMark/>
          </w:tcPr>
          <w:p w14:paraId="53D0E109" w14:textId="77777777" w:rsidR="00CD741B" w:rsidRPr="001C46A1" w:rsidRDefault="00CD741B" w:rsidP="001C3472">
            <w:pPr>
              <w:spacing w:line="276" w:lineRule="auto"/>
              <w:jc w:val="right"/>
              <w:rPr>
                <w:rFonts w:ascii="Arial" w:eastAsia="Times New Roman" w:hAnsi="Arial" w:cs="Arial"/>
                <w:b/>
                <w:bCs/>
                <w:sz w:val="20"/>
                <w:szCs w:val="20"/>
                <w:lang w:eastAsia="pl-PL"/>
              </w:rPr>
            </w:pPr>
            <w:r w:rsidRPr="001C46A1">
              <w:rPr>
                <w:rFonts w:ascii="Arial" w:eastAsia="Times New Roman" w:hAnsi="Arial" w:cs="Arial"/>
                <w:b/>
                <w:bCs/>
                <w:sz w:val="20"/>
                <w:szCs w:val="20"/>
                <w:lang w:eastAsia="pl-PL"/>
              </w:rPr>
              <w:t>2019</w:t>
            </w:r>
          </w:p>
        </w:tc>
        <w:tc>
          <w:tcPr>
            <w:tcW w:w="1790" w:type="pct"/>
            <w:noWrap/>
            <w:hideMark/>
          </w:tcPr>
          <w:p w14:paraId="0F55F9A1" w14:textId="77777777" w:rsidR="00CD741B" w:rsidRPr="001C46A1" w:rsidRDefault="00CD741B" w:rsidP="001C3472">
            <w:pPr>
              <w:spacing w:line="276" w:lineRule="auto"/>
              <w:jc w:val="right"/>
              <w:rPr>
                <w:rFonts w:ascii="Arial" w:eastAsia="Times New Roman" w:hAnsi="Arial" w:cs="Arial"/>
                <w:b/>
                <w:bCs/>
                <w:sz w:val="20"/>
                <w:szCs w:val="20"/>
                <w:lang w:eastAsia="pl-PL"/>
              </w:rPr>
            </w:pPr>
            <w:r w:rsidRPr="001C46A1">
              <w:rPr>
                <w:rFonts w:ascii="Arial" w:eastAsia="Times New Roman" w:hAnsi="Arial" w:cs="Arial"/>
                <w:b/>
                <w:bCs/>
                <w:sz w:val="20"/>
                <w:szCs w:val="20"/>
                <w:lang w:eastAsia="pl-PL"/>
              </w:rPr>
              <w:t>2020</w:t>
            </w:r>
          </w:p>
        </w:tc>
      </w:tr>
      <w:tr w:rsidR="00CD741B" w:rsidRPr="00F26783" w14:paraId="4A6A2164" w14:textId="77777777" w:rsidTr="00E06E2B">
        <w:trPr>
          <w:trHeight w:val="264"/>
        </w:trPr>
        <w:tc>
          <w:tcPr>
            <w:tcW w:w="1646" w:type="pct"/>
            <w:noWrap/>
            <w:hideMark/>
          </w:tcPr>
          <w:p w14:paraId="3A1D1330" w14:textId="77777777" w:rsidR="00CD741B" w:rsidRPr="00F26783" w:rsidRDefault="00CD741B" w:rsidP="001C3472">
            <w:pPr>
              <w:spacing w:line="276"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wydatki ogółem</w:t>
            </w:r>
          </w:p>
        </w:tc>
        <w:tc>
          <w:tcPr>
            <w:tcW w:w="1564" w:type="pct"/>
            <w:noWrap/>
            <w:hideMark/>
          </w:tcPr>
          <w:p w14:paraId="0875DF40"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23079686</w:t>
            </w:r>
          </w:p>
        </w:tc>
        <w:tc>
          <w:tcPr>
            <w:tcW w:w="1790" w:type="pct"/>
            <w:noWrap/>
            <w:hideMark/>
          </w:tcPr>
          <w:p w14:paraId="2D024051"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26601277,16</w:t>
            </w:r>
          </w:p>
        </w:tc>
      </w:tr>
      <w:tr w:rsidR="00CD741B" w:rsidRPr="00F26783" w14:paraId="287DB9F3" w14:textId="77777777" w:rsidTr="00E06E2B">
        <w:trPr>
          <w:trHeight w:val="264"/>
        </w:trPr>
        <w:tc>
          <w:tcPr>
            <w:tcW w:w="1646" w:type="pct"/>
            <w:noWrap/>
            <w:hideMark/>
          </w:tcPr>
          <w:p w14:paraId="648FDB7B" w14:textId="77777777" w:rsidR="00CD741B" w:rsidRPr="00F26783" w:rsidRDefault="00CD741B" w:rsidP="001C3472">
            <w:pPr>
              <w:spacing w:line="276"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subwencja</w:t>
            </w:r>
          </w:p>
        </w:tc>
        <w:tc>
          <w:tcPr>
            <w:tcW w:w="1564" w:type="pct"/>
            <w:noWrap/>
            <w:hideMark/>
          </w:tcPr>
          <w:p w14:paraId="7DE3FBEF"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12866097</w:t>
            </w:r>
          </w:p>
        </w:tc>
        <w:tc>
          <w:tcPr>
            <w:tcW w:w="1790" w:type="pct"/>
            <w:noWrap/>
            <w:hideMark/>
          </w:tcPr>
          <w:p w14:paraId="2E450280" w14:textId="77777777" w:rsidR="00CD741B" w:rsidRPr="00F26783" w:rsidRDefault="00CD741B" w:rsidP="001C3472">
            <w:pPr>
              <w:spacing w:line="276"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13958247</w:t>
            </w:r>
          </w:p>
        </w:tc>
      </w:tr>
    </w:tbl>
    <w:p w14:paraId="5B997CBF" w14:textId="77777777" w:rsidR="00CD741B" w:rsidRPr="00F26783" w:rsidRDefault="00CD741B" w:rsidP="001C3472">
      <w:pPr>
        <w:spacing w:after="0" w:line="276" w:lineRule="auto"/>
        <w:rPr>
          <w:rFonts w:ascii="Arial" w:hAnsi="Arial" w:cs="Arial"/>
          <w:sz w:val="24"/>
          <w:szCs w:val="24"/>
        </w:rPr>
      </w:pPr>
    </w:p>
    <w:p w14:paraId="1A69C8EC" w14:textId="674DC918" w:rsidR="00E06E2B" w:rsidRPr="00F26783" w:rsidRDefault="00E06E2B" w:rsidP="00CF5129">
      <w:pPr>
        <w:spacing w:after="0" w:line="360" w:lineRule="auto"/>
        <w:rPr>
          <w:rFonts w:ascii="Arial" w:hAnsi="Arial" w:cs="Arial"/>
          <w:sz w:val="24"/>
          <w:szCs w:val="24"/>
        </w:rPr>
      </w:pPr>
    </w:p>
    <w:p w14:paraId="2E2882E0" w14:textId="4C6614C8" w:rsidR="00E06E2B" w:rsidRPr="00F26783" w:rsidRDefault="00E06E2B" w:rsidP="00E06E2B">
      <w:pPr>
        <w:spacing w:after="0" w:line="276" w:lineRule="auto"/>
        <w:rPr>
          <w:rFonts w:ascii="Arial" w:hAnsi="Arial" w:cs="Arial"/>
          <w:sz w:val="24"/>
          <w:szCs w:val="24"/>
        </w:rPr>
      </w:pPr>
      <w:r w:rsidRPr="00F26783">
        <w:rPr>
          <w:rFonts w:ascii="Arial" w:hAnsi="Arial" w:cs="Arial"/>
          <w:sz w:val="24"/>
          <w:szCs w:val="24"/>
        </w:rPr>
        <w:t>Wydatki na oświatę 2019 - 202</w:t>
      </w:r>
      <w:r w:rsidR="00EA295B" w:rsidRPr="00F26783">
        <w:rPr>
          <w:rFonts w:ascii="Arial" w:hAnsi="Arial" w:cs="Arial"/>
          <w:sz w:val="24"/>
          <w:szCs w:val="24"/>
        </w:rPr>
        <w:t>0</w:t>
      </w:r>
    </w:p>
    <w:p w14:paraId="6BBDA7C0" w14:textId="179481E9" w:rsidR="00CD741B" w:rsidRPr="00F26783" w:rsidRDefault="00CD741B" w:rsidP="00CF5129">
      <w:pPr>
        <w:spacing w:after="0" w:line="360" w:lineRule="auto"/>
        <w:rPr>
          <w:rFonts w:ascii="Arial" w:hAnsi="Arial" w:cs="Arial"/>
          <w:sz w:val="24"/>
          <w:szCs w:val="24"/>
        </w:rPr>
      </w:pPr>
      <w:r w:rsidRPr="00F26783">
        <w:rPr>
          <w:rFonts w:ascii="Arial" w:hAnsi="Arial" w:cs="Arial"/>
          <w:noProof/>
        </w:rPr>
        <w:drawing>
          <wp:inline distT="0" distB="0" distL="0" distR="0" wp14:anchorId="37488191" wp14:editId="07F4CDB4">
            <wp:extent cx="4655820" cy="2840355"/>
            <wp:effectExtent l="0" t="0" r="11430" b="17145"/>
            <wp:docPr id="11" name="Wykres 1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08BB62" w14:textId="77777777" w:rsidR="00CD741B" w:rsidRPr="00F26783" w:rsidRDefault="00CD741B" w:rsidP="00CF5129">
      <w:pPr>
        <w:spacing w:after="0" w:line="360" w:lineRule="auto"/>
        <w:rPr>
          <w:rFonts w:ascii="Arial" w:hAnsi="Arial" w:cs="Arial"/>
          <w:sz w:val="24"/>
          <w:szCs w:val="24"/>
        </w:rPr>
      </w:pPr>
    </w:p>
    <w:p w14:paraId="70FA493D" w14:textId="03380F75" w:rsidR="000F42E5" w:rsidRPr="00F26783" w:rsidRDefault="000F42E5" w:rsidP="000F42E5">
      <w:pPr>
        <w:spacing w:after="0" w:line="360" w:lineRule="auto"/>
        <w:rPr>
          <w:rFonts w:ascii="Arial" w:hAnsi="Arial" w:cs="Arial"/>
          <w:sz w:val="24"/>
          <w:szCs w:val="24"/>
        </w:rPr>
      </w:pPr>
    </w:p>
    <w:p w14:paraId="18B5A3F8" w14:textId="0B6017DF" w:rsidR="00EA295B" w:rsidRPr="00F26783" w:rsidRDefault="00EA295B" w:rsidP="000F42E5">
      <w:pPr>
        <w:spacing w:after="0" w:line="360" w:lineRule="auto"/>
        <w:rPr>
          <w:rFonts w:ascii="Arial" w:hAnsi="Arial" w:cs="Arial"/>
          <w:sz w:val="24"/>
          <w:szCs w:val="24"/>
        </w:rPr>
      </w:pPr>
    </w:p>
    <w:p w14:paraId="00808807" w14:textId="357515D8" w:rsidR="00EA295B" w:rsidRPr="00F26783" w:rsidRDefault="00EA295B">
      <w:pPr>
        <w:rPr>
          <w:rFonts w:ascii="Arial" w:hAnsi="Arial" w:cs="Arial"/>
          <w:sz w:val="24"/>
          <w:szCs w:val="24"/>
        </w:rPr>
      </w:pPr>
      <w:r w:rsidRPr="00F26783">
        <w:rPr>
          <w:rFonts w:ascii="Arial" w:hAnsi="Arial" w:cs="Arial"/>
          <w:sz w:val="24"/>
          <w:szCs w:val="24"/>
        </w:rPr>
        <w:br w:type="page"/>
      </w:r>
    </w:p>
    <w:p w14:paraId="4CD89954" w14:textId="4EFC8564" w:rsidR="000F42E5" w:rsidRPr="000719F3" w:rsidRDefault="00436DC1" w:rsidP="000719F3">
      <w:pPr>
        <w:pStyle w:val="Nagwek3"/>
        <w:rPr>
          <w:b w:val="0"/>
          <w:bCs w:val="0"/>
          <w:szCs w:val="24"/>
        </w:rPr>
      </w:pPr>
      <w:bookmarkStart w:id="22" w:name="_Toc72171776"/>
      <w:r w:rsidRPr="000719F3">
        <w:rPr>
          <w:b w:val="0"/>
          <w:bCs w:val="0"/>
          <w:szCs w:val="24"/>
        </w:rPr>
        <w:lastRenderedPageBreak/>
        <w:t>I</w:t>
      </w:r>
      <w:r w:rsidR="000F42E5" w:rsidRPr="000719F3">
        <w:rPr>
          <w:rStyle w:val="Nagwek3Znak"/>
          <w:rFonts w:eastAsiaTheme="minorHAnsi" w:cs="Arial"/>
          <w:b/>
          <w:bCs/>
        </w:rPr>
        <w:t>I.2. Demografia</w:t>
      </w:r>
      <w:bookmarkEnd w:id="22"/>
      <w:r w:rsidR="00372A4F" w:rsidRPr="000719F3">
        <w:rPr>
          <w:b w:val="0"/>
          <w:bCs w:val="0"/>
          <w:sz w:val="28"/>
          <w:szCs w:val="28"/>
        </w:rPr>
        <w:t xml:space="preserve"> </w:t>
      </w:r>
    </w:p>
    <w:p w14:paraId="09B99421" w14:textId="4694A62A" w:rsidR="00372A4F" w:rsidRPr="00F26783" w:rsidRDefault="00372A4F" w:rsidP="00372A4F">
      <w:pPr>
        <w:spacing w:after="0" w:line="360" w:lineRule="auto"/>
        <w:rPr>
          <w:rFonts w:ascii="Arial" w:hAnsi="Arial" w:cs="Arial"/>
          <w:sz w:val="24"/>
          <w:szCs w:val="24"/>
        </w:rPr>
      </w:pPr>
    </w:p>
    <w:p w14:paraId="02AAE3C5" w14:textId="12D8D1D1" w:rsidR="001152C0" w:rsidRPr="00F26783" w:rsidRDefault="001152C0" w:rsidP="001152C0">
      <w:pPr>
        <w:spacing w:after="0" w:line="360" w:lineRule="auto"/>
        <w:jc w:val="both"/>
        <w:rPr>
          <w:rFonts w:ascii="Arial" w:hAnsi="Arial" w:cs="Arial"/>
          <w:sz w:val="24"/>
          <w:szCs w:val="24"/>
        </w:rPr>
      </w:pPr>
      <w:r w:rsidRPr="00F26783">
        <w:rPr>
          <w:rFonts w:ascii="Arial" w:hAnsi="Arial" w:cs="Arial"/>
          <w:sz w:val="24"/>
          <w:szCs w:val="24"/>
        </w:rPr>
        <w:t xml:space="preserve">31 grudnia 2020 r. w rejestrze mieszkańców </w:t>
      </w:r>
      <w:r w:rsidR="00034D32">
        <w:rPr>
          <w:rFonts w:ascii="Arial" w:hAnsi="Arial" w:cs="Arial"/>
          <w:sz w:val="24"/>
          <w:szCs w:val="24"/>
        </w:rPr>
        <w:t>Gminy Czernichów</w:t>
      </w:r>
      <w:r w:rsidRPr="00F26783">
        <w:rPr>
          <w:rFonts w:ascii="Arial" w:hAnsi="Arial" w:cs="Arial"/>
          <w:sz w:val="24"/>
          <w:szCs w:val="24"/>
        </w:rPr>
        <w:t xml:space="preserve"> figurowały 14 273 osoby zameldowane na pobyt stały i 381 osób zameldowanych na pobyt czasowy, trwający ponad 3 miesiące. Od tej liczby należy odjąć 150 osób, które będąc stałymi mieszkańcami naszej gminy, na pobyt czasowy zameldowały się w innej gminie. Z tego wynika, że Gmina Czernichów </w:t>
      </w:r>
      <w:r w:rsidR="00C076AC" w:rsidRPr="00F26783">
        <w:rPr>
          <w:rFonts w:ascii="Arial" w:hAnsi="Arial" w:cs="Arial"/>
          <w:sz w:val="24"/>
          <w:szCs w:val="24"/>
        </w:rPr>
        <w:t>w końcu</w:t>
      </w:r>
      <w:r w:rsidRPr="00F26783">
        <w:rPr>
          <w:rFonts w:ascii="Arial" w:hAnsi="Arial" w:cs="Arial"/>
          <w:sz w:val="24"/>
          <w:szCs w:val="24"/>
        </w:rPr>
        <w:t xml:space="preserve"> 2020</w:t>
      </w:r>
      <w:r w:rsidR="00C076AC" w:rsidRPr="00F26783">
        <w:rPr>
          <w:rFonts w:ascii="Arial" w:hAnsi="Arial" w:cs="Arial"/>
          <w:sz w:val="24"/>
          <w:szCs w:val="24"/>
        </w:rPr>
        <w:t xml:space="preserve"> roku</w:t>
      </w:r>
      <w:r w:rsidRPr="00F26783">
        <w:rPr>
          <w:rFonts w:ascii="Arial" w:hAnsi="Arial" w:cs="Arial"/>
          <w:sz w:val="24"/>
          <w:szCs w:val="24"/>
        </w:rPr>
        <w:t xml:space="preserve"> liczyła 14 504 mieszkańców.</w:t>
      </w:r>
    </w:p>
    <w:p w14:paraId="27BE5B2C" w14:textId="3B999F92" w:rsidR="001152C0" w:rsidRPr="001C46A1" w:rsidRDefault="001152C0" w:rsidP="001152C0">
      <w:pPr>
        <w:spacing w:after="0" w:line="360" w:lineRule="auto"/>
        <w:jc w:val="both"/>
        <w:rPr>
          <w:rFonts w:ascii="Arial" w:hAnsi="Arial" w:cs="Arial"/>
          <w:sz w:val="24"/>
          <w:szCs w:val="24"/>
        </w:rPr>
      </w:pPr>
      <w:r w:rsidRPr="00F26783">
        <w:rPr>
          <w:rFonts w:ascii="Arial" w:hAnsi="Arial" w:cs="Arial"/>
          <w:sz w:val="24"/>
          <w:szCs w:val="24"/>
        </w:rPr>
        <w:t xml:space="preserve">Spośród 14,5 tys. mieszkańców 2 811 to dzieci i młodzież poniżej 18. roku życia (19%), ponad 8 800 osób w tzw. wieku produkcyjnym i niemal 2 500 osób (18%) w wieku poprodukcyjnym (kobiety 60+ i mężczyźni 65+). </w:t>
      </w:r>
      <w:r w:rsidRPr="001C46A1">
        <w:rPr>
          <w:rFonts w:ascii="Arial" w:hAnsi="Arial" w:cs="Arial"/>
          <w:sz w:val="24"/>
          <w:szCs w:val="24"/>
        </w:rPr>
        <w:t xml:space="preserve">W 2020 roku w rejestrze mieszkańców odnotowano 143 urodzenia. Najwięcej dzieci urodziło się w Rybnej – 32, a najmniej </w:t>
      </w:r>
      <w:r w:rsidR="002B2C76">
        <w:rPr>
          <w:rFonts w:ascii="Arial" w:hAnsi="Arial" w:cs="Arial"/>
          <w:sz w:val="24"/>
          <w:szCs w:val="24"/>
        </w:rPr>
        <w:br/>
      </w:r>
      <w:r w:rsidRPr="001C46A1">
        <w:rPr>
          <w:rFonts w:ascii="Arial" w:hAnsi="Arial" w:cs="Arial"/>
          <w:sz w:val="24"/>
          <w:szCs w:val="24"/>
        </w:rPr>
        <w:t xml:space="preserve">w Kłokoczynie – 2. W ubiegłym roku w naszej gminie zmarło 160 osób – po 28 zgonów odnotowano w Rybnej i w Czernichowie, a najmniej (2 osoby) w Zagaciu. Przyrost naturalny w gminie był ujemny, a stopa przyrostu naturalnego wyniosła -1,19‰. Tę negatywną tendencję niweluje to, że od wielu lat, saldo migracji jest dodatnie, co powoduje, że w gminie systematycznie z roku na rok przybywa mieszkańców. </w:t>
      </w:r>
    </w:p>
    <w:p w14:paraId="2F745CA7" w14:textId="07B79E38" w:rsidR="00372A4F" w:rsidRDefault="00372A4F" w:rsidP="00372A4F">
      <w:pPr>
        <w:spacing w:after="0" w:line="360" w:lineRule="auto"/>
        <w:rPr>
          <w:rFonts w:ascii="Arial" w:hAnsi="Arial" w:cs="Arial"/>
          <w:sz w:val="24"/>
          <w:szCs w:val="24"/>
        </w:rPr>
      </w:pPr>
    </w:p>
    <w:tbl>
      <w:tblPr>
        <w:tblpPr w:leftFromText="141" w:rightFromText="141" w:vertAnchor="text" w:horzAnchor="margin" w:tblpY="721"/>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gridCol w:w="2563"/>
        <w:gridCol w:w="2563"/>
      </w:tblGrid>
      <w:tr w:rsidR="00436DC1" w:rsidRPr="00F26783" w14:paraId="59C23345" w14:textId="77777777" w:rsidTr="00436DC1">
        <w:trPr>
          <w:trHeight w:val="538"/>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03ADB03C"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Miejscowość</w:t>
            </w:r>
          </w:p>
        </w:tc>
        <w:tc>
          <w:tcPr>
            <w:tcW w:w="1415" w:type="pct"/>
            <w:tcBorders>
              <w:top w:val="outset" w:sz="6" w:space="0" w:color="auto"/>
              <w:left w:val="outset" w:sz="6" w:space="0" w:color="auto"/>
              <w:bottom w:val="outset" w:sz="6" w:space="0" w:color="auto"/>
              <w:right w:val="outset" w:sz="6" w:space="0" w:color="auto"/>
            </w:tcBorders>
            <w:vAlign w:val="center"/>
            <w:hideMark/>
          </w:tcPr>
          <w:p w14:paraId="394EA0F9"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ludności w 2015 roku</w:t>
            </w:r>
          </w:p>
        </w:tc>
        <w:tc>
          <w:tcPr>
            <w:tcW w:w="1415" w:type="pct"/>
            <w:tcBorders>
              <w:top w:val="outset" w:sz="6" w:space="0" w:color="auto"/>
              <w:left w:val="outset" w:sz="6" w:space="0" w:color="auto"/>
              <w:bottom w:val="outset" w:sz="6" w:space="0" w:color="auto"/>
              <w:right w:val="outset" w:sz="6" w:space="0" w:color="auto"/>
            </w:tcBorders>
          </w:tcPr>
          <w:p w14:paraId="18824C9F"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Liczba ludności w 2020 roku</w:t>
            </w:r>
          </w:p>
        </w:tc>
      </w:tr>
      <w:tr w:rsidR="00436DC1" w:rsidRPr="00F26783" w14:paraId="4C94A777"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0A35D129"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Czernichów</w:t>
            </w:r>
          </w:p>
        </w:tc>
        <w:tc>
          <w:tcPr>
            <w:tcW w:w="1415" w:type="pct"/>
            <w:tcBorders>
              <w:top w:val="outset" w:sz="6" w:space="0" w:color="auto"/>
              <w:left w:val="outset" w:sz="6" w:space="0" w:color="auto"/>
              <w:bottom w:val="outset" w:sz="6" w:space="0" w:color="auto"/>
              <w:right w:val="outset" w:sz="6" w:space="0" w:color="auto"/>
            </w:tcBorders>
            <w:vAlign w:val="center"/>
          </w:tcPr>
          <w:p w14:paraId="4DA5C55F"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2034</w:t>
            </w:r>
          </w:p>
        </w:tc>
        <w:tc>
          <w:tcPr>
            <w:tcW w:w="1415" w:type="pct"/>
            <w:tcBorders>
              <w:top w:val="outset" w:sz="6" w:space="0" w:color="auto"/>
              <w:left w:val="outset" w:sz="6" w:space="0" w:color="auto"/>
              <w:bottom w:val="outset" w:sz="6" w:space="0" w:color="auto"/>
              <w:right w:val="outset" w:sz="6" w:space="0" w:color="auto"/>
            </w:tcBorders>
          </w:tcPr>
          <w:p w14:paraId="6B919F2E"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2016</w:t>
            </w:r>
          </w:p>
        </w:tc>
      </w:tr>
      <w:tr w:rsidR="00436DC1" w:rsidRPr="00F26783" w14:paraId="3307CECD"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7DE94E87"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Czułówek</w:t>
            </w:r>
          </w:p>
        </w:tc>
        <w:tc>
          <w:tcPr>
            <w:tcW w:w="1415" w:type="pct"/>
            <w:tcBorders>
              <w:top w:val="outset" w:sz="6" w:space="0" w:color="auto"/>
              <w:left w:val="outset" w:sz="6" w:space="0" w:color="auto"/>
              <w:bottom w:val="outset" w:sz="6" w:space="0" w:color="auto"/>
              <w:right w:val="outset" w:sz="6" w:space="0" w:color="auto"/>
            </w:tcBorders>
            <w:vAlign w:val="center"/>
          </w:tcPr>
          <w:p w14:paraId="7A768A20"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503</w:t>
            </w:r>
          </w:p>
        </w:tc>
        <w:tc>
          <w:tcPr>
            <w:tcW w:w="1415" w:type="pct"/>
            <w:tcBorders>
              <w:top w:val="outset" w:sz="6" w:space="0" w:color="auto"/>
              <w:left w:val="outset" w:sz="6" w:space="0" w:color="auto"/>
              <w:bottom w:val="outset" w:sz="6" w:space="0" w:color="auto"/>
              <w:right w:val="outset" w:sz="6" w:space="0" w:color="auto"/>
            </w:tcBorders>
          </w:tcPr>
          <w:p w14:paraId="309DDBD9"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513</w:t>
            </w:r>
          </w:p>
        </w:tc>
      </w:tr>
      <w:tr w:rsidR="00436DC1" w:rsidRPr="00F26783" w14:paraId="7B12F017"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4D956670"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Dąbrowa Szlachecka</w:t>
            </w:r>
          </w:p>
        </w:tc>
        <w:tc>
          <w:tcPr>
            <w:tcW w:w="1415" w:type="pct"/>
            <w:tcBorders>
              <w:top w:val="outset" w:sz="6" w:space="0" w:color="auto"/>
              <w:left w:val="outset" w:sz="6" w:space="0" w:color="auto"/>
              <w:bottom w:val="outset" w:sz="6" w:space="0" w:color="auto"/>
              <w:right w:val="outset" w:sz="6" w:space="0" w:color="auto"/>
            </w:tcBorders>
            <w:vAlign w:val="center"/>
          </w:tcPr>
          <w:p w14:paraId="7787B9F7"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732</w:t>
            </w:r>
          </w:p>
        </w:tc>
        <w:tc>
          <w:tcPr>
            <w:tcW w:w="1415" w:type="pct"/>
            <w:tcBorders>
              <w:top w:val="outset" w:sz="6" w:space="0" w:color="auto"/>
              <w:left w:val="outset" w:sz="6" w:space="0" w:color="auto"/>
              <w:bottom w:val="outset" w:sz="6" w:space="0" w:color="auto"/>
              <w:right w:val="outset" w:sz="6" w:space="0" w:color="auto"/>
            </w:tcBorders>
          </w:tcPr>
          <w:p w14:paraId="2CF62C6C"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769</w:t>
            </w:r>
          </w:p>
        </w:tc>
      </w:tr>
      <w:tr w:rsidR="00436DC1" w:rsidRPr="00F26783" w14:paraId="52675CAC"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20919FCA"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Kamień</w:t>
            </w:r>
          </w:p>
        </w:tc>
        <w:tc>
          <w:tcPr>
            <w:tcW w:w="1415" w:type="pct"/>
            <w:tcBorders>
              <w:top w:val="outset" w:sz="6" w:space="0" w:color="auto"/>
              <w:left w:val="outset" w:sz="6" w:space="0" w:color="auto"/>
              <w:bottom w:val="outset" w:sz="6" w:space="0" w:color="auto"/>
              <w:right w:val="outset" w:sz="6" w:space="0" w:color="auto"/>
            </w:tcBorders>
            <w:vAlign w:val="center"/>
          </w:tcPr>
          <w:p w14:paraId="0DABBE8F"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1526</w:t>
            </w:r>
          </w:p>
        </w:tc>
        <w:tc>
          <w:tcPr>
            <w:tcW w:w="1415" w:type="pct"/>
            <w:tcBorders>
              <w:top w:val="outset" w:sz="6" w:space="0" w:color="auto"/>
              <w:left w:val="outset" w:sz="6" w:space="0" w:color="auto"/>
              <w:bottom w:val="outset" w:sz="6" w:space="0" w:color="auto"/>
              <w:right w:val="outset" w:sz="6" w:space="0" w:color="auto"/>
            </w:tcBorders>
          </w:tcPr>
          <w:p w14:paraId="10BA33F1"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1522</w:t>
            </w:r>
          </w:p>
        </w:tc>
      </w:tr>
      <w:tr w:rsidR="00436DC1" w:rsidRPr="00F26783" w14:paraId="4272264A"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625B0E32"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Kłokoczyn</w:t>
            </w:r>
          </w:p>
        </w:tc>
        <w:tc>
          <w:tcPr>
            <w:tcW w:w="1415" w:type="pct"/>
            <w:tcBorders>
              <w:top w:val="outset" w:sz="6" w:space="0" w:color="auto"/>
              <w:left w:val="outset" w:sz="6" w:space="0" w:color="auto"/>
              <w:bottom w:val="outset" w:sz="6" w:space="0" w:color="auto"/>
              <w:right w:val="outset" w:sz="6" w:space="0" w:color="auto"/>
            </w:tcBorders>
            <w:vAlign w:val="center"/>
          </w:tcPr>
          <w:p w14:paraId="5A3C7A97"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380</w:t>
            </w:r>
          </w:p>
        </w:tc>
        <w:tc>
          <w:tcPr>
            <w:tcW w:w="1415" w:type="pct"/>
            <w:tcBorders>
              <w:top w:val="outset" w:sz="6" w:space="0" w:color="auto"/>
              <w:left w:val="outset" w:sz="6" w:space="0" w:color="auto"/>
              <w:bottom w:val="outset" w:sz="6" w:space="0" w:color="auto"/>
              <w:right w:val="outset" w:sz="6" w:space="0" w:color="auto"/>
            </w:tcBorders>
          </w:tcPr>
          <w:p w14:paraId="5D37D84F"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382</w:t>
            </w:r>
          </w:p>
        </w:tc>
      </w:tr>
      <w:tr w:rsidR="00436DC1" w:rsidRPr="00F26783" w14:paraId="4D3DB04B"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3033CBB0"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Nowa Wieś Szlachecka</w:t>
            </w:r>
          </w:p>
        </w:tc>
        <w:tc>
          <w:tcPr>
            <w:tcW w:w="1415" w:type="pct"/>
            <w:tcBorders>
              <w:top w:val="outset" w:sz="6" w:space="0" w:color="auto"/>
              <w:left w:val="outset" w:sz="6" w:space="0" w:color="auto"/>
              <w:bottom w:val="outset" w:sz="6" w:space="0" w:color="auto"/>
              <w:right w:val="outset" w:sz="6" w:space="0" w:color="auto"/>
            </w:tcBorders>
            <w:vAlign w:val="center"/>
          </w:tcPr>
          <w:p w14:paraId="4E19DA81"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814</w:t>
            </w:r>
          </w:p>
        </w:tc>
        <w:tc>
          <w:tcPr>
            <w:tcW w:w="1415" w:type="pct"/>
            <w:tcBorders>
              <w:top w:val="outset" w:sz="6" w:space="0" w:color="auto"/>
              <w:left w:val="outset" w:sz="6" w:space="0" w:color="auto"/>
              <w:bottom w:val="outset" w:sz="6" w:space="0" w:color="auto"/>
              <w:right w:val="outset" w:sz="6" w:space="0" w:color="auto"/>
            </w:tcBorders>
          </w:tcPr>
          <w:p w14:paraId="50E07036"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784</w:t>
            </w:r>
          </w:p>
        </w:tc>
      </w:tr>
      <w:tr w:rsidR="00436DC1" w:rsidRPr="00F26783" w14:paraId="7D21C546"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52A0FD92"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Przeginia Duchowna</w:t>
            </w:r>
          </w:p>
        </w:tc>
        <w:tc>
          <w:tcPr>
            <w:tcW w:w="1415" w:type="pct"/>
            <w:tcBorders>
              <w:top w:val="outset" w:sz="6" w:space="0" w:color="auto"/>
              <w:left w:val="outset" w:sz="6" w:space="0" w:color="auto"/>
              <w:bottom w:val="outset" w:sz="6" w:space="0" w:color="auto"/>
              <w:right w:val="outset" w:sz="6" w:space="0" w:color="auto"/>
            </w:tcBorders>
            <w:vAlign w:val="center"/>
          </w:tcPr>
          <w:p w14:paraId="052C9918"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1186</w:t>
            </w:r>
          </w:p>
        </w:tc>
        <w:tc>
          <w:tcPr>
            <w:tcW w:w="1415" w:type="pct"/>
            <w:tcBorders>
              <w:top w:val="outset" w:sz="6" w:space="0" w:color="auto"/>
              <w:left w:val="outset" w:sz="6" w:space="0" w:color="auto"/>
              <w:bottom w:val="outset" w:sz="6" w:space="0" w:color="auto"/>
              <w:right w:val="outset" w:sz="6" w:space="0" w:color="auto"/>
            </w:tcBorders>
          </w:tcPr>
          <w:p w14:paraId="1AF9D309"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1242</w:t>
            </w:r>
          </w:p>
        </w:tc>
      </w:tr>
      <w:tr w:rsidR="00436DC1" w:rsidRPr="00F26783" w14:paraId="268EC2FA"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139A19CD"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Przeginia Narodowa</w:t>
            </w:r>
          </w:p>
        </w:tc>
        <w:tc>
          <w:tcPr>
            <w:tcW w:w="1415" w:type="pct"/>
            <w:tcBorders>
              <w:top w:val="outset" w:sz="6" w:space="0" w:color="auto"/>
              <w:left w:val="outset" w:sz="6" w:space="0" w:color="auto"/>
              <w:bottom w:val="outset" w:sz="6" w:space="0" w:color="auto"/>
              <w:right w:val="outset" w:sz="6" w:space="0" w:color="auto"/>
            </w:tcBorders>
            <w:vAlign w:val="center"/>
          </w:tcPr>
          <w:p w14:paraId="19DC7B42"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622</w:t>
            </w:r>
          </w:p>
        </w:tc>
        <w:tc>
          <w:tcPr>
            <w:tcW w:w="1415" w:type="pct"/>
            <w:tcBorders>
              <w:top w:val="outset" w:sz="6" w:space="0" w:color="auto"/>
              <w:left w:val="outset" w:sz="6" w:space="0" w:color="auto"/>
              <w:bottom w:val="outset" w:sz="6" w:space="0" w:color="auto"/>
              <w:right w:val="outset" w:sz="6" w:space="0" w:color="auto"/>
            </w:tcBorders>
          </w:tcPr>
          <w:p w14:paraId="3A7145C7"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681</w:t>
            </w:r>
          </w:p>
        </w:tc>
      </w:tr>
      <w:tr w:rsidR="00436DC1" w:rsidRPr="00F26783" w14:paraId="7337043C"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4DDAC8EF"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Rusocice</w:t>
            </w:r>
          </w:p>
        </w:tc>
        <w:tc>
          <w:tcPr>
            <w:tcW w:w="1415" w:type="pct"/>
            <w:tcBorders>
              <w:top w:val="outset" w:sz="6" w:space="0" w:color="auto"/>
              <w:left w:val="outset" w:sz="6" w:space="0" w:color="auto"/>
              <w:bottom w:val="outset" w:sz="6" w:space="0" w:color="auto"/>
              <w:right w:val="outset" w:sz="6" w:space="0" w:color="auto"/>
            </w:tcBorders>
            <w:vAlign w:val="center"/>
          </w:tcPr>
          <w:p w14:paraId="5D5B6A0A"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1173</w:t>
            </w:r>
          </w:p>
        </w:tc>
        <w:tc>
          <w:tcPr>
            <w:tcW w:w="1415" w:type="pct"/>
            <w:tcBorders>
              <w:top w:val="outset" w:sz="6" w:space="0" w:color="auto"/>
              <w:left w:val="outset" w:sz="6" w:space="0" w:color="auto"/>
              <w:bottom w:val="outset" w:sz="6" w:space="0" w:color="auto"/>
              <w:right w:val="outset" w:sz="6" w:space="0" w:color="auto"/>
            </w:tcBorders>
          </w:tcPr>
          <w:p w14:paraId="16FFED15"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1175</w:t>
            </w:r>
          </w:p>
        </w:tc>
      </w:tr>
      <w:tr w:rsidR="00436DC1" w:rsidRPr="00F26783" w14:paraId="68846B09"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20AA6830"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Rybna</w:t>
            </w:r>
          </w:p>
        </w:tc>
        <w:tc>
          <w:tcPr>
            <w:tcW w:w="1415" w:type="pct"/>
            <w:tcBorders>
              <w:top w:val="outset" w:sz="6" w:space="0" w:color="auto"/>
              <w:left w:val="outset" w:sz="6" w:space="0" w:color="auto"/>
              <w:bottom w:val="outset" w:sz="6" w:space="0" w:color="auto"/>
              <w:right w:val="outset" w:sz="6" w:space="0" w:color="auto"/>
            </w:tcBorders>
            <w:vAlign w:val="center"/>
          </w:tcPr>
          <w:p w14:paraId="446BAC9D"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2655</w:t>
            </w:r>
          </w:p>
        </w:tc>
        <w:tc>
          <w:tcPr>
            <w:tcW w:w="1415" w:type="pct"/>
            <w:tcBorders>
              <w:top w:val="outset" w:sz="6" w:space="0" w:color="auto"/>
              <w:left w:val="outset" w:sz="6" w:space="0" w:color="auto"/>
              <w:bottom w:val="outset" w:sz="6" w:space="0" w:color="auto"/>
              <w:right w:val="outset" w:sz="6" w:space="0" w:color="auto"/>
            </w:tcBorders>
          </w:tcPr>
          <w:p w14:paraId="71C9DF32"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2812</w:t>
            </w:r>
          </w:p>
        </w:tc>
      </w:tr>
      <w:tr w:rsidR="00436DC1" w:rsidRPr="00F26783" w14:paraId="3B605AAF"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3B0B2B6F"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Wołowice</w:t>
            </w:r>
          </w:p>
        </w:tc>
        <w:tc>
          <w:tcPr>
            <w:tcW w:w="1415" w:type="pct"/>
            <w:tcBorders>
              <w:top w:val="outset" w:sz="6" w:space="0" w:color="auto"/>
              <w:left w:val="outset" w:sz="6" w:space="0" w:color="auto"/>
              <w:bottom w:val="outset" w:sz="6" w:space="0" w:color="auto"/>
              <w:right w:val="outset" w:sz="6" w:space="0" w:color="auto"/>
            </w:tcBorders>
            <w:vAlign w:val="center"/>
          </w:tcPr>
          <w:p w14:paraId="368E2222"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1472</w:t>
            </w:r>
          </w:p>
        </w:tc>
        <w:tc>
          <w:tcPr>
            <w:tcW w:w="1415" w:type="pct"/>
            <w:tcBorders>
              <w:top w:val="outset" w:sz="6" w:space="0" w:color="auto"/>
              <w:left w:val="outset" w:sz="6" w:space="0" w:color="auto"/>
              <w:bottom w:val="outset" w:sz="6" w:space="0" w:color="auto"/>
              <w:right w:val="outset" w:sz="6" w:space="0" w:color="auto"/>
            </w:tcBorders>
          </w:tcPr>
          <w:p w14:paraId="05C03FE8"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1576</w:t>
            </w:r>
          </w:p>
        </w:tc>
      </w:tr>
      <w:tr w:rsidR="00436DC1" w:rsidRPr="00F26783" w14:paraId="41219DB6"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hideMark/>
          </w:tcPr>
          <w:p w14:paraId="7A83B646"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Zagacie</w:t>
            </w:r>
          </w:p>
        </w:tc>
        <w:tc>
          <w:tcPr>
            <w:tcW w:w="1415" w:type="pct"/>
            <w:tcBorders>
              <w:top w:val="outset" w:sz="6" w:space="0" w:color="auto"/>
              <w:left w:val="outset" w:sz="6" w:space="0" w:color="auto"/>
              <w:bottom w:val="outset" w:sz="6" w:space="0" w:color="auto"/>
              <w:right w:val="outset" w:sz="6" w:space="0" w:color="auto"/>
            </w:tcBorders>
            <w:vAlign w:val="center"/>
          </w:tcPr>
          <w:p w14:paraId="29F49F4E"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815</w:t>
            </w:r>
          </w:p>
        </w:tc>
        <w:tc>
          <w:tcPr>
            <w:tcW w:w="1415" w:type="pct"/>
            <w:tcBorders>
              <w:top w:val="outset" w:sz="6" w:space="0" w:color="auto"/>
              <w:left w:val="outset" w:sz="6" w:space="0" w:color="auto"/>
              <w:bottom w:val="outset" w:sz="6" w:space="0" w:color="auto"/>
              <w:right w:val="outset" w:sz="6" w:space="0" w:color="auto"/>
            </w:tcBorders>
          </w:tcPr>
          <w:p w14:paraId="28904130" w14:textId="77777777" w:rsidR="00436DC1" w:rsidRPr="00F26783" w:rsidRDefault="00436DC1" w:rsidP="00436DC1">
            <w:pPr>
              <w:spacing w:after="0" w:line="360" w:lineRule="auto"/>
              <w:jc w:val="right"/>
              <w:rPr>
                <w:rFonts w:ascii="Arial" w:eastAsia="Times New Roman" w:hAnsi="Arial" w:cs="Arial"/>
                <w:sz w:val="20"/>
                <w:szCs w:val="20"/>
                <w:lang w:eastAsia="pl-PL"/>
              </w:rPr>
            </w:pPr>
            <w:r w:rsidRPr="00F26783">
              <w:rPr>
                <w:rFonts w:ascii="Arial" w:eastAsia="Times New Roman" w:hAnsi="Arial" w:cs="Arial"/>
                <w:sz w:val="20"/>
                <w:szCs w:val="20"/>
                <w:lang w:eastAsia="pl-PL"/>
              </w:rPr>
              <w:t>801</w:t>
            </w:r>
          </w:p>
        </w:tc>
      </w:tr>
      <w:tr w:rsidR="00EB5655" w:rsidRPr="00EB5655" w14:paraId="054CA2A3" w14:textId="77777777" w:rsidTr="00436DC1">
        <w:trPr>
          <w:tblCellSpacing w:w="0" w:type="dxa"/>
        </w:trPr>
        <w:tc>
          <w:tcPr>
            <w:tcW w:w="2170" w:type="pct"/>
            <w:tcBorders>
              <w:top w:val="outset" w:sz="6" w:space="0" w:color="auto"/>
              <w:left w:val="outset" w:sz="6" w:space="0" w:color="auto"/>
              <w:bottom w:val="outset" w:sz="6" w:space="0" w:color="auto"/>
              <w:right w:val="outset" w:sz="6" w:space="0" w:color="auto"/>
            </w:tcBorders>
            <w:vAlign w:val="center"/>
          </w:tcPr>
          <w:p w14:paraId="41AC2FB3" w14:textId="77777777" w:rsidR="00436DC1" w:rsidRPr="00F26783" w:rsidRDefault="00436DC1" w:rsidP="00436DC1">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RAZEM</w:t>
            </w:r>
          </w:p>
        </w:tc>
        <w:tc>
          <w:tcPr>
            <w:tcW w:w="1415" w:type="pct"/>
            <w:tcBorders>
              <w:top w:val="outset" w:sz="6" w:space="0" w:color="auto"/>
              <w:left w:val="outset" w:sz="6" w:space="0" w:color="auto"/>
              <w:bottom w:val="outset" w:sz="6" w:space="0" w:color="auto"/>
              <w:right w:val="outset" w:sz="6" w:space="0" w:color="auto"/>
            </w:tcBorders>
            <w:vAlign w:val="center"/>
          </w:tcPr>
          <w:p w14:paraId="05AEC50A" w14:textId="77777777" w:rsidR="00436DC1" w:rsidRPr="00F26783" w:rsidRDefault="00436DC1" w:rsidP="00436DC1">
            <w:pPr>
              <w:spacing w:after="0" w:line="360" w:lineRule="auto"/>
              <w:jc w:val="right"/>
              <w:rPr>
                <w:rFonts w:ascii="Arial" w:eastAsia="Times New Roman" w:hAnsi="Arial" w:cs="Arial"/>
                <w:b/>
                <w:sz w:val="20"/>
                <w:szCs w:val="20"/>
                <w:lang w:eastAsia="pl-PL"/>
              </w:rPr>
            </w:pPr>
            <w:r w:rsidRPr="00F26783">
              <w:rPr>
                <w:rFonts w:ascii="Arial" w:eastAsia="Times New Roman" w:hAnsi="Arial" w:cs="Arial"/>
                <w:b/>
                <w:sz w:val="20"/>
                <w:szCs w:val="20"/>
                <w:lang w:eastAsia="pl-PL"/>
              </w:rPr>
              <w:t>13952</w:t>
            </w:r>
          </w:p>
        </w:tc>
        <w:tc>
          <w:tcPr>
            <w:tcW w:w="1415" w:type="pct"/>
            <w:tcBorders>
              <w:top w:val="outset" w:sz="6" w:space="0" w:color="auto"/>
              <w:left w:val="outset" w:sz="6" w:space="0" w:color="auto"/>
              <w:bottom w:val="outset" w:sz="6" w:space="0" w:color="auto"/>
              <w:right w:val="outset" w:sz="6" w:space="0" w:color="auto"/>
            </w:tcBorders>
          </w:tcPr>
          <w:p w14:paraId="1CC9D066" w14:textId="77777777" w:rsidR="00436DC1" w:rsidRPr="00EB5655" w:rsidRDefault="00436DC1" w:rsidP="00436DC1">
            <w:pPr>
              <w:spacing w:after="0" w:line="360" w:lineRule="auto"/>
              <w:jc w:val="right"/>
              <w:rPr>
                <w:rFonts w:ascii="Arial" w:eastAsia="Times New Roman" w:hAnsi="Arial" w:cs="Arial"/>
                <w:b/>
                <w:sz w:val="20"/>
                <w:szCs w:val="20"/>
                <w:lang w:eastAsia="pl-PL"/>
              </w:rPr>
            </w:pPr>
            <w:r w:rsidRPr="00EB5655">
              <w:rPr>
                <w:rFonts w:ascii="Arial" w:eastAsia="Times New Roman" w:hAnsi="Arial" w:cs="Arial"/>
                <w:b/>
                <w:sz w:val="20"/>
                <w:szCs w:val="20"/>
                <w:lang w:eastAsia="pl-PL"/>
              </w:rPr>
              <w:t>14273</w:t>
            </w:r>
          </w:p>
        </w:tc>
      </w:tr>
    </w:tbl>
    <w:p w14:paraId="2A3D828B" w14:textId="4EB4DE5C" w:rsidR="00436DC1" w:rsidRPr="00436DC1" w:rsidRDefault="00436DC1" w:rsidP="00372A4F">
      <w:pPr>
        <w:spacing w:after="0" w:line="360" w:lineRule="auto"/>
        <w:rPr>
          <w:rFonts w:ascii="Arial" w:eastAsia="Times New Roman" w:hAnsi="Arial" w:cs="Arial"/>
          <w:b/>
          <w:bCs/>
          <w:sz w:val="20"/>
          <w:szCs w:val="20"/>
          <w:lang w:eastAsia="pl-PL"/>
        </w:rPr>
      </w:pPr>
      <w:r w:rsidRPr="00436DC1">
        <w:rPr>
          <w:rFonts w:ascii="Arial" w:eastAsia="Times New Roman" w:hAnsi="Arial" w:cs="Arial"/>
          <w:b/>
          <w:bCs/>
          <w:sz w:val="20"/>
          <w:szCs w:val="20"/>
          <w:lang w:eastAsia="pl-PL"/>
        </w:rPr>
        <w:t xml:space="preserve">Tabela 7. Liczba mieszkańców w sołectwach </w:t>
      </w:r>
      <w:r w:rsidR="00034D32">
        <w:rPr>
          <w:rFonts w:ascii="Arial" w:eastAsia="Times New Roman" w:hAnsi="Arial" w:cs="Arial"/>
          <w:b/>
          <w:bCs/>
          <w:sz w:val="20"/>
          <w:szCs w:val="20"/>
          <w:lang w:eastAsia="pl-PL"/>
        </w:rPr>
        <w:t>Gminy Czernichów</w:t>
      </w:r>
      <w:r w:rsidRPr="00436DC1">
        <w:rPr>
          <w:rFonts w:ascii="Arial" w:eastAsia="Times New Roman" w:hAnsi="Arial" w:cs="Arial"/>
          <w:b/>
          <w:bCs/>
          <w:sz w:val="20"/>
          <w:szCs w:val="20"/>
          <w:lang w:eastAsia="pl-PL"/>
        </w:rPr>
        <w:t xml:space="preserve"> (stan na 31 grudnia 2020 </w:t>
      </w:r>
      <w:r w:rsidR="002B2C76">
        <w:rPr>
          <w:rFonts w:ascii="Arial" w:eastAsia="Times New Roman" w:hAnsi="Arial" w:cs="Arial"/>
          <w:b/>
          <w:bCs/>
          <w:sz w:val="20"/>
          <w:szCs w:val="20"/>
          <w:lang w:eastAsia="pl-PL"/>
        </w:rPr>
        <w:t xml:space="preserve">roku </w:t>
      </w:r>
      <w:r w:rsidR="002B2C76">
        <w:rPr>
          <w:rFonts w:ascii="Arial" w:eastAsia="Times New Roman" w:hAnsi="Arial" w:cs="Arial"/>
          <w:b/>
          <w:bCs/>
          <w:sz w:val="20"/>
          <w:szCs w:val="20"/>
          <w:lang w:eastAsia="pl-PL"/>
        </w:rPr>
        <w:br/>
      </w:r>
      <w:r w:rsidRPr="00436DC1">
        <w:rPr>
          <w:rFonts w:ascii="Arial" w:eastAsia="Times New Roman" w:hAnsi="Arial" w:cs="Arial"/>
          <w:b/>
          <w:bCs/>
          <w:sz w:val="20"/>
          <w:szCs w:val="20"/>
          <w:lang w:eastAsia="pl-PL"/>
        </w:rPr>
        <w:t>i 2015 roku)</w:t>
      </w:r>
    </w:p>
    <w:p w14:paraId="08C82410" w14:textId="5DD5C166" w:rsidR="00372A4F" w:rsidRPr="00F26783" w:rsidRDefault="00CA596A" w:rsidP="00372A4F">
      <w:pPr>
        <w:spacing w:after="0" w:line="360" w:lineRule="auto"/>
        <w:rPr>
          <w:rFonts w:ascii="Arial" w:hAnsi="Arial" w:cs="Arial"/>
          <w:sz w:val="20"/>
          <w:szCs w:val="20"/>
        </w:rPr>
      </w:pPr>
      <w:r>
        <w:rPr>
          <w:rFonts w:ascii="Arial" w:hAnsi="Arial" w:cs="Arial"/>
          <w:sz w:val="20"/>
          <w:szCs w:val="20"/>
        </w:rPr>
        <w:t>Źródło:</w:t>
      </w:r>
      <w:r w:rsidR="00372A4F" w:rsidRPr="00F26783">
        <w:rPr>
          <w:rFonts w:ascii="Arial" w:hAnsi="Arial" w:cs="Arial"/>
          <w:sz w:val="20"/>
          <w:szCs w:val="20"/>
        </w:rPr>
        <w:t xml:space="preserve"> Urząd </w:t>
      </w:r>
      <w:r w:rsidR="00034D32">
        <w:rPr>
          <w:rFonts w:ascii="Arial" w:hAnsi="Arial" w:cs="Arial"/>
          <w:sz w:val="20"/>
          <w:szCs w:val="20"/>
        </w:rPr>
        <w:t>Gminy Czernichów</w:t>
      </w:r>
    </w:p>
    <w:p w14:paraId="5C948933" w14:textId="26E44A49" w:rsidR="00CC127E" w:rsidRDefault="00CC127E">
      <w:pPr>
        <w:rPr>
          <w:rFonts w:ascii="Arial" w:hAnsi="Arial" w:cs="Arial"/>
          <w:sz w:val="24"/>
          <w:szCs w:val="24"/>
        </w:rPr>
      </w:pPr>
      <w:r>
        <w:rPr>
          <w:rFonts w:ascii="Arial" w:hAnsi="Arial" w:cs="Arial"/>
          <w:sz w:val="24"/>
          <w:szCs w:val="24"/>
        </w:rPr>
        <w:br w:type="page"/>
      </w:r>
    </w:p>
    <w:p w14:paraId="2203378F" w14:textId="31F5344D" w:rsidR="00EA295B" w:rsidRPr="00EB5655" w:rsidRDefault="00722144" w:rsidP="00EA295B">
      <w:pPr>
        <w:spacing w:after="0" w:line="360" w:lineRule="auto"/>
        <w:rPr>
          <w:rFonts w:ascii="Arial" w:hAnsi="Arial" w:cs="Arial"/>
          <w:b/>
          <w:bCs/>
          <w:sz w:val="24"/>
          <w:szCs w:val="24"/>
        </w:rPr>
      </w:pPr>
      <w:r w:rsidRPr="00EB5655">
        <w:rPr>
          <w:rFonts w:ascii="Arial" w:hAnsi="Arial" w:cs="Arial"/>
          <w:b/>
          <w:bCs/>
          <w:sz w:val="24"/>
          <w:szCs w:val="24"/>
        </w:rPr>
        <w:lastRenderedPageBreak/>
        <w:t>D</w:t>
      </w:r>
      <w:r w:rsidR="00EB5655" w:rsidRPr="00EB5655">
        <w:rPr>
          <w:rFonts w:ascii="Arial" w:hAnsi="Arial" w:cs="Arial"/>
          <w:b/>
          <w:bCs/>
          <w:sz w:val="24"/>
          <w:szCs w:val="24"/>
        </w:rPr>
        <w:t>ane demograficzne</w:t>
      </w:r>
      <w:r w:rsidR="00EA295B" w:rsidRPr="00EB5655">
        <w:rPr>
          <w:rFonts w:ascii="Arial" w:hAnsi="Arial" w:cs="Arial"/>
          <w:b/>
          <w:bCs/>
          <w:sz w:val="24"/>
          <w:szCs w:val="24"/>
        </w:rPr>
        <w:t xml:space="preserve"> </w:t>
      </w:r>
      <w:r w:rsidRPr="00EB5655">
        <w:rPr>
          <w:rFonts w:ascii="Arial" w:hAnsi="Arial" w:cs="Arial"/>
          <w:b/>
          <w:bCs/>
          <w:sz w:val="24"/>
          <w:szCs w:val="24"/>
        </w:rPr>
        <w:t xml:space="preserve">w Gminie Czernichów </w:t>
      </w:r>
      <w:r w:rsidR="00EA295B" w:rsidRPr="00EB5655">
        <w:rPr>
          <w:rFonts w:ascii="Arial" w:hAnsi="Arial" w:cs="Arial"/>
          <w:b/>
          <w:bCs/>
          <w:sz w:val="24"/>
          <w:szCs w:val="24"/>
        </w:rPr>
        <w:t>według stanu na 31 grudnia 2020 roku</w:t>
      </w:r>
      <w:r w:rsidR="00CC127E">
        <w:rPr>
          <w:rFonts w:ascii="Arial" w:hAnsi="Arial" w:cs="Arial"/>
          <w:b/>
          <w:bCs/>
          <w:sz w:val="24"/>
          <w:szCs w:val="24"/>
        </w:rPr>
        <w:t xml:space="preserve"> (opracowanie własne)</w:t>
      </w:r>
    </w:p>
    <w:p w14:paraId="586F64B5" w14:textId="77777777" w:rsidR="00EB5655" w:rsidRPr="00EB5655" w:rsidRDefault="00EB5655" w:rsidP="00EA295B">
      <w:pPr>
        <w:spacing w:after="0" w:line="360" w:lineRule="auto"/>
        <w:rPr>
          <w:rFonts w:ascii="Arial" w:hAnsi="Arial" w:cs="Arial"/>
          <w:sz w:val="24"/>
          <w:szCs w:val="24"/>
        </w:rPr>
      </w:pPr>
    </w:p>
    <w:p w14:paraId="2773D7A3" w14:textId="69B036FE" w:rsidR="00722144" w:rsidRDefault="00722144" w:rsidP="00722144">
      <w:pPr>
        <w:jc w:val="center"/>
        <w:rPr>
          <w:rFonts w:ascii="Arial" w:hAnsi="Arial" w:cs="Arial"/>
        </w:rPr>
      </w:pPr>
      <w:r w:rsidRPr="00F26783">
        <w:rPr>
          <w:rFonts w:ascii="Arial" w:hAnsi="Arial" w:cs="Arial"/>
          <w:noProof/>
        </w:rPr>
        <w:drawing>
          <wp:inline distT="0" distB="0" distL="0" distR="0" wp14:anchorId="697D6D5F" wp14:editId="1C7D14BD">
            <wp:extent cx="5135880" cy="2948940"/>
            <wp:effectExtent l="0" t="0" r="7620" b="381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3AA017" w14:textId="396C1591" w:rsidR="00EB5655" w:rsidRDefault="00022588" w:rsidP="00022588">
      <w:pPr>
        <w:tabs>
          <w:tab w:val="left" w:pos="6948"/>
        </w:tabs>
        <w:rPr>
          <w:rFonts w:ascii="Arial" w:hAnsi="Arial" w:cs="Arial"/>
        </w:rPr>
      </w:pPr>
      <w:r>
        <w:rPr>
          <w:rFonts w:ascii="Arial" w:hAnsi="Arial" w:cs="Arial"/>
        </w:rPr>
        <w:tab/>
      </w:r>
    </w:p>
    <w:p w14:paraId="18112F53" w14:textId="77777777" w:rsidR="00EB5655" w:rsidRDefault="00EB5655" w:rsidP="00722144">
      <w:pPr>
        <w:jc w:val="center"/>
        <w:rPr>
          <w:rFonts w:ascii="Arial" w:hAnsi="Arial" w:cs="Arial"/>
        </w:rPr>
      </w:pPr>
    </w:p>
    <w:p w14:paraId="4A5C17B9" w14:textId="7A31B7F7" w:rsidR="00EB5655" w:rsidRPr="00F26783" w:rsidRDefault="00EB5655" w:rsidP="00722144">
      <w:pPr>
        <w:jc w:val="center"/>
        <w:rPr>
          <w:rFonts w:ascii="Arial" w:hAnsi="Arial" w:cs="Arial"/>
        </w:rPr>
      </w:pPr>
      <w:r w:rsidRPr="00F26783">
        <w:rPr>
          <w:rFonts w:ascii="Arial" w:hAnsi="Arial" w:cs="Arial"/>
          <w:noProof/>
        </w:rPr>
        <w:drawing>
          <wp:inline distT="0" distB="0" distL="0" distR="0" wp14:anchorId="606B6BD3" wp14:editId="72301394">
            <wp:extent cx="5135880" cy="3070860"/>
            <wp:effectExtent l="0" t="0" r="7620" b="1524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2450F9" w14:textId="76DAA724" w:rsidR="00722144" w:rsidRDefault="00722144" w:rsidP="00722144">
      <w:pPr>
        <w:rPr>
          <w:rFonts w:ascii="Arial" w:hAnsi="Arial" w:cs="Arial"/>
        </w:rPr>
      </w:pPr>
    </w:p>
    <w:p w14:paraId="3D4B0604" w14:textId="77777777" w:rsidR="00EB5655" w:rsidRPr="00F26783" w:rsidRDefault="00EB5655" w:rsidP="00722144">
      <w:pPr>
        <w:rPr>
          <w:rFonts w:ascii="Arial" w:hAnsi="Arial" w:cs="Arial"/>
        </w:rPr>
      </w:pPr>
    </w:p>
    <w:p w14:paraId="6643223E" w14:textId="77777777" w:rsidR="00722144" w:rsidRPr="00F26783" w:rsidRDefault="00722144" w:rsidP="00EB5655">
      <w:pPr>
        <w:jc w:val="center"/>
        <w:rPr>
          <w:rFonts w:ascii="Arial" w:hAnsi="Arial" w:cs="Arial"/>
        </w:rPr>
      </w:pPr>
      <w:r w:rsidRPr="00F26783">
        <w:rPr>
          <w:rFonts w:ascii="Arial" w:hAnsi="Arial" w:cs="Arial"/>
          <w:noProof/>
        </w:rPr>
        <w:lastRenderedPageBreak/>
        <w:drawing>
          <wp:inline distT="0" distB="0" distL="0" distR="0" wp14:anchorId="6A13407C" wp14:editId="266A4A97">
            <wp:extent cx="5242560" cy="2994660"/>
            <wp:effectExtent l="0" t="0" r="15240" b="1524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8590CC" w14:textId="77777777" w:rsidR="00722144" w:rsidRPr="00F26783" w:rsidRDefault="00722144" w:rsidP="00722144">
      <w:pPr>
        <w:rPr>
          <w:rFonts w:ascii="Arial" w:hAnsi="Arial" w:cs="Arial"/>
        </w:rPr>
      </w:pPr>
    </w:p>
    <w:p w14:paraId="7710A7A4" w14:textId="77777777" w:rsidR="00722144" w:rsidRPr="00F26783" w:rsidRDefault="00722144" w:rsidP="00EB5655">
      <w:pPr>
        <w:jc w:val="center"/>
        <w:rPr>
          <w:rFonts w:ascii="Arial" w:hAnsi="Arial" w:cs="Arial"/>
        </w:rPr>
      </w:pPr>
      <w:r w:rsidRPr="00F26783">
        <w:rPr>
          <w:rFonts w:ascii="Arial" w:hAnsi="Arial" w:cs="Arial"/>
          <w:noProof/>
        </w:rPr>
        <w:drawing>
          <wp:inline distT="0" distB="0" distL="0" distR="0" wp14:anchorId="635E7D31" wp14:editId="56BC4FF5">
            <wp:extent cx="5273040" cy="3101340"/>
            <wp:effectExtent l="0" t="0" r="3810" b="381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476C43" w14:textId="77777777" w:rsidR="00B74693" w:rsidRPr="00F26783" w:rsidRDefault="00B74693" w:rsidP="000F42E5">
      <w:pPr>
        <w:spacing w:after="0" w:line="360" w:lineRule="auto"/>
        <w:rPr>
          <w:rFonts w:ascii="Arial" w:hAnsi="Arial" w:cs="Arial"/>
          <w:sz w:val="24"/>
          <w:szCs w:val="24"/>
        </w:rPr>
      </w:pPr>
    </w:p>
    <w:p w14:paraId="7192F6D5" w14:textId="0F8F8A46" w:rsidR="00463015" w:rsidRPr="00F26783" w:rsidRDefault="00463015" w:rsidP="000F42E5">
      <w:pPr>
        <w:spacing w:after="0" w:line="360" w:lineRule="auto"/>
        <w:rPr>
          <w:rFonts w:ascii="Arial" w:hAnsi="Arial" w:cs="Arial"/>
          <w:sz w:val="20"/>
          <w:szCs w:val="20"/>
        </w:rPr>
      </w:pPr>
    </w:p>
    <w:p w14:paraId="6608C927" w14:textId="5D062938" w:rsidR="00372A4F" w:rsidRPr="00F26783" w:rsidRDefault="00372A4F" w:rsidP="000F42E5">
      <w:pPr>
        <w:spacing w:after="0" w:line="360" w:lineRule="auto"/>
        <w:rPr>
          <w:rFonts w:ascii="Arial" w:hAnsi="Arial" w:cs="Arial"/>
          <w:b/>
          <w:bCs/>
          <w:sz w:val="20"/>
          <w:szCs w:val="20"/>
        </w:rPr>
      </w:pPr>
      <w:r w:rsidRPr="00F26783">
        <w:rPr>
          <w:rFonts w:ascii="Arial" w:hAnsi="Arial" w:cs="Arial"/>
          <w:b/>
          <w:bCs/>
          <w:sz w:val="20"/>
          <w:szCs w:val="20"/>
        </w:rPr>
        <w:t>Tabela</w:t>
      </w:r>
      <w:r w:rsidR="00EB5655">
        <w:rPr>
          <w:rFonts w:ascii="Arial" w:hAnsi="Arial" w:cs="Arial"/>
          <w:b/>
          <w:bCs/>
          <w:sz w:val="20"/>
          <w:szCs w:val="20"/>
        </w:rPr>
        <w:t xml:space="preserve"> 8.</w:t>
      </w:r>
      <w:r w:rsidRPr="00F26783">
        <w:rPr>
          <w:rFonts w:ascii="Arial" w:hAnsi="Arial" w:cs="Arial"/>
          <w:b/>
          <w:bCs/>
          <w:sz w:val="20"/>
          <w:szCs w:val="20"/>
        </w:rPr>
        <w:t xml:space="preserve"> </w:t>
      </w:r>
      <w:r w:rsidR="00EB5655">
        <w:rPr>
          <w:rFonts w:ascii="Arial" w:hAnsi="Arial" w:cs="Arial"/>
          <w:b/>
          <w:bCs/>
          <w:sz w:val="20"/>
          <w:szCs w:val="20"/>
        </w:rPr>
        <w:t>Z</w:t>
      </w:r>
      <w:r w:rsidRPr="00F26783">
        <w:rPr>
          <w:rFonts w:ascii="Arial" w:hAnsi="Arial" w:cs="Arial"/>
          <w:b/>
          <w:bCs/>
          <w:sz w:val="20"/>
          <w:szCs w:val="20"/>
        </w:rPr>
        <w:t xml:space="preserve">ameldowania, wymeldowania i emigracje </w:t>
      </w:r>
      <w:r w:rsidR="00EB5655">
        <w:rPr>
          <w:rFonts w:ascii="Arial" w:hAnsi="Arial" w:cs="Arial"/>
          <w:b/>
          <w:bCs/>
          <w:sz w:val="20"/>
          <w:szCs w:val="20"/>
        </w:rPr>
        <w:t>w Gminie Czernichów w 2020 roku</w:t>
      </w:r>
    </w:p>
    <w:tbl>
      <w:tblPr>
        <w:tblStyle w:val="Tabela-Siatka"/>
        <w:tblW w:w="0" w:type="auto"/>
        <w:tblLook w:val="04A0" w:firstRow="1" w:lastRow="0" w:firstColumn="1" w:lastColumn="0" w:noHBand="0" w:noVBand="1"/>
      </w:tblPr>
      <w:tblGrid>
        <w:gridCol w:w="2265"/>
        <w:gridCol w:w="2265"/>
        <w:gridCol w:w="2266"/>
        <w:gridCol w:w="2266"/>
      </w:tblGrid>
      <w:tr w:rsidR="00372A4F" w:rsidRPr="00F26783" w14:paraId="4AD55F0A" w14:textId="77777777" w:rsidTr="00372A4F">
        <w:tc>
          <w:tcPr>
            <w:tcW w:w="2265" w:type="dxa"/>
          </w:tcPr>
          <w:p w14:paraId="1B0F32F9" w14:textId="6DAECAB9"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 xml:space="preserve">Okres </w:t>
            </w:r>
          </w:p>
        </w:tc>
        <w:tc>
          <w:tcPr>
            <w:tcW w:w="2265" w:type="dxa"/>
          </w:tcPr>
          <w:p w14:paraId="31234DA1" w14:textId="2C5ADF99"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zameldowania</w:t>
            </w:r>
          </w:p>
        </w:tc>
        <w:tc>
          <w:tcPr>
            <w:tcW w:w="2266" w:type="dxa"/>
          </w:tcPr>
          <w:p w14:paraId="3265E4CB" w14:textId="0AFBA9A2"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wymeldowania</w:t>
            </w:r>
          </w:p>
        </w:tc>
        <w:tc>
          <w:tcPr>
            <w:tcW w:w="2266" w:type="dxa"/>
          </w:tcPr>
          <w:p w14:paraId="0A070848" w14:textId="290B2637" w:rsidR="00372A4F" w:rsidRPr="00F26783" w:rsidRDefault="00372A4F" w:rsidP="000F42E5">
            <w:pPr>
              <w:spacing w:line="360" w:lineRule="auto"/>
              <w:rPr>
                <w:rFonts w:ascii="Arial" w:hAnsi="Arial" w:cs="Arial"/>
                <w:b/>
                <w:bCs/>
                <w:sz w:val="20"/>
                <w:szCs w:val="20"/>
              </w:rPr>
            </w:pPr>
            <w:r w:rsidRPr="00F26783">
              <w:rPr>
                <w:rFonts w:ascii="Arial" w:hAnsi="Arial" w:cs="Arial"/>
                <w:b/>
                <w:bCs/>
                <w:sz w:val="20"/>
                <w:szCs w:val="20"/>
              </w:rPr>
              <w:t>emigracje</w:t>
            </w:r>
          </w:p>
        </w:tc>
      </w:tr>
      <w:tr w:rsidR="00372A4F" w:rsidRPr="00F26783" w14:paraId="1CC96E1C" w14:textId="77777777" w:rsidTr="00372A4F">
        <w:tc>
          <w:tcPr>
            <w:tcW w:w="2265" w:type="dxa"/>
          </w:tcPr>
          <w:p w14:paraId="76ABD4E7" w14:textId="378F56A1"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2020 rok</w:t>
            </w:r>
          </w:p>
        </w:tc>
        <w:tc>
          <w:tcPr>
            <w:tcW w:w="2265" w:type="dxa"/>
          </w:tcPr>
          <w:p w14:paraId="39138CB1" w14:textId="4F91214A"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309</w:t>
            </w:r>
          </w:p>
        </w:tc>
        <w:tc>
          <w:tcPr>
            <w:tcW w:w="2266" w:type="dxa"/>
          </w:tcPr>
          <w:p w14:paraId="3E0935FF" w14:textId="3BB045D0"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272</w:t>
            </w:r>
          </w:p>
        </w:tc>
        <w:tc>
          <w:tcPr>
            <w:tcW w:w="2266" w:type="dxa"/>
          </w:tcPr>
          <w:p w14:paraId="02694D5C" w14:textId="74731DAB"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6</w:t>
            </w:r>
          </w:p>
        </w:tc>
      </w:tr>
      <w:tr w:rsidR="00372A4F" w:rsidRPr="00F26783" w14:paraId="09C00311" w14:textId="77777777" w:rsidTr="00372A4F">
        <w:tc>
          <w:tcPr>
            <w:tcW w:w="2265" w:type="dxa"/>
          </w:tcPr>
          <w:p w14:paraId="7691D7AD" w14:textId="4EA4C338"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Lata 2015 - 2020</w:t>
            </w:r>
          </w:p>
        </w:tc>
        <w:tc>
          <w:tcPr>
            <w:tcW w:w="2265" w:type="dxa"/>
          </w:tcPr>
          <w:p w14:paraId="540BFED5" w14:textId="19E7EE58"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2057</w:t>
            </w:r>
          </w:p>
        </w:tc>
        <w:tc>
          <w:tcPr>
            <w:tcW w:w="2266" w:type="dxa"/>
          </w:tcPr>
          <w:p w14:paraId="6B3C1C4D" w14:textId="06CFD8BB"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1588</w:t>
            </w:r>
          </w:p>
        </w:tc>
        <w:tc>
          <w:tcPr>
            <w:tcW w:w="2266" w:type="dxa"/>
          </w:tcPr>
          <w:p w14:paraId="7C169787" w14:textId="786AF649" w:rsidR="00372A4F" w:rsidRPr="00F26783" w:rsidRDefault="00372A4F" w:rsidP="000F42E5">
            <w:pPr>
              <w:spacing w:line="360" w:lineRule="auto"/>
              <w:rPr>
                <w:rFonts w:ascii="Arial" w:hAnsi="Arial" w:cs="Arial"/>
                <w:sz w:val="20"/>
                <w:szCs w:val="20"/>
              </w:rPr>
            </w:pPr>
            <w:r w:rsidRPr="00F26783">
              <w:rPr>
                <w:rFonts w:ascii="Arial" w:hAnsi="Arial" w:cs="Arial"/>
                <w:sz w:val="20"/>
                <w:szCs w:val="20"/>
              </w:rPr>
              <w:t>26</w:t>
            </w:r>
          </w:p>
        </w:tc>
      </w:tr>
    </w:tbl>
    <w:p w14:paraId="49FE5D56" w14:textId="1E8E114E" w:rsidR="00372A4F" w:rsidRPr="00F26783" w:rsidRDefault="00CA596A" w:rsidP="000F42E5">
      <w:pPr>
        <w:spacing w:after="0" w:line="360" w:lineRule="auto"/>
        <w:rPr>
          <w:rFonts w:ascii="Arial" w:hAnsi="Arial" w:cs="Arial"/>
          <w:sz w:val="20"/>
          <w:szCs w:val="20"/>
        </w:rPr>
      </w:pPr>
      <w:r>
        <w:rPr>
          <w:rFonts w:ascii="Arial" w:hAnsi="Arial" w:cs="Arial"/>
          <w:sz w:val="20"/>
          <w:szCs w:val="20"/>
        </w:rPr>
        <w:t>Źródło</w:t>
      </w:r>
      <w:r w:rsidR="00372A4F" w:rsidRPr="00F26783">
        <w:rPr>
          <w:rFonts w:ascii="Arial" w:hAnsi="Arial" w:cs="Arial"/>
          <w:sz w:val="20"/>
          <w:szCs w:val="20"/>
        </w:rPr>
        <w:t xml:space="preserve">: Urząd </w:t>
      </w:r>
      <w:r w:rsidR="00034D32">
        <w:rPr>
          <w:rFonts w:ascii="Arial" w:hAnsi="Arial" w:cs="Arial"/>
          <w:sz w:val="20"/>
          <w:szCs w:val="20"/>
        </w:rPr>
        <w:t>Gminy Czernichów</w:t>
      </w:r>
      <w:r w:rsidR="00372A4F" w:rsidRPr="00F26783">
        <w:rPr>
          <w:rFonts w:ascii="Arial" w:hAnsi="Arial" w:cs="Arial"/>
          <w:sz w:val="20"/>
          <w:szCs w:val="20"/>
        </w:rPr>
        <w:t xml:space="preserve"> </w:t>
      </w:r>
    </w:p>
    <w:p w14:paraId="2F78A3D7" w14:textId="499D6777" w:rsidR="000F42E5" w:rsidRPr="00F26783" w:rsidRDefault="000F42E5" w:rsidP="000F42E5">
      <w:pPr>
        <w:spacing w:after="0" w:line="360" w:lineRule="auto"/>
        <w:jc w:val="both"/>
        <w:rPr>
          <w:rFonts w:ascii="Arial" w:hAnsi="Arial" w:cs="Arial"/>
          <w:sz w:val="24"/>
          <w:szCs w:val="24"/>
        </w:rPr>
      </w:pPr>
    </w:p>
    <w:p w14:paraId="273E9C89" w14:textId="623A1B0A" w:rsidR="000F42E5" w:rsidRDefault="000F42E5" w:rsidP="000F42E5">
      <w:pPr>
        <w:spacing w:after="0" w:line="360" w:lineRule="auto"/>
        <w:rPr>
          <w:rFonts w:ascii="Arial" w:hAnsi="Arial" w:cs="Arial"/>
          <w:sz w:val="24"/>
          <w:szCs w:val="24"/>
        </w:rPr>
      </w:pPr>
    </w:p>
    <w:p w14:paraId="6A2C44F1" w14:textId="77777777" w:rsidR="00753D53" w:rsidRPr="00F26783" w:rsidRDefault="00753D53" w:rsidP="000F42E5">
      <w:pPr>
        <w:spacing w:after="0" w:line="360" w:lineRule="auto"/>
        <w:rPr>
          <w:rFonts w:ascii="Arial" w:hAnsi="Arial" w:cs="Arial"/>
          <w:sz w:val="24"/>
          <w:szCs w:val="24"/>
        </w:rPr>
      </w:pPr>
    </w:p>
    <w:p w14:paraId="38C02CFB" w14:textId="3F8A63D0" w:rsidR="00022588" w:rsidRDefault="005167EC" w:rsidP="005167EC">
      <w:pPr>
        <w:rPr>
          <w:rFonts w:ascii="Arial" w:hAnsi="Arial" w:cs="Arial"/>
          <w:b/>
          <w:bCs/>
          <w:sz w:val="20"/>
          <w:szCs w:val="20"/>
        </w:rPr>
      </w:pPr>
      <w:r>
        <w:rPr>
          <w:rFonts w:ascii="Arial" w:hAnsi="Arial" w:cs="Arial"/>
          <w:b/>
          <w:bCs/>
          <w:sz w:val="20"/>
          <w:szCs w:val="20"/>
        </w:rPr>
        <w:lastRenderedPageBreak/>
        <w:t xml:space="preserve">Tabela 9. </w:t>
      </w:r>
      <w:r w:rsidR="00D95E78" w:rsidRPr="00F26783">
        <w:rPr>
          <w:rFonts w:ascii="Arial" w:hAnsi="Arial" w:cs="Arial"/>
          <w:b/>
          <w:bCs/>
          <w:sz w:val="20"/>
          <w:szCs w:val="20"/>
        </w:rPr>
        <w:t xml:space="preserve">Ludność w gminach </w:t>
      </w:r>
      <w:r w:rsidR="00022588">
        <w:rPr>
          <w:rFonts w:ascii="Arial" w:hAnsi="Arial" w:cs="Arial"/>
          <w:b/>
          <w:bCs/>
          <w:sz w:val="20"/>
          <w:szCs w:val="20"/>
        </w:rPr>
        <w:t>P</w:t>
      </w:r>
      <w:r w:rsidR="00D95E78" w:rsidRPr="00F26783">
        <w:rPr>
          <w:rFonts w:ascii="Arial" w:hAnsi="Arial" w:cs="Arial"/>
          <w:b/>
          <w:bCs/>
          <w:sz w:val="20"/>
          <w:szCs w:val="20"/>
        </w:rPr>
        <w:t>owiatu</w:t>
      </w:r>
      <w:r w:rsidR="00022588">
        <w:rPr>
          <w:rFonts w:ascii="Arial" w:hAnsi="Arial" w:cs="Arial"/>
          <w:b/>
          <w:bCs/>
          <w:sz w:val="20"/>
          <w:szCs w:val="20"/>
        </w:rPr>
        <w:t xml:space="preserve"> K</w:t>
      </w:r>
      <w:r w:rsidR="00D95E78" w:rsidRPr="00F26783">
        <w:rPr>
          <w:rFonts w:ascii="Arial" w:hAnsi="Arial" w:cs="Arial"/>
          <w:b/>
          <w:bCs/>
          <w:sz w:val="20"/>
          <w:szCs w:val="20"/>
        </w:rPr>
        <w:t>rakowskiego</w:t>
      </w:r>
      <w:r w:rsidR="00022588">
        <w:rPr>
          <w:rFonts w:ascii="Arial" w:hAnsi="Arial" w:cs="Arial"/>
          <w:b/>
          <w:bCs/>
          <w:sz w:val="20"/>
          <w:szCs w:val="20"/>
        </w:rPr>
        <w:t>.</w:t>
      </w:r>
    </w:p>
    <w:p w14:paraId="4586CCDC" w14:textId="5337E8DD" w:rsidR="00D95E78" w:rsidRPr="00F26783" w:rsidRDefault="00D95E78" w:rsidP="005167EC">
      <w:pPr>
        <w:rPr>
          <w:rFonts w:ascii="Arial" w:hAnsi="Arial" w:cs="Arial"/>
          <w:b/>
          <w:bCs/>
          <w:sz w:val="20"/>
          <w:szCs w:val="20"/>
        </w:rPr>
      </w:pPr>
      <w:r w:rsidRPr="00F26783">
        <w:rPr>
          <w:rFonts w:ascii="Arial" w:hAnsi="Arial" w:cs="Arial"/>
          <w:b/>
          <w:bCs/>
          <w:sz w:val="20"/>
          <w:szCs w:val="20"/>
        </w:rPr>
        <w:t>Ludność ogółem według miejsca zamieszkania - stan na 31 XII ogółem [osoba}</w:t>
      </w:r>
    </w:p>
    <w:tbl>
      <w:tblPr>
        <w:tblW w:w="1086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849"/>
        <w:gridCol w:w="855"/>
        <w:gridCol w:w="855"/>
        <w:gridCol w:w="855"/>
        <w:gridCol w:w="855"/>
        <w:gridCol w:w="855"/>
        <w:gridCol w:w="855"/>
        <w:gridCol w:w="855"/>
        <w:gridCol w:w="855"/>
        <w:gridCol w:w="855"/>
        <w:gridCol w:w="614"/>
      </w:tblGrid>
      <w:tr w:rsidR="00D95E78" w:rsidRPr="005167EC" w14:paraId="37245717" w14:textId="77777777" w:rsidTr="0091028B">
        <w:trPr>
          <w:trHeight w:val="283"/>
        </w:trPr>
        <w:tc>
          <w:tcPr>
            <w:tcW w:w="1702" w:type="dxa"/>
            <w:shd w:val="clear" w:color="auto" w:fill="auto"/>
            <w:noWrap/>
            <w:vAlign w:val="bottom"/>
            <w:hideMark/>
          </w:tcPr>
          <w:p w14:paraId="5F6DDAF4" w14:textId="77777777" w:rsidR="00D95E78" w:rsidRPr="005167EC" w:rsidRDefault="00D95E78" w:rsidP="003F764B">
            <w:pPr>
              <w:spacing w:after="0" w:line="240" w:lineRule="auto"/>
              <w:rPr>
                <w:rFonts w:ascii="Arial" w:eastAsia="Times New Roman" w:hAnsi="Arial" w:cs="Arial"/>
                <w:sz w:val="18"/>
                <w:szCs w:val="18"/>
                <w:lang w:eastAsia="pl-PL"/>
              </w:rPr>
            </w:pPr>
          </w:p>
        </w:tc>
        <w:tc>
          <w:tcPr>
            <w:tcW w:w="849" w:type="dxa"/>
            <w:shd w:val="clear" w:color="auto" w:fill="auto"/>
            <w:vAlign w:val="center"/>
            <w:hideMark/>
          </w:tcPr>
          <w:p w14:paraId="1475A3FA"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855" w:type="dxa"/>
            <w:shd w:val="clear" w:color="auto" w:fill="auto"/>
            <w:vAlign w:val="center"/>
            <w:hideMark/>
          </w:tcPr>
          <w:p w14:paraId="00205F6D"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855" w:type="dxa"/>
            <w:shd w:val="clear" w:color="auto" w:fill="auto"/>
            <w:vAlign w:val="center"/>
            <w:hideMark/>
          </w:tcPr>
          <w:p w14:paraId="74F99583"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855" w:type="dxa"/>
            <w:shd w:val="clear" w:color="auto" w:fill="auto"/>
            <w:vAlign w:val="center"/>
            <w:hideMark/>
          </w:tcPr>
          <w:p w14:paraId="25E9B64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855" w:type="dxa"/>
            <w:shd w:val="clear" w:color="auto" w:fill="auto"/>
            <w:vAlign w:val="center"/>
            <w:hideMark/>
          </w:tcPr>
          <w:p w14:paraId="1202BB6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855" w:type="dxa"/>
            <w:shd w:val="clear" w:color="auto" w:fill="auto"/>
            <w:vAlign w:val="center"/>
            <w:hideMark/>
          </w:tcPr>
          <w:p w14:paraId="0DDC30B1"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855" w:type="dxa"/>
            <w:shd w:val="clear" w:color="auto" w:fill="auto"/>
            <w:vAlign w:val="center"/>
            <w:hideMark/>
          </w:tcPr>
          <w:p w14:paraId="5344BAB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855" w:type="dxa"/>
            <w:shd w:val="clear" w:color="auto" w:fill="auto"/>
            <w:vAlign w:val="center"/>
            <w:hideMark/>
          </w:tcPr>
          <w:p w14:paraId="0EBBABB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855" w:type="dxa"/>
            <w:shd w:val="clear" w:color="auto" w:fill="auto"/>
            <w:vAlign w:val="center"/>
            <w:hideMark/>
          </w:tcPr>
          <w:p w14:paraId="50B84069"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855" w:type="dxa"/>
            <w:shd w:val="clear" w:color="auto" w:fill="auto"/>
            <w:vAlign w:val="center"/>
            <w:hideMark/>
          </w:tcPr>
          <w:p w14:paraId="478BD250"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614" w:type="dxa"/>
            <w:shd w:val="clear" w:color="auto" w:fill="auto"/>
            <w:vAlign w:val="center"/>
            <w:hideMark/>
          </w:tcPr>
          <w:p w14:paraId="5A101C8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D95E78" w:rsidRPr="005167EC" w14:paraId="102E89E5" w14:textId="77777777" w:rsidTr="0091028B">
        <w:trPr>
          <w:trHeight w:val="283"/>
        </w:trPr>
        <w:tc>
          <w:tcPr>
            <w:tcW w:w="1702" w:type="dxa"/>
            <w:shd w:val="clear" w:color="auto" w:fill="auto"/>
            <w:noWrap/>
            <w:hideMark/>
          </w:tcPr>
          <w:p w14:paraId="082DEF9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Powiat krakowski</w:t>
            </w:r>
          </w:p>
        </w:tc>
        <w:tc>
          <w:tcPr>
            <w:tcW w:w="849" w:type="dxa"/>
            <w:shd w:val="clear" w:color="auto" w:fill="auto"/>
            <w:noWrap/>
            <w:vAlign w:val="center"/>
            <w:hideMark/>
          </w:tcPr>
          <w:p w14:paraId="654D2C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259 261</w:t>
            </w:r>
          </w:p>
        </w:tc>
        <w:tc>
          <w:tcPr>
            <w:tcW w:w="855" w:type="dxa"/>
            <w:shd w:val="clear" w:color="auto" w:fill="auto"/>
            <w:noWrap/>
            <w:vAlign w:val="center"/>
            <w:hideMark/>
          </w:tcPr>
          <w:p w14:paraId="5CAB50E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261 857</w:t>
            </w:r>
          </w:p>
        </w:tc>
        <w:tc>
          <w:tcPr>
            <w:tcW w:w="855" w:type="dxa"/>
            <w:shd w:val="clear" w:color="auto" w:fill="auto"/>
            <w:noWrap/>
            <w:vAlign w:val="center"/>
            <w:hideMark/>
          </w:tcPr>
          <w:p w14:paraId="334AE6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264 639</w:t>
            </w:r>
          </w:p>
        </w:tc>
        <w:tc>
          <w:tcPr>
            <w:tcW w:w="855" w:type="dxa"/>
            <w:shd w:val="clear" w:color="auto" w:fill="auto"/>
            <w:noWrap/>
            <w:vAlign w:val="center"/>
            <w:hideMark/>
          </w:tcPr>
          <w:p w14:paraId="5B7165D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266 649</w:t>
            </w:r>
          </w:p>
        </w:tc>
        <w:tc>
          <w:tcPr>
            <w:tcW w:w="855" w:type="dxa"/>
            <w:shd w:val="clear" w:color="auto" w:fill="auto"/>
            <w:noWrap/>
            <w:vAlign w:val="center"/>
            <w:hideMark/>
          </w:tcPr>
          <w:p w14:paraId="285CFBD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268 517</w:t>
            </w:r>
          </w:p>
        </w:tc>
        <w:tc>
          <w:tcPr>
            <w:tcW w:w="855" w:type="dxa"/>
            <w:shd w:val="clear" w:color="auto" w:fill="auto"/>
            <w:noWrap/>
            <w:vAlign w:val="center"/>
            <w:hideMark/>
          </w:tcPr>
          <w:p w14:paraId="12354D6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270 490</w:t>
            </w:r>
          </w:p>
        </w:tc>
        <w:tc>
          <w:tcPr>
            <w:tcW w:w="855" w:type="dxa"/>
            <w:shd w:val="clear" w:color="auto" w:fill="auto"/>
            <w:noWrap/>
            <w:vAlign w:val="center"/>
            <w:hideMark/>
          </w:tcPr>
          <w:p w14:paraId="21E839E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272 591</w:t>
            </w:r>
          </w:p>
        </w:tc>
        <w:tc>
          <w:tcPr>
            <w:tcW w:w="855" w:type="dxa"/>
            <w:shd w:val="clear" w:color="auto" w:fill="auto"/>
            <w:noWrap/>
            <w:vAlign w:val="center"/>
            <w:hideMark/>
          </w:tcPr>
          <w:p w14:paraId="6501E43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274 843</w:t>
            </w:r>
          </w:p>
        </w:tc>
        <w:tc>
          <w:tcPr>
            <w:tcW w:w="855" w:type="dxa"/>
            <w:shd w:val="clear" w:color="auto" w:fill="auto"/>
            <w:noWrap/>
            <w:vAlign w:val="center"/>
            <w:hideMark/>
          </w:tcPr>
          <w:p w14:paraId="149D5D5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277 145</w:t>
            </w:r>
          </w:p>
        </w:tc>
        <w:tc>
          <w:tcPr>
            <w:tcW w:w="855" w:type="dxa"/>
            <w:shd w:val="clear" w:color="auto" w:fill="auto"/>
            <w:noWrap/>
            <w:vAlign w:val="center"/>
            <w:hideMark/>
          </w:tcPr>
          <w:p w14:paraId="741285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279 239</w:t>
            </w:r>
          </w:p>
        </w:tc>
        <w:tc>
          <w:tcPr>
            <w:tcW w:w="614" w:type="dxa"/>
            <w:shd w:val="clear" w:color="auto" w:fill="auto"/>
            <w:noWrap/>
            <w:vAlign w:val="center"/>
            <w:hideMark/>
          </w:tcPr>
          <w:p w14:paraId="0586671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D853D53" w14:textId="77777777" w:rsidTr="0091028B">
        <w:trPr>
          <w:trHeight w:val="283"/>
        </w:trPr>
        <w:tc>
          <w:tcPr>
            <w:tcW w:w="1702" w:type="dxa"/>
            <w:shd w:val="clear" w:color="auto" w:fill="FFFF00"/>
            <w:noWrap/>
            <w:hideMark/>
          </w:tcPr>
          <w:p w14:paraId="646CDF2B"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Czernichów </w:t>
            </w:r>
          </w:p>
        </w:tc>
        <w:tc>
          <w:tcPr>
            <w:tcW w:w="849" w:type="dxa"/>
            <w:shd w:val="clear" w:color="auto" w:fill="FFFF00"/>
            <w:noWrap/>
            <w:vAlign w:val="center"/>
            <w:hideMark/>
          </w:tcPr>
          <w:p w14:paraId="3FBA71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13 637</w:t>
            </w:r>
          </w:p>
        </w:tc>
        <w:tc>
          <w:tcPr>
            <w:tcW w:w="855" w:type="dxa"/>
            <w:shd w:val="clear" w:color="auto" w:fill="FFFF00"/>
            <w:noWrap/>
            <w:vAlign w:val="center"/>
            <w:hideMark/>
          </w:tcPr>
          <w:p w14:paraId="6EA7D9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13 731</w:t>
            </w:r>
          </w:p>
        </w:tc>
        <w:tc>
          <w:tcPr>
            <w:tcW w:w="855" w:type="dxa"/>
            <w:shd w:val="clear" w:color="auto" w:fill="FFFF00"/>
            <w:noWrap/>
            <w:vAlign w:val="center"/>
            <w:hideMark/>
          </w:tcPr>
          <w:p w14:paraId="3859AE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13 887</w:t>
            </w:r>
          </w:p>
        </w:tc>
        <w:tc>
          <w:tcPr>
            <w:tcW w:w="855" w:type="dxa"/>
            <w:shd w:val="clear" w:color="auto" w:fill="FFFF00"/>
            <w:noWrap/>
            <w:vAlign w:val="center"/>
            <w:hideMark/>
          </w:tcPr>
          <w:p w14:paraId="637A334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13 984</w:t>
            </w:r>
          </w:p>
        </w:tc>
        <w:tc>
          <w:tcPr>
            <w:tcW w:w="855" w:type="dxa"/>
            <w:shd w:val="clear" w:color="auto" w:fill="FFFF00"/>
            <w:noWrap/>
            <w:vAlign w:val="center"/>
            <w:hideMark/>
          </w:tcPr>
          <w:p w14:paraId="620E1E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14 143</w:t>
            </w:r>
          </w:p>
        </w:tc>
        <w:tc>
          <w:tcPr>
            <w:tcW w:w="855" w:type="dxa"/>
            <w:shd w:val="clear" w:color="auto" w:fill="FFFF00"/>
            <w:noWrap/>
            <w:vAlign w:val="center"/>
            <w:hideMark/>
          </w:tcPr>
          <w:p w14:paraId="52AE802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14 316</w:t>
            </w:r>
          </w:p>
        </w:tc>
        <w:tc>
          <w:tcPr>
            <w:tcW w:w="855" w:type="dxa"/>
            <w:shd w:val="clear" w:color="auto" w:fill="FFFF00"/>
            <w:noWrap/>
            <w:vAlign w:val="center"/>
            <w:hideMark/>
          </w:tcPr>
          <w:p w14:paraId="0B77AA9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14 474</w:t>
            </w:r>
          </w:p>
        </w:tc>
        <w:tc>
          <w:tcPr>
            <w:tcW w:w="855" w:type="dxa"/>
            <w:shd w:val="clear" w:color="auto" w:fill="FFFF00"/>
            <w:noWrap/>
            <w:vAlign w:val="center"/>
            <w:hideMark/>
          </w:tcPr>
          <w:p w14:paraId="08D7585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14 535</w:t>
            </w:r>
          </w:p>
        </w:tc>
        <w:tc>
          <w:tcPr>
            <w:tcW w:w="855" w:type="dxa"/>
            <w:shd w:val="clear" w:color="auto" w:fill="FFFF00"/>
            <w:noWrap/>
            <w:vAlign w:val="center"/>
            <w:hideMark/>
          </w:tcPr>
          <w:p w14:paraId="4863D48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14 587</w:t>
            </w:r>
          </w:p>
        </w:tc>
        <w:tc>
          <w:tcPr>
            <w:tcW w:w="855" w:type="dxa"/>
            <w:shd w:val="clear" w:color="auto" w:fill="FFFF00"/>
            <w:noWrap/>
            <w:vAlign w:val="center"/>
            <w:hideMark/>
          </w:tcPr>
          <w:p w14:paraId="38DCDBE4" w14:textId="14DA6DDF"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14 712</w:t>
            </w:r>
            <w:r w:rsidR="00C945E9" w:rsidRPr="005167EC">
              <w:rPr>
                <w:rStyle w:val="Odwoanieprzypisudolnego"/>
                <w:rFonts w:ascii="Arial" w:eastAsia="Times New Roman" w:hAnsi="Arial" w:cs="Arial"/>
                <w:color w:val="000000"/>
                <w:sz w:val="18"/>
                <w:szCs w:val="18"/>
                <w:lang w:eastAsia="pl-PL"/>
              </w:rPr>
              <w:footnoteReference w:id="2"/>
            </w:r>
          </w:p>
        </w:tc>
        <w:tc>
          <w:tcPr>
            <w:tcW w:w="614" w:type="dxa"/>
            <w:shd w:val="clear" w:color="auto" w:fill="FFFF00"/>
            <w:noWrap/>
            <w:vAlign w:val="center"/>
            <w:hideMark/>
          </w:tcPr>
          <w:p w14:paraId="0BEC91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51B448D" w14:textId="77777777" w:rsidTr="0091028B">
        <w:trPr>
          <w:trHeight w:val="283"/>
        </w:trPr>
        <w:tc>
          <w:tcPr>
            <w:tcW w:w="1702" w:type="dxa"/>
            <w:shd w:val="clear" w:color="auto" w:fill="auto"/>
            <w:noWrap/>
            <w:hideMark/>
          </w:tcPr>
          <w:p w14:paraId="4B8E42F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Igołomia-Wawrzeńczyce </w:t>
            </w:r>
          </w:p>
        </w:tc>
        <w:tc>
          <w:tcPr>
            <w:tcW w:w="849" w:type="dxa"/>
            <w:shd w:val="clear" w:color="auto" w:fill="auto"/>
            <w:noWrap/>
            <w:vAlign w:val="center"/>
            <w:hideMark/>
          </w:tcPr>
          <w:p w14:paraId="2BABBED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7 778</w:t>
            </w:r>
          </w:p>
        </w:tc>
        <w:tc>
          <w:tcPr>
            <w:tcW w:w="855" w:type="dxa"/>
            <w:shd w:val="clear" w:color="auto" w:fill="auto"/>
            <w:noWrap/>
            <w:vAlign w:val="center"/>
            <w:hideMark/>
          </w:tcPr>
          <w:p w14:paraId="76C538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7 767</w:t>
            </w:r>
          </w:p>
        </w:tc>
        <w:tc>
          <w:tcPr>
            <w:tcW w:w="855" w:type="dxa"/>
            <w:shd w:val="clear" w:color="auto" w:fill="auto"/>
            <w:noWrap/>
            <w:vAlign w:val="center"/>
            <w:hideMark/>
          </w:tcPr>
          <w:p w14:paraId="0711189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7 751</w:t>
            </w:r>
          </w:p>
        </w:tc>
        <w:tc>
          <w:tcPr>
            <w:tcW w:w="855" w:type="dxa"/>
            <w:shd w:val="clear" w:color="auto" w:fill="auto"/>
            <w:noWrap/>
            <w:vAlign w:val="center"/>
            <w:hideMark/>
          </w:tcPr>
          <w:p w14:paraId="35E91E9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7 724</w:t>
            </w:r>
          </w:p>
        </w:tc>
        <w:tc>
          <w:tcPr>
            <w:tcW w:w="855" w:type="dxa"/>
            <w:shd w:val="clear" w:color="auto" w:fill="auto"/>
            <w:noWrap/>
            <w:vAlign w:val="center"/>
            <w:hideMark/>
          </w:tcPr>
          <w:p w14:paraId="4B484AF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7 710</w:t>
            </w:r>
          </w:p>
        </w:tc>
        <w:tc>
          <w:tcPr>
            <w:tcW w:w="855" w:type="dxa"/>
            <w:shd w:val="clear" w:color="auto" w:fill="auto"/>
            <w:noWrap/>
            <w:vAlign w:val="center"/>
            <w:hideMark/>
          </w:tcPr>
          <w:p w14:paraId="2F71E9E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7 714</w:t>
            </w:r>
          </w:p>
        </w:tc>
        <w:tc>
          <w:tcPr>
            <w:tcW w:w="855" w:type="dxa"/>
            <w:shd w:val="clear" w:color="auto" w:fill="auto"/>
            <w:noWrap/>
            <w:vAlign w:val="center"/>
            <w:hideMark/>
          </w:tcPr>
          <w:p w14:paraId="402852B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7 721</w:t>
            </w:r>
          </w:p>
        </w:tc>
        <w:tc>
          <w:tcPr>
            <w:tcW w:w="855" w:type="dxa"/>
            <w:shd w:val="clear" w:color="auto" w:fill="auto"/>
            <w:noWrap/>
            <w:vAlign w:val="center"/>
            <w:hideMark/>
          </w:tcPr>
          <w:p w14:paraId="65FAD92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7 702</w:t>
            </w:r>
          </w:p>
        </w:tc>
        <w:tc>
          <w:tcPr>
            <w:tcW w:w="855" w:type="dxa"/>
            <w:shd w:val="clear" w:color="auto" w:fill="auto"/>
            <w:noWrap/>
            <w:vAlign w:val="center"/>
            <w:hideMark/>
          </w:tcPr>
          <w:p w14:paraId="636890D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7 724</w:t>
            </w:r>
          </w:p>
        </w:tc>
        <w:tc>
          <w:tcPr>
            <w:tcW w:w="855" w:type="dxa"/>
            <w:shd w:val="clear" w:color="auto" w:fill="auto"/>
            <w:noWrap/>
            <w:vAlign w:val="center"/>
            <w:hideMark/>
          </w:tcPr>
          <w:p w14:paraId="3D8A72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7 698</w:t>
            </w:r>
          </w:p>
        </w:tc>
        <w:tc>
          <w:tcPr>
            <w:tcW w:w="614" w:type="dxa"/>
            <w:shd w:val="clear" w:color="auto" w:fill="auto"/>
            <w:noWrap/>
            <w:vAlign w:val="center"/>
            <w:hideMark/>
          </w:tcPr>
          <w:p w14:paraId="034D3C9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24934A7" w14:textId="77777777" w:rsidTr="0091028B">
        <w:trPr>
          <w:trHeight w:val="283"/>
        </w:trPr>
        <w:tc>
          <w:tcPr>
            <w:tcW w:w="1702" w:type="dxa"/>
            <w:shd w:val="clear" w:color="auto" w:fill="auto"/>
            <w:noWrap/>
            <w:hideMark/>
          </w:tcPr>
          <w:p w14:paraId="4221B62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Iwanowice </w:t>
            </w:r>
          </w:p>
        </w:tc>
        <w:tc>
          <w:tcPr>
            <w:tcW w:w="849" w:type="dxa"/>
            <w:shd w:val="clear" w:color="auto" w:fill="auto"/>
            <w:noWrap/>
            <w:vAlign w:val="center"/>
            <w:hideMark/>
          </w:tcPr>
          <w:p w14:paraId="2256F5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8 555</w:t>
            </w:r>
          </w:p>
        </w:tc>
        <w:tc>
          <w:tcPr>
            <w:tcW w:w="855" w:type="dxa"/>
            <w:shd w:val="clear" w:color="auto" w:fill="auto"/>
            <w:noWrap/>
            <w:vAlign w:val="center"/>
            <w:hideMark/>
          </w:tcPr>
          <w:p w14:paraId="7D09945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8 640</w:t>
            </w:r>
          </w:p>
        </w:tc>
        <w:tc>
          <w:tcPr>
            <w:tcW w:w="855" w:type="dxa"/>
            <w:shd w:val="clear" w:color="auto" w:fill="auto"/>
            <w:noWrap/>
            <w:vAlign w:val="center"/>
            <w:hideMark/>
          </w:tcPr>
          <w:p w14:paraId="738CE69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8 742</w:t>
            </w:r>
          </w:p>
        </w:tc>
        <w:tc>
          <w:tcPr>
            <w:tcW w:w="855" w:type="dxa"/>
            <w:shd w:val="clear" w:color="auto" w:fill="auto"/>
            <w:noWrap/>
            <w:vAlign w:val="center"/>
            <w:hideMark/>
          </w:tcPr>
          <w:p w14:paraId="7F77C53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8 837</w:t>
            </w:r>
          </w:p>
        </w:tc>
        <w:tc>
          <w:tcPr>
            <w:tcW w:w="855" w:type="dxa"/>
            <w:shd w:val="clear" w:color="auto" w:fill="auto"/>
            <w:noWrap/>
            <w:vAlign w:val="center"/>
            <w:hideMark/>
          </w:tcPr>
          <w:p w14:paraId="30D5A1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8 924</w:t>
            </w:r>
          </w:p>
        </w:tc>
        <w:tc>
          <w:tcPr>
            <w:tcW w:w="855" w:type="dxa"/>
            <w:shd w:val="clear" w:color="auto" w:fill="auto"/>
            <w:noWrap/>
            <w:vAlign w:val="center"/>
            <w:hideMark/>
          </w:tcPr>
          <w:p w14:paraId="0E8F5F7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8 970</w:t>
            </w:r>
          </w:p>
        </w:tc>
        <w:tc>
          <w:tcPr>
            <w:tcW w:w="855" w:type="dxa"/>
            <w:shd w:val="clear" w:color="auto" w:fill="auto"/>
            <w:noWrap/>
            <w:vAlign w:val="center"/>
            <w:hideMark/>
          </w:tcPr>
          <w:p w14:paraId="2D4EFF0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9 014</w:t>
            </w:r>
          </w:p>
        </w:tc>
        <w:tc>
          <w:tcPr>
            <w:tcW w:w="855" w:type="dxa"/>
            <w:shd w:val="clear" w:color="auto" w:fill="auto"/>
            <w:noWrap/>
            <w:vAlign w:val="center"/>
            <w:hideMark/>
          </w:tcPr>
          <w:p w14:paraId="4A996C8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9 098</w:t>
            </w:r>
          </w:p>
        </w:tc>
        <w:tc>
          <w:tcPr>
            <w:tcW w:w="855" w:type="dxa"/>
            <w:shd w:val="clear" w:color="auto" w:fill="auto"/>
            <w:noWrap/>
            <w:vAlign w:val="center"/>
            <w:hideMark/>
          </w:tcPr>
          <w:p w14:paraId="7AE471F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9 135</w:t>
            </w:r>
          </w:p>
        </w:tc>
        <w:tc>
          <w:tcPr>
            <w:tcW w:w="855" w:type="dxa"/>
            <w:shd w:val="clear" w:color="auto" w:fill="auto"/>
            <w:noWrap/>
            <w:vAlign w:val="center"/>
            <w:hideMark/>
          </w:tcPr>
          <w:p w14:paraId="28F5208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9 164</w:t>
            </w:r>
          </w:p>
        </w:tc>
        <w:tc>
          <w:tcPr>
            <w:tcW w:w="614" w:type="dxa"/>
            <w:shd w:val="clear" w:color="auto" w:fill="auto"/>
            <w:noWrap/>
            <w:vAlign w:val="center"/>
            <w:hideMark/>
          </w:tcPr>
          <w:p w14:paraId="5EED57A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0546219" w14:textId="77777777" w:rsidTr="0091028B">
        <w:trPr>
          <w:trHeight w:val="283"/>
        </w:trPr>
        <w:tc>
          <w:tcPr>
            <w:tcW w:w="1702" w:type="dxa"/>
            <w:shd w:val="clear" w:color="auto" w:fill="auto"/>
            <w:noWrap/>
            <w:hideMark/>
          </w:tcPr>
          <w:p w14:paraId="5D75DC5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Jerzmanowice-Przeginia </w:t>
            </w:r>
          </w:p>
        </w:tc>
        <w:tc>
          <w:tcPr>
            <w:tcW w:w="849" w:type="dxa"/>
            <w:shd w:val="clear" w:color="auto" w:fill="auto"/>
            <w:noWrap/>
            <w:vAlign w:val="center"/>
            <w:hideMark/>
          </w:tcPr>
          <w:p w14:paraId="0D9297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10 629</w:t>
            </w:r>
          </w:p>
        </w:tc>
        <w:tc>
          <w:tcPr>
            <w:tcW w:w="855" w:type="dxa"/>
            <w:shd w:val="clear" w:color="auto" w:fill="auto"/>
            <w:noWrap/>
            <w:vAlign w:val="center"/>
            <w:hideMark/>
          </w:tcPr>
          <w:p w14:paraId="4BD55A2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10 652</w:t>
            </w:r>
          </w:p>
        </w:tc>
        <w:tc>
          <w:tcPr>
            <w:tcW w:w="855" w:type="dxa"/>
            <w:shd w:val="clear" w:color="auto" w:fill="auto"/>
            <w:noWrap/>
            <w:vAlign w:val="center"/>
            <w:hideMark/>
          </w:tcPr>
          <w:p w14:paraId="52F142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10 683</w:t>
            </w:r>
          </w:p>
        </w:tc>
        <w:tc>
          <w:tcPr>
            <w:tcW w:w="855" w:type="dxa"/>
            <w:shd w:val="clear" w:color="auto" w:fill="auto"/>
            <w:noWrap/>
            <w:vAlign w:val="center"/>
            <w:hideMark/>
          </w:tcPr>
          <w:p w14:paraId="0C95922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10 743</w:t>
            </w:r>
          </w:p>
        </w:tc>
        <w:tc>
          <w:tcPr>
            <w:tcW w:w="855" w:type="dxa"/>
            <w:shd w:val="clear" w:color="auto" w:fill="auto"/>
            <w:noWrap/>
            <w:vAlign w:val="center"/>
            <w:hideMark/>
          </w:tcPr>
          <w:p w14:paraId="6115759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10 807</w:t>
            </w:r>
          </w:p>
        </w:tc>
        <w:tc>
          <w:tcPr>
            <w:tcW w:w="855" w:type="dxa"/>
            <w:shd w:val="clear" w:color="auto" w:fill="auto"/>
            <w:noWrap/>
            <w:vAlign w:val="center"/>
            <w:hideMark/>
          </w:tcPr>
          <w:p w14:paraId="0F4D8A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10 842</w:t>
            </w:r>
          </w:p>
        </w:tc>
        <w:tc>
          <w:tcPr>
            <w:tcW w:w="855" w:type="dxa"/>
            <w:shd w:val="clear" w:color="auto" w:fill="auto"/>
            <w:noWrap/>
            <w:vAlign w:val="center"/>
            <w:hideMark/>
          </w:tcPr>
          <w:p w14:paraId="2CB637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10 876</w:t>
            </w:r>
          </w:p>
        </w:tc>
        <w:tc>
          <w:tcPr>
            <w:tcW w:w="855" w:type="dxa"/>
            <w:shd w:val="clear" w:color="auto" w:fill="auto"/>
            <w:noWrap/>
            <w:vAlign w:val="center"/>
            <w:hideMark/>
          </w:tcPr>
          <w:p w14:paraId="65807DE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10 917</w:t>
            </w:r>
          </w:p>
        </w:tc>
        <w:tc>
          <w:tcPr>
            <w:tcW w:w="855" w:type="dxa"/>
            <w:shd w:val="clear" w:color="auto" w:fill="auto"/>
            <w:noWrap/>
            <w:vAlign w:val="center"/>
            <w:hideMark/>
          </w:tcPr>
          <w:p w14:paraId="0D6A77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10 935</w:t>
            </w:r>
          </w:p>
        </w:tc>
        <w:tc>
          <w:tcPr>
            <w:tcW w:w="855" w:type="dxa"/>
            <w:shd w:val="clear" w:color="auto" w:fill="auto"/>
            <w:noWrap/>
            <w:vAlign w:val="center"/>
            <w:hideMark/>
          </w:tcPr>
          <w:p w14:paraId="4870DA1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10 964</w:t>
            </w:r>
          </w:p>
        </w:tc>
        <w:tc>
          <w:tcPr>
            <w:tcW w:w="614" w:type="dxa"/>
            <w:shd w:val="clear" w:color="auto" w:fill="auto"/>
            <w:noWrap/>
            <w:vAlign w:val="center"/>
            <w:hideMark/>
          </w:tcPr>
          <w:p w14:paraId="2C6C43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3B7F6DF" w14:textId="77777777" w:rsidTr="0091028B">
        <w:trPr>
          <w:trHeight w:val="283"/>
        </w:trPr>
        <w:tc>
          <w:tcPr>
            <w:tcW w:w="1702" w:type="dxa"/>
            <w:shd w:val="clear" w:color="auto" w:fill="auto"/>
            <w:noWrap/>
            <w:hideMark/>
          </w:tcPr>
          <w:p w14:paraId="50442AE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Kocmyrzów-Luborzyca </w:t>
            </w:r>
          </w:p>
        </w:tc>
        <w:tc>
          <w:tcPr>
            <w:tcW w:w="849" w:type="dxa"/>
            <w:shd w:val="clear" w:color="auto" w:fill="auto"/>
            <w:noWrap/>
            <w:vAlign w:val="center"/>
            <w:hideMark/>
          </w:tcPr>
          <w:p w14:paraId="622EC73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14 100</w:t>
            </w:r>
          </w:p>
        </w:tc>
        <w:tc>
          <w:tcPr>
            <w:tcW w:w="855" w:type="dxa"/>
            <w:shd w:val="clear" w:color="auto" w:fill="auto"/>
            <w:noWrap/>
            <w:vAlign w:val="center"/>
            <w:hideMark/>
          </w:tcPr>
          <w:p w14:paraId="379E81D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14 319</w:t>
            </w:r>
          </w:p>
        </w:tc>
        <w:tc>
          <w:tcPr>
            <w:tcW w:w="855" w:type="dxa"/>
            <w:shd w:val="clear" w:color="auto" w:fill="auto"/>
            <w:noWrap/>
            <w:vAlign w:val="center"/>
            <w:hideMark/>
          </w:tcPr>
          <w:p w14:paraId="56E914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14 535</w:t>
            </w:r>
          </w:p>
        </w:tc>
        <w:tc>
          <w:tcPr>
            <w:tcW w:w="855" w:type="dxa"/>
            <w:shd w:val="clear" w:color="auto" w:fill="auto"/>
            <w:noWrap/>
            <w:vAlign w:val="center"/>
            <w:hideMark/>
          </w:tcPr>
          <w:p w14:paraId="46C4D0E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14 605</w:t>
            </w:r>
          </w:p>
        </w:tc>
        <w:tc>
          <w:tcPr>
            <w:tcW w:w="855" w:type="dxa"/>
            <w:shd w:val="clear" w:color="auto" w:fill="auto"/>
            <w:noWrap/>
            <w:vAlign w:val="center"/>
            <w:hideMark/>
          </w:tcPr>
          <w:p w14:paraId="078E728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14 769</w:t>
            </w:r>
          </w:p>
        </w:tc>
        <w:tc>
          <w:tcPr>
            <w:tcW w:w="855" w:type="dxa"/>
            <w:shd w:val="clear" w:color="auto" w:fill="auto"/>
            <w:noWrap/>
            <w:vAlign w:val="center"/>
            <w:hideMark/>
          </w:tcPr>
          <w:p w14:paraId="7ECB70C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14 942</w:t>
            </w:r>
          </w:p>
        </w:tc>
        <w:tc>
          <w:tcPr>
            <w:tcW w:w="855" w:type="dxa"/>
            <w:shd w:val="clear" w:color="auto" w:fill="auto"/>
            <w:noWrap/>
            <w:vAlign w:val="center"/>
            <w:hideMark/>
          </w:tcPr>
          <w:p w14:paraId="5DB1E7F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15 107</w:t>
            </w:r>
          </w:p>
        </w:tc>
        <w:tc>
          <w:tcPr>
            <w:tcW w:w="855" w:type="dxa"/>
            <w:shd w:val="clear" w:color="auto" w:fill="auto"/>
            <w:noWrap/>
            <w:vAlign w:val="center"/>
            <w:hideMark/>
          </w:tcPr>
          <w:p w14:paraId="0D1DDE8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15 260</w:t>
            </w:r>
          </w:p>
        </w:tc>
        <w:tc>
          <w:tcPr>
            <w:tcW w:w="855" w:type="dxa"/>
            <w:shd w:val="clear" w:color="auto" w:fill="auto"/>
            <w:noWrap/>
            <w:vAlign w:val="center"/>
            <w:hideMark/>
          </w:tcPr>
          <w:p w14:paraId="4DEFBA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15 575</w:t>
            </w:r>
          </w:p>
        </w:tc>
        <w:tc>
          <w:tcPr>
            <w:tcW w:w="855" w:type="dxa"/>
            <w:shd w:val="clear" w:color="auto" w:fill="auto"/>
            <w:noWrap/>
            <w:vAlign w:val="center"/>
            <w:hideMark/>
          </w:tcPr>
          <w:p w14:paraId="00E267D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15 776</w:t>
            </w:r>
          </w:p>
        </w:tc>
        <w:tc>
          <w:tcPr>
            <w:tcW w:w="614" w:type="dxa"/>
            <w:shd w:val="clear" w:color="auto" w:fill="auto"/>
            <w:noWrap/>
            <w:vAlign w:val="center"/>
            <w:hideMark/>
          </w:tcPr>
          <w:p w14:paraId="08B786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CA34A28" w14:textId="77777777" w:rsidTr="0091028B">
        <w:trPr>
          <w:trHeight w:val="283"/>
        </w:trPr>
        <w:tc>
          <w:tcPr>
            <w:tcW w:w="1702" w:type="dxa"/>
            <w:shd w:val="clear" w:color="auto" w:fill="auto"/>
            <w:noWrap/>
            <w:hideMark/>
          </w:tcPr>
          <w:p w14:paraId="43868691"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Krzeszowice </w:t>
            </w:r>
          </w:p>
        </w:tc>
        <w:tc>
          <w:tcPr>
            <w:tcW w:w="849" w:type="dxa"/>
            <w:shd w:val="clear" w:color="auto" w:fill="auto"/>
            <w:noWrap/>
            <w:vAlign w:val="center"/>
            <w:hideMark/>
          </w:tcPr>
          <w:p w14:paraId="1AE537B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32 268</w:t>
            </w:r>
          </w:p>
        </w:tc>
        <w:tc>
          <w:tcPr>
            <w:tcW w:w="855" w:type="dxa"/>
            <w:shd w:val="clear" w:color="auto" w:fill="auto"/>
            <w:noWrap/>
            <w:vAlign w:val="center"/>
            <w:hideMark/>
          </w:tcPr>
          <w:p w14:paraId="669636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32 417</w:t>
            </w:r>
          </w:p>
        </w:tc>
        <w:tc>
          <w:tcPr>
            <w:tcW w:w="855" w:type="dxa"/>
            <w:shd w:val="clear" w:color="auto" w:fill="auto"/>
            <w:noWrap/>
            <w:vAlign w:val="center"/>
            <w:hideMark/>
          </w:tcPr>
          <w:p w14:paraId="2BAFE54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32 474</w:t>
            </w:r>
          </w:p>
        </w:tc>
        <w:tc>
          <w:tcPr>
            <w:tcW w:w="855" w:type="dxa"/>
            <w:shd w:val="clear" w:color="auto" w:fill="auto"/>
            <w:noWrap/>
            <w:vAlign w:val="center"/>
            <w:hideMark/>
          </w:tcPr>
          <w:p w14:paraId="15FA97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32 492</w:t>
            </w:r>
          </w:p>
        </w:tc>
        <w:tc>
          <w:tcPr>
            <w:tcW w:w="855" w:type="dxa"/>
            <w:shd w:val="clear" w:color="auto" w:fill="auto"/>
            <w:noWrap/>
            <w:vAlign w:val="center"/>
            <w:hideMark/>
          </w:tcPr>
          <w:p w14:paraId="499F4F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32 451</w:t>
            </w:r>
          </w:p>
        </w:tc>
        <w:tc>
          <w:tcPr>
            <w:tcW w:w="855" w:type="dxa"/>
            <w:shd w:val="clear" w:color="auto" w:fill="auto"/>
            <w:noWrap/>
            <w:vAlign w:val="center"/>
            <w:hideMark/>
          </w:tcPr>
          <w:p w14:paraId="7FC320E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32 394</w:t>
            </w:r>
          </w:p>
        </w:tc>
        <w:tc>
          <w:tcPr>
            <w:tcW w:w="855" w:type="dxa"/>
            <w:shd w:val="clear" w:color="auto" w:fill="auto"/>
            <w:noWrap/>
            <w:vAlign w:val="center"/>
            <w:hideMark/>
          </w:tcPr>
          <w:p w14:paraId="7BD2724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32 291</w:t>
            </w:r>
          </w:p>
        </w:tc>
        <w:tc>
          <w:tcPr>
            <w:tcW w:w="855" w:type="dxa"/>
            <w:shd w:val="clear" w:color="auto" w:fill="auto"/>
            <w:noWrap/>
            <w:vAlign w:val="center"/>
            <w:hideMark/>
          </w:tcPr>
          <w:p w14:paraId="5376A2F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32 296</w:t>
            </w:r>
          </w:p>
        </w:tc>
        <w:tc>
          <w:tcPr>
            <w:tcW w:w="855" w:type="dxa"/>
            <w:shd w:val="clear" w:color="auto" w:fill="auto"/>
            <w:noWrap/>
            <w:vAlign w:val="center"/>
            <w:hideMark/>
          </w:tcPr>
          <w:p w14:paraId="0957FA1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32 195</w:t>
            </w:r>
          </w:p>
        </w:tc>
        <w:tc>
          <w:tcPr>
            <w:tcW w:w="855" w:type="dxa"/>
            <w:shd w:val="clear" w:color="auto" w:fill="auto"/>
            <w:noWrap/>
            <w:vAlign w:val="center"/>
            <w:hideMark/>
          </w:tcPr>
          <w:p w14:paraId="0F21011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32 129</w:t>
            </w:r>
          </w:p>
        </w:tc>
        <w:tc>
          <w:tcPr>
            <w:tcW w:w="614" w:type="dxa"/>
            <w:shd w:val="clear" w:color="auto" w:fill="auto"/>
            <w:noWrap/>
            <w:vAlign w:val="center"/>
            <w:hideMark/>
          </w:tcPr>
          <w:p w14:paraId="0033C1E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0F4DC15" w14:textId="77777777" w:rsidTr="0091028B">
        <w:trPr>
          <w:trHeight w:val="283"/>
        </w:trPr>
        <w:tc>
          <w:tcPr>
            <w:tcW w:w="1702" w:type="dxa"/>
            <w:shd w:val="clear" w:color="auto" w:fill="auto"/>
            <w:noWrap/>
            <w:hideMark/>
          </w:tcPr>
          <w:p w14:paraId="7F60CF0C"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Liszki</w:t>
            </w:r>
          </w:p>
        </w:tc>
        <w:tc>
          <w:tcPr>
            <w:tcW w:w="849" w:type="dxa"/>
            <w:shd w:val="clear" w:color="auto" w:fill="auto"/>
            <w:noWrap/>
            <w:vAlign w:val="center"/>
            <w:hideMark/>
          </w:tcPr>
          <w:p w14:paraId="3FF40AE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16 151</w:t>
            </w:r>
          </w:p>
        </w:tc>
        <w:tc>
          <w:tcPr>
            <w:tcW w:w="855" w:type="dxa"/>
            <w:shd w:val="clear" w:color="auto" w:fill="auto"/>
            <w:noWrap/>
            <w:vAlign w:val="center"/>
            <w:hideMark/>
          </w:tcPr>
          <w:p w14:paraId="1052159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16 267</w:t>
            </w:r>
          </w:p>
        </w:tc>
        <w:tc>
          <w:tcPr>
            <w:tcW w:w="855" w:type="dxa"/>
            <w:shd w:val="clear" w:color="auto" w:fill="auto"/>
            <w:noWrap/>
            <w:vAlign w:val="center"/>
            <w:hideMark/>
          </w:tcPr>
          <w:p w14:paraId="3813BA2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16 465</w:t>
            </w:r>
          </w:p>
        </w:tc>
        <w:tc>
          <w:tcPr>
            <w:tcW w:w="855" w:type="dxa"/>
            <w:shd w:val="clear" w:color="auto" w:fill="auto"/>
            <w:noWrap/>
            <w:vAlign w:val="center"/>
            <w:hideMark/>
          </w:tcPr>
          <w:p w14:paraId="67D9DBC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16 563</w:t>
            </w:r>
          </w:p>
        </w:tc>
        <w:tc>
          <w:tcPr>
            <w:tcW w:w="855" w:type="dxa"/>
            <w:shd w:val="clear" w:color="auto" w:fill="auto"/>
            <w:noWrap/>
            <w:vAlign w:val="center"/>
            <w:hideMark/>
          </w:tcPr>
          <w:p w14:paraId="2BD28C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16 717</w:t>
            </w:r>
          </w:p>
        </w:tc>
        <w:tc>
          <w:tcPr>
            <w:tcW w:w="855" w:type="dxa"/>
            <w:shd w:val="clear" w:color="auto" w:fill="auto"/>
            <w:noWrap/>
            <w:vAlign w:val="center"/>
            <w:hideMark/>
          </w:tcPr>
          <w:p w14:paraId="476072E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16 815</w:t>
            </w:r>
          </w:p>
        </w:tc>
        <w:tc>
          <w:tcPr>
            <w:tcW w:w="855" w:type="dxa"/>
            <w:shd w:val="clear" w:color="auto" w:fill="auto"/>
            <w:noWrap/>
            <w:vAlign w:val="center"/>
            <w:hideMark/>
          </w:tcPr>
          <w:p w14:paraId="5A25DA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16 994</w:t>
            </w:r>
          </w:p>
        </w:tc>
        <w:tc>
          <w:tcPr>
            <w:tcW w:w="855" w:type="dxa"/>
            <w:shd w:val="clear" w:color="auto" w:fill="auto"/>
            <w:noWrap/>
            <w:vAlign w:val="center"/>
            <w:hideMark/>
          </w:tcPr>
          <w:p w14:paraId="793A13E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17 110</w:t>
            </w:r>
          </w:p>
        </w:tc>
        <w:tc>
          <w:tcPr>
            <w:tcW w:w="855" w:type="dxa"/>
            <w:shd w:val="clear" w:color="auto" w:fill="auto"/>
            <w:noWrap/>
            <w:vAlign w:val="center"/>
            <w:hideMark/>
          </w:tcPr>
          <w:p w14:paraId="441AE3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17 292</w:t>
            </w:r>
          </w:p>
        </w:tc>
        <w:tc>
          <w:tcPr>
            <w:tcW w:w="855" w:type="dxa"/>
            <w:shd w:val="clear" w:color="auto" w:fill="auto"/>
            <w:noWrap/>
            <w:vAlign w:val="center"/>
            <w:hideMark/>
          </w:tcPr>
          <w:p w14:paraId="568F055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17 447</w:t>
            </w:r>
          </w:p>
        </w:tc>
        <w:tc>
          <w:tcPr>
            <w:tcW w:w="614" w:type="dxa"/>
            <w:shd w:val="clear" w:color="auto" w:fill="auto"/>
            <w:noWrap/>
            <w:vAlign w:val="center"/>
            <w:hideMark/>
          </w:tcPr>
          <w:p w14:paraId="47CDE5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1E9CBC79" w14:textId="77777777" w:rsidTr="0091028B">
        <w:trPr>
          <w:trHeight w:val="283"/>
        </w:trPr>
        <w:tc>
          <w:tcPr>
            <w:tcW w:w="1702" w:type="dxa"/>
            <w:shd w:val="clear" w:color="auto" w:fill="auto"/>
            <w:noWrap/>
            <w:hideMark/>
          </w:tcPr>
          <w:p w14:paraId="0CABF4D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Michałowice </w:t>
            </w:r>
          </w:p>
        </w:tc>
        <w:tc>
          <w:tcPr>
            <w:tcW w:w="849" w:type="dxa"/>
            <w:shd w:val="clear" w:color="auto" w:fill="auto"/>
            <w:noWrap/>
            <w:vAlign w:val="center"/>
            <w:hideMark/>
          </w:tcPr>
          <w:p w14:paraId="3BDC7C1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9 190</w:t>
            </w:r>
          </w:p>
        </w:tc>
        <w:tc>
          <w:tcPr>
            <w:tcW w:w="855" w:type="dxa"/>
            <w:shd w:val="clear" w:color="auto" w:fill="auto"/>
            <w:noWrap/>
            <w:vAlign w:val="center"/>
            <w:hideMark/>
          </w:tcPr>
          <w:p w14:paraId="1491BA6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9 356</w:t>
            </w:r>
          </w:p>
        </w:tc>
        <w:tc>
          <w:tcPr>
            <w:tcW w:w="855" w:type="dxa"/>
            <w:shd w:val="clear" w:color="auto" w:fill="auto"/>
            <w:noWrap/>
            <w:vAlign w:val="center"/>
            <w:hideMark/>
          </w:tcPr>
          <w:p w14:paraId="35A9BE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9 538</w:t>
            </w:r>
          </w:p>
        </w:tc>
        <w:tc>
          <w:tcPr>
            <w:tcW w:w="855" w:type="dxa"/>
            <w:shd w:val="clear" w:color="auto" w:fill="auto"/>
            <w:noWrap/>
            <w:vAlign w:val="center"/>
            <w:hideMark/>
          </w:tcPr>
          <w:p w14:paraId="4BF5FC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9 721</w:t>
            </w:r>
          </w:p>
        </w:tc>
        <w:tc>
          <w:tcPr>
            <w:tcW w:w="855" w:type="dxa"/>
            <w:shd w:val="clear" w:color="auto" w:fill="auto"/>
            <w:noWrap/>
            <w:vAlign w:val="center"/>
            <w:hideMark/>
          </w:tcPr>
          <w:p w14:paraId="36EFBE6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9 845</w:t>
            </w:r>
          </w:p>
        </w:tc>
        <w:tc>
          <w:tcPr>
            <w:tcW w:w="855" w:type="dxa"/>
            <w:shd w:val="clear" w:color="auto" w:fill="auto"/>
            <w:noWrap/>
            <w:vAlign w:val="center"/>
            <w:hideMark/>
          </w:tcPr>
          <w:p w14:paraId="26685A4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9 981</w:t>
            </w:r>
          </w:p>
        </w:tc>
        <w:tc>
          <w:tcPr>
            <w:tcW w:w="855" w:type="dxa"/>
            <w:shd w:val="clear" w:color="auto" w:fill="auto"/>
            <w:noWrap/>
            <w:vAlign w:val="center"/>
            <w:hideMark/>
          </w:tcPr>
          <w:p w14:paraId="0C5BF5A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10 163</w:t>
            </w:r>
          </w:p>
        </w:tc>
        <w:tc>
          <w:tcPr>
            <w:tcW w:w="855" w:type="dxa"/>
            <w:shd w:val="clear" w:color="auto" w:fill="auto"/>
            <w:noWrap/>
            <w:vAlign w:val="center"/>
            <w:hideMark/>
          </w:tcPr>
          <w:p w14:paraId="3EEB4F9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10 380</w:t>
            </w:r>
          </w:p>
        </w:tc>
        <w:tc>
          <w:tcPr>
            <w:tcW w:w="855" w:type="dxa"/>
            <w:shd w:val="clear" w:color="auto" w:fill="auto"/>
            <w:noWrap/>
            <w:vAlign w:val="center"/>
            <w:hideMark/>
          </w:tcPr>
          <w:p w14:paraId="645A65B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10 563</w:t>
            </w:r>
          </w:p>
        </w:tc>
        <w:tc>
          <w:tcPr>
            <w:tcW w:w="855" w:type="dxa"/>
            <w:shd w:val="clear" w:color="auto" w:fill="auto"/>
            <w:noWrap/>
            <w:vAlign w:val="center"/>
            <w:hideMark/>
          </w:tcPr>
          <w:p w14:paraId="7AFC3CD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10 762</w:t>
            </w:r>
          </w:p>
        </w:tc>
        <w:tc>
          <w:tcPr>
            <w:tcW w:w="614" w:type="dxa"/>
            <w:shd w:val="clear" w:color="auto" w:fill="auto"/>
            <w:noWrap/>
            <w:vAlign w:val="center"/>
            <w:hideMark/>
          </w:tcPr>
          <w:p w14:paraId="39B6385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FA21A03" w14:textId="77777777" w:rsidTr="0091028B">
        <w:trPr>
          <w:trHeight w:val="283"/>
        </w:trPr>
        <w:tc>
          <w:tcPr>
            <w:tcW w:w="1702" w:type="dxa"/>
            <w:shd w:val="clear" w:color="auto" w:fill="auto"/>
            <w:noWrap/>
            <w:hideMark/>
          </w:tcPr>
          <w:p w14:paraId="7DF73762"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Mogilany</w:t>
            </w:r>
          </w:p>
        </w:tc>
        <w:tc>
          <w:tcPr>
            <w:tcW w:w="849" w:type="dxa"/>
            <w:shd w:val="clear" w:color="auto" w:fill="auto"/>
            <w:noWrap/>
            <w:vAlign w:val="center"/>
            <w:hideMark/>
          </w:tcPr>
          <w:p w14:paraId="1014AB1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12 444</w:t>
            </w:r>
          </w:p>
        </w:tc>
        <w:tc>
          <w:tcPr>
            <w:tcW w:w="855" w:type="dxa"/>
            <w:shd w:val="clear" w:color="auto" w:fill="auto"/>
            <w:noWrap/>
            <w:vAlign w:val="center"/>
            <w:hideMark/>
          </w:tcPr>
          <w:p w14:paraId="03F4F21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12 663</w:t>
            </w:r>
          </w:p>
        </w:tc>
        <w:tc>
          <w:tcPr>
            <w:tcW w:w="855" w:type="dxa"/>
            <w:shd w:val="clear" w:color="auto" w:fill="auto"/>
            <w:noWrap/>
            <w:vAlign w:val="center"/>
            <w:hideMark/>
          </w:tcPr>
          <w:p w14:paraId="66F746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12 912</w:t>
            </w:r>
          </w:p>
        </w:tc>
        <w:tc>
          <w:tcPr>
            <w:tcW w:w="855" w:type="dxa"/>
            <w:shd w:val="clear" w:color="auto" w:fill="auto"/>
            <w:noWrap/>
            <w:vAlign w:val="center"/>
            <w:hideMark/>
          </w:tcPr>
          <w:p w14:paraId="37472C5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13 221</w:t>
            </w:r>
          </w:p>
        </w:tc>
        <w:tc>
          <w:tcPr>
            <w:tcW w:w="855" w:type="dxa"/>
            <w:shd w:val="clear" w:color="auto" w:fill="auto"/>
            <w:noWrap/>
            <w:vAlign w:val="center"/>
            <w:hideMark/>
          </w:tcPr>
          <w:p w14:paraId="407C508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13 360</w:t>
            </w:r>
          </w:p>
        </w:tc>
        <w:tc>
          <w:tcPr>
            <w:tcW w:w="855" w:type="dxa"/>
            <w:shd w:val="clear" w:color="auto" w:fill="auto"/>
            <w:noWrap/>
            <w:vAlign w:val="center"/>
            <w:hideMark/>
          </w:tcPr>
          <w:p w14:paraId="7C2B40B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13 532</w:t>
            </w:r>
          </w:p>
        </w:tc>
        <w:tc>
          <w:tcPr>
            <w:tcW w:w="855" w:type="dxa"/>
            <w:shd w:val="clear" w:color="auto" w:fill="auto"/>
            <w:noWrap/>
            <w:vAlign w:val="center"/>
            <w:hideMark/>
          </w:tcPr>
          <w:p w14:paraId="225E59E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13 655</w:t>
            </w:r>
          </w:p>
        </w:tc>
        <w:tc>
          <w:tcPr>
            <w:tcW w:w="855" w:type="dxa"/>
            <w:shd w:val="clear" w:color="auto" w:fill="auto"/>
            <w:noWrap/>
            <w:vAlign w:val="center"/>
            <w:hideMark/>
          </w:tcPr>
          <w:p w14:paraId="18AB36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13 819</w:t>
            </w:r>
          </w:p>
        </w:tc>
        <w:tc>
          <w:tcPr>
            <w:tcW w:w="855" w:type="dxa"/>
            <w:shd w:val="clear" w:color="auto" w:fill="auto"/>
            <w:noWrap/>
            <w:vAlign w:val="center"/>
            <w:hideMark/>
          </w:tcPr>
          <w:p w14:paraId="7B4F03D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14 052</w:t>
            </w:r>
          </w:p>
        </w:tc>
        <w:tc>
          <w:tcPr>
            <w:tcW w:w="855" w:type="dxa"/>
            <w:shd w:val="clear" w:color="auto" w:fill="auto"/>
            <w:noWrap/>
            <w:vAlign w:val="center"/>
            <w:hideMark/>
          </w:tcPr>
          <w:p w14:paraId="2152F6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14 233</w:t>
            </w:r>
          </w:p>
        </w:tc>
        <w:tc>
          <w:tcPr>
            <w:tcW w:w="614" w:type="dxa"/>
            <w:shd w:val="clear" w:color="auto" w:fill="auto"/>
            <w:noWrap/>
            <w:vAlign w:val="center"/>
            <w:hideMark/>
          </w:tcPr>
          <w:p w14:paraId="06D0B45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9E777EA" w14:textId="77777777" w:rsidTr="0091028B">
        <w:trPr>
          <w:trHeight w:val="283"/>
        </w:trPr>
        <w:tc>
          <w:tcPr>
            <w:tcW w:w="1702" w:type="dxa"/>
            <w:shd w:val="clear" w:color="auto" w:fill="auto"/>
            <w:noWrap/>
            <w:hideMark/>
          </w:tcPr>
          <w:p w14:paraId="58CC9A5D"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Skała</w:t>
            </w:r>
          </w:p>
        </w:tc>
        <w:tc>
          <w:tcPr>
            <w:tcW w:w="849" w:type="dxa"/>
            <w:shd w:val="clear" w:color="auto" w:fill="auto"/>
            <w:noWrap/>
            <w:vAlign w:val="center"/>
            <w:hideMark/>
          </w:tcPr>
          <w:p w14:paraId="3C4AC13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10 030</w:t>
            </w:r>
          </w:p>
        </w:tc>
        <w:tc>
          <w:tcPr>
            <w:tcW w:w="855" w:type="dxa"/>
            <w:shd w:val="clear" w:color="auto" w:fill="auto"/>
            <w:noWrap/>
            <w:vAlign w:val="center"/>
            <w:hideMark/>
          </w:tcPr>
          <w:p w14:paraId="1AE4511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10 163</w:t>
            </w:r>
          </w:p>
        </w:tc>
        <w:tc>
          <w:tcPr>
            <w:tcW w:w="855" w:type="dxa"/>
            <w:shd w:val="clear" w:color="auto" w:fill="auto"/>
            <w:noWrap/>
            <w:vAlign w:val="center"/>
            <w:hideMark/>
          </w:tcPr>
          <w:p w14:paraId="4408034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10 278</w:t>
            </w:r>
          </w:p>
        </w:tc>
        <w:tc>
          <w:tcPr>
            <w:tcW w:w="855" w:type="dxa"/>
            <w:shd w:val="clear" w:color="auto" w:fill="auto"/>
            <w:noWrap/>
            <w:vAlign w:val="center"/>
            <w:hideMark/>
          </w:tcPr>
          <w:p w14:paraId="027364F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10 354</w:t>
            </w:r>
          </w:p>
        </w:tc>
        <w:tc>
          <w:tcPr>
            <w:tcW w:w="855" w:type="dxa"/>
            <w:shd w:val="clear" w:color="auto" w:fill="auto"/>
            <w:noWrap/>
            <w:vAlign w:val="center"/>
            <w:hideMark/>
          </w:tcPr>
          <w:p w14:paraId="1FF3F50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10 463</w:t>
            </w:r>
          </w:p>
        </w:tc>
        <w:tc>
          <w:tcPr>
            <w:tcW w:w="855" w:type="dxa"/>
            <w:shd w:val="clear" w:color="auto" w:fill="auto"/>
            <w:noWrap/>
            <w:vAlign w:val="center"/>
            <w:hideMark/>
          </w:tcPr>
          <w:p w14:paraId="6D0AC21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10 477</w:t>
            </w:r>
          </w:p>
        </w:tc>
        <w:tc>
          <w:tcPr>
            <w:tcW w:w="855" w:type="dxa"/>
            <w:shd w:val="clear" w:color="auto" w:fill="auto"/>
            <w:noWrap/>
            <w:vAlign w:val="center"/>
            <w:hideMark/>
          </w:tcPr>
          <w:p w14:paraId="50C5BD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10 519</w:t>
            </w:r>
          </w:p>
        </w:tc>
        <w:tc>
          <w:tcPr>
            <w:tcW w:w="855" w:type="dxa"/>
            <w:shd w:val="clear" w:color="auto" w:fill="auto"/>
            <w:noWrap/>
            <w:vAlign w:val="center"/>
            <w:hideMark/>
          </w:tcPr>
          <w:p w14:paraId="4D02132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10 520</w:t>
            </w:r>
          </w:p>
        </w:tc>
        <w:tc>
          <w:tcPr>
            <w:tcW w:w="855" w:type="dxa"/>
            <w:shd w:val="clear" w:color="auto" w:fill="auto"/>
            <w:noWrap/>
            <w:vAlign w:val="center"/>
            <w:hideMark/>
          </w:tcPr>
          <w:p w14:paraId="63A4F33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10 556</w:t>
            </w:r>
          </w:p>
        </w:tc>
        <w:tc>
          <w:tcPr>
            <w:tcW w:w="855" w:type="dxa"/>
            <w:shd w:val="clear" w:color="auto" w:fill="auto"/>
            <w:noWrap/>
            <w:vAlign w:val="center"/>
            <w:hideMark/>
          </w:tcPr>
          <w:p w14:paraId="4A12719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10 579</w:t>
            </w:r>
          </w:p>
        </w:tc>
        <w:tc>
          <w:tcPr>
            <w:tcW w:w="614" w:type="dxa"/>
            <w:shd w:val="clear" w:color="auto" w:fill="auto"/>
            <w:noWrap/>
            <w:vAlign w:val="center"/>
            <w:hideMark/>
          </w:tcPr>
          <w:p w14:paraId="409CC96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98407CF" w14:textId="77777777" w:rsidTr="0091028B">
        <w:trPr>
          <w:trHeight w:val="283"/>
        </w:trPr>
        <w:tc>
          <w:tcPr>
            <w:tcW w:w="1702" w:type="dxa"/>
            <w:shd w:val="clear" w:color="auto" w:fill="auto"/>
            <w:noWrap/>
            <w:hideMark/>
          </w:tcPr>
          <w:p w14:paraId="1FF043B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Skawina</w:t>
            </w:r>
          </w:p>
        </w:tc>
        <w:tc>
          <w:tcPr>
            <w:tcW w:w="849" w:type="dxa"/>
            <w:shd w:val="clear" w:color="auto" w:fill="auto"/>
            <w:noWrap/>
            <w:vAlign w:val="center"/>
            <w:hideMark/>
          </w:tcPr>
          <w:p w14:paraId="5F63B3E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42 688</w:t>
            </w:r>
          </w:p>
        </w:tc>
        <w:tc>
          <w:tcPr>
            <w:tcW w:w="855" w:type="dxa"/>
            <w:shd w:val="clear" w:color="auto" w:fill="auto"/>
            <w:noWrap/>
            <w:vAlign w:val="center"/>
            <w:hideMark/>
          </w:tcPr>
          <w:p w14:paraId="0EF983A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42 813</w:t>
            </w:r>
          </w:p>
        </w:tc>
        <w:tc>
          <w:tcPr>
            <w:tcW w:w="855" w:type="dxa"/>
            <w:shd w:val="clear" w:color="auto" w:fill="auto"/>
            <w:noWrap/>
            <w:vAlign w:val="center"/>
            <w:hideMark/>
          </w:tcPr>
          <w:p w14:paraId="153B81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43 006</w:t>
            </w:r>
          </w:p>
        </w:tc>
        <w:tc>
          <w:tcPr>
            <w:tcW w:w="855" w:type="dxa"/>
            <w:shd w:val="clear" w:color="auto" w:fill="auto"/>
            <w:noWrap/>
            <w:vAlign w:val="center"/>
            <w:hideMark/>
          </w:tcPr>
          <w:p w14:paraId="26ED301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43 088</w:t>
            </w:r>
          </w:p>
        </w:tc>
        <w:tc>
          <w:tcPr>
            <w:tcW w:w="855" w:type="dxa"/>
            <w:shd w:val="clear" w:color="auto" w:fill="auto"/>
            <w:noWrap/>
            <w:vAlign w:val="center"/>
            <w:hideMark/>
          </w:tcPr>
          <w:p w14:paraId="745AA29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43 137</w:t>
            </w:r>
          </w:p>
        </w:tc>
        <w:tc>
          <w:tcPr>
            <w:tcW w:w="855" w:type="dxa"/>
            <w:shd w:val="clear" w:color="auto" w:fill="auto"/>
            <w:noWrap/>
            <w:vAlign w:val="center"/>
            <w:hideMark/>
          </w:tcPr>
          <w:p w14:paraId="541B88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43 184</w:t>
            </w:r>
          </w:p>
        </w:tc>
        <w:tc>
          <w:tcPr>
            <w:tcW w:w="855" w:type="dxa"/>
            <w:shd w:val="clear" w:color="auto" w:fill="auto"/>
            <w:noWrap/>
            <w:vAlign w:val="center"/>
            <w:hideMark/>
          </w:tcPr>
          <w:p w14:paraId="3F3FC38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43 346</w:t>
            </w:r>
          </w:p>
        </w:tc>
        <w:tc>
          <w:tcPr>
            <w:tcW w:w="855" w:type="dxa"/>
            <w:shd w:val="clear" w:color="auto" w:fill="auto"/>
            <w:noWrap/>
            <w:vAlign w:val="center"/>
            <w:hideMark/>
          </w:tcPr>
          <w:p w14:paraId="0C3CD3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43 369</w:t>
            </w:r>
          </w:p>
        </w:tc>
        <w:tc>
          <w:tcPr>
            <w:tcW w:w="855" w:type="dxa"/>
            <w:shd w:val="clear" w:color="auto" w:fill="auto"/>
            <w:noWrap/>
            <w:vAlign w:val="center"/>
            <w:hideMark/>
          </w:tcPr>
          <w:p w14:paraId="1480595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43 496</w:t>
            </w:r>
          </w:p>
        </w:tc>
        <w:tc>
          <w:tcPr>
            <w:tcW w:w="855" w:type="dxa"/>
            <w:shd w:val="clear" w:color="auto" w:fill="auto"/>
            <w:noWrap/>
            <w:vAlign w:val="center"/>
            <w:hideMark/>
          </w:tcPr>
          <w:p w14:paraId="1AEF85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43 586</w:t>
            </w:r>
          </w:p>
        </w:tc>
        <w:tc>
          <w:tcPr>
            <w:tcW w:w="614" w:type="dxa"/>
            <w:shd w:val="clear" w:color="auto" w:fill="auto"/>
            <w:noWrap/>
            <w:vAlign w:val="center"/>
            <w:hideMark/>
          </w:tcPr>
          <w:p w14:paraId="71D9544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79E1A21" w14:textId="77777777" w:rsidTr="0091028B">
        <w:trPr>
          <w:trHeight w:val="283"/>
        </w:trPr>
        <w:tc>
          <w:tcPr>
            <w:tcW w:w="1702" w:type="dxa"/>
            <w:shd w:val="clear" w:color="auto" w:fill="auto"/>
            <w:noWrap/>
            <w:hideMark/>
          </w:tcPr>
          <w:p w14:paraId="192C512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Słomniki </w:t>
            </w:r>
          </w:p>
        </w:tc>
        <w:tc>
          <w:tcPr>
            <w:tcW w:w="849" w:type="dxa"/>
            <w:shd w:val="clear" w:color="auto" w:fill="auto"/>
            <w:noWrap/>
            <w:vAlign w:val="center"/>
            <w:hideMark/>
          </w:tcPr>
          <w:p w14:paraId="54327E3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13 821</w:t>
            </w:r>
          </w:p>
        </w:tc>
        <w:tc>
          <w:tcPr>
            <w:tcW w:w="855" w:type="dxa"/>
            <w:shd w:val="clear" w:color="auto" w:fill="auto"/>
            <w:noWrap/>
            <w:vAlign w:val="center"/>
            <w:hideMark/>
          </w:tcPr>
          <w:p w14:paraId="3021DD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13 808</w:t>
            </w:r>
          </w:p>
        </w:tc>
        <w:tc>
          <w:tcPr>
            <w:tcW w:w="855" w:type="dxa"/>
            <w:shd w:val="clear" w:color="auto" w:fill="auto"/>
            <w:noWrap/>
            <w:vAlign w:val="center"/>
            <w:hideMark/>
          </w:tcPr>
          <w:p w14:paraId="1E291A7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13 791</w:t>
            </w:r>
          </w:p>
        </w:tc>
        <w:tc>
          <w:tcPr>
            <w:tcW w:w="855" w:type="dxa"/>
            <w:shd w:val="clear" w:color="auto" w:fill="auto"/>
            <w:noWrap/>
            <w:vAlign w:val="center"/>
            <w:hideMark/>
          </w:tcPr>
          <w:p w14:paraId="29E9985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13 730</w:t>
            </w:r>
          </w:p>
        </w:tc>
        <w:tc>
          <w:tcPr>
            <w:tcW w:w="855" w:type="dxa"/>
            <w:shd w:val="clear" w:color="auto" w:fill="auto"/>
            <w:noWrap/>
            <w:vAlign w:val="center"/>
            <w:hideMark/>
          </w:tcPr>
          <w:p w14:paraId="0186B35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13 680</w:t>
            </w:r>
          </w:p>
        </w:tc>
        <w:tc>
          <w:tcPr>
            <w:tcW w:w="855" w:type="dxa"/>
            <w:shd w:val="clear" w:color="auto" w:fill="auto"/>
            <w:noWrap/>
            <w:vAlign w:val="center"/>
            <w:hideMark/>
          </w:tcPr>
          <w:p w14:paraId="279A4FF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13 638</w:t>
            </w:r>
          </w:p>
        </w:tc>
        <w:tc>
          <w:tcPr>
            <w:tcW w:w="855" w:type="dxa"/>
            <w:shd w:val="clear" w:color="auto" w:fill="auto"/>
            <w:noWrap/>
            <w:vAlign w:val="center"/>
            <w:hideMark/>
          </w:tcPr>
          <w:p w14:paraId="65F9B3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13 675</w:t>
            </w:r>
          </w:p>
        </w:tc>
        <w:tc>
          <w:tcPr>
            <w:tcW w:w="855" w:type="dxa"/>
            <w:shd w:val="clear" w:color="auto" w:fill="auto"/>
            <w:noWrap/>
            <w:vAlign w:val="center"/>
            <w:hideMark/>
          </w:tcPr>
          <w:p w14:paraId="3771EB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13 677</w:t>
            </w:r>
          </w:p>
        </w:tc>
        <w:tc>
          <w:tcPr>
            <w:tcW w:w="855" w:type="dxa"/>
            <w:shd w:val="clear" w:color="auto" w:fill="auto"/>
            <w:noWrap/>
            <w:vAlign w:val="center"/>
            <w:hideMark/>
          </w:tcPr>
          <w:p w14:paraId="285E19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13 680</w:t>
            </w:r>
          </w:p>
        </w:tc>
        <w:tc>
          <w:tcPr>
            <w:tcW w:w="855" w:type="dxa"/>
            <w:shd w:val="clear" w:color="auto" w:fill="auto"/>
            <w:noWrap/>
            <w:vAlign w:val="center"/>
            <w:hideMark/>
          </w:tcPr>
          <w:p w14:paraId="3D14C70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13 638</w:t>
            </w:r>
          </w:p>
        </w:tc>
        <w:tc>
          <w:tcPr>
            <w:tcW w:w="614" w:type="dxa"/>
            <w:shd w:val="clear" w:color="auto" w:fill="auto"/>
            <w:noWrap/>
            <w:vAlign w:val="center"/>
            <w:hideMark/>
          </w:tcPr>
          <w:p w14:paraId="61251B8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7BE0FF3" w14:textId="77777777" w:rsidTr="0091028B">
        <w:trPr>
          <w:trHeight w:val="283"/>
        </w:trPr>
        <w:tc>
          <w:tcPr>
            <w:tcW w:w="1702" w:type="dxa"/>
            <w:shd w:val="clear" w:color="auto" w:fill="auto"/>
            <w:noWrap/>
            <w:hideMark/>
          </w:tcPr>
          <w:p w14:paraId="375D492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Sułoszowa </w:t>
            </w:r>
          </w:p>
        </w:tc>
        <w:tc>
          <w:tcPr>
            <w:tcW w:w="849" w:type="dxa"/>
            <w:shd w:val="clear" w:color="auto" w:fill="auto"/>
            <w:noWrap/>
            <w:vAlign w:val="center"/>
            <w:hideMark/>
          </w:tcPr>
          <w:p w14:paraId="10CBCC2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5 837</w:t>
            </w:r>
          </w:p>
        </w:tc>
        <w:tc>
          <w:tcPr>
            <w:tcW w:w="855" w:type="dxa"/>
            <w:shd w:val="clear" w:color="auto" w:fill="auto"/>
            <w:noWrap/>
            <w:vAlign w:val="center"/>
            <w:hideMark/>
          </w:tcPr>
          <w:p w14:paraId="756411D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5 825</w:t>
            </w:r>
          </w:p>
        </w:tc>
        <w:tc>
          <w:tcPr>
            <w:tcW w:w="855" w:type="dxa"/>
            <w:shd w:val="clear" w:color="auto" w:fill="auto"/>
            <w:noWrap/>
            <w:vAlign w:val="center"/>
            <w:hideMark/>
          </w:tcPr>
          <w:p w14:paraId="1B0C5F5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5 830</w:t>
            </w:r>
          </w:p>
        </w:tc>
        <w:tc>
          <w:tcPr>
            <w:tcW w:w="855" w:type="dxa"/>
            <w:shd w:val="clear" w:color="auto" w:fill="auto"/>
            <w:noWrap/>
            <w:vAlign w:val="center"/>
            <w:hideMark/>
          </w:tcPr>
          <w:p w14:paraId="44B31D9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5 805</w:t>
            </w:r>
          </w:p>
        </w:tc>
        <w:tc>
          <w:tcPr>
            <w:tcW w:w="855" w:type="dxa"/>
            <w:shd w:val="clear" w:color="auto" w:fill="auto"/>
            <w:noWrap/>
            <w:vAlign w:val="center"/>
            <w:hideMark/>
          </w:tcPr>
          <w:p w14:paraId="2682390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5 804</w:t>
            </w:r>
          </w:p>
        </w:tc>
        <w:tc>
          <w:tcPr>
            <w:tcW w:w="855" w:type="dxa"/>
            <w:shd w:val="clear" w:color="auto" w:fill="auto"/>
            <w:noWrap/>
            <w:vAlign w:val="center"/>
            <w:hideMark/>
          </w:tcPr>
          <w:p w14:paraId="6CD2132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5 836</w:t>
            </w:r>
          </w:p>
        </w:tc>
        <w:tc>
          <w:tcPr>
            <w:tcW w:w="855" w:type="dxa"/>
            <w:shd w:val="clear" w:color="auto" w:fill="auto"/>
            <w:noWrap/>
            <w:vAlign w:val="center"/>
            <w:hideMark/>
          </w:tcPr>
          <w:p w14:paraId="5235FB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5 814</w:t>
            </w:r>
          </w:p>
        </w:tc>
        <w:tc>
          <w:tcPr>
            <w:tcW w:w="855" w:type="dxa"/>
            <w:shd w:val="clear" w:color="auto" w:fill="auto"/>
            <w:noWrap/>
            <w:vAlign w:val="center"/>
            <w:hideMark/>
          </w:tcPr>
          <w:p w14:paraId="7BF9E99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5 819</w:t>
            </w:r>
          </w:p>
        </w:tc>
        <w:tc>
          <w:tcPr>
            <w:tcW w:w="855" w:type="dxa"/>
            <w:shd w:val="clear" w:color="auto" w:fill="auto"/>
            <w:noWrap/>
            <w:vAlign w:val="center"/>
            <w:hideMark/>
          </w:tcPr>
          <w:p w14:paraId="3D8343E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5 830</w:t>
            </w:r>
          </w:p>
        </w:tc>
        <w:tc>
          <w:tcPr>
            <w:tcW w:w="855" w:type="dxa"/>
            <w:shd w:val="clear" w:color="auto" w:fill="auto"/>
            <w:noWrap/>
            <w:vAlign w:val="center"/>
            <w:hideMark/>
          </w:tcPr>
          <w:p w14:paraId="6FD0230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5 835</w:t>
            </w:r>
          </w:p>
        </w:tc>
        <w:tc>
          <w:tcPr>
            <w:tcW w:w="614" w:type="dxa"/>
            <w:shd w:val="clear" w:color="auto" w:fill="auto"/>
            <w:noWrap/>
            <w:vAlign w:val="center"/>
            <w:hideMark/>
          </w:tcPr>
          <w:p w14:paraId="1EDC629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507C4AD" w14:textId="77777777" w:rsidTr="0091028B">
        <w:trPr>
          <w:trHeight w:val="283"/>
        </w:trPr>
        <w:tc>
          <w:tcPr>
            <w:tcW w:w="1702" w:type="dxa"/>
            <w:shd w:val="clear" w:color="auto" w:fill="auto"/>
            <w:noWrap/>
            <w:hideMark/>
          </w:tcPr>
          <w:p w14:paraId="2176846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Świątniki Górne </w:t>
            </w:r>
          </w:p>
        </w:tc>
        <w:tc>
          <w:tcPr>
            <w:tcW w:w="849" w:type="dxa"/>
            <w:shd w:val="clear" w:color="auto" w:fill="auto"/>
            <w:noWrap/>
            <w:vAlign w:val="center"/>
            <w:hideMark/>
          </w:tcPr>
          <w:p w14:paraId="5AC1C31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9 279</w:t>
            </w:r>
          </w:p>
        </w:tc>
        <w:tc>
          <w:tcPr>
            <w:tcW w:w="855" w:type="dxa"/>
            <w:shd w:val="clear" w:color="auto" w:fill="auto"/>
            <w:noWrap/>
            <w:vAlign w:val="center"/>
            <w:hideMark/>
          </w:tcPr>
          <w:p w14:paraId="5667717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9 402</w:t>
            </w:r>
          </w:p>
        </w:tc>
        <w:tc>
          <w:tcPr>
            <w:tcW w:w="855" w:type="dxa"/>
            <w:shd w:val="clear" w:color="auto" w:fill="auto"/>
            <w:noWrap/>
            <w:vAlign w:val="center"/>
            <w:hideMark/>
          </w:tcPr>
          <w:p w14:paraId="597825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9 518</w:t>
            </w:r>
          </w:p>
        </w:tc>
        <w:tc>
          <w:tcPr>
            <w:tcW w:w="855" w:type="dxa"/>
            <w:shd w:val="clear" w:color="auto" w:fill="auto"/>
            <w:noWrap/>
            <w:vAlign w:val="center"/>
            <w:hideMark/>
          </w:tcPr>
          <w:p w14:paraId="7153536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9 633</w:t>
            </w:r>
          </w:p>
        </w:tc>
        <w:tc>
          <w:tcPr>
            <w:tcW w:w="855" w:type="dxa"/>
            <w:shd w:val="clear" w:color="auto" w:fill="auto"/>
            <w:noWrap/>
            <w:vAlign w:val="center"/>
            <w:hideMark/>
          </w:tcPr>
          <w:p w14:paraId="24B2941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9 686</w:t>
            </w:r>
          </w:p>
        </w:tc>
        <w:tc>
          <w:tcPr>
            <w:tcW w:w="855" w:type="dxa"/>
            <w:shd w:val="clear" w:color="auto" w:fill="auto"/>
            <w:noWrap/>
            <w:vAlign w:val="center"/>
            <w:hideMark/>
          </w:tcPr>
          <w:p w14:paraId="71E921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9 774</w:t>
            </w:r>
          </w:p>
        </w:tc>
        <w:tc>
          <w:tcPr>
            <w:tcW w:w="855" w:type="dxa"/>
            <w:shd w:val="clear" w:color="auto" w:fill="auto"/>
            <w:noWrap/>
            <w:vAlign w:val="center"/>
            <w:hideMark/>
          </w:tcPr>
          <w:p w14:paraId="17BE07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9 839</w:t>
            </w:r>
          </w:p>
        </w:tc>
        <w:tc>
          <w:tcPr>
            <w:tcW w:w="855" w:type="dxa"/>
            <w:shd w:val="clear" w:color="auto" w:fill="auto"/>
            <w:noWrap/>
            <w:vAlign w:val="center"/>
            <w:hideMark/>
          </w:tcPr>
          <w:p w14:paraId="703DF30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9 957</w:t>
            </w:r>
          </w:p>
        </w:tc>
        <w:tc>
          <w:tcPr>
            <w:tcW w:w="855" w:type="dxa"/>
            <w:shd w:val="clear" w:color="auto" w:fill="auto"/>
            <w:noWrap/>
            <w:vAlign w:val="center"/>
            <w:hideMark/>
          </w:tcPr>
          <w:p w14:paraId="13A220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10 083</w:t>
            </w:r>
          </w:p>
        </w:tc>
        <w:tc>
          <w:tcPr>
            <w:tcW w:w="855" w:type="dxa"/>
            <w:shd w:val="clear" w:color="auto" w:fill="auto"/>
            <w:noWrap/>
            <w:vAlign w:val="center"/>
            <w:hideMark/>
          </w:tcPr>
          <w:p w14:paraId="4DCC568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10 195</w:t>
            </w:r>
          </w:p>
        </w:tc>
        <w:tc>
          <w:tcPr>
            <w:tcW w:w="614" w:type="dxa"/>
            <w:shd w:val="clear" w:color="auto" w:fill="auto"/>
            <w:noWrap/>
            <w:vAlign w:val="center"/>
            <w:hideMark/>
          </w:tcPr>
          <w:p w14:paraId="331F5B8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A88D674" w14:textId="77777777" w:rsidTr="0091028B">
        <w:trPr>
          <w:trHeight w:val="283"/>
        </w:trPr>
        <w:tc>
          <w:tcPr>
            <w:tcW w:w="1702" w:type="dxa"/>
            <w:shd w:val="clear" w:color="auto" w:fill="auto"/>
            <w:noWrap/>
            <w:hideMark/>
          </w:tcPr>
          <w:p w14:paraId="2611113E"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Wielka Wieś </w:t>
            </w:r>
          </w:p>
        </w:tc>
        <w:tc>
          <w:tcPr>
            <w:tcW w:w="849" w:type="dxa"/>
            <w:shd w:val="clear" w:color="auto" w:fill="auto"/>
            <w:noWrap/>
            <w:vAlign w:val="center"/>
            <w:hideMark/>
          </w:tcPr>
          <w:p w14:paraId="77CF3C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10 322</w:t>
            </w:r>
          </w:p>
        </w:tc>
        <w:tc>
          <w:tcPr>
            <w:tcW w:w="855" w:type="dxa"/>
            <w:shd w:val="clear" w:color="auto" w:fill="auto"/>
            <w:noWrap/>
            <w:vAlign w:val="center"/>
            <w:hideMark/>
          </w:tcPr>
          <w:p w14:paraId="6457D22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10 517</w:t>
            </w:r>
          </w:p>
        </w:tc>
        <w:tc>
          <w:tcPr>
            <w:tcW w:w="855" w:type="dxa"/>
            <w:shd w:val="clear" w:color="auto" w:fill="auto"/>
            <w:noWrap/>
            <w:vAlign w:val="center"/>
            <w:hideMark/>
          </w:tcPr>
          <w:p w14:paraId="1825EE3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10 754</w:t>
            </w:r>
          </w:p>
        </w:tc>
        <w:tc>
          <w:tcPr>
            <w:tcW w:w="855" w:type="dxa"/>
            <w:shd w:val="clear" w:color="auto" w:fill="auto"/>
            <w:noWrap/>
            <w:vAlign w:val="center"/>
            <w:hideMark/>
          </w:tcPr>
          <w:p w14:paraId="0230C23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10 946</w:t>
            </w:r>
          </w:p>
        </w:tc>
        <w:tc>
          <w:tcPr>
            <w:tcW w:w="855" w:type="dxa"/>
            <w:shd w:val="clear" w:color="auto" w:fill="auto"/>
            <w:noWrap/>
            <w:vAlign w:val="center"/>
            <w:hideMark/>
          </w:tcPr>
          <w:p w14:paraId="2396C89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11 058</w:t>
            </w:r>
          </w:p>
        </w:tc>
        <w:tc>
          <w:tcPr>
            <w:tcW w:w="855" w:type="dxa"/>
            <w:shd w:val="clear" w:color="auto" w:fill="auto"/>
            <w:noWrap/>
            <w:vAlign w:val="center"/>
            <w:hideMark/>
          </w:tcPr>
          <w:p w14:paraId="6A9912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11 231</w:t>
            </w:r>
          </w:p>
        </w:tc>
        <w:tc>
          <w:tcPr>
            <w:tcW w:w="855" w:type="dxa"/>
            <w:shd w:val="clear" w:color="auto" w:fill="auto"/>
            <w:noWrap/>
            <w:vAlign w:val="center"/>
            <w:hideMark/>
          </w:tcPr>
          <w:p w14:paraId="0D6125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11 514</w:t>
            </w:r>
          </w:p>
        </w:tc>
        <w:tc>
          <w:tcPr>
            <w:tcW w:w="855" w:type="dxa"/>
            <w:shd w:val="clear" w:color="auto" w:fill="auto"/>
            <w:noWrap/>
            <w:vAlign w:val="center"/>
            <w:hideMark/>
          </w:tcPr>
          <w:p w14:paraId="62E61C5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11 956</w:t>
            </w:r>
          </w:p>
        </w:tc>
        <w:tc>
          <w:tcPr>
            <w:tcW w:w="855" w:type="dxa"/>
            <w:shd w:val="clear" w:color="auto" w:fill="auto"/>
            <w:noWrap/>
            <w:vAlign w:val="center"/>
            <w:hideMark/>
          </w:tcPr>
          <w:p w14:paraId="30DB24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12 356</w:t>
            </w:r>
          </w:p>
        </w:tc>
        <w:tc>
          <w:tcPr>
            <w:tcW w:w="855" w:type="dxa"/>
            <w:shd w:val="clear" w:color="auto" w:fill="auto"/>
            <w:noWrap/>
            <w:vAlign w:val="center"/>
            <w:hideMark/>
          </w:tcPr>
          <w:p w14:paraId="62125B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12 721</w:t>
            </w:r>
          </w:p>
        </w:tc>
        <w:tc>
          <w:tcPr>
            <w:tcW w:w="614" w:type="dxa"/>
            <w:shd w:val="clear" w:color="auto" w:fill="auto"/>
            <w:noWrap/>
            <w:vAlign w:val="center"/>
            <w:hideMark/>
          </w:tcPr>
          <w:p w14:paraId="755F0D2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7F2AA41" w14:textId="77777777" w:rsidTr="0091028B">
        <w:trPr>
          <w:trHeight w:val="283"/>
        </w:trPr>
        <w:tc>
          <w:tcPr>
            <w:tcW w:w="1702" w:type="dxa"/>
            <w:shd w:val="clear" w:color="auto" w:fill="auto"/>
            <w:noWrap/>
            <w:hideMark/>
          </w:tcPr>
          <w:p w14:paraId="4E98040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Zabierzów</w:t>
            </w:r>
          </w:p>
        </w:tc>
        <w:tc>
          <w:tcPr>
            <w:tcW w:w="849" w:type="dxa"/>
            <w:shd w:val="clear" w:color="auto" w:fill="auto"/>
            <w:noWrap/>
            <w:vAlign w:val="center"/>
            <w:hideMark/>
          </w:tcPr>
          <w:p w14:paraId="38DF128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24 132</w:t>
            </w:r>
          </w:p>
        </w:tc>
        <w:tc>
          <w:tcPr>
            <w:tcW w:w="855" w:type="dxa"/>
            <w:shd w:val="clear" w:color="auto" w:fill="auto"/>
            <w:noWrap/>
            <w:vAlign w:val="center"/>
            <w:hideMark/>
          </w:tcPr>
          <w:p w14:paraId="60D68F4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24 475</w:t>
            </w:r>
          </w:p>
        </w:tc>
        <w:tc>
          <w:tcPr>
            <w:tcW w:w="855" w:type="dxa"/>
            <w:shd w:val="clear" w:color="auto" w:fill="auto"/>
            <w:noWrap/>
            <w:vAlign w:val="center"/>
            <w:hideMark/>
          </w:tcPr>
          <w:p w14:paraId="224430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24 798</w:t>
            </w:r>
          </w:p>
        </w:tc>
        <w:tc>
          <w:tcPr>
            <w:tcW w:w="855" w:type="dxa"/>
            <w:shd w:val="clear" w:color="auto" w:fill="auto"/>
            <w:noWrap/>
            <w:vAlign w:val="center"/>
            <w:hideMark/>
          </w:tcPr>
          <w:p w14:paraId="2D0C1D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25 044</w:t>
            </w:r>
          </w:p>
        </w:tc>
        <w:tc>
          <w:tcPr>
            <w:tcW w:w="855" w:type="dxa"/>
            <w:shd w:val="clear" w:color="auto" w:fill="auto"/>
            <w:noWrap/>
            <w:vAlign w:val="center"/>
            <w:hideMark/>
          </w:tcPr>
          <w:p w14:paraId="44C3BBD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25 311</w:t>
            </w:r>
          </w:p>
        </w:tc>
        <w:tc>
          <w:tcPr>
            <w:tcW w:w="855" w:type="dxa"/>
            <w:shd w:val="clear" w:color="auto" w:fill="auto"/>
            <w:noWrap/>
            <w:vAlign w:val="center"/>
            <w:hideMark/>
          </w:tcPr>
          <w:p w14:paraId="2409F6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25 565</w:t>
            </w:r>
          </w:p>
        </w:tc>
        <w:tc>
          <w:tcPr>
            <w:tcW w:w="855" w:type="dxa"/>
            <w:shd w:val="clear" w:color="auto" w:fill="auto"/>
            <w:noWrap/>
            <w:vAlign w:val="center"/>
            <w:hideMark/>
          </w:tcPr>
          <w:p w14:paraId="2D40A7B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25 815</w:t>
            </w:r>
          </w:p>
        </w:tc>
        <w:tc>
          <w:tcPr>
            <w:tcW w:w="855" w:type="dxa"/>
            <w:shd w:val="clear" w:color="auto" w:fill="auto"/>
            <w:noWrap/>
            <w:vAlign w:val="center"/>
            <w:hideMark/>
          </w:tcPr>
          <w:p w14:paraId="246E0C3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26 206</w:t>
            </w:r>
          </w:p>
        </w:tc>
        <w:tc>
          <w:tcPr>
            <w:tcW w:w="855" w:type="dxa"/>
            <w:shd w:val="clear" w:color="auto" w:fill="auto"/>
            <w:noWrap/>
            <w:vAlign w:val="center"/>
            <w:hideMark/>
          </w:tcPr>
          <w:p w14:paraId="2CD673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26 504</w:t>
            </w:r>
          </w:p>
        </w:tc>
        <w:tc>
          <w:tcPr>
            <w:tcW w:w="855" w:type="dxa"/>
            <w:shd w:val="clear" w:color="auto" w:fill="auto"/>
            <w:noWrap/>
            <w:vAlign w:val="center"/>
            <w:hideMark/>
          </w:tcPr>
          <w:p w14:paraId="3A2AAA9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26 708</w:t>
            </w:r>
          </w:p>
        </w:tc>
        <w:tc>
          <w:tcPr>
            <w:tcW w:w="614" w:type="dxa"/>
            <w:shd w:val="clear" w:color="auto" w:fill="auto"/>
            <w:noWrap/>
            <w:vAlign w:val="center"/>
            <w:hideMark/>
          </w:tcPr>
          <w:p w14:paraId="11DFF62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CD6877F" w14:textId="77777777" w:rsidTr="0091028B">
        <w:trPr>
          <w:trHeight w:val="283"/>
        </w:trPr>
        <w:tc>
          <w:tcPr>
            <w:tcW w:w="1702" w:type="dxa"/>
            <w:shd w:val="clear" w:color="auto" w:fill="auto"/>
            <w:noWrap/>
            <w:hideMark/>
          </w:tcPr>
          <w:p w14:paraId="137A5E0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hAnsi="Arial" w:cs="Arial"/>
                <w:sz w:val="18"/>
                <w:szCs w:val="18"/>
              </w:rPr>
              <w:t xml:space="preserve">Zielonki </w:t>
            </w:r>
          </w:p>
        </w:tc>
        <w:tc>
          <w:tcPr>
            <w:tcW w:w="849" w:type="dxa"/>
            <w:shd w:val="clear" w:color="auto" w:fill="auto"/>
            <w:noWrap/>
            <w:vAlign w:val="center"/>
            <w:hideMark/>
          </w:tcPr>
          <w:p w14:paraId="5875E0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18 400</w:t>
            </w:r>
          </w:p>
        </w:tc>
        <w:tc>
          <w:tcPr>
            <w:tcW w:w="855" w:type="dxa"/>
            <w:shd w:val="clear" w:color="auto" w:fill="auto"/>
            <w:noWrap/>
            <w:vAlign w:val="center"/>
            <w:hideMark/>
          </w:tcPr>
          <w:p w14:paraId="3D42A84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19 042</w:t>
            </w:r>
          </w:p>
        </w:tc>
        <w:tc>
          <w:tcPr>
            <w:tcW w:w="855" w:type="dxa"/>
            <w:shd w:val="clear" w:color="auto" w:fill="auto"/>
            <w:noWrap/>
            <w:vAlign w:val="center"/>
            <w:hideMark/>
          </w:tcPr>
          <w:p w14:paraId="413EB7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19 677</w:t>
            </w:r>
          </w:p>
        </w:tc>
        <w:tc>
          <w:tcPr>
            <w:tcW w:w="855" w:type="dxa"/>
            <w:shd w:val="clear" w:color="auto" w:fill="auto"/>
            <w:noWrap/>
            <w:vAlign w:val="center"/>
            <w:hideMark/>
          </w:tcPr>
          <w:p w14:paraId="1E0853E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20 159</w:t>
            </w:r>
          </w:p>
        </w:tc>
        <w:tc>
          <w:tcPr>
            <w:tcW w:w="855" w:type="dxa"/>
            <w:shd w:val="clear" w:color="auto" w:fill="auto"/>
            <w:noWrap/>
            <w:vAlign w:val="center"/>
            <w:hideMark/>
          </w:tcPr>
          <w:p w14:paraId="4087E6B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20 652</w:t>
            </w:r>
          </w:p>
        </w:tc>
        <w:tc>
          <w:tcPr>
            <w:tcW w:w="855" w:type="dxa"/>
            <w:shd w:val="clear" w:color="auto" w:fill="auto"/>
            <w:noWrap/>
            <w:vAlign w:val="center"/>
            <w:hideMark/>
          </w:tcPr>
          <w:p w14:paraId="38A9CDF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21 279</w:t>
            </w:r>
          </w:p>
        </w:tc>
        <w:tc>
          <w:tcPr>
            <w:tcW w:w="855" w:type="dxa"/>
            <w:shd w:val="clear" w:color="auto" w:fill="auto"/>
            <w:noWrap/>
            <w:vAlign w:val="center"/>
            <w:hideMark/>
          </w:tcPr>
          <w:p w14:paraId="6550843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21 774</w:t>
            </w:r>
          </w:p>
        </w:tc>
        <w:tc>
          <w:tcPr>
            <w:tcW w:w="855" w:type="dxa"/>
            <w:shd w:val="clear" w:color="auto" w:fill="auto"/>
            <w:noWrap/>
            <w:vAlign w:val="center"/>
            <w:hideMark/>
          </w:tcPr>
          <w:p w14:paraId="5CEDA80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22 222</w:t>
            </w:r>
          </w:p>
        </w:tc>
        <w:tc>
          <w:tcPr>
            <w:tcW w:w="855" w:type="dxa"/>
            <w:shd w:val="clear" w:color="auto" w:fill="auto"/>
            <w:noWrap/>
            <w:vAlign w:val="center"/>
            <w:hideMark/>
          </w:tcPr>
          <w:p w14:paraId="24549B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22 582</w:t>
            </w:r>
          </w:p>
        </w:tc>
        <w:tc>
          <w:tcPr>
            <w:tcW w:w="855" w:type="dxa"/>
            <w:shd w:val="clear" w:color="auto" w:fill="auto"/>
            <w:noWrap/>
            <w:vAlign w:val="center"/>
            <w:hideMark/>
          </w:tcPr>
          <w:p w14:paraId="5CD74C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23 092</w:t>
            </w:r>
          </w:p>
        </w:tc>
        <w:tc>
          <w:tcPr>
            <w:tcW w:w="614" w:type="dxa"/>
            <w:shd w:val="clear" w:color="auto" w:fill="auto"/>
            <w:noWrap/>
            <w:vAlign w:val="center"/>
            <w:hideMark/>
          </w:tcPr>
          <w:p w14:paraId="4AA9BD7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01B63441" w14:textId="4B1B4EF2" w:rsidR="00D95E78" w:rsidRDefault="00350910" w:rsidP="00D95E78">
      <w:pPr>
        <w:rPr>
          <w:rFonts w:ascii="Arial" w:hAnsi="Arial" w:cs="Arial"/>
          <w:sz w:val="20"/>
          <w:szCs w:val="20"/>
        </w:rPr>
      </w:pPr>
      <w:r>
        <w:rPr>
          <w:rFonts w:ascii="Arial" w:hAnsi="Arial" w:cs="Arial"/>
          <w:sz w:val="20"/>
          <w:szCs w:val="20"/>
        </w:rPr>
        <w:t>Źródło: GUS BDL</w:t>
      </w:r>
    </w:p>
    <w:p w14:paraId="50A44945" w14:textId="77777777" w:rsidR="00350910" w:rsidRPr="00F26783" w:rsidRDefault="00350910" w:rsidP="00D95E78">
      <w:pPr>
        <w:rPr>
          <w:rFonts w:ascii="Arial" w:hAnsi="Arial" w:cs="Arial"/>
          <w:sz w:val="20"/>
          <w:szCs w:val="20"/>
        </w:rPr>
      </w:pPr>
    </w:p>
    <w:p w14:paraId="45FF45BB" w14:textId="77777777" w:rsidR="00D95E78" w:rsidRPr="00F26783" w:rsidRDefault="00D95E78" w:rsidP="00D95E78">
      <w:pPr>
        <w:rPr>
          <w:rFonts w:ascii="Arial" w:hAnsi="Arial" w:cs="Arial"/>
          <w:sz w:val="20"/>
          <w:szCs w:val="20"/>
        </w:rPr>
      </w:pPr>
      <w:r w:rsidRPr="00F26783">
        <w:rPr>
          <w:rFonts w:ascii="Arial" w:hAnsi="Arial" w:cs="Arial"/>
          <w:noProof/>
        </w:rPr>
        <w:drawing>
          <wp:inline distT="0" distB="0" distL="0" distR="0" wp14:anchorId="3B5AC5E9" wp14:editId="4DE12D01">
            <wp:extent cx="5844540" cy="3238500"/>
            <wp:effectExtent l="0" t="0" r="381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64FEF5" w14:textId="1CFD85BC" w:rsidR="0091028B" w:rsidRDefault="0091028B">
      <w:pPr>
        <w:rPr>
          <w:rFonts w:ascii="Arial" w:hAnsi="Arial" w:cs="Arial"/>
          <w:b/>
          <w:bCs/>
          <w:sz w:val="20"/>
          <w:szCs w:val="20"/>
        </w:rPr>
      </w:pPr>
      <w:r>
        <w:rPr>
          <w:rFonts w:ascii="Arial" w:hAnsi="Arial" w:cs="Arial"/>
          <w:b/>
          <w:bCs/>
          <w:sz w:val="20"/>
          <w:szCs w:val="20"/>
        </w:rPr>
        <w:br w:type="page"/>
      </w:r>
    </w:p>
    <w:p w14:paraId="470C6D36" w14:textId="57DE9E1F" w:rsidR="00D95E78" w:rsidRPr="00F26783" w:rsidRDefault="005167EC" w:rsidP="005167EC">
      <w:pPr>
        <w:rPr>
          <w:rFonts w:ascii="Arial" w:hAnsi="Arial" w:cs="Arial"/>
          <w:b/>
          <w:bCs/>
          <w:sz w:val="20"/>
          <w:szCs w:val="20"/>
        </w:rPr>
      </w:pPr>
      <w:r>
        <w:rPr>
          <w:rFonts w:ascii="Arial" w:hAnsi="Arial" w:cs="Arial"/>
          <w:b/>
          <w:bCs/>
          <w:sz w:val="20"/>
          <w:szCs w:val="20"/>
        </w:rPr>
        <w:lastRenderedPageBreak/>
        <w:t xml:space="preserve">Tabela 10. </w:t>
      </w:r>
      <w:r w:rsidR="00D95E78" w:rsidRPr="00F26783">
        <w:rPr>
          <w:rFonts w:ascii="Arial" w:hAnsi="Arial" w:cs="Arial"/>
          <w:b/>
          <w:bCs/>
          <w:sz w:val="20"/>
          <w:szCs w:val="20"/>
        </w:rPr>
        <w:t>Ludność w gminach Powiatu Krakowskiego w wieku przedprodukcyjnym</w:t>
      </w:r>
    </w:p>
    <w:tbl>
      <w:tblPr>
        <w:tblpPr w:leftFromText="141" w:rightFromText="141" w:vertAnchor="text" w:horzAnchor="margin" w:tblpXSpec="center" w:tblpY="69"/>
        <w:tblW w:w="10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3"/>
        <w:gridCol w:w="767"/>
        <w:gridCol w:w="767"/>
        <w:gridCol w:w="767"/>
        <w:gridCol w:w="767"/>
        <w:gridCol w:w="767"/>
        <w:gridCol w:w="767"/>
        <w:gridCol w:w="767"/>
        <w:gridCol w:w="767"/>
        <w:gridCol w:w="767"/>
        <w:gridCol w:w="767"/>
        <w:gridCol w:w="665"/>
      </w:tblGrid>
      <w:tr w:rsidR="00D95E78" w:rsidRPr="005167EC" w14:paraId="77598FA0" w14:textId="77777777" w:rsidTr="00803E03">
        <w:trPr>
          <w:trHeight w:val="283"/>
        </w:trPr>
        <w:tc>
          <w:tcPr>
            <w:tcW w:w="2203" w:type="dxa"/>
            <w:shd w:val="clear" w:color="auto" w:fill="auto"/>
            <w:noWrap/>
            <w:vAlign w:val="bottom"/>
            <w:hideMark/>
          </w:tcPr>
          <w:p w14:paraId="42C6837D" w14:textId="77777777" w:rsidR="00D95E78" w:rsidRPr="005167EC" w:rsidRDefault="00D95E78" w:rsidP="003F764B">
            <w:pPr>
              <w:spacing w:after="0" w:line="240" w:lineRule="auto"/>
              <w:rPr>
                <w:rFonts w:ascii="Arial" w:eastAsia="Times New Roman" w:hAnsi="Arial" w:cs="Arial"/>
                <w:sz w:val="18"/>
                <w:szCs w:val="18"/>
                <w:lang w:eastAsia="pl-PL"/>
              </w:rPr>
            </w:pPr>
          </w:p>
        </w:tc>
        <w:tc>
          <w:tcPr>
            <w:tcW w:w="767" w:type="dxa"/>
            <w:shd w:val="clear" w:color="auto" w:fill="auto"/>
            <w:vAlign w:val="center"/>
            <w:hideMark/>
          </w:tcPr>
          <w:p w14:paraId="54AF2834"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767" w:type="dxa"/>
            <w:shd w:val="clear" w:color="auto" w:fill="auto"/>
            <w:vAlign w:val="center"/>
            <w:hideMark/>
          </w:tcPr>
          <w:p w14:paraId="5EA62BE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767" w:type="dxa"/>
            <w:shd w:val="clear" w:color="auto" w:fill="auto"/>
            <w:vAlign w:val="center"/>
            <w:hideMark/>
          </w:tcPr>
          <w:p w14:paraId="27EF350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767" w:type="dxa"/>
            <w:shd w:val="clear" w:color="auto" w:fill="auto"/>
            <w:vAlign w:val="center"/>
            <w:hideMark/>
          </w:tcPr>
          <w:p w14:paraId="1ED22DE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767" w:type="dxa"/>
            <w:shd w:val="clear" w:color="auto" w:fill="auto"/>
            <w:vAlign w:val="center"/>
            <w:hideMark/>
          </w:tcPr>
          <w:p w14:paraId="0037C10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767" w:type="dxa"/>
            <w:shd w:val="clear" w:color="auto" w:fill="auto"/>
            <w:vAlign w:val="center"/>
            <w:hideMark/>
          </w:tcPr>
          <w:p w14:paraId="75F4CF4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767" w:type="dxa"/>
            <w:shd w:val="clear" w:color="auto" w:fill="auto"/>
            <w:vAlign w:val="center"/>
            <w:hideMark/>
          </w:tcPr>
          <w:p w14:paraId="4BC1D228"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767" w:type="dxa"/>
            <w:shd w:val="clear" w:color="auto" w:fill="auto"/>
            <w:vAlign w:val="center"/>
            <w:hideMark/>
          </w:tcPr>
          <w:p w14:paraId="65A82344"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767" w:type="dxa"/>
            <w:shd w:val="clear" w:color="auto" w:fill="auto"/>
            <w:vAlign w:val="center"/>
            <w:hideMark/>
          </w:tcPr>
          <w:p w14:paraId="7E5DE6A1"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767" w:type="dxa"/>
            <w:shd w:val="clear" w:color="auto" w:fill="auto"/>
            <w:vAlign w:val="center"/>
            <w:hideMark/>
          </w:tcPr>
          <w:p w14:paraId="7365A32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665" w:type="dxa"/>
            <w:shd w:val="clear" w:color="auto" w:fill="auto"/>
            <w:vAlign w:val="center"/>
            <w:hideMark/>
          </w:tcPr>
          <w:p w14:paraId="1D30E1F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803E03" w:rsidRPr="005167EC" w14:paraId="166F8D3B" w14:textId="77777777" w:rsidTr="00485FAF">
        <w:trPr>
          <w:trHeight w:val="283"/>
        </w:trPr>
        <w:tc>
          <w:tcPr>
            <w:tcW w:w="2203" w:type="dxa"/>
            <w:shd w:val="clear" w:color="auto" w:fill="auto"/>
            <w:noWrap/>
            <w:hideMark/>
          </w:tcPr>
          <w:p w14:paraId="41E7F798" w14:textId="5E8F769C"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Powiat krakowski</w:t>
            </w:r>
          </w:p>
        </w:tc>
        <w:tc>
          <w:tcPr>
            <w:tcW w:w="767" w:type="dxa"/>
            <w:shd w:val="clear" w:color="auto" w:fill="auto"/>
            <w:noWrap/>
            <w:vAlign w:val="center"/>
            <w:hideMark/>
          </w:tcPr>
          <w:p w14:paraId="7B124F7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42 726</w:t>
            </w:r>
          </w:p>
        </w:tc>
        <w:tc>
          <w:tcPr>
            <w:tcW w:w="767" w:type="dxa"/>
            <w:shd w:val="clear" w:color="auto" w:fill="auto"/>
            <w:noWrap/>
            <w:vAlign w:val="center"/>
            <w:hideMark/>
          </w:tcPr>
          <w:p w14:paraId="087F92D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42 982</w:t>
            </w:r>
          </w:p>
        </w:tc>
        <w:tc>
          <w:tcPr>
            <w:tcW w:w="767" w:type="dxa"/>
            <w:shd w:val="clear" w:color="auto" w:fill="auto"/>
            <w:noWrap/>
            <w:vAlign w:val="center"/>
            <w:hideMark/>
          </w:tcPr>
          <w:p w14:paraId="21316A2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43 492</w:t>
            </w:r>
          </w:p>
        </w:tc>
        <w:tc>
          <w:tcPr>
            <w:tcW w:w="767" w:type="dxa"/>
            <w:shd w:val="clear" w:color="auto" w:fill="auto"/>
            <w:noWrap/>
            <w:vAlign w:val="center"/>
            <w:hideMark/>
          </w:tcPr>
          <w:p w14:paraId="7FC2DD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43 620</w:t>
            </w:r>
          </w:p>
        </w:tc>
        <w:tc>
          <w:tcPr>
            <w:tcW w:w="767" w:type="dxa"/>
            <w:shd w:val="clear" w:color="auto" w:fill="auto"/>
            <w:noWrap/>
            <w:vAlign w:val="center"/>
            <w:hideMark/>
          </w:tcPr>
          <w:p w14:paraId="71BAFDB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43 887</w:t>
            </w:r>
          </w:p>
        </w:tc>
        <w:tc>
          <w:tcPr>
            <w:tcW w:w="767" w:type="dxa"/>
            <w:shd w:val="clear" w:color="auto" w:fill="auto"/>
            <w:noWrap/>
            <w:vAlign w:val="center"/>
            <w:hideMark/>
          </w:tcPr>
          <w:p w14:paraId="2DA4EB1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44 238</w:t>
            </w:r>
          </w:p>
        </w:tc>
        <w:tc>
          <w:tcPr>
            <w:tcW w:w="767" w:type="dxa"/>
            <w:shd w:val="clear" w:color="auto" w:fill="auto"/>
            <w:noWrap/>
            <w:vAlign w:val="center"/>
            <w:hideMark/>
          </w:tcPr>
          <w:p w14:paraId="2ADBAA7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44 709</w:t>
            </w:r>
          </w:p>
        </w:tc>
        <w:tc>
          <w:tcPr>
            <w:tcW w:w="767" w:type="dxa"/>
            <w:shd w:val="clear" w:color="auto" w:fill="auto"/>
            <w:noWrap/>
            <w:vAlign w:val="center"/>
            <w:hideMark/>
          </w:tcPr>
          <w:p w14:paraId="4826B02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45 432</w:t>
            </w:r>
          </w:p>
        </w:tc>
        <w:tc>
          <w:tcPr>
            <w:tcW w:w="767" w:type="dxa"/>
            <w:shd w:val="clear" w:color="auto" w:fill="auto"/>
            <w:noWrap/>
            <w:vAlign w:val="center"/>
            <w:hideMark/>
          </w:tcPr>
          <w:p w14:paraId="0F3FBE3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46 221</w:t>
            </w:r>
          </w:p>
        </w:tc>
        <w:tc>
          <w:tcPr>
            <w:tcW w:w="767" w:type="dxa"/>
            <w:shd w:val="clear" w:color="auto" w:fill="auto"/>
            <w:noWrap/>
            <w:vAlign w:val="center"/>
            <w:hideMark/>
          </w:tcPr>
          <w:p w14:paraId="1B71818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46 803</w:t>
            </w:r>
          </w:p>
        </w:tc>
        <w:tc>
          <w:tcPr>
            <w:tcW w:w="665" w:type="dxa"/>
            <w:shd w:val="clear" w:color="auto" w:fill="auto"/>
            <w:noWrap/>
            <w:vAlign w:val="center"/>
            <w:hideMark/>
          </w:tcPr>
          <w:p w14:paraId="6C83C6D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ECF7E7C" w14:textId="77777777" w:rsidTr="00485FAF">
        <w:trPr>
          <w:trHeight w:val="283"/>
        </w:trPr>
        <w:tc>
          <w:tcPr>
            <w:tcW w:w="2203" w:type="dxa"/>
            <w:shd w:val="clear" w:color="auto" w:fill="FFFF00"/>
            <w:noWrap/>
            <w:hideMark/>
          </w:tcPr>
          <w:p w14:paraId="5089DE95" w14:textId="0C959505"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Czernichów (2)</w:t>
            </w:r>
          </w:p>
        </w:tc>
        <w:tc>
          <w:tcPr>
            <w:tcW w:w="767" w:type="dxa"/>
            <w:shd w:val="clear" w:color="auto" w:fill="FFFF00"/>
            <w:noWrap/>
            <w:vAlign w:val="center"/>
            <w:hideMark/>
          </w:tcPr>
          <w:p w14:paraId="542CE54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2 273</w:t>
            </w:r>
          </w:p>
        </w:tc>
        <w:tc>
          <w:tcPr>
            <w:tcW w:w="767" w:type="dxa"/>
            <w:shd w:val="clear" w:color="auto" w:fill="FFFF00"/>
            <w:noWrap/>
            <w:vAlign w:val="center"/>
            <w:hideMark/>
          </w:tcPr>
          <w:p w14:paraId="5964A4E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2 279</w:t>
            </w:r>
          </w:p>
        </w:tc>
        <w:tc>
          <w:tcPr>
            <w:tcW w:w="767" w:type="dxa"/>
            <w:shd w:val="clear" w:color="auto" w:fill="FFFF00"/>
            <w:noWrap/>
            <w:vAlign w:val="center"/>
            <w:hideMark/>
          </w:tcPr>
          <w:p w14:paraId="05169F5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2 308</w:t>
            </w:r>
          </w:p>
        </w:tc>
        <w:tc>
          <w:tcPr>
            <w:tcW w:w="767" w:type="dxa"/>
            <w:shd w:val="clear" w:color="auto" w:fill="FFFF00"/>
            <w:noWrap/>
            <w:vAlign w:val="center"/>
            <w:hideMark/>
          </w:tcPr>
          <w:p w14:paraId="4FEB7E4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2 274</w:t>
            </w:r>
          </w:p>
        </w:tc>
        <w:tc>
          <w:tcPr>
            <w:tcW w:w="767" w:type="dxa"/>
            <w:shd w:val="clear" w:color="auto" w:fill="FFFF00"/>
            <w:noWrap/>
            <w:vAlign w:val="center"/>
            <w:hideMark/>
          </w:tcPr>
          <w:p w14:paraId="18587A6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2 277</w:t>
            </w:r>
          </w:p>
        </w:tc>
        <w:tc>
          <w:tcPr>
            <w:tcW w:w="767" w:type="dxa"/>
            <w:shd w:val="clear" w:color="auto" w:fill="FFFF00"/>
            <w:noWrap/>
            <w:vAlign w:val="center"/>
            <w:hideMark/>
          </w:tcPr>
          <w:p w14:paraId="155CB0F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2 330</w:t>
            </w:r>
          </w:p>
        </w:tc>
        <w:tc>
          <w:tcPr>
            <w:tcW w:w="767" w:type="dxa"/>
            <w:shd w:val="clear" w:color="auto" w:fill="FFFF00"/>
            <w:noWrap/>
            <w:vAlign w:val="center"/>
            <w:hideMark/>
          </w:tcPr>
          <w:p w14:paraId="1FFE9F2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2 323</w:t>
            </w:r>
          </w:p>
        </w:tc>
        <w:tc>
          <w:tcPr>
            <w:tcW w:w="767" w:type="dxa"/>
            <w:shd w:val="clear" w:color="auto" w:fill="FFFF00"/>
            <w:noWrap/>
            <w:vAlign w:val="center"/>
            <w:hideMark/>
          </w:tcPr>
          <w:p w14:paraId="062C21F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2 320</w:t>
            </w:r>
          </w:p>
        </w:tc>
        <w:tc>
          <w:tcPr>
            <w:tcW w:w="767" w:type="dxa"/>
            <w:shd w:val="clear" w:color="auto" w:fill="FFFF00"/>
            <w:noWrap/>
            <w:vAlign w:val="center"/>
            <w:hideMark/>
          </w:tcPr>
          <w:p w14:paraId="6620AEB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2 344</w:t>
            </w:r>
          </w:p>
        </w:tc>
        <w:tc>
          <w:tcPr>
            <w:tcW w:w="767" w:type="dxa"/>
            <w:shd w:val="clear" w:color="auto" w:fill="FFFF00"/>
            <w:noWrap/>
            <w:vAlign w:val="center"/>
            <w:hideMark/>
          </w:tcPr>
          <w:p w14:paraId="0EDA969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2 362</w:t>
            </w:r>
          </w:p>
        </w:tc>
        <w:tc>
          <w:tcPr>
            <w:tcW w:w="665" w:type="dxa"/>
            <w:shd w:val="clear" w:color="auto" w:fill="FFFF00"/>
            <w:noWrap/>
            <w:vAlign w:val="center"/>
            <w:hideMark/>
          </w:tcPr>
          <w:p w14:paraId="72CFF3F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F06E459" w14:textId="77777777" w:rsidTr="00485FAF">
        <w:trPr>
          <w:trHeight w:val="283"/>
        </w:trPr>
        <w:tc>
          <w:tcPr>
            <w:tcW w:w="2203" w:type="dxa"/>
            <w:shd w:val="clear" w:color="auto" w:fill="auto"/>
            <w:noWrap/>
            <w:hideMark/>
          </w:tcPr>
          <w:p w14:paraId="69342B98" w14:textId="6C70F108"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Igołomia-Wawrzeńczyce (2)</w:t>
            </w:r>
          </w:p>
        </w:tc>
        <w:tc>
          <w:tcPr>
            <w:tcW w:w="767" w:type="dxa"/>
            <w:shd w:val="clear" w:color="auto" w:fill="auto"/>
            <w:noWrap/>
            <w:vAlign w:val="center"/>
            <w:hideMark/>
          </w:tcPr>
          <w:p w14:paraId="11794A2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1 276</w:t>
            </w:r>
          </w:p>
        </w:tc>
        <w:tc>
          <w:tcPr>
            <w:tcW w:w="767" w:type="dxa"/>
            <w:shd w:val="clear" w:color="auto" w:fill="auto"/>
            <w:noWrap/>
            <w:vAlign w:val="center"/>
            <w:hideMark/>
          </w:tcPr>
          <w:p w14:paraId="751F5F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1 263</w:t>
            </w:r>
          </w:p>
        </w:tc>
        <w:tc>
          <w:tcPr>
            <w:tcW w:w="767" w:type="dxa"/>
            <w:shd w:val="clear" w:color="auto" w:fill="auto"/>
            <w:noWrap/>
            <w:vAlign w:val="center"/>
            <w:hideMark/>
          </w:tcPr>
          <w:p w14:paraId="4FA5C2E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1 275</w:t>
            </w:r>
          </w:p>
        </w:tc>
        <w:tc>
          <w:tcPr>
            <w:tcW w:w="767" w:type="dxa"/>
            <w:shd w:val="clear" w:color="auto" w:fill="auto"/>
            <w:noWrap/>
            <w:vAlign w:val="center"/>
            <w:hideMark/>
          </w:tcPr>
          <w:p w14:paraId="25327F4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1 243</w:t>
            </w:r>
          </w:p>
        </w:tc>
        <w:tc>
          <w:tcPr>
            <w:tcW w:w="767" w:type="dxa"/>
            <w:shd w:val="clear" w:color="auto" w:fill="auto"/>
            <w:noWrap/>
            <w:vAlign w:val="center"/>
            <w:hideMark/>
          </w:tcPr>
          <w:p w14:paraId="1D4936C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1 234</w:t>
            </w:r>
          </w:p>
        </w:tc>
        <w:tc>
          <w:tcPr>
            <w:tcW w:w="767" w:type="dxa"/>
            <w:shd w:val="clear" w:color="auto" w:fill="auto"/>
            <w:noWrap/>
            <w:vAlign w:val="center"/>
            <w:hideMark/>
          </w:tcPr>
          <w:p w14:paraId="1CC68F4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1 207</w:t>
            </w:r>
          </w:p>
        </w:tc>
        <w:tc>
          <w:tcPr>
            <w:tcW w:w="767" w:type="dxa"/>
            <w:shd w:val="clear" w:color="auto" w:fill="auto"/>
            <w:noWrap/>
            <w:vAlign w:val="center"/>
            <w:hideMark/>
          </w:tcPr>
          <w:p w14:paraId="0872CE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1 193</w:t>
            </w:r>
          </w:p>
        </w:tc>
        <w:tc>
          <w:tcPr>
            <w:tcW w:w="767" w:type="dxa"/>
            <w:shd w:val="clear" w:color="auto" w:fill="auto"/>
            <w:noWrap/>
            <w:vAlign w:val="center"/>
            <w:hideMark/>
          </w:tcPr>
          <w:p w14:paraId="376B404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1 189</w:t>
            </w:r>
          </w:p>
        </w:tc>
        <w:tc>
          <w:tcPr>
            <w:tcW w:w="767" w:type="dxa"/>
            <w:shd w:val="clear" w:color="auto" w:fill="auto"/>
            <w:noWrap/>
            <w:vAlign w:val="center"/>
            <w:hideMark/>
          </w:tcPr>
          <w:p w14:paraId="288CE4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1 198</w:t>
            </w:r>
          </w:p>
        </w:tc>
        <w:tc>
          <w:tcPr>
            <w:tcW w:w="767" w:type="dxa"/>
            <w:shd w:val="clear" w:color="auto" w:fill="auto"/>
            <w:noWrap/>
            <w:vAlign w:val="center"/>
            <w:hideMark/>
          </w:tcPr>
          <w:p w14:paraId="4029582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1 193</w:t>
            </w:r>
          </w:p>
        </w:tc>
        <w:tc>
          <w:tcPr>
            <w:tcW w:w="665" w:type="dxa"/>
            <w:shd w:val="clear" w:color="auto" w:fill="auto"/>
            <w:noWrap/>
            <w:vAlign w:val="center"/>
            <w:hideMark/>
          </w:tcPr>
          <w:p w14:paraId="0D28BDD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4CF1D2B5" w14:textId="77777777" w:rsidTr="00485FAF">
        <w:trPr>
          <w:trHeight w:val="283"/>
        </w:trPr>
        <w:tc>
          <w:tcPr>
            <w:tcW w:w="2203" w:type="dxa"/>
            <w:shd w:val="clear" w:color="auto" w:fill="auto"/>
            <w:noWrap/>
            <w:hideMark/>
          </w:tcPr>
          <w:p w14:paraId="767319F9" w14:textId="5F7FCE43"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Iwanowice (2)</w:t>
            </w:r>
          </w:p>
        </w:tc>
        <w:tc>
          <w:tcPr>
            <w:tcW w:w="767" w:type="dxa"/>
            <w:shd w:val="clear" w:color="auto" w:fill="auto"/>
            <w:noWrap/>
            <w:vAlign w:val="center"/>
            <w:hideMark/>
          </w:tcPr>
          <w:p w14:paraId="38B8582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1 490</w:t>
            </w:r>
          </w:p>
        </w:tc>
        <w:tc>
          <w:tcPr>
            <w:tcW w:w="767" w:type="dxa"/>
            <w:shd w:val="clear" w:color="auto" w:fill="auto"/>
            <w:noWrap/>
            <w:vAlign w:val="center"/>
            <w:hideMark/>
          </w:tcPr>
          <w:p w14:paraId="131B6D6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1 490</w:t>
            </w:r>
          </w:p>
        </w:tc>
        <w:tc>
          <w:tcPr>
            <w:tcW w:w="767" w:type="dxa"/>
            <w:shd w:val="clear" w:color="auto" w:fill="auto"/>
            <w:noWrap/>
            <w:vAlign w:val="center"/>
            <w:hideMark/>
          </w:tcPr>
          <w:p w14:paraId="1E418F1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1 512</w:t>
            </w:r>
          </w:p>
        </w:tc>
        <w:tc>
          <w:tcPr>
            <w:tcW w:w="767" w:type="dxa"/>
            <w:shd w:val="clear" w:color="auto" w:fill="auto"/>
            <w:noWrap/>
            <w:vAlign w:val="center"/>
            <w:hideMark/>
          </w:tcPr>
          <w:p w14:paraId="541C454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1 536</w:t>
            </w:r>
          </w:p>
        </w:tc>
        <w:tc>
          <w:tcPr>
            <w:tcW w:w="767" w:type="dxa"/>
            <w:shd w:val="clear" w:color="auto" w:fill="auto"/>
            <w:noWrap/>
            <w:vAlign w:val="center"/>
            <w:hideMark/>
          </w:tcPr>
          <w:p w14:paraId="5B9B2E7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1 550</w:t>
            </w:r>
          </w:p>
        </w:tc>
        <w:tc>
          <w:tcPr>
            <w:tcW w:w="767" w:type="dxa"/>
            <w:shd w:val="clear" w:color="auto" w:fill="auto"/>
            <w:noWrap/>
            <w:vAlign w:val="center"/>
            <w:hideMark/>
          </w:tcPr>
          <w:p w14:paraId="6B51FAA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1 575</w:t>
            </w:r>
          </w:p>
        </w:tc>
        <w:tc>
          <w:tcPr>
            <w:tcW w:w="767" w:type="dxa"/>
            <w:shd w:val="clear" w:color="auto" w:fill="auto"/>
            <w:noWrap/>
            <w:vAlign w:val="center"/>
            <w:hideMark/>
          </w:tcPr>
          <w:p w14:paraId="430A6CD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1 561</w:t>
            </w:r>
          </w:p>
        </w:tc>
        <w:tc>
          <w:tcPr>
            <w:tcW w:w="767" w:type="dxa"/>
            <w:shd w:val="clear" w:color="auto" w:fill="auto"/>
            <w:noWrap/>
            <w:vAlign w:val="center"/>
            <w:hideMark/>
          </w:tcPr>
          <w:p w14:paraId="01FED56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1 573</w:t>
            </w:r>
          </w:p>
        </w:tc>
        <w:tc>
          <w:tcPr>
            <w:tcW w:w="767" w:type="dxa"/>
            <w:shd w:val="clear" w:color="auto" w:fill="auto"/>
            <w:noWrap/>
            <w:vAlign w:val="center"/>
            <w:hideMark/>
          </w:tcPr>
          <w:p w14:paraId="284E24C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1 569</w:t>
            </w:r>
          </w:p>
        </w:tc>
        <w:tc>
          <w:tcPr>
            <w:tcW w:w="767" w:type="dxa"/>
            <w:shd w:val="clear" w:color="auto" w:fill="auto"/>
            <w:noWrap/>
            <w:vAlign w:val="center"/>
            <w:hideMark/>
          </w:tcPr>
          <w:p w14:paraId="58E5443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1 552</w:t>
            </w:r>
          </w:p>
        </w:tc>
        <w:tc>
          <w:tcPr>
            <w:tcW w:w="665" w:type="dxa"/>
            <w:shd w:val="clear" w:color="auto" w:fill="auto"/>
            <w:noWrap/>
            <w:vAlign w:val="center"/>
            <w:hideMark/>
          </w:tcPr>
          <w:p w14:paraId="6E7656E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2B7C05A" w14:textId="77777777" w:rsidTr="00485FAF">
        <w:trPr>
          <w:trHeight w:val="283"/>
        </w:trPr>
        <w:tc>
          <w:tcPr>
            <w:tcW w:w="2203" w:type="dxa"/>
            <w:shd w:val="clear" w:color="auto" w:fill="auto"/>
            <w:noWrap/>
            <w:hideMark/>
          </w:tcPr>
          <w:p w14:paraId="742D5978" w14:textId="650F35D0"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Jerzmanowice-Przeginia (2)</w:t>
            </w:r>
          </w:p>
        </w:tc>
        <w:tc>
          <w:tcPr>
            <w:tcW w:w="767" w:type="dxa"/>
            <w:shd w:val="clear" w:color="auto" w:fill="auto"/>
            <w:noWrap/>
            <w:vAlign w:val="center"/>
            <w:hideMark/>
          </w:tcPr>
          <w:p w14:paraId="0ACE4A2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1 798</w:t>
            </w:r>
          </w:p>
        </w:tc>
        <w:tc>
          <w:tcPr>
            <w:tcW w:w="767" w:type="dxa"/>
            <w:shd w:val="clear" w:color="auto" w:fill="auto"/>
            <w:noWrap/>
            <w:vAlign w:val="center"/>
            <w:hideMark/>
          </w:tcPr>
          <w:p w14:paraId="26FE9F7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1 780</w:t>
            </w:r>
          </w:p>
        </w:tc>
        <w:tc>
          <w:tcPr>
            <w:tcW w:w="767" w:type="dxa"/>
            <w:shd w:val="clear" w:color="auto" w:fill="auto"/>
            <w:noWrap/>
            <w:vAlign w:val="center"/>
            <w:hideMark/>
          </w:tcPr>
          <w:p w14:paraId="1137888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1 754</w:t>
            </w:r>
          </w:p>
        </w:tc>
        <w:tc>
          <w:tcPr>
            <w:tcW w:w="767" w:type="dxa"/>
            <w:shd w:val="clear" w:color="auto" w:fill="auto"/>
            <w:noWrap/>
            <w:vAlign w:val="center"/>
            <w:hideMark/>
          </w:tcPr>
          <w:p w14:paraId="1A7D215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1 697</w:t>
            </w:r>
          </w:p>
        </w:tc>
        <w:tc>
          <w:tcPr>
            <w:tcW w:w="767" w:type="dxa"/>
            <w:shd w:val="clear" w:color="auto" w:fill="auto"/>
            <w:noWrap/>
            <w:vAlign w:val="center"/>
            <w:hideMark/>
          </w:tcPr>
          <w:p w14:paraId="4D7419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1 682</w:t>
            </w:r>
          </w:p>
        </w:tc>
        <w:tc>
          <w:tcPr>
            <w:tcW w:w="767" w:type="dxa"/>
            <w:shd w:val="clear" w:color="auto" w:fill="auto"/>
            <w:noWrap/>
            <w:vAlign w:val="center"/>
            <w:hideMark/>
          </w:tcPr>
          <w:p w14:paraId="7A0EFDE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1 692</w:t>
            </w:r>
          </w:p>
        </w:tc>
        <w:tc>
          <w:tcPr>
            <w:tcW w:w="767" w:type="dxa"/>
            <w:shd w:val="clear" w:color="auto" w:fill="auto"/>
            <w:noWrap/>
            <w:vAlign w:val="center"/>
            <w:hideMark/>
          </w:tcPr>
          <w:p w14:paraId="2C30643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1 685</w:t>
            </w:r>
          </w:p>
        </w:tc>
        <w:tc>
          <w:tcPr>
            <w:tcW w:w="767" w:type="dxa"/>
            <w:shd w:val="clear" w:color="auto" w:fill="auto"/>
            <w:noWrap/>
            <w:vAlign w:val="center"/>
            <w:hideMark/>
          </w:tcPr>
          <w:p w14:paraId="5782247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1 694</w:t>
            </w:r>
          </w:p>
        </w:tc>
        <w:tc>
          <w:tcPr>
            <w:tcW w:w="767" w:type="dxa"/>
            <w:shd w:val="clear" w:color="auto" w:fill="auto"/>
            <w:noWrap/>
            <w:vAlign w:val="center"/>
            <w:hideMark/>
          </w:tcPr>
          <w:p w14:paraId="36BCEA4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1 707</w:t>
            </w:r>
          </w:p>
        </w:tc>
        <w:tc>
          <w:tcPr>
            <w:tcW w:w="767" w:type="dxa"/>
            <w:shd w:val="clear" w:color="auto" w:fill="auto"/>
            <w:noWrap/>
            <w:vAlign w:val="center"/>
            <w:hideMark/>
          </w:tcPr>
          <w:p w14:paraId="0875715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1 736</w:t>
            </w:r>
          </w:p>
        </w:tc>
        <w:tc>
          <w:tcPr>
            <w:tcW w:w="665" w:type="dxa"/>
            <w:shd w:val="clear" w:color="auto" w:fill="auto"/>
            <w:noWrap/>
            <w:vAlign w:val="center"/>
            <w:hideMark/>
          </w:tcPr>
          <w:p w14:paraId="1C8A5A5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4ABA96D6" w14:textId="77777777" w:rsidTr="00485FAF">
        <w:trPr>
          <w:trHeight w:val="283"/>
        </w:trPr>
        <w:tc>
          <w:tcPr>
            <w:tcW w:w="2203" w:type="dxa"/>
            <w:shd w:val="clear" w:color="auto" w:fill="auto"/>
            <w:noWrap/>
            <w:hideMark/>
          </w:tcPr>
          <w:p w14:paraId="5E5AF7E3" w14:textId="26954DC8"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Kocmyrzów-Luborzyca (2)</w:t>
            </w:r>
          </w:p>
        </w:tc>
        <w:tc>
          <w:tcPr>
            <w:tcW w:w="767" w:type="dxa"/>
            <w:shd w:val="clear" w:color="auto" w:fill="auto"/>
            <w:noWrap/>
            <w:vAlign w:val="center"/>
            <w:hideMark/>
          </w:tcPr>
          <w:p w14:paraId="62E4AC5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2 361</w:t>
            </w:r>
          </w:p>
        </w:tc>
        <w:tc>
          <w:tcPr>
            <w:tcW w:w="767" w:type="dxa"/>
            <w:shd w:val="clear" w:color="auto" w:fill="auto"/>
            <w:noWrap/>
            <w:vAlign w:val="center"/>
            <w:hideMark/>
          </w:tcPr>
          <w:p w14:paraId="79B44D2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2 363</w:t>
            </w:r>
          </w:p>
        </w:tc>
        <w:tc>
          <w:tcPr>
            <w:tcW w:w="767" w:type="dxa"/>
            <w:shd w:val="clear" w:color="auto" w:fill="auto"/>
            <w:noWrap/>
            <w:vAlign w:val="center"/>
            <w:hideMark/>
          </w:tcPr>
          <w:p w14:paraId="150109A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2 390</w:t>
            </w:r>
          </w:p>
        </w:tc>
        <w:tc>
          <w:tcPr>
            <w:tcW w:w="767" w:type="dxa"/>
            <w:shd w:val="clear" w:color="auto" w:fill="auto"/>
            <w:noWrap/>
            <w:vAlign w:val="center"/>
            <w:hideMark/>
          </w:tcPr>
          <w:p w14:paraId="63DBBA3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2 368</w:t>
            </w:r>
          </w:p>
        </w:tc>
        <w:tc>
          <w:tcPr>
            <w:tcW w:w="767" w:type="dxa"/>
            <w:shd w:val="clear" w:color="auto" w:fill="auto"/>
            <w:noWrap/>
            <w:vAlign w:val="center"/>
            <w:hideMark/>
          </w:tcPr>
          <w:p w14:paraId="7F83771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2 370</w:t>
            </w:r>
          </w:p>
        </w:tc>
        <w:tc>
          <w:tcPr>
            <w:tcW w:w="767" w:type="dxa"/>
            <w:shd w:val="clear" w:color="auto" w:fill="auto"/>
            <w:noWrap/>
            <w:vAlign w:val="center"/>
            <w:hideMark/>
          </w:tcPr>
          <w:p w14:paraId="717CA68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2 372</w:t>
            </w:r>
          </w:p>
        </w:tc>
        <w:tc>
          <w:tcPr>
            <w:tcW w:w="767" w:type="dxa"/>
            <w:shd w:val="clear" w:color="auto" w:fill="auto"/>
            <w:noWrap/>
            <w:vAlign w:val="center"/>
            <w:hideMark/>
          </w:tcPr>
          <w:p w14:paraId="560CE4D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2 416</w:t>
            </w:r>
          </w:p>
        </w:tc>
        <w:tc>
          <w:tcPr>
            <w:tcW w:w="767" w:type="dxa"/>
            <w:shd w:val="clear" w:color="auto" w:fill="auto"/>
            <w:noWrap/>
            <w:vAlign w:val="center"/>
            <w:hideMark/>
          </w:tcPr>
          <w:p w14:paraId="47B4636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2 441</w:t>
            </w:r>
          </w:p>
        </w:tc>
        <w:tc>
          <w:tcPr>
            <w:tcW w:w="767" w:type="dxa"/>
            <w:shd w:val="clear" w:color="auto" w:fill="auto"/>
            <w:noWrap/>
            <w:vAlign w:val="center"/>
            <w:hideMark/>
          </w:tcPr>
          <w:p w14:paraId="6E552E1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2 502</w:t>
            </w:r>
          </w:p>
        </w:tc>
        <w:tc>
          <w:tcPr>
            <w:tcW w:w="767" w:type="dxa"/>
            <w:shd w:val="clear" w:color="auto" w:fill="auto"/>
            <w:noWrap/>
            <w:vAlign w:val="center"/>
            <w:hideMark/>
          </w:tcPr>
          <w:p w14:paraId="54D62ED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2 541</w:t>
            </w:r>
          </w:p>
        </w:tc>
        <w:tc>
          <w:tcPr>
            <w:tcW w:w="665" w:type="dxa"/>
            <w:shd w:val="clear" w:color="auto" w:fill="auto"/>
            <w:noWrap/>
            <w:vAlign w:val="center"/>
            <w:hideMark/>
          </w:tcPr>
          <w:p w14:paraId="37D03CD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4D8918D" w14:textId="77777777" w:rsidTr="00485FAF">
        <w:trPr>
          <w:trHeight w:val="283"/>
        </w:trPr>
        <w:tc>
          <w:tcPr>
            <w:tcW w:w="2203" w:type="dxa"/>
            <w:shd w:val="clear" w:color="auto" w:fill="auto"/>
            <w:noWrap/>
            <w:hideMark/>
          </w:tcPr>
          <w:p w14:paraId="73397950" w14:textId="4B6E4A02"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(3)</w:t>
            </w:r>
          </w:p>
        </w:tc>
        <w:tc>
          <w:tcPr>
            <w:tcW w:w="767" w:type="dxa"/>
            <w:shd w:val="clear" w:color="auto" w:fill="auto"/>
            <w:noWrap/>
            <w:vAlign w:val="center"/>
            <w:hideMark/>
          </w:tcPr>
          <w:p w14:paraId="7EEFEF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4 742</w:t>
            </w:r>
          </w:p>
        </w:tc>
        <w:tc>
          <w:tcPr>
            <w:tcW w:w="767" w:type="dxa"/>
            <w:shd w:val="clear" w:color="auto" w:fill="auto"/>
            <w:noWrap/>
            <w:vAlign w:val="center"/>
            <w:hideMark/>
          </w:tcPr>
          <w:p w14:paraId="55C950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4 762</w:t>
            </w:r>
          </w:p>
        </w:tc>
        <w:tc>
          <w:tcPr>
            <w:tcW w:w="767" w:type="dxa"/>
            <w:shd w:val="clear" w:color="auto" w:fill="auto"/>
            <w:noWrap/>
            <w:vAlign w:val="center"/>
            <w:hideMark/>
          </w:tcPr>
          <w:p w14:paraId="27317E2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4 775</w:t>
            </w:r>
          </w:p>
        </w:tc>
        <w:tc>
          <w:tcPr>
            <w:tcW w:w="767" w:type="dxa"/>
            <w:shd w:val="clear" w:color="auto" w:fill="auto"/>
            <w:noWrap/>
            <w:vAlign w:val="center"/>
            <w:hideMark/>
          </w:tcPr>
          <w:p w14:paraId="30C1FFB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4 800</w:t>
            </w:r>
          </w:p>
        </w:tc>
        <w:tc>
          <w:tcPr>
            <w:tcW w:w="767" w:type="dxa"/>
            <w:shd w:val="clear" w:color="auto" w:fill="auto"/>
            <w:noWrap/>
            <w:vAlign w:val="center"/>
            <w:hideMark/>
          </w:tcPr>
          <w:p w14:paraId="1D7B6C3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4 758</w:t>
            </w:r>
          </w:p>
        </w:tc>
        <w:tc>
          <w:tcPr>
            <w:tcW w:w="767" w:type="dxa"/>
            <w:shd w:val="clear" w:color="auto" w:fill="auto"/>
            <w:noWrap/>
            <w:vAlign w:val="center"/>
            <w:hideMark/>
          </w:tcPr>
          <w:p w14:paraId="22F2587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4 744</w:t>
            </w:r>
          </w:p>
        </w:tc>
        <w:tc>
          <w:tcPr>
            <w:tcW w:w="767" w:type="dxa"/>
            <w:shd w:val="clear" w:color="auto" w:fill="auto"/>
            <w:noWrap/>
            <w:vAlign w:val="center"/>
            <w:hideMark/>
          </w:tcPr>
          <w:p w14:paraId="463782D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4 697</w:t>
            </w:r>
          </w:p>
        </w:tc>
        <w:tc>
          <w:tcPr>
            <w:tcW w:w="767" w:type="dxa"/>
            <w:shd w:val="clear" w:color="auto" w:fill="auto"/>
            <w:noWrap/>
            <w:vAlign w:val="center"/>
            <w:hideMark/>
          </w:tcPr>
          <w:p w14:paraId="5AA3A79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4 762</w:t>
            </w:r>
          </w:p>
        </w:tc>
        <w:tc>
          <w:tcPr>
            <w:tcW w:w="767" w:type="dxa"/>
            <w:shd w:val="clear" w:color="auto" w:fill="auto"/>
            <w:noWrap/>
            <w:vAlign w:val="center"/>
            <w:hideMark/>
          </w:tcPr>
          <w:p w14:paraId="5360D66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4 827</w:t>
            </w:r>
          </w:p>
        </w:tc>
        <w:tc>
          <w:tcPr>
            <w:tcW w:w="767" w:type="dxa"/>
            <w:shd w:val="clear" w:color="auto" w:fill="auto"/>
            <w:noWrap/>
            <w:vAlign w:val="center"/>
            <w:hideMark/>
          </w:tcPr>
          <w:p w14:paraId="450EB82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4 800</w:t>
            </w:r>
          </w:p>
        </w:tc>
        <w:tc>
          <w:tcPr>
            <w:tcW w:w="665" w:type="dxa"/>
            <w:shd w:val="clear" w:color="auto" w:fill="auto"/>
            <w:noWrap/>
            <w:vAlign w:val="center"/>
            <w:hideMark/>
          </w:tcPr>
          <w:p w14:paraId="60BBEF4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1698648" w14:textId="77777777" w:rsidTr="00485FAF">
        <w:trPr>
          <w:trHeight w:val="283"/>
        </w:trPr>
        <w:tc>
          <w:tcPr>
            <w:tcW w:w="2203" w:type="dxa"/>
            <w:shd w:val="clear" w:color="auto" w:fill="auto"/>
            <w:noWrap/>
            <w:hideMark/>
          </w:tcPr>
          <w:p w14:paraId="23549E9F" w14:textId="405CC21D"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miasto (4)</w:t>
            </w:r>
          </w:p>
        </w:tc>
        <w:tc>
          <w:tcPr>
            <w:tcW w:w="767" w:type="dxa"/>
            <w:shd w:val="clear" w:color="auto" w:fill="auto"/>
            <w:noWrap/>
            <w:vAlign w:val="center"/>
            <w:hideMark/>
          </w:tcPr>
          <w:p w14:paraId="00560FC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1 425</w:t>
            </w:r>
          </w:p>
        </w:tc>
        <w:tc>
          <w:tcPr>
            <w:tcW w:w="767" w:type="dxa"/>
            <w:shd w:val="clear" w:color="auto" w:fill="auto"/>
            <w:noWrap/>
            <w:vAlign w:val="center"/>
            <w:hideMark/>
          </w:tcPr>
          <w:p w14:paraId="00A8333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1 434</w:t>
            </w:r>
          </w:p>
        </w:tc>
        <w:tc>
          <w:tcPr>
            <w:tcW w:w="767" w:type="dxa"/>
            <w:shd w:val="clear" w:color="auto" w:fill="auto"/>
            <w:noWrap/>
            <w:vAlign w:val="center"/>
            <w:hideMark/>
          </w:tcPr>
          <w:p w14:paraId="4FC18A5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1 447</w:t>
            </w:r>
          </w:p>
        </w:tc>
        <w:tc>
          <w:tcPr>
            <w:tcW w:w="767" w:type="dxa"/>
            <w:shd w:val="clear" w:color="auto" w:fill="auto"/>
            <w:noWrap/>
            <w:vAlign w:val="center"/>
            <w:hideMark/>
          </w:tcPr>
          <w:p w14:paraId="4EE601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1 474</w:t>
            </w:r>
          </w:p>
        </w:tc>
        <w:tc>
          <w:tcPr>
            <w:tcW w:w="767" w:type="dxa"/>
            <w:shd w:val="clear" w:color="auto" w:fill="auto"/>
            <w:noWrap/>
            <w:vAlign w:val="center"/>
            <w:hideMark/>
          </w:tcPr>
          <w:p w14:paraId="68D9C64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1 454</w:t>
            </w:r>
          </w:p>
        </w:tc>
        <w:tc>
          <w:tcPr>
            <w:tcW w:w="767" w:type="dxa"/>
            <w:shd w:val="clear" w:color="auto" w:fill="auto"/>
            <w:noWrap/>
            <w:vAlign w:val="center"/>
            <w:hideMark/>
          </w:tcPr>
          <w:p w14:paraId="059923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1 465</w:t>
            </w:r>
          </w:p>
        </w:tc>
        <w:tc>
          <w:tcPr>
            <w:tcW w:w="767" w:type="dxa"/>
            <w:shd w:val="clear" w:color="auto" w:fill="auto"/>
            <w:noWrap/>
            <w:vAlign w:val="center"/>
            <w:hideMark/>
          </w:tcPr>
          <w:p w14:paraId="5EF9B9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1 460</w:t>
            </w:r>
          </w:p>
        </w:tc>
        <w:tc>
          <w:tcPr>
            <w:tcW w:w="767" w:type="dxa"/>
            <w:shd w:val="clear" w:color="auto" w:fill="auto"/>
            <w:noWrap/>
            <w:vAlign w:val="center"/>
            <w:hideMark/>
          </w:tcPr>
          <w:p w14:paraId="2D5D8C8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1 503</w:t>
            </w:r>
          </w:p>
        </w:tc>
        <w:tc>
          <w:tcPr>
            <w:tcW w:w="767" w:type="dxa"/>
            <w:shd w:val="clear" w:color="auto" w:fill="auto"/>
            <w:noWrap/>
            <w:vAlign w:val="center"/>
            <w:hideMark/>
          </w:tcPr>
          <w:p w14:paraId="78E557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1 520</w:t>
            </w:r>
          </w:p>
        </w:tc>
        <w:tc>
          <w:tcPr>
            <w:tcW w:w="767" w:type="dxa"/>
            <w:shd w:val="clear" w:color="auto" w:fill="auto"/>
            <w:noWrap/>
            <w:vAlign w:val="center"/>
            <w:hideMark/>
          </w:tcPr>
          <w:p w14:paraId="11648E3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1 502</w:t>
            </w:r>
          </w:p>
        </w:tc>
        <w:tc>
          <w:tcPr>
            <w:tcW w:w="665" w:type="dxa"/>
            <w:shd w:val="clear" w:color="auto" w:fill="auto"/>
            <w:noWrap/>
            <w:vAlign w:val="center"/>
            <w:hideMark/>
          </w:tcPr>
          <w:p w14:paraId="59B0744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02E3371" w14:textId="77777777" w:rsidTr="00485FAF">
        <w:trPr>
          <w:trHeight w:val="283"/>
        </w:trPr>
        <w:tc>
          <w:tcPr>
            <w:tcW w:w="2203" w:type="dxa"/>
            <w:shd w:val="clear" w:color="auto" w:fill="auto"/>
            <w:noWrap/>
            <w:hideMark/>
          </w:tcPr>
          <w:p w14:paraId="285164BB" w14:textId="3EEBDB06"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obszar wiejski (5)</w:t>
            </w:r>
          </w:p>
        </w:tc>
        <w:tc>
          <w:tcPr>
            <w:tcW w:w="767" w:type="dxa"/>
            <w:shd w:val="clear" w:color="auto" w:fill="auto"/>
            <w:noWrap/>
            <w:vAlign w:val="center"/>
            <w:hideMark/>
          </w:tcPr>
          <w:p w14:paraId="559214F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3 317</w:t>
            </w:r>
          </w:p>
        </w:tc>
        <w:tc>
          <w:tcPr>
            <w:tcW w:w="767" w:type="dxa"/>
            <w:shd w:val="clear" w:color="auto" w:fill="auto"/>
            <w:noWrap/>
            <w:vAlign w:val="center"/>
            <w:hideMark/>
          </w:tcPr>
          <w:p w14:paraId="603B99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3 328</w:t>
            </w:r>
          </w:p>
        </w:tc>
        <w:tc>
          <w:tcPr>
            <w:tcW w:w="767" w:type="dxa"/>
            <w:shd w:val="clear" w:color="auto" w:fill="auto"/>
            <w:noWrap/>
            <w:vAlign w:val="center"/>
            <w:hideMark/>
          </w:tcPr>
          <w:p w14:paraId="6986604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3 328</w:t>
            </w:r>
          </w:p>
        </w:tc>
        <w:tc>
          <w:tcPr>
            <w:tcW w:w="767" w:type="dxa"/>
            <w:shd w:val="clear" w:color="auto" w:fill="auto"/>
            <w:noWrap/>
            <w:vAlign w:val="center"/>
            <w:hideMark/>
          </w:tcPr>
          <w:p w14:paraId="63282B2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3 326</w:t>
            </w:r>
          </w:p>
        </w:tc>
        <w:tc>
          <w:tcPr>
            <w:tcW w:w="767" w:type="dxa"/>
            <w:shd w:val="clear" w:color="auto" w:fill="auto"/>
            <w:noWrap/>
            <w:vAlign w:val="center"/>
            <w:hideMark/>
          </w:tcPr>
          <w:p w14:paraId="170B78B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3 304</w:t>
            </w:r>
          </w:p>
        </w:tc>
        <w:tc>
          <w:tcPr>
            <w:tcW w:w="767" w:type="dxa"/>
            <w:shd w:val="clear" w:color="auto" w:fill="auto"/>
            <w:noWrap/>
            <w:vAlign w:val="center"/>
            <w:hideMark/>
          </w:tcPr>
          <w:p w14:paraId="2E21E0C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3 279</w:t>
            </w:r>
          </w:p>
        </w:tc>
        <w:tc>
          <w:tcPr>
            <w:tcW w:w="767" w:type="dxa"/>
            <w:shd w:val="clear" w:color="auto" w:fill="auto"/>
            <w:noWrap/>
            <w:vAlign w:val="center"/>
            <w:hideMark/>
          </w:tcPr>
          <w:p w14:paraId="64B8771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3 237</w:t>
            </w:r>
          </w:p>
        </w:tc>
        <w:tc>
          <w:tcPr>
            <w:tcW w:w="767" w:type="dxa"/>
            <w:shd w:val="clear" w:color="auto" w:fill="auto"/>
            <w:noWrap/>
            <w:vAlign w:val="center"/>
            <w:hideMark/>
          </w:tcPr>
          <w:p w14:paraId="13BDE74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3 259</w:t>
            </w:r>
          </w:p>
        </w:tc>
        <w:tc>
          <w:tcPr>
            <w:tcW w:w="767" w:type="dxa"/>
            <w:shd w:val="clear" w:color="auto" w:fill="auto"/>
            <w:noWrap/>
            <w:vAlign w:val="center"/>
            <w:hideMark/>
          </w:tcPr>
          <w:p w14:paraId="775D750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3 307</w:t>
            </w:r>
          </w:p>
        </w:tc>
        <w:tc>
          <w:tcPr>
            <w:tcW w:w="767" w:type="dxa"/>
            <w:shd w:val="clear" w:color="auto" w:fill="auto"/>
            <w:noWrap/>
            <w:vAlign w:val="center"/>
            <w:hideMark/>
          </w:tcPr>
          <w:p w14:paraId="575FE4F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3 298</w:t>
            </w:r>
          </w:p>
        </w:tc>
        <w:tc>
          <w:tcPr>
            <w:tcW w:w="665" w:type="dxa"/>
            <w:shd w:val="clear" w:color="auto" w:fill="auto"/>
            <w:noWrap/>
            <w:vAlign w:val="center"/>
            <w:hideMark/>
          </w:tcPr>
          <w:p w14:paraId="14DF939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44CD775" w14:textId="77777777" w:rsidTr="00485FAF">
        <w:trPr>
          <w:trHeight w:val="283"/>
        </w:trPr>
        <w:tc>
          <w:tcPr>
            <w:tcW w:w="2203" w:type="dxa"/>
            <w:shd w:val="clear" w:color="auto" w:fill="auto"/>
            <w:noWrap/>
            <w:hideMark/>
          </w:tcPr>
          <w:p w14:paraId="67784E3D" w14:textId="64A1390D"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Liszki (2)</w:t>
            </w:r>
          </w:p>
        </w:tc>
        <w:tc>
          <w:tcPr>
            <w:tcW w:w="767" w:type="dxa"/>
            <w:shd w:val="clear" w:color="auto" w:fill="auto"/>
            <w:noWrap/>
            <w:vAlign w:val="center"/>
            <w:hideMark/>
          </w:tcPr>
          <w:p w14:paraId="0D5E725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2 668</w:t>
            </w:r>
          </w:p>
        </w:tc>
        <w:tc>
          <w:tcPr>
            <w:tcW w:w="767" w:type="dxa"/>
            <w:shd w:val="clear" w:color="auto" w:fill="auto"/>
            <w:noWrap/>
            <w:vAlign w:val="center"/>
            <w:hideMark/>
          </w:tcPr>
          <w:p w14:paraId="7B55814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2 645</w:t>
            </w:r>
          </w:p>
        </w:tc>
        <w:tc>
          <w:tcPr>
            <w:tcW w:w="767" w:type="dxa"/>
            <w:shd w:val="clear" w:color="auto" w:fill="auto"/>
            <w:noWrap/>
            <w:vAlign w:val="center"/>
            <w:hideMark/>
          </w:tcPr>
          <w:p w14:paraId="1A4E069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2 706</w:t>
            </w:r>
          </w:p>
        </w:tc>
        <w:tc>
          <w:tcPr>
            <w:tcW w:w="767" w:type="dxa"/>
            <w:shd w:val="clear" w:color="auto" w:fill="auto"/>
            <w:noWrap/>
            <w:vAlign w:val="center"/>
            <w:hideMark/>
          </w:tcPr>
          <w:p w14:paraId="3E5FC1D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2 709</w:t>
            </w:r>
          </w:p>
        </w:tc>
        <w:tc>
          <w:tcPr>
            <w:tcW w:w="767" w:type="dxa"/>
            <w:shd w:val="clear" w:color="auto" w:fill="auto"/>
            <w:noWrap/>
            <w:vAlign w:val="center"/>
            <w:hideMark/>
          </w:tcPr>
          <w:p w14:paraId="7A9D5AE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2 764</w:t>
            </w:r>
          </w:p>
        </w:tc>
        <w:tc>
          <w:tcPr>
            <w:tcW w:w="767" w:type="dxa"/>
            <w:shd w:val="clear" w:color="auto" w:fill="auto"/>
            <w:noWrap/>
            <w:vAlign w:val="center"/>
            <w:hideMark/>
          </w:tcPr>
          <w:p w14:paraId="01B465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2 800</w:t>
            </w:r>
          </w:p>
        </w:tc>
        <w:tc>
          <w:tcPr>
            <w:tcW w:w="767" w:type="dxa"/>
            <w:shd w:val="clear" w:color="auto" w:fill="auto"/>
            <w:noWrap/>
            <w:vAlign w:val="center"/>
            <w:hideMark/>
          </w:tcPr>
          <w:p w14:paraId="00B5DB4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2 874</w:t>
            </w:r>
          </w:p>
        </w:tc>
        <w:tc>
          <w:tcPr>
            <w:tcW w:w="767" w:type="dxa"/>
            <w:shd w:val="clear" w:color="auto" w:fill="auto"/>
            <w:noWrap/>
            <w:vAlign w:val="center"/>
            <w:hideMark/>
          </w:tcPr>
          <w:p w14:paraId="5BAA31D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2 916</w:t>
            </w:r>
          </w:p>
        </w:tc>
        <w:tc>
          <w:tcPr>
            <w:tcW w:w="767" w:type="dxa"/>
            <w:shd w:val="clear" w:color="auto" w:fill="auto"/>
            <w:noWrap/>
            <w:vAlign w:val="center"/>
            <w:hideMark/>
          </w:tcPr>
          <w:p w14:paraId="2B482B3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2 984</w:t>
            </w:r>
          </w:p>
        </w:tc>
        <w:tc>
          <w:tcPr>
            <w:tcW w:w="767" w:type="dxa"/>
            <w:shd w:val="clear" w:color="auto" w:fill="auto"/>
            <w:noWrap/>
            <w:vAlign w:val="center"/>
            <w:hideMark/>
          </w:tcPr>
          <w:p w14:paraId="0AAFE48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3 093</w:t>
            </w:r>
          </w:p>
        </w:tc>
        <w:tc>
          <w:tcPr>
            <w:tcW w:w="665" w:type="dxa"/>
            <w:shd w:val="clear" w:color="auto" w:fill="auto"/>
            <w:noWrap/>
            <w:vAlign w:val="center"/>
            <w:hideMark/>
          </w:tcPr>
          <w:p w14:paraId="18DFFF2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3C8D45B" w14:textId="77777777" w:rsidTr="00485FAF">
        <w:trPr>
          <w:trHeight w:val="283"/>
        </w:trPr>
        <w:tc>
          <w:tcPr>
            <w:tcW w:w="2203" w:type="dxa"/>
            <w:shd w:val="clear" w:color="auto" w:fill="auto"/>
            <w:noWrap/>
            <w:hideMark/>
          </w:tcPr>
          <w:p w14:paraId="72F27E3D" w14:textId="32DCBE54"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Michałowice (2)</w:t>
            </w:r>
          </w:p>
        </w:tc>
        <w:tc>
          <w:tcPr>
            <w:tcW w:w="767" w:type="dxa"/>
            <w:shd w:val="clear" w:color="auto" w:fill="auto"/>
            <w:noWrap/>
            <w:vAlign w:val="center"/>
            <w:hideMark/>
          </w:tcPr>
          <w:p w14:paraId="5BE1E91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1 699</w:t>
            </w:r>
          </w:p>
        </w:tc>
        <w:tc>
          <w:tcPr>
            <w:tcW w:w="767" w:type="dxa"/>
            <w:shd w:val="clear" w:color="auto" w:fill="auto"/>
            <w:noWrap/>
            <w:vAlign w:val="center"/>
            <w:hideMark/>
          </w:tcPr>
          <w:p w14:paraId="04B7E5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1 738</w:t>
            </w:r>
          </w:p>
        </w:tc>
        <w:tc>
          <w:tcPr>
            <w:tcW w:w="767" w:type="dxa"/>
            <w:shd w:val="clear" w:color="auto" w:fill="auto"/>
            <w:noWrap/>
            <w:vAlign w:val="center"/>
            <w:hideMark/>
          </w:tcPr>
          <w:p w14:paraId="1DF7F07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1 753</w:t>
            </w:r>
          </w:p>
        </w:tc>
        <w:tc>
          <w:tcPr>
            <w:tcW w:w="767" w:type="dxa"/>
            <w:shd w:val="clear" w:color="auto" w:fill="auto"/>
            <w:noWrap/>
            <w:vAlign w:val="center"/>
            <w:hideMark/>
          </w:tcPr>
          <w:p w14:paraId="4BD1F7C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1 776</w:t>
            </w:r>
          </w:p>
        </w:tc>
        <w:tc>
          <w:tcPr>
            <w:tcW w:w="767" w:type="dxa"/>
            <w:shd w:val="clear" w:color="auto" w:fill="auto"/>
            <w:noWrap/>
            <w:vAlign w:val="center"/>
            <w:hideMark/>
          </w:tcPr>
          <w:p w14:paraId="511A62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1 779</w:t>
            </w:r>
          </w:p>
        </w:tc>
        <w:tc>
          <w:tcPr>
            <w:tcW w:w="767" w:type="dxa"/>
            <w:shd w:val="clear" w:color="auto" w:fill="auto"/>
            <w:noWrap/>
            <w:vAlign w:val="center"/>
            <w:hideMark/>
          </w:tcPr>
          <w:p w14:paraId="7C4B766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1 783</w:t>
            </w:r>
          </w:p>
        </w:tc>
        <w:tc>
          <w:tcPr>
            <w:tcW w:w="767" w:type="dxa"/>
            <w:shd w:val="clear" w:color="auto" w:fill="auto"/>
            <w:noWrap/>
            <w:vAlign w:val="center"/>
            <w:hideMark/>
          </w:tcPr>
          <w:p w14:paraId="760B3E8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1 822</w:t>
            </w:r>
          </w:p>
        </w:tc>
        <w:tc>
          <w:tcPr>
            <w:tcW w:w="767" w:type="dxa"/>
            <w:shd w:val="clear" w:color="auto" w:fill="auto"/>
            <w:noWrap/>
            <w:vAlign w:val="center"/>
            <w:hideMark/>
          </w:tcPr>
          <w:p w14:paraId="286A1EC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1 880</w:t>
            </w:r>
          </w:p>
        </w:tc>
        <w:tc>
          <w:tcPr>
            <w:tcW w:w="767" w:type="dxa"/>
            <w:shd w:val="clear" w:color="auto" w:fill="auto"/>
            <w:noWrap/>
            <w:vAlign w:val="center"/>
            <w:hideMark/>
          </w:tcPr>
          <w:p w14:paraId="0A2C780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1 901</w:t>
            </w:r>
          </w:p>
        </w:tc>
        <w:tc>
          <w:tcPr>
            <w:tcW w:w="767" w:type="dxa"/>
            <w:shd w:val="clear" w:color="auto" w:fill="auto"/>
            <w:noWrap/>
            <w:vAlign w:val="center"/>
            <w:hideMark/>
          </w:tcPr>
          <w:p w14:paraId="6704E74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1 902</w:t>
            </w:r>
          </w:p>
        </w:tc>
        <w:tc>
          <w:tcPr>
            <w:tcW w:w="665" w:type="dxa"/>
            <w:shd w:val="clear" w:color="auto" w:fill="auto"/>
            <w:noWrap/>
            <w:vAlign w:val="center"/>
            <w:hideMark/>
          </w:tcPr>
          <w:p w14:paraId="42286C2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2701D9F" w14:textId="77777777" w:rsidTr="00485FAF">
        <w:trPr>
          <w:trHeight w:val="283"/>
        </w:trPr>
        <w:tc>
          <w:tcPr>
            <w:tcW w:w="2203" w:type="dxa"/>
            <w:shd w:val="clear" w:color="auto" w:fill="auto"/>
            <w:noWrap/>
            <w:hideMark/>
          </w:tcPr>
          <w:p w14:paraId="6A875A88" w14:textId="64418AB6"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Mogilany (2)</w:t>
            </w:r>
          </w:p>
        </w:tc>
        <w:tc>
          <w:tcPr>
            <w:tcW w:w="767" w:type="dxa"/>
            <w:shd w:val="clear" w:color="auto" w:fill="auto"/>
            <w:noWrap/>
            <w:vAlign w:val="center"/>
            <w:hideMark/>
          </w:tcPr>
          <w:p w14:paraId="65A90B7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2 302</w:t>
            </w:r>
          </w:p>
        </w:tc>
        <w:tc>
          <w:tcPr>
            <w:tcW w:w="767" w:type="dxa"/>
            <w:shd w:val="clear" w:color="auto" w:fill="auto"/>
            <w:noWrap/>
            <w:vAlign w:val="center"/>
            <w:hideMark/>
          </w:tcPr>
          <w:p w14:paraId="2128C77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2 327</w:t>
            </w:r>
          </w:p>
        </w:tc>
        <w:tc>
          <w:tcPr>
            <w:tcW w:w="767" w:type="dxa"/>
            <w:shd w:val="clear" w:color="auto" w:fill="auto"/>
            <w:noWrap/>
            <w:vAlign w:val="center"/>
            <w:hideMark/>
          </w:tcPr>
          <w:p w14:paraId="3478084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2 359</w:t>
            </w:r>
          </w:p>
        </w:tc>
        <w:tc>
          <w:tcPr>
            <w:tcW w:w="767" w:type="dxa"/>
            <w:shd w:val="clear" w:color="auto" w:fill="auto"/>
            <w:noWrap/>
            <w:vAlign w:val="center"/>
            <w:hideMark/>
          </w:tcPr>
          <w:p w14:paraId="7BE2578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2 448</w:t>
            </w:r>
          </w:p>
        </w:tc>
        <w:tc>
          <w:tcPr>
            <w:tcW w:w="767" w:type="dxa"/>
            <w:shd w:val="clear" w:color="auto" w:fill="auto"/>
            <w:noWrap/>
            <w:vAlign w:val="center"/>
            <w:hideMark/>
          </w:tcPr>
          <w:p w14:paraId="354561D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2 428</w:t>
            </w:r>
          </w:p>
        </w:tc>
        <w:tc>
          <w:tcPr>
            <w:tcW w:w="767" w:type="dxa"/>
            <w:shd w:val="clear" w:color="auto" w:fill="auto"/>
            <w:noWrap/>
            <w:vAlign w:val="center"/>
            <w:hideMark/>
          </w:tcPr>
          <w:p w14:paraId="41C72FC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2 470</w:t>
            </w:r>
          </w:p>
        </w:tc>
        <w:tc>
          <w:tcPr>
            <w:tcW w:w="767" w:type="dxa"/>
            <w:shd w:val="clear" w:color="auto" w:fill="auto"/>
            <w:noWrap/>
            <w:vAlign w:val="center"/>
            <w:hideMark/>
          </w:tcPr>
          <w:p w14:paraId="1180A16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2 496</w:t>
            </w:r>
          </w:p>
        </w:tc>
        <w:tc>
          <w:tcPr>
            <w:tcW w:w="767" w:type="dxa"/>
            <w:shd w:val="clear" w:color="auto" w:fill="auto"/>
            <w:noWrap/>
            <w:vAlign w:val="center"/>
            <w:hideMark/>
          </w:tcPr>
          <w:p w14:paraId="0EBC205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2 510</w:t>
            </w:r>
          </w:p>
        </w:tc>
        <w:tc>
          <w:tcPr>
            <w:tcW w:w="767" w:type="dxa"/>
            <w:shd w:val="clear" w:color="auto" w:fill="auto"/>
            <w:noWrap/>
            <w:vAlign w:val="center"/>
            <w:hideMark/>
          </w:tcPr>
          <w:p w14:paraId="623281F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2 570</w:t>
            </w:r>
          </w:p>
        </w:tc>
        <w:tc>
          <w:tcPr>
            <w:tcW w:w="767" w:type="dxa"/>
            <w:shd w:val="clear" w:color="auto" w:fill="auto"/>
            <w:noWrap/>
            <w:vAlign w:val="center"/>
            <w:hideMark/>
          </w:tcPr>
          <w:p w14:paraId="46B126C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2 623</w:t>
            </w:r>
          </w:p>
        </w:tc>
        <w:tc>
          <w:tcPr>
            <w:tcW w:w="665" w:type="dxa"/>
            <w:shd w:val="clear" w:color="auto" w:fill="auto"/>
            <w:noWrap/>
            <w:vAlign w:val="center"/>
            <w:hideMark/>
          </w:tcPr>
          <w:p w14:paraId="152909F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30E93DE0" w14:textId="77777777" w:rsidTr="00485FAF">
        <w:trPr>
          <w:trHeight w:val="283"/>
        </w:trPr>
        <w:tc>
          <w:tcPr>
            <w:tcW w:w="2203" w:type="dxa"/>
            <w:shd w:val="clear" w:color="auto" w:fill="auto"/>
            <w:noWrap/>
            <w:hideMark/>
          </w:tcPr>
          <w:p w14:paraId="022D5540" w14:textId="7F990FF2"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(3)</w:t>
            </w:r>
          </w:p>
        </w:tc>
        <w:tc>
          <w:tcPr>
            <w:tcW w:w="767" w:type="dxa"/>
            <w:shd w:val="clear" w:color="auto" w:fill="auto"/>
            <w:noWrap/>
            <w:vAlign w:val="center"/>
            <w:hideMark/>
          </w:tcPr>
          <w:p w14:paraId="202C2EB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1 717</w:t>
            </w:r>
          </w:p>
        </w:tc>
        <w:tc>
          <w:tcPr>
            <w:tcW w:w="767" w:type="dxa"/>
            <w:shd w:val="clear" w:color="auto" w:fill="auto"/>
            <w:noWrap/>
            <w:vAlign w:val="center"/>
            <w:hideMark/>
          </w:tcPr>
          <w:p w14:paraId="5A094B1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1 727</w:t>
            </w:r>
          </w:p>
        </w:tc>
        <w:tc>
          <w:tcPr>
            <w:tcW w:w="767" w:type="dxa"/>
            <w:shd w:val="clear" w:color="auto" w:fill="auto"/>
            <w:noWrap/>
            <w:vAlign w:val="center"/>
            <w:hideMark/>
          </w:tcPr>
          <w:p w14:paraId="3191D68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1 734</w:t>
            </w:r>
          </w:p>
        </w:tc>
        <w:tc>
          <w:tcPr>
            <w:tcW w:w="767" w:type="dxa"/>
            <w:shd w:val="clear" w:color="auto" w:fill="auto"/>
            <w:noWrap/>
            <w:vAlign w:val="center"/>
            <w:hideMark/>
          </w:tcPr>
          <w:p w14:paraId="42E066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1 737</w:t>
            </w:r>
          </w:p>
        </w:tc>
        <w:tc>
          <w:tcPr>
            <w:tcW w:w="767" w:type="dxa"/>
            <w:shd w:val="clear" w:color="auto" w:fill="auto"/>
            <w:noWrap/>
            <w:vAlign w:val="center"/>
            <w:hideMark/>
          </w:tcPr>
          <w:p w14:paraId="35CE7AB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1 787</w:t>
            </w:r>
          </w:p>
        </w:tc>
        <w:tc>
          <w:tcPr>
            <w:tcW w:w="767" w:type="dxa"/>
            <w:shd w:val="clear" w:color="auto" w:fill="auto"/>
            <w:noWrap/>
            <w:vAlign w:val="center"/>
            <w:hideMark/>
          </w:tcPr>
          <w:p w14:paraId="4D47AAB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1 755</w:t>
            </w:r>
          </w:p>
        </w:tc>
        <w:tc>
          <w:tcPr>
            <w:tcW w:w="767" w:type="dxa"/>
            <w:shd w:val="clear" w:color="auto" w:fill="auto"/>
            <w:noWrap/>
            <w:vAlign w:val="center"/>
            <w:hideMark/>
          </w:tcPr>
          <w:p w14:paraId="516CB9D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1 777</w:t>
            </w:r>
          </w:p>
        </w:tc>
        <w:tc>
          <w:tcPr>
            <w:tcW w:w="767" w:type="dxa"/>
            <w:shd w:val="clear" w:color="auto" w:fill="auto"/>
            <w:noWrap/>
            <w:vAlign w:val="center"/>
            <w:hideMark/>
          </w:tcPr>
          <w:p w14:paraId="53236AD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1 788</w:t>
            </w:r>
          </w:p>
        </w:tc>
        <w:tc>
          <w:tcPr>
            <w:tcW w:w="767" w:type="dxa"/>
            <w:shd w:val="clear" w:color="auto" w:fill="auto"/>
            <w:noWrap/>
            <w:vAlign w:val="center"/>
            <w:hideMark/>
          </w:tcPr>
          <w:p w14:paraId="10C78BB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1 778</w:t>
            </w:r>
          </w:p>
        </w:tc>
        <w:tc>
          <w:tcPr>
            <w:tcW w:w="767" w:type="dxa"/>
            <w:shd w:val="clear" w:color="auto" w:fill="auto"/>
            <w:noWrap/>
            <w:vAlign w:val="center"/>
            <w:hideMark/>
          </w:tcPr>
          <w:p w14:paraId="524870E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1 778</w:t>
            </w:r>
          </w:p>
        </w:tc>
        <w:tc>
          <w:tcPr>
            <w:tcW w:w="665" w:type="dxa"/>
            <w:shd w:val="clear" w:color="auto" w:fill="auto"/>
            <w:noWrap/>
            <w:vAlign w:val="center"/>
            <w:hideMark/>
          </w:tcPr>
          <w:p w14:paraId="4020444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4226027" w14:textId="77777777" w:rsidTr="00485FAF">
        <w:trPr>
          <w:trHeight w:val="283"/>
        </w:trPr>
        <w:tc>
          <w:tcPr>
            <w:tcW w:w="2203" w:type="dxa"/>
            <w:shd w:val="clear" w:color="auto" w:fill="auto"/>
            <w:noWrap/>
            <w:hideMark/>
          </w:tcPr>
          <w:p w14:paraId="7EF79689" w14:textId="2BF88F87"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miasto (4)</w:t>
            </w:r>
          </w:p>
        </w:tc>
        <w:tc>
          <w:tcPr>
            <w:tcW w:w="767" w:type="dxa"/>
            <w:shd w:val="clear" w:color="auto" w:fill="auto"/>
            <w:noWrap/>
            <w:vAlign w:val="center"/>
            <w:hideMark/>
          </w:tcPr>
          <w:p w14:paraId="7B56EFA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615</w:t>
            </w:r>
          </w:p>
        </w:tc>
        <w:tc>
          <w:tcPr>
            <w:tcW w:w="767" w:type="dxa"/>
            <w:shd w:val="clear" w:color="auto" w:fill="auto"/>
            <w:noWrap/>
            <w:vAlign w:val="center"/>
            <w:hideMark/>
          </w:tcPr>
          <w:p w14:paraId="513459B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610</w:t>
            </w:r>
          </w:p>
        </w:tc>
        <w:tc>
          <w:tcPr>
            <w:tcW w:w="767" w:type="dxa"/>
            <w:shd w:val="clear" w:color="auto" w:fill="auto"/>
            <w:noWrap/>
            <w:vAlign w:val="center"/>
            <w:hideMark/>
          </w:tcPr>
          <w:p w14:paraId="6063AEE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600</w:t>
            </w:r>
          </w:p>
        </w:tc>
        <w:tc>
          <w:tcPr>
            <w:tcW w:w="767" w:type="dxa"/>
            <w:shd w:val="clear" w:color="auto" w:fill="auto"/>
            <w:noWrap/>
            <w:vAlign w:val="center"/>
            <w:hideMark/>
          </w:tcPr>
          <w:p w14:paraId="6B39CEC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616</w:t>
            </w:r>
          </w:p>
        </w:tc>
        <w:tc>
          <w:tcPr>
            <w:tcW w:w="767" w:type="dxa"/>
            <w:shd w:val="clear" w:color="auto" w:fill="auto"/>
            <w:noWrap/>
            <w:vAlign w:val="center"/>
            <w:hideMark/>
          </w:tcPr>
          <w:p w14:paraId="23BF641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647</w:t>
            </w:r>
          </w:p>
        </w:tc>
        <w:tc>
          <w:tcPr>
            <w:tcW w:w="767" w:type="dxa"/>
            <w:shd w:val="clear" w:color="auto" w:fill="auto"/>
            <w:noWrap/>
            <w:vAlign w:val="center"/>
            <w:hideMark/>
          </w:tcPr>
          <w:p w14:paraId="00709E0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643</w:t>
            </w:r>
          </w:p>
        </w:tc>
        <w:tc>
          <w:tcPr>
            <w:tcW w:w="767" w:type="dxa"/>
            <w:shd w:val="clear" w:color="auto" w:fill="auto"/>
            <w:noWrap/>
            <w:vAlign w:val="center"/>
            <w:hideMark/>
          </w:tcPr>
          <w:p w14:paraId="7B6C39A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646</w:t>
            </w:r>
          </w:p>
        </w:tc>
        <w:tc>
          <w:tcPr>
            <w:tcW w:w="767" w:type="dxa"/>
            <w:shd w:val="clear" w:color="auto" w:fill="auto"/>
            <w:noWrap/>
            <w:vAlign w:val="center"/>
            <w:hideMark/>
          </w:tcPr>
          <w:p w14:paraId="01EDA3B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651</w:t>
            </w:r>
          </w:p>
        </w:tc>
        <w:tc>
          <w:tcPr>
            <w:tcW w:w="767" w:type="dxa"/>
            <w:shd w:val="clear" w:color="auto" w:fill="auto"/>
            <w:noWrap/>
            <w:vAlign w:val="center"/>
            <w:hideMark/>
          </w:tcPr>
          <w:p w14:paraId="14ADE72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654</w:t>
            </w:r>
          </w:p>
        </w:tc>
        <w:tc>
          <w:tcPr>
            <w:tcW w:w="767" w:type="dxa"/>
            <w:shd w:val="clear" w:color="auto" w:fill="auto"/>
            <w:noWrap/>
            <w:vAlign w:val="center"/>
            <w:hideMark/>
          </w:tcPr>
          <w:p w14:paraId="6E8A07A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640</w:t>
            </w:r>
          </w:p>
        </w:tc>
        <w:tc>
          <w:tcPr>
            <w:tcW w:w="665" w:type="dxa"/>
            <w:shd w:val="clear" w:color="auto" w:fill="auto"/>
            <w:noWrap/>
            <w:vAlign w:val="center"/>
            <w:hideMark/>
          </w:tcPr>
          <w:p w14:paraId="4053A65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4F8A683" w14:textId="77777777" w:rsidTr="00485FAF">
        <w:trPr>
          <w:trHeight w:val="283"/>
        </w:trPr>
        <w:tc>
          <w:tcPr>
            <w:tcW w:w="2203" w:type="dxa"/>
            <w:shd w:val="clear" w:color="auto" w:fill="auto"/>
            <w:noWrap/>
            <w:hideMark/>
          </w:tcPr>
          <w:p w14:paraId="15CFA99D" w14:textId="146842FF"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obszar wiejski (5)</w:t>
            </w:r>
          </w:p>
        </w:tc>
        <w:tc>
          <w:tcPr>
            <w:tcW w:w="767" w:type="dxa"/>
            <w:shd w:val="clear" w:color="auto" w:fill="auto"/>
            <w:noWrap/>
            <w:vAlign w:val="center"/>
            <w:hideMark/>
          </w:tcPr>
          <w:p w14:paraId="5AAA9F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1 102</w:t>
            </w:r>
          </w:p>
        </w:tc>
        <w:tc>
          <w:tcPr>
            <w:tcW w:w="767" w:type="dxa"/>
            <w:shd w:val="clear" w:color="auto" w:fill="auto"/>
            <w:noWrap/>
            <w:vAlign w:val="center"/>
            <w:hideMark/>
          </w:tcPr>
          <w:p w14:paraId="5EBBF60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1 117</w:t>
            </w:r>
          </w:p>
        </w:tc>
        <w:tc>
          <w:tcPr>
            <w:tcW w:w="767" w:type="dxa"/>
            <w:shd w:val="clear" w:color="auto" w:fill="auto"/>
            <w:noWrap/>
            <w:vAlign w:val="center"/>
            <w:hideMark/>
          </w:tcPr>
          <w:p w14:paraId="6BD9558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1 134</w:t>
            </w:r>
          </w:p>
        </w:tc>
        <w:tc>
          <w:tcPr>
            <w:tcW w:w="767" w:type="dxa"/>
            <w:shd w:val="clear" w:color="auto" w:fill="auto"/>
            <w:noWrap/>
            <w:vAlign w:val="center"/>
            <w:hideMark/>
          </w:tcPr>
          <w:p w14:paraId="0BB2519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1 121</w:t>
            </w:r>
          </w:p>
        </w:tc>
        <w:tc>
          <w:tcPr>
            <w:tcW w:w="767" w:type="dxa"/>
            <w:shd w:val="clear" w:color="auto" w:fill="auto"/>
            <w:noWrap/>
            <w:vAlign w:val="center"/>
            <w:hideMark/>
          </w:tcPr>
          <w:p w14:paraId="52EFEC8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1 140</w:t>
            </w:r>
          </w:p>
        </w:tc>
        <w:tc>
          <w:tcPr>
            <w:tcW w:w="767" w:type="dxa"/>
            <w:shd w:val="clear" w:color="auto" w:fill="auto"/>
            <w:noWrap/>
            <w:vAlign w:val="center"/>
            <w:hideMark/>
          </w:tcPr>
          <w:p w14:paraId="59521AD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1 112</w:t>
            </w:r>
          </w:p>
        </w:tc>
        <w:tc>
          <w:tcPr>
            <w:tcW w:w="767" w:type="dxa"/>
            <w:shd w:val="clear" w:color="auto" w:fill="auto"/>
            <w:noWrap/>
            <w:vAlign w:val="center"/>
            <w:hideMark/>
          </w:tcPr>
          <w:p w14:paraId="3DDC602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1 131</w:t>
            </w:r>
          </w:p>
        </w:tc>
        <w:tc>
          <w:tcPr>
            <w:tcW w:w="767" w:type="dxa"/>
            <w:shd w:val="clear" w:color="auto" w:fill="auto"/>
            <w:noWrap/>
            <w:vAlign w:val="center"/>
            <w:hideMark/>
          </w:tcPr>
          <w:p w14:paraId="4A60AA6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1 137</w:t>
            </w:r>
          </w:p>
        </w:tc>
        <w:tc>
          <w:tcPr>
            <w:tcW w:w="767" w:type="dxa"/>
            <w:shd w:val="clear" w:color="auto" w:fill="auto"/>
            <w:noWrap/>
            <w:vAlign w:val="center"/>
            <w:hideMark/>
          </w:tcPr>
          <w:p w14:paraId="797618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1 124</w:t>
            </w:r>
          </w:p>
        </w:tc>
        <w:tc>
          <w:tcPr>
            <w:tcW w:w="767" w:type="dxa"/>
            <w:shd w:val="clear" w:color="auto" w:fill="auto"/>
            <w:noWrap/>
            <w:vAlign w:val="center"/>
            <w:hideMark/>
          </w:tcPr>
          <w:p w14:paraId="42891E6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1 138</w:t>
            </w:r>
          </w:p>
        </w:tc>
        <w:tc>
          <w:tcPr>
            <w:tcW w:w="665" w:type="dxa"/>
            <w:shd w:val="clear" w:color="auto" w:fill="auto"/>
            <w:noWrap/>
            <w:vAlign w:val="center"/>
            <w:hideMark/>
          </w:tcPr>
          <w:p w14:paraId="2160430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CAA64AA" w14:textId="77777777" w:rsidTr="00485FAF">
        <w:trPr>
          <w:trHeight w:val="283"/>
        </w:trPr>
        <w:tc>
          <w:tcPr>
            <w:tcW w:w="2203" w:type="dxa"/>
            <w:shd w:val="clear" w:color="auto" w:fill="auto"/>
            <w:noWrap/>
            <w:hideMark/>
          </w:tcPr>
          <w:p w14:paraId="521894D4" w14:textId="4A2C63D3"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(3)</w:t>
            </w:r>
          </w:p>
        </w:tc>
        <w:tc>
          <w:tcPr>
            <w:tcW w:w="767" w:type="dxa"/>
            <w:shd w:val="clear" w:color="auto" w:fill="auto"/>
            <w:noWrap/>
            <w:vAlign w:val="center"/>
            <w:hideMark/>
          </w:tcPr>
          <w:p w14:paraId="14126D6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6 801</w:t>
            </w:r>
          </w:p>
        </w:tc>
        <w:tc>
          <w:tcPr>
            <w:tcW w:w="767" w:type="dxa"/>
            <w:shd w:val="clear" w:color="auto" w:fill="auto"/>
            <w:noWrap/>
            <w:vAlign w:val="center"/>
            <w:hideMark/>
          </w:tcPr>
          <w:p w14:paraId="21FC8AF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6 804</w:t>
            </w:r>
          </w:p>
        </w:tc>
        <w:tc>
          <w:tcPr>
            <w:tcW w:w="767" w:type="dxa"/>
            <w:shd w:val="clear" w:color="auto" w:fill="auto"/>
            <w:noWrap/>
            <w:vAlign w:val="center"/>
            <w:hideMark/>
          </w:tcPr>
          <w:p w14:paraId="706D2C6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6 856</w:t>
            </w:r>
          </w:p>
        </w:tc>
        <w:tc>
          <w:tcPr>
            <w:tcW w:w="767" w:type="dxa"/>
            <w:shd w:val="clear" w:color="auto" w:fill="auto"/>
            <w:noWrap/>
            <w:vAlign w:val="center"/>
            <w:hideMark/>
          </w:tcPr>
          <w:p w14:paraId="274D6E7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6 763</w:t>
            </w:r>
          </w:p>
        </w:tc>
        <w:tc>
          <w:tcPr>
            <w:tcW w:w="767" w:type="dxa"/>
            <w:shd w:val="clear" w:color="auto" w:fill="auto"/>
            <w:noWrap/>
            <w:vAlign w:val="center"/>
            <w:hideMark/>
          </w:tcPr>
          <w:p w14:paraId="6093BF9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6 740</w:t>
            </w:r>
          </w:p>
        </w:tc>
        <w:tc>
          <w:tcPr>
            <w:tcW w:w="767" w:type="dxa"/>
            <w:shd w:val="clear" w:color="auto" w:fill="auto"/>
            <w:noWrap/>
            <w:vAlign w:val="center"/>
            <w:hideMark/>
          </w:tcPr>
          <w:p w14:paraId="1F2A076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6 722</w:t>
            </w:r>
          </w:p>
        </w:tc>
        <w:tc>
          <w:tcPr>
            <w:tcW w:w="767" w:type="dxa"/>
            <w:shd w:val="clear" w:color="auto" w:fill="auto"/>
            <w:noWrap/>
            <w:vAlign w:val="center"/>
            <w:hideMark/>
          </w:tcPr>
          <w:p w14:paraId="2A6BDF4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6 776</w:t>
            </w:r>
          </w:p>
        </w:tc>
        <w:tc>
          <w:tcPr>
            <w:tcW w:w="767" w:type="dxa"/>
            <w:shd w:val="clear" w:color="auto" w:fill="auto"/>
            <w:noWrap/>
            <w:vAlign w:val="center"/>
            <w:hideMark/>
          </w:tcPr>
          <w:p w14:paraId="07626CB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6 803</w:t>
            </w:r>
          </w:p>
        </w:tc>
        <w:tc>
          <w:tcPr>
            <w:tcW w:w="767" w:type="dxa"/>
            <w:shd w:val="clear" w:color="auto" w:fill="auto"/>
            <w:noWrap/>
            <w:vAlign w:val="center"/>
            <w:hideMark/>
          </w:tcPr>
          <w:p w14:paraId="65F2210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6 882</w:t>
            </w:r>
          </w:p>
        </w:tc>
        <w:tc>
          <w:tcPr>
            <w:tcW w:w="767" w:type="dxa"/>
            <w:shd w:val="clear" w:color="auto" w:fill="auto"/>
            <w:noWrap/>
            <w:vAlign w:val="center"/>
            <w:hideMark/>
          </w:tcPr>
          <w:p w14:paraId="14E9838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6 970</w:t>
            </w:r>
          </w:p>
        </w:tc>
        <w:tc>
          <w:tcPr>
            <w:tcW w:w="665" w:type="dxa"/>
            <w:shd w:val="clear" w:color="auto" w:fill="auto"/>
            <w:noWrap/>
            <w:vAlign w:val="center"/>
            <w:hideMark/>
          </w:tcPr>
          <w:p w14:paraId="5D687DA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1C13936E" w14:textId="77777777" w:rsidTr="00485FAF">
        <w:trPr>
          <w:trHeight w:val="283"/>
        </w:trPr>
        <w:tc>
          <w:tcPr>
            <w:tcW w:w="2203" w:type="dxa"/>
            <w:shd w:val="clear" w:color="auto" w:fill="auto"/>
            <w:noWrap/>
            <w:hideMark/>
          </w:tcPr>
          <w:p w14:paraId="7FE4892C" w14:textId="737B0145"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miasto (4)</w:t>
            </w:r>
          </w:p>
        </w:tc>
        <w:tc>
          <w:tcPr>
            <w:tcW w:w="767" w:type="dxa"/>
            <w:shd w:val="clear" w:color="auto" w:fill="auto"/>
            <w:noWrap/>
            <w:vAlign w:val="center"/>
            <w:hideMark/>
          </w:tcPr>
          <w:p w14:paraId="7D6F5EC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3 634</w:t>
            </w:r>
          </w:p>
        </w:tc>
        <w:tc>
          <w:tcPr>
            <w:tcW w:w="767" w:type="dxa"/>
            <w:shd w:val="clear" w:color="auto" w:fill="auto"/>
            <w:noWrap/>
            <w:vAlign w:val="center"/>
            <w:hideMark/>
          </w:tcPr>
          <w:p w14:paraId="349329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3 635</w:t>
            </w:r>
          </w:p>
        </w:tc>
        <w:tc>
          <w:tcPr>
            <w:tcW w:w="767" w:type="dxa"/>
            <w:shd w:val="clear" w:color="auto" w:fill="auto"/>
            <w:noWrap/>
            <w:vAlign w:val="center"/>
            <w:hideMark/>
          </w:tcPr>
          <w:p w14:paraId="0CA7D75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3 644</w:t>
            </w:r>
          </w:p>
        </w:tc>
        <w:tc>
          <w:tcPr>
            <w:tcW w:w="767" w:type="dxa"/>
            <w:shd w:val="clear" w:color="auto" w:fill="auto"/>
            <w:noWrap/>
            <w:vAlign w:val="center"/>
            <w:hideMark/>
          </w:tcPr>
          <w:p w14:paraId="1DFD01A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3 569</w:t>
            </w:r>
          </w:p>
        </w:tc>
        <w:tc>
          <w:tcPr>
            <w:tcW w:w="767" w:type="dxa"/>
            <w:shd w:val="clear" w:color="auto" w:fill="auto"/>
            <w:noWrap/>
            <w:vAlign w:val="center"/>
            <w:hideMark/>
          </w:tcPr>
          <w:p w14:paraId="0E35C78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3 551</w:t>
            </w:r>
          </w:p>
        </w:tc>
        <w:tc>
          <w:tcPr>
            <w:tcW w:w="767" w:type="dxa"/>
            <w:shd w:val="clear" w:color="auto" w:fill="auto"/>
            <w:noWrap/>
            <w:vAlign w:val="center"/>
            <w:hideMark/>
          </w:tcPr>
          <w:p w14:paraId="403447A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3 530</w:t>
            </w:r>
          </w:p>
        </w:tc>
        <w:tc>
          <w:tcPr>
            <w:tcW w:w="767" w:type="dxa"/>
            <w:shd w:val="clear" w:color="auto" w:fill="auto"/>
            <w:noWrap/>
            <w:vAlign w:val="center"/>
            <w:hideMark/>
          </w:tcPr>
          <w:p w14:paraId="30AEBC8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3 587</w:t>
            </w:r>
          </w:p>
        </w:tc>
        <w:tc>
          <w:tcPr>
            <w:tcW w:w="767" w:type="dxa"/>
            <w:shd w:val="clear" w:color="auto" w:fill="auto"/>
            <w:noWrap/>
            <w:vAlign w:val="center"/>
            <w:hideMark/>
          </w:tcPr>
          <w:p w14:paraId="3A8414A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3 643</w:t>
            </w:r>
          </w:p>
        </w:tc>
        <w:tc>
          <w:tcPr>
            <w:tcW w:w="767" w:type="dxa"/>
            <w:shd w:val="clear" w:color="auto" w:fill="auto"/>
            <w:noWrap/>
            <w:vAlign w:val="center"/>
            <w:hideMark/>
          </w:tcPr>
          <w:p w14:paraId="7818798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3 668</w:t>
            </w:r>
          </w:p>
        </w:tc>
        <w:tc>
          <w:tcPr>
            <w:tcW w:w="767" w:type="dxa"/>
            <w:shd w:val="clear" w:color="auto" w:fill="auto"/>
            <w:noWrap/>
            <w:vAlign w:val="center"/>
            <w:hideMark/>
          </w:tcPr>
          <w:p w14:paraId="5DFAC80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3 685</w:t>
            </w:r>
          </w:p>
        </w:tc>
        <w:tc>
          <w:tcPr>
            <w:tcW w:w="665" w:type="dxa"/>
            <w:shd w:val="clear" w:color="auto" w:fill="auto"/>
            <w:noWrap/>
            <w:vAlign w:val="center"/>
            <w:hideMark/>
          </w:tcPr>
          <w:p w14:paraId="78D8467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7A8F6258" w14:textId="77777777" w:rsidTr="00485FAF">
        <w:trPr>
          <w:trHeight w:val="283"/>
        </w:trPr>
        <w:tc>
          <w:tcPr>
            <w:tcW w:w="2203" w:type="dxa"/>
            <w:shd w:val="clear" w:color="auto" w:fill="auto"/>
            <w:noWrap/>
            <w:hideMark/>
          </w:tcPr>
          <w:p w14:paraId="360B9AEF" w14:textId="22066140"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obszar wiejski (5)</w:t>
            </w:r>
          </w:p>
        </w:tc>
        <w:tc>
          <w:tcPr>
            <w:tcW w:w="767" w:type="dxa"/>
            <w:shd w:val="clear" w:color="auto" w:fill="auto"/>
            <w:noWrap/>
            <w:vAlign w:val="center"/>
            <w:hideMark/>
          </w:tcPr>
          <w:p w14:paraId="7643909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3 167</w:t>
            </w:r>
          </w:p>
        </w:tc>
        <w:tc>
          <w:tcPr>
            <w:tcW w:w="767" w:type="dxa"/>
            <w:shd w:val="clear" w:color="auto" w:fill="auto"/>
            <w:noWrap/>
            <w:vAlign w:val="center"/>
            <w:hideMark/>
          </w:tcPr>
          <w:p w14:paraId="190F2C4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3 169</w:t>
            </w:r>
          </w:p>
        </w:tc>
        <w:tc>
          <w:tcPr>
            <w:tcW w:w="767" w:type="dxa"/>
            <w:shd w:val="clear" w:color="auto" w:fill="auto"/>
            <w:noWrap/>
            <w:vAlign w:val="center"/>
            <w:hideMark/>
          </w:tcPr>
          <w:p w14:paraId="7621780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3 212</w:t>
            </w:r>
          </w:p>
        </w:tc>
        <w:tc>
          <w:tcPr>
            <w:tcW w:w="767" w:type="dxa"/>
            <w:shd w:val="clear" w:color="auto" w:fill="auto"/>
            <w:noWrap/>
            <w:vAlign w:val="center"/>
            <w:hideMark/>
          </w:tcPr>
          <w:p w14:paraId="7D068A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3 194</w:t>
            </w:r>
          </w:p>
        </w:tc>
        <w:tc>
          <w:tcPr>
            <w:tcW w:w="767" w:type="dxa"/>
            <w:shd w:val="clear" w:color="auto" w:fill="auto"/>
            <w:noWrap/>
            <w:vAlign w:val="center"/>
            <w:hideMark/>
          </w:tcPr>
          <w:p w14:paraId="7EEE92F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3 189</w:t>
            </w:r>
          </w:p>
        </w:tc>
        <w:tc>
          <w:tcPr>
            <w:tcW w:w="767" w:type="dxa"/>
            <w:shd w:val="clear" w:color="auto" w:fill="auto"/>
            <w:noWrap/>
            <w:vAlign w:val="center"/>
            <w:hideMark/>
          </w:tcPr>
          <w:p w14:paraId="218912B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3 192</w:t>
            </w:r>
          </w:p>
        </w:tc>
        <w:tc>
          <w:tcPr>
            <w:tcW w:w="767" w:type="dxa"/>
            <w:shd w:val="clear" w:color="auto" w:fill="auto"/>
            <w:noWrap/>
            <w:vAlign w:val="center"/>
            <w:hideMark/>
          </w:tcPr>
          <w:p w14:paraId="22A0534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3 189</w:t>
            </w:r>
          </w:p>
        </w:tc>
        <w:tc>
          <w:tcPr>
            <w:tcW w:w="767" w:type="dxa"/>
            <w:shd w:val="clear" w:color="auto" w:fill="auto"/>
            <w:noWrap/>
            <w:vAlign w:val="center"/>
            <w:hideMark/>
          </w:tcPr>
          <w:p w14:paraId="7BA849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3 160</w:t>
            </w:r>
          </w:p>
        </w:tc>
        <w:tc>
          <w:tcPr>
            <w:tcW w:w="767" w:type="dxa"/>
            <w:shd w:val="clear" w:color="auto" w:fill="auto"/>
            <w:noWrap/>
            <w:vAlign w:val="center"/>
            <w:hideMark/>
          </w:tcPr>
          <w:p w14:paraId="0214B0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3 214</w:t>
            </w:r>
          </w:p>
        </w:tc>
        <w:tc>
          <w:tcPr>
            <w:tcW w:w="767" w:type="dxa"/>
            <w:shd w:val="clear" w:color="auto" w:fill="auto"/>
            <w:noWrap/>
            <w:vAlign w:val="center"/>
            <w:hideMark/>
          </w:tcPr>
          <w:p w14:paraId="6EB5FFB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3 285</w:t>
            </w:r>
          </w:p>
        </w:tc>
        <w:tc>
          <w:tcPr>
            <w:tcW w:w="665" w:type="dxa"/>
            <w:shd w:val="clear" w:color="auto" w:fill="auto"/>
            <w:noWrap/>
            <w:vAlign w:val="center"/>
            <w:hideMark/>
          </w:tcPr>
          <w:p w14:paraId="571FD08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72BA6A5A" w14:textId="77777777" w:rsidTr="00485FAF">
        <w:trPr>
          <w:trHeight w:val="283"/>
        </w:trPr>
        <w:tc>
          <w:tcPr>
            <w:tcW w:w="2203" w:type="dxa"/>
            <w:shd w:val="clear" w:color="auto" w:fill="auto"/>
            <w:noWrap/>
            <w:hideMark/>
          </w:tcPr>
          <w:p w14:paraId="69BCB69D" w14:textId="0DAE92CE"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(3)</w:t>
            </w:r>
          </w:p>
        </w:tc>
        <w:tc>
          <w:tcPr>
            <w:tcW w:w="767" w:type="dxa"/>
            <w:shd w:val="clear" w:color="auto" w:fill="auto"/>
            <w:noWrap/>
            <w:vAlign w:val="center"/>
            <w:hideMark/>
          </w:tcPr>
          <w:p w14:paraId="07B68D9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2 173</w:t>
            </w:r>
          </w:p>
        </w:tc>
        <w:tc>
          <w:tcPr>
            <w:tcW w:w="767" w:type="dxa"/>
            <w:shd w:val="clear" w:color="auto" w:fill="auto"/>
            <w:noWrap/>
            <w:vAlign w:val="center"/>
            <w:hideMark/>
          </w:tcPr>
          <w:p w14:paraId="01618FB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2 140</w:t>
            </w:r>
          </w:p>
        </w:tc>
        <w:tc>
          <w:tcPr>
            <w:tcW w:w="767" w:type="dxa"/>
            <w:shd w:val="clear" w:color="auto" w:fill="auto"/>
            <w:noWrap/>
            <w:vAlign w:val="center"/>
            <w:hideMark/>
          </w:tcPr>
          <w:p w14:paraId="16D29D5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2 101</w:t>
            </w:r>
          </w:p>
        </w:tc>
        <w:tc>
          <w:tcPr>
            <w:tcW w:w="767" w:type="dxa"/>
            <w:shd w:val="clear" w:color="auto" w:fill="auto"/>
            <w:noWrap/>
            <w:vAlign w:val="center"/>
            <w:hideMark/>
          </w:tcPr>
          <w:p w14:paraId="28EA1DB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2 076</w:t>
            </w:r>
          </w:p>
        </w:tc>
        <w:tc>
          <w:tcPr>
            <w:tcW w:w="767" w:type="dxa"/>
            <w:shd w:val="clear" w:color="auto" w:fill="auto"/>
            <w:noWrap/>
            <w:vAlign w:val="center"/>
            <w:hideMark/>
          </w:tcPr>
          <w:p w14:paraId="3882F36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2 058</w:t>
            </w:r>
          </w:p>
        </w:tc>
        <w:tc>
          <w:tcPr>
            <w:tcW w:w="767" w:type="dxa"/>
            <w:shd w:val="clear" w:color="auto" w:fill="auto"/>
            <w:noWrap/>
            <w:vAlign w:val="center"/>
            <w:hideMark/>
          </w:tcPr>
          <w:p w14:paraId="12C0603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2 038</w:t>
            </w:r>
          </w:p>
        </w:tc>
        <w:tc>
          <w:tcPr>
            <w:tcW w:w="767" w:type="dxa"/>
            <w:shd w:val="clear" w:color="auto" w:fill="auto"/>
            <w:noWrap/>
            <w:vAlign w:val="center"/>
            <w:hideMark/>
          </w:tcPr>
          <w:p w14:paraId="7937089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2 064</w:t>
            </w:r>
          </w:p>
        </w:tc>
        <w:tc>
          <w:tcPr>
            <w:tcW w:w="767" w:type="dxa"/>
            <w:shd w:val="clear" w:color="auto" w:fill="auto"/>
            <w:noWrap/>
            <w:vAlign w:val="center"/>
            <w:hideMark/>
          </w:tcPr>
          <w:p w14:paraId="4F50C1E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2 110</w:t>
            </w:r>
          </w:p>
        </w:tc>
        <w:tc>
          <w:tcPr>
            <w:tcW w:w="767" w:type="dxa"/>
            <w:shd w:val="clear" w:color="auto" w:fill="auto"/>
            <w:noWrap/>
            <w:vAlign w:val="center"/>
            <w:hideMark/>
          </w:tcPr>
          <w:p w14:paraId="682B6DF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2 117</w:t>
            </w:r>
          </w:p>
        </w:tc>
        <w:tc>
          <w:tcPr>
            <w:tcW w:w="767" w:type="dxa"/>
            <w:shd w:val="clear" w:color="auto" w:fill="auto"/>
            <w:noWrap/>
            <w:vAlign w:val="center"/>
            <w:hideMark/>
          </w:tcPr>
          <w:p w14:paraId="6525AB2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2 109</w:t>
            </w:r>
          </w:p>
        </w:tc>
        <w:tc>
          <w:tcPr>
            <w:tcW w:w="665" w:type="dxa"/>
            <w:shd w:val="clear" w:color="auto" w:fill="auto"/>
            <w:noWrap/>
            <w:vAlign w:val="center"/>
            <w:hideMark/>
          </w:tcPr>
          <w:p w14:paraId="71234FD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DBF0FFC" w14:textId="77777777" w:rsidTr="00485FAF">
        <w:trPr>
          <w:trHeight w:val="283"/>
        </w:trPr>
        <w:tc>
          <w:tcPr>
            <w:tcW w:w="2203" w:type="dxa"/>
            <w:shd w:val="clear" w:color="auto" w:fill="auto"/>
            <w:noWrap/>
            <w:hideMark/>
          </w:tcPr>
          <w:p w14:paraId="748F0616" w14:textId="004B110A"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miasto (4)</w:t>
            </w:r>
          </w:p>
        </w:tc>
        <w:tc>
          <w:tcPr>
            <w:tcW w:w="767" w:type="dxa"/>
            <w:shd w:val="clear" w:color="auto" w:fill="auto"/>
            <w:noWrap/>
            <w:vAlign w:val="center"/>
            <w:hideMark/>
          </w:tcPr>
          <w:p w14:paraId="2DE982E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649</w:t>
            </w:r>
          </w:p>
        </w:tc>
        <w:tc>
          <w:tcPr>
            <w:tcW w:w="767" w:type="dxa"/>
            <w:shd w:val="clear" w:color="auto" w:fill="auto"/>
            <w:noWrap/>
            <w:vAlign w:val="center"/>
            <w:hideMark/>
          </w:tcPr>
          <w:p w14:paraId="724F12E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647</w:t>
            </w:r>
          </w:p>
        </w:tc>
        <w:tc>
          <w:tcPr>
            <w:tcW w:w="767" w:type="dxa"/>
            <w:shd w:val="clear" w:color="auto" w:fill="auto"/>
            <w:noWrap/>
            <w:vAlign w:val="center"/>
            <w:hideMark/>
          </w:tcPr>
          <w:p w14:paraId="5E95435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637</w:t>
            </w:r>
          </w:p>
        </w:tc>
        <w:tc>
          <w:tcPr>
            <w:tcW w:w="767" w:type="dxa"/>
            <w:shd w:val="clear" w:color="auto" w:fill="auto"/>
            <w:noWrap/>
            <w:vAlign w:val="center"/>
            <w:hideMark/>
          </w:tcPr>
          <w:p w14:paraId="1F4470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630</w:t>
            </w:r>
          </w:p>
        </w:tc>
        <w:tc>
          <w:tcPr>
            <w:tcW w:w="767" w:type="dxa"/>
            <w:shd w:val="clear" w:color="auto" w:fill="auto"/>
            <w:noWrap/>
            <w:vAlign w:val="center"/>
            <w:hideMark/>
          </w:tcPr>
          <w:p w14:paraId="1F8ED64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631</w:t>
            </w:r>
          </w:p>
        </w:tc>
        <w:tc>
          <w:tcPr>
            <w:tcW w:w="767" w:type="dxa"/>
            <w:shd w:val="clear" w:color="auto" w:fill="auto"/>
            <w:noWrap/>
            <w:vAlign w:val="center"/>
            <w:hideMark/>
          </w:tcPr>
          <w:p w14:paraId="45BEC99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618</w:t>
            </w:r>
          </w:p>
        </w:tc>
        <w:tc>
          <w:tcPr>
            <w:tcW w:w="767" w:type="dxa"/>
            <w:shd w:val="clear" w:color="auto" w:fill="auto"/>
            <w:noWrap/>
            <w:vAlign w:val="center"/>
            <w:hideMark/>
          </w:tcPr>
          <w:p w14:paraId="43488C5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632</w:t>
            </w:r>
          </w:p>
        </w:tc>
        <w:tc>
          <w:tcPr>
            <w:tcW w:w="767" w:type="dxa"/>
            <w:shd w:val="clear" w:color="auto" w:fill="auto"/>
            <w:noWrap/>
            <w:vAlign w:val="center"/>
            <w:hideMark/>
          </w:tcPr>
          <w:p w14:paraId="513D6B7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656</w:t>
            </w:r>
          </w:p>
        </w:tc>
        <w:tc>
          <w:tcPr>
            <w:tcW w:w="767" w:type="dxa"/>
            <w:shd w:val="clear" w:color="auto" w:fill="auto"/>
            <w:noWrap/>
            <w:vAlign w:val="center"/>
            <w:hideMark/>
          </w:tcPr>
          <w:p w14:paraId="3C51212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654</w:t>
            </w:r>
          </w:p>
        </w:tc>
        <w:tc>
          <w:tcPr>
            <w:tcW w:w="767" w:type="dxa"/>
            <w:shd w:val="clear" w:color="auto" w:fill="auto"/>
            <w:noWrap/>
            <w:vAlign w:val="center"/>
            <w:hideMark/>
          </w:tcPr>
          <w:p w14:paraId="0F71BC5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650</w:t>
            </w:r>
          </w:p>
        </w:tc>
        <w:tc>
          <w:tcPr>
            <w:tcW w:w="665" w:type="dxa"/>
            <w:shd w:val="clear" w:color="auto" w:fill="auto"/>
            <w:noWrap/>
            <w:vAlign w:val="center"/>
            <w:hideMark/>
          </w:tcPr>
          <w:p w14:paraId="19535A6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214E25C" w14:textId="77777777" w:rsidTr="00485FAF">
        <w:trPr>
          <w:trHeight w:val="283"/>
        </w:trPr>
        <w:tc>
          <w:tcPr>
            <w:tcW w:w="2203" w:type="dxa"/>
            <w:shd w:val="clear" w:color="auto" w:fill="auto"/>
            <w:noWrap/>
            <w:hideMark/>
          </w:tcPr>
          <w:p w14:paraId="15D4FABC" w14:textId="5FE7283E"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obszar wiejski (5)</w:t>
            </w:r>
          </w:p>
        </w:tc>
        <w:tc>
          <w:tcPr>
            <w:tcW w:w="767" w:type="dxa"/>
            <w:shd w:val="clear" w:color="auto" w:fill="auto"/>
            <w:noWrap/>
            <w:vAlign w:val="center"/>
            <w:hideMark/>
          </w:tcPr>
          <w:p w14:paraId="26A3BD0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1 524</w:t>
            </w:r>
          </w:p>
        </w:tc>
        <w:tc>
          <w:tcPr>
            <w:tcW w:w="767" w:type="dxa"/>
            <w:shd w:val="clear" w:color="auto" w:fill="auto"/>
            <w:noWrap/>
            <w:vAlign w:val="center"/>
            <w:hideMark/>
          </w:tcPr>
          <w:p w14:paraId="7296F73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1 493</w:t>
            </w:r>
          </w:p>
        </w:tc>
        <w:tc>
          <w:tcPr>
            <w:tcW w:w="767" w:type="dxa"/>
            <w:shd w:val="clear" w:color="auto" w:fill="auto"/>
            <w:noWrap/>
            <w:vAlign w:val="center"/>
            <w:hideMark/>
          </w:tcPr>
          <w:p w14:paraId="24965AF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1 464</w:t>
            </w:r>
          </w:p>
        </w:tc>
        <w:tc>
          <w:tcPr>
            <w:tcW w:w="767" w:type="dxa"/>
            <w:shd w:val="clear" w:color="auto" w:fill="auto"/>
            <w:noWrap/>
            <w:vAlign w:val="center"/>
            <w:hideMark/>
          </w:tcPr>
          <w:p w14:paraId="372B62F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1 446</w:t>
            </w:r>
          </w:p>
        </w:tc>
        <w:tc>
          <w:tcPr>
            <w:tcW w:w="767" w:type="dxa"/>
            <w:shd w:val="clear" w:color="auto" w:fill="auto"/>
            <w:noWrap/>
            <w:vAlign w:val="center"/>
            <w:hideMark/>
          </w:tcPr>
          <w:p w14:paraId="16802C9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1 427</w:t>
            </w:r>
          </w:p>
        </w:tc>
        <w:tc>
          <w:tcPr>
            <w:tcW w:w="767" w:type="dxa"/>
            <w:shd w:val="clear" w:color="auto" w:fill="auto"/>
            <w:noWrap/>
            <w:vAlign w:val="center"/>
            <w:hideMark/>
          </w:tcPr>
          <w:p w14:paraId="4E3A8F2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1 420</w:t>
            </w:r>
          </w:p>
        </w:tc>
        <w:tc>
          <w:tcPr>
            <w:tcW w:w="767" w:type="dxa"/>
            <w:shd w:val="clear" w:color="auto" w:fill="auto"/>
            <w:noWrap/>
            <w:vAlign w:val="center"/>
            <w:hideMark/>
          </w:tcPr>
          <w:p w14:paraId="37932BF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1 432</w:t>
            </w:r>
          </w:p>
        </w:tc>
        <w:tc>
          <w:tcPr>
            <w:tcW w:w="767" w:type="dxa"/>
            <w:shd w:val="clear" w:color="auto" w:fill="auto"/>
            <w:noWrap/>
            <w:vAlign w:val="center"/>
            <w:hideMark/>
          </w:tcPr>
          <w:p w14:paraId="240A067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1 454</w:t>
            </w:r>
          </w:p>
        </w:tc>
        <w:tc>
          <w:tcPr>
            <w:tcW w:w="767" w:type="dxa"/>
            <w:shd w:val="clear" w:color="auto" w:fill="auto"/>
            <w:noWrap/>
            <w:vAlign w:val="center"/>
            <w:hideMark/>
          </w:tcPr>
          <w:p w14:paraId="2FA78A8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1 463</w:t>
            </w:r>
          </w:p>
        </w:tc>
        <w:tc>
          <w:tcPr>
            <w:tcW w:w="767" w:type="dxa"/>
            <w:shd w:val="clear" w:color="auto" w:fill="auto"/>
            <w:noWrap/>
            <w:vAlign w:val="center"/>
            <w:hideMark/>
          </w:tcPr>
          <w:p w14:paraId="497A41D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1 459</w:t>
            </w:r>
          </w:p>
        </w:tc>
        <w:tc>
          <w:tcPr>
            <w:tcW w:w="665" w:type="dxa"/>
            <w:shd w:val="clear" w:color="auto" w:fill="auto"/>
            <w:noWrap/>
            <w:vAlign w:val="center"/>
            <w:hideMark/>
          </w:tcPr>
          <w:p w14:paraId="723BFAE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33A01850" w14:textId="77777777" w:rsidTr="00485FAF">
        <w:trPr>
          <w:trHeight w:val="283"/>
        </w:trPr>
        <w:tc>
          <w:tcPr>
            <w:tcW w:w="2203" w:type="dxa"/>
            <w:shd w:val="clear" w:color="auto" w:fill="auto"/>
            <w:noWrap/>
            <w:hideMark/>
          </w:tcPr>
          <w:p w14:paraId="763C9BB1" w14:textId="089B3C6D"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Sułoszowa (2)</w:t>
            </w:r>
          </w:p>
        </w:tc>
        <w:tc>
          <w:tcPr>
            <w:tcW w:w="767" w:type="dxa"/>
            <w:shd w:val="clear" w:color="auto" w:fill="auto"/>
            <w:noWrap/>
            <w:vAlign w:val="center"/>
            <w:hideMark/>
          </w:tcPr>
          <w:p w14:paraId="0E2DBEF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1 035</w:t>
            </w:r>
          </w:p>
        </w:tc>
        <w:tc>
          <w:tcPr>
            <w:tcW w:w="767" w:type="dxa"/>
            <w:shd w:val="clear" w:color="auto" w:fill="auto"/>
            <w:noWrap/>
            <w:vAlign w:val="center"/>
            <w:hideMark/>
          </w:tcPr>
          <w:p w14:paraId="0C03658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1 034</w:t>
            </w:r>
          </w:p>
        </w:tc>
        <w:tc>
          <w:tcPr>
            <w:tcW w:w="767" w:type="dxa"/>
            <w:shd w:val="clear" w:color="auto" w:fill="auto"/>
            <w:noWrap/>
            <w:vAlign w:val="center"/>
            <w:hideMark/>
          </w:tcPr>
          <w:p w14:paraId="795B433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1 005</w:t>
            </w:r>
          </w:p>
        </w:tc>
        <w:tc>
          <w:tcPr>
            <w:tcW w:w="767" w:type="dxa"/>
            <w:shd w:val="clear" w:color="auto" w:fill="auto"/>
            <w:noWrap/>
            <w:vAlign w:val="center"/>
            <w:hideMark/>
          </w:tcPr>
          <w:p w14:paraId="3D2F486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982</w:t>
            </w:r>
          </w:p>
        </w:tc>
        <w:tc>
          <w:tcPr>
            <w:tcW w:w="767" w:type="dxa"/>
            <w:shd w:val="clear" w:color="auto" w:fill="auto"/>
            <w:noWrap/>
            <w:vAlign w:val="center"/>
            <w:hideMark/>
          </w:tcPr>
          <w:p w14:paraId="59F9C87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970</w:t>
            </w:r>
          </w:p>
        </w:tc>
        <w:tc>
          <w:tcPr>
            <w:tcW w:w="767" w:type="dxa"/>
            <w:shd w:val="clear" w:color="auto" w:fill="auto"/>
            <w:noWrap/>
            <w:vAlign w:val="center"/>
            <w:hideMark/>
          </w:tcPr>
          <w:p w14:paraId="5E8CAC1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973</w:t>
            </w:r>
          </w:p>
        </w:tc>
        <w:tc>
          <w:tcPr>
            <w:tcW w:w="767" w:type="dxa"/>
            <w:shd w:val="clear" w:color="auto" w:fill="auto"/>
            <w:noWrap/>
            <w:vAlign w:val="center"/>
            <w:hideMark/>
          </w:tcPr>
          <w:p w14:paraId="55B3AC6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968</w:t>
            </w:r>
          </w:p>
        </w:tc>
        <w:tc>
          <w:tcPr>
            <w:tcW w:w="767" w:type="dxa"/>
            <w:shd w:val="clear" w:color="auto" w:fill="auto"/>
            <w:noWrap/>
            <w:vAlign w:val="center"/>
            <w:hideMark/>
          </w:tcPr>
          <w:p w14:paraId="68EAADE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968</w:t>
            </w:r>
          </w:p>
        </w:tc>
        <w:tc>
          <w:tcPr>
            <w:tcW w:w="767" w:type="dxa"/>
            <w:shd w:val="clear" w:color="auto" w:fill="auto"/>
            <w:noWrap/>
            <w:vAlign w:val="center"/>
            <w:hideMark/>
          </w:tcPr>
          <w:p w14:paraId="0E1E951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984</w:t>
            </w:r>
          </w:p>
        </w:tc>
        <w:tc>
          <w:tcPr>
            <w:tcW w:w="767" w:type="dxa"/>
            <w:shd w:val="clear" w:color="auto" w:fill="auto"/>
            <w:noWrap/>
            <w:vAlign w:val="center"/>
            <w:hideMark/>
          </w:tcPr>
          <w:p w14:paraId="464A7E3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989</w:t>
            </w:r>
          </w:p>
        </w:tc>
        <w:tc>
          <w:tcPr>
            <w:tcW w:w="665" w:type="dxa"/>
            <w:shd w:val="clear" w:color="auto" w:fill="auto"/>
            <w:noWrap/>
            <w:vAlign w:val="center"/>
            <w:hideMark/>
          </w:tcPr>
          <w:p w14:paraId="32D86B7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2EDEF89" w14:textId="77777777" w:rsidTr="00485FAF">
        <w:trPr>
          <w:trHeight w:val="283"/>
        </w:trPr>
        <w:tc>
          <w:tcPr>
            <w:tcW w:w="2203" w:type="dxa"/>
            <w:shd w:val="clear" w:color="auto" w:fill="auto"/>
            <w:noWrap/>
            <w:hideMark/>
          </w:tcPr>
          <w:p w14:paraId="1FD18B9B" w14:textId="65DDC309"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(3)</w:t>
            </w:r>
          </w:p>
        </w:tc>
        <w:tc>
          <w:tcPr>
            <w:tcW w:w="767" w:type="dxa"/>
            <w:shd w:val="clear" w:color="auto" w:fill="auto"/>
            <w:noWrap/>
            <w:vAlign w:val="center"/>
            <w:hideMark/>
          </w:tcPr>
          <w:p w14:paraId="44E58B4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1 621</w:t>
            </w:r>
          </w:p>
        </w:tc>
        <w:tc>
          <w:tcPr>
            <w:tcW w:w="767" w:type="dxa"/>
            <w:shd w:val="clear" w:color="auto" w:fill="auto"/>
            <w:noWrap/>
            <w:vAlign w:val="center"/>
            <w:hideMark/>
          </w:tcPr>
          <w:p w14:paraId="351D180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1 615</w:t>
            </w:r>
          </w:p>
        </w:tc>
        <w:tc>
          <w:tcPr>
            <w:tcW w:w="767" w:type="dxa"/>
            <w:shd w:val="clear" w:color="auto" w:fill="auto"/>
            <w:noWrap/>
            <w:vAlign w:val="center"/>
            <w:hideMark/>
          </w:tcPr>
          <w:p w14:paraId="3830B53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1 616</w:t>
            </w:r>
          </w:p>
        </w:tc>
        <w:tc>
          <w:tcPr>
            <w:tcW w:w="767" w:type="dxa"/>
            <w:shd w:val="clear" w:color="auto" w:fill="auto"/>
            <w:noWrap/>
            <w:vAlign w:val="center"/>
            <w:hideMark/>
          </w:tcPr>
          <w:p w14:paraId="3FA3E60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1 615</w:t>
            </w:r>
          </w:p>
        </w:tc>
        <w:tc>
          <w:tcPr>
            <w:tcW w:w="767" w:type="dxa"/>
            <w:shd w:val="clear" w:color="auto" w:fill="auto"/>
            <w:noWrap/>
            <w:vAlign w:val="center"/>
            <w:hideMark/>
          </w:tcPr>
          <w:p w14:paraId="0DBD64F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1 628</w:t>
            </w:r>
          </w:p>
        </w:tc>
        <w:tc>
          <w:tcPr>
            <w:tcW w:w="767" w:type="dxa"/>
            <w:shd w:val="clear" w:color="auto" w:fill="auto"/>
            <w:noWrap/>
            <w:vAlign w:val="center"/>
            <w:hideMark/>
          </w:tcPr>
          <w:p w14:paraId="35D7A60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1 657</w:t>
            </w:r>
          </w:p>
        </w:tc>
        <w:tc>
          <w:tcPr>
            <w:tcW w:w="767" w:type="dxa"/>
            <w:shd w:val="clear" w:color="auto" w:fill="auto"/>
            <w:noWrap/>
            <w:vAlign w:val="center"/>
            <w:hideMark/>
          </w:tcPr>
          <w:p w14:paraId="2D0876B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1 658</w:t>
            </w:r>
          </w:p>
        </w:tc>
        <w:tc>
          <w:tcPr>
            <w:tcW w:w="767" w:type="dxa"/>
            <w:shd w:val="clear" w:color="auto" w:fill="auto"/>
            <w:noWrap/>
            <w:vAlign w:val="center"/>
            <w:hideMark/>
          </w:tcPr>
          <w:p w14:paraId="38C00C9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1 698</w:t>
            </w:r>
          </w:p>
        </w:tc>
        <w:tc>
          <w:tcPr>
            <w:tcW w:w="767" w:type="dxa"/>
            <w:shd w:val="clear" w:color="auto" w:fill="auto"/>
            <w:noWrap/>
            <w:vAlign w:val="center"/>
            <w:hideMark/>
          </w:tcPr>
          <w:p w14:paraId="3AB01E8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1 770</w:t>
            </w:r>
          </w:p>
        </w:tc>
        <w:tc>
          <w:tcPr>
            <w:tcW w:w="767" w:type="dxa"/>
            <w:shd w:val="clear" w:color="auto" w:fill="auto"/>
            <w:noWrap/>
            <w:vAlign w:val="center"/>
            <w:hideMark/>
          </w:tcPr>
          <w:p w14:paraId="1190E05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1 798</w:t>
            </w:r>
          </w:p>
        </w:tc>
        <w:tc>
          <w:tcPr>
            <w:tcW w:w="665" w:type="dxa"/>
            <w:shd w:val="clear" w:color="auto" w:fill="auto"/>
            <w:noWrap/>
            <w:vAlign w:val="center"/>
            <w:hideMark/>
          </w:tcPr>
          <w:p w14:paraId="7DFA35C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28840970" w14:textId="77777777" w:rsidTr="00485FAF">
        <w:trPr>
          <w:trHeight w:val="283"/>
        </w:trPr>
        <w:tc>
          <w:tcPr>
            <w:tcW w:w="2203" w:type="dxa"/>
            <w:shd w:val="clear" w:color="auto" w:fill="auto"/>
            <w:noWrap/>
            <w:hideMark/>
          </w:tcPr>
          <w:p w14:paraId="7D0AFEF5" w14:textId="410AEA5B"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miasto (4)</w:t>
            </w:r>
          </w:p>
        </w:tc>
        <w:tc>
          <w:tcPr>
            <w:tcW w:w="767" w:type="dxa"/>
            <w:shd w:val="clear" w:color="auto" w:fill="auto"/>
            <w:noWrap/>
            <w:vAlign w:val="center"/>
            <w:hideMark/>
          </w:tcPr>
          <w:p w14:paraId="29E3F2F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388</w:t>
            </w:r>
          </w:p>
        </w:tc>
        <w:tc>
          <w:tcPr>
            <w:tcW w:w="767" w:type="dxa"/>
            <w:shd w:val="clear" w:color="auto" w:fill="auto"/>
            <w:noWrap/>
            <w:vAlign w:val="center"/>
            <w:hideMark/>
          </w:tcPr>
          <w:p w14:paraId="28EBF4B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396</w:t>
            </w:r>
          </w:p>
        </w:tc>
        <w:tc>
          <w:tcPr>
            <w:tcW w:w="767" w:type="dxa"/>
            <w:shd w:val="clear" w:color="auto" w:fill="auto"/>
            <w:noWrap/>
            <w:vAlign w:val="center"/>
            <w:hideMark/>
          </w:tcPr>
          <w:p w14:paraId="7F1829A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395</w:t>
            </w:r>
          </w:p>
        </w:tc>
        <w:tc>
          <w:tcPr>
            <w:tcW w:w="767" w:type="dxa"/>
            <w:shd w:val="clear" w:color="auto" w:fill="auto"/>
            <w:noWrap/>
            <w:vAlign w:val="center"/>
            <w:hideMark/>
          </w:tcPr>
          <w:p w14:paraId="5D02102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394</w:t>
            </w:r>
          </w:p>
        </w:tc>
        <w:tc>
          <w:tcPr>
            <w:tcW w:w="767" w:type="dxa"/>
            <w:shd w:val="clear" w:color="auto" w:fill="auto"/>
            <w:noWrap/>
            <w:vAlign w:val="center"/>
            <w:hideMark/>
          </w:tcPr>
          <w:p w14:paraId="333396F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386</w:t>
            </w:r>
          </w:p>
        </w:tc>
        <w:tc>
          <w:tcPr>
            <w:tcW w:w="767" w:type="dxa"/>
            <w:shd w:val="clear" w:color="auto" w:fill="auto"/>
            <w:noWrap/>
            <w:vAlign w:val="center"/>
            <w:hideMark/>
          </w:tcPr>
          <w:p w14:paraId="5D327A6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382</w:t>
            </w:r>
          </w:p>
        </w:tc>
        <w:tc>
          <w:tcPr>
            <w:tcW w:w="767" w:type="dxa"/>
            <w:shd w:val="clear" w:color="auto" w:fill="auto"/>
            <w:noWrap/>
            <w:vAlign w:val="center"/>
            <w:hideMark/>
          </w:tcPr>
          <w:p w14:paraId="748EE65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373</w:t>
            </w:r>
          </w:p>
        </w:tc>
        <w:tc>
          <w:tcPr>
            <w:tcW w:w="767" w:type="dxa"/>
            <w:shd w:val="clear" w:color="auto" w:fill="auto"/>
            <w:noWrap/>
            <w:vAlign w:val="center"/>
            <w:hideMark/>
          </w:tcPr>
          <w:p w14:paraId="2927431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390</w:t>
            </w:r>
          </w:p>
        </w:tc>
        <w:tc>
          <w:tcPr>
            <w:tcW w:w="767" w:type="dxa"/>
            <w:shd w:val="clear" w:color="auto" w:fill="auto"/>
            <w:noWrap/>
            <w:vAlign w:val="center"/>
            <w:hideMark/>
          </w:tcPr>
          <w:p w14:paraId="6244A423"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392</w:t>
            </w:r>
          </w:p>
        </w:tc>
        <w:tc>
          <w:tcPr>
            <w:tcW w:w="767" w:type="dxa"/>
            <w:shd w:val="clear" w:color="auto" w:fill="auto"/>
            <w:noWrap/>
            <w:vAlign w:val="center"/>
            <w:hideMark/>
          </w:tcPr>
          <w:p w14:paraId="7E59BF0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409</w:t>
            </w:r>
          </w:p>
        </w:tc>
        <w:tc>
          <w:tcPr>
            <w:tcW w:w="665" w:type="dxa"/>
            <w:shd w:val="clear" w:color="auto" w:fill="auto"/>
            <w:noWrap/>
            <w:vAlign w:val="center"/>
            <w:hideMark/>
          </w:tcPr>
          <w:p w14:paraId="5403955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0717E6B2" w14:textId="77777777" w:rsidTr="00485FAF">
        <w:trPr>
          <w:trHeight w:val="283"/>
        </w:trPr>
        <w:tc>
          <w:tcPr>
            <w:tcW w:w="2203" w:type="dxa"/>
            <w:shd w:val="clear" w:color="auto" w:fill="auto"/>
            <w:noWrap/>
            <w:hideMark/>
          </w:tcPr>
          <w:p w14:paraId="6C6ACC53" w14:textId="16176B6C"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obszar wiejski (5)</w:t>
            </w:r>
          </w:p>
        </w:tc>
        <w:tc>
          <w:tcPr>
            <w:tcW w:w="767" w:type="dxa"/>
            <w:shd w:val="clear" w:color="auto" w:fill="auto"/>
            <w:noWrap/>
            <w:vAlign w:val="center"/>
            <w:hideMark/>
          </w:tcPr>
          <w:p w14:paraId="582D86A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1 233</w:t>
            </w:r>
          </w:p>
        </w:tc>
        <w:tc>
          <w:tcPr>
            <w:tcW w:w="767" w:type="dxa"/>
            <w:shd w:val="clear" w:color="auto" w:fill="auto"/>
            <w:noWrap/>
            <w:vAlign w:val="center"/>
            <w:hideMark/>
          </w:tcPr>
          <w:p w14:paraId="6593DAA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1 219</w:t>
            </w:r>
          </w:p>
        </w:tc>
        <w:tc>
          <w:tcPr>
            <w:tcW w:w="767" w:type="dxa"/>
            <w:shd w:val="clear" w:color="auto" w:fill="auto"/>
            <w:noWrap/>
            <w:vAlign w:val="center"/>
            <w:hideMark/>
          </w:tcPr>
          <w:p w14:paraId="74375F8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1 221</w:t>
            </w:r>
          </w:p>
        </w:tc>
        <w:tc>
          <w:tcPr>
            <w:tcW w:w="767" w:type="dxa"/>
            <w:shd w:val="clear" w:color="auto" w:fill="auto"/>
            <w:noWrap/>
            <w:vAlign w:val="center"/>
            <w:hideMark/>
          </w:tcPr>
          <w:p w14:paraId="0B57ABD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1 221</w:t>
            </w:r>
          </w:p>
        </w:tc>
        <w:tc>
          <w:tcPr>
            <w:tcW w:w="767" w:type="dxa"/>
            <w:shd w:val="clear" w:color="auto" w:fill="auto"/>
            <w:noWrap/>
            <w:vAlign w:val="center"/>
            <w:hideMark/>
          </w:tcPr>
          <w:p w14:paraId="3D68E23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1 242</w:t>
            </w:r>
          </w:p>
        </w:tc>
        <w:tc>
          <w:tcPr>
            <w:tcW w:w="767" w:type="dxa"/>
            <w:shd w:val="clear" w:color="auto" w:fill="auto"/>
            <w:noWrap/>
            <w:vAlign w:val="center"/>
            <w:hideMark/>
          </w:tcPr>
          <w:p w14:paraId="7BBB939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1 275</w:t>
            </w:r>
          </w:p>
        </w:tc>
        <w:tc>
          <w:tcPr>
            <w:tcW w:w="767" w:type="dxa"/>
            <w:shd w:val="clear" w:color="auto" w:fill="auto"/>
            <w:noWrap/>
            <w:vAlign w:val="center"/>
            <w:hideMark/>
          </w:tcPr>
          <w:p w14:paraId="661A4E3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1 285</w:t>
            </w:r>
          </w:p>
        </w:tc>
        <w:tc>
          <w:tcPr>
            <w:tcW w:w="767" w:type="dxa"/>
            <w:shd w:val="clear" w:color="auto" w:fill="auto"/>
            <w:noWrap/>
            <w:vAlign w:val="center"/>
            <w:hideMark/>
          </w:tcPr>
          <w:p w14:paraId="1A36802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1 308</w:t>
            </w:r>
          </w:p>
        </w:tc>
        <w:tc>
          <w:tcPr>
            <w:tcW w:w="767" w:type="dxa"/>
            <w:shd w:val="clear" w:color="auto" w:fill="auto"/>
            <w:noWrap/>
            <w:vAlign w:val="center"/>
            <w:hideMark/>
          </w:tcPr>
          <w:p w14:paraId="37DEFD2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1 378</w:t>
            </w:r>
          </w:p>
        </w:tc>
        <w:tc>
          <w:tcPr>
            <w:tcW w:w="767" w:type="dxa"/>
            <w:shd w:val="clear" w:color="auto" w:fill="auto"/>
            <w:noWrap/>
            <w:vAlign w:val="center"/>
            <w:hideMark/>
          </w:tcPr>
          <w:p w14:paraId="00A3C39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1 389</w:t>
            </w:r>
          </w:p>
        </w:tc>
        <w:tc>
          <w:tcPr>
            <w:tcW w:w="665" w:type="dxa"/>
            <w:shd w:val="clear" w:color="auto" w:fill="auto"/>
            <w:noWrap/>
            <w:vAlign w:val="center"/>
            <w:hideMark/>
          </w:tcPr>
          <w:p w14:paraId="2592AD8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12AE1029" w14:textId="77777777" w:rsidTr="00485FAF">
        <w:trPr>
          <w:trHeight w:val="283"/>
        </w:trPr>
        <w:tc>
          <w:tcPr>
            <w:tcW w:w="2203" w:type="dxa"/>
            <w:shd w:val="clear" w:color="auto" w:fill="auto"/>
            <w:noWrap/>
            <w:hideMark/>
          </w:tcPr>
          <w:p w14:paraId="3AF9E0B1" w14:textId="37EA19E4"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Wielka Wieś (2)</w:t>
            </w:r>
          </w:p>
        </w:tc>
        <w:tc>
          <w:tcPr>
            <w:tcW w:w="767" w:type="dxa"/>
            <w:shd w:val="clear" w:color="auto" w:fill="auto"/>
            <w:noWrap/>
            <w:vAlign w:val="center"/>
            <w:hideMark/>
          </w:tcPr>
          <w:p w14:paraId="1F2DB3F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1 761</w:t>
            </w:r>
          </w:p>
        </w:tc>
        <w:tc>
          <w:tcPr>
            <w:tcW w:w="767" w:type="dxa"/>
            <w:shd w:val="clear" w:color="auto" w:fill="auto"/>
            <w:noWrap/>
            <w:vAlign w:val="center"/>
            <w:hideMark/>
          </w:tcPr>
          <w:p w14:paraId="375DDBCE"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1 787</w:t>
            </w:r>
          </w:p>
        </w:tc>
        <w:tc>
          <w:tcPr>
            <w:tcW w:w="767" w:type="dxa"/>
            <w:shd w:val="clear" w:color="auto" w:fill="auto"/>
            <w:noWrap/>
            <w:vAlign w:val="center"/>
            <w:hideMark/>
          </w:tcPr>
          <w:p w14:paraId="26C635D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1 858</w:t>
            </w:r>
          </w:p>
        </w:tc>
        <w:tc>
          <w:tcPr>
            <w:tcW w:w="767" w:type="dxa"/>
            <w:shd w:val="clear" w:color="auto" w:fill="auto"/>
            <w:noWrap/>
            <w:vAlign w:val="center"/>
            <w:hideMark/>
          </w:tcPr>
          <w:p w14:paraId="1D0C684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1 890</w:t>
            </w:r>
          </w:p>
        </w:tc>
        <w:tc>
          <w:tcPr>
            <w:tcW w:w="767" w:type="dxa"/>
            <w:shd w:val="clear" w:color="auto" w:fill="auto"/>
            <w:noWrap/>
            <w:vAlign w:val="center"/>
            <w:hideMark/>
          </w:tcPr>
          <w:p w14:paraId="000A1AB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1 911</w:t>
            </w:r>
          </w:p>
        </w:tc>
        <w:tc>
          <w:tcPr>
            <w:tcW w:w="767" w:type="dxa"/>
            <w:shd w:val="clear" w:color="auto" w:fill="auto"/>
            <w:noWrap/>
            <w:vAlign w:val="center"/>
            <w:hideMark/>
          </w:tcPr>
          <w:p w14:paraId="1EB039B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1 928</w:t>
            </w:r>
          </w:p>
        </w:tc>
        <w:tc>
          <w:tcPr>
            <w:tcW w:w="767" w:type="dxa"/>
            <w:shd w:val="clear" w:color="auto" w:fill="auto"/>
            <w:noWrap/>
            <w:vAlign w:val="center"/>
            <w:hideMark/>
          </w:tcPr>
          <w:p w14:paraId="69A3341D"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2 002</w:t>
            </w:r>
          </w:p>
        </w:tc>
        <w:tc>
          <w:tcPr>
            <w:tcW w:w="767" w:type="dxa"/>
            <w:shd w:val="clear" w:color="auto" w:fill="auto"/>
            <w:noWrap/>
            <w:vAlign w:val="center"/>
            <w:hideMark/>
          </w:tcPr>
          <w:p w14:paraId="35133612"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2 153</w:t>
            </w:r>
          </w:p>
        </w:tc>
        <w:tc>
          <w:tcPr>
            <w:tcW w:w="767" w:type="dxa"/>
            <w:shd w:val="clear" w:color="auto" w:fill="auto"/>
            <w:noWrap/>
            <w:vAlign w:val="center"/>
            <w:hideMark/>
          </w:tcPr>
          <w:p w14:paraId="3D0E1BD8"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2 257</w:t>
            </w:r>
          </w:p>
        </w:tc>
        <w:tc>
          <w:tcPr>
            <w:tcW w:w="767" w:type="dxa"/>
            <w:shd w:val="clear" w:color="auto" w:fill="auto"/>
            <w:noWrap/>
            <w:vAlign w:val="center"/>
            <w:hideMark/>
          </w:tcPr>
          <w:p w14:paraId="614EF5F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2 347</w:t>
            </w:r>
          </w:p>
        </w:tc>
        <w:tc>
          <w:tcPr>
            <w:tcW w:w="665" w:type="dxa"/>
            <w:shd w:val="clear" w:color="auto" w:fill="auto"/>
            <w:noWrap/>
            <w:vAlign w:val="center"/>
            <w:hideMark/>
          </w:tcPr>
          <w:p w14:paraId="2D40313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6BB1216D" w14:textId="77777777" w:rsidTr="00485FAF">
        <w:trPr>
          <w:trHeight w:val="283"/>
        </w:trPr>
        <w:tc>
          <w:tcPr>
            <w:tcW w:w="2203" w:type="dxa"/>
            <w:shd w:val="clear" w:color="auto" w:fill="auto"/>
            <w:noWrap/>
            <w:hideMark/>
          </w:tcPr>
          <w:p w14:paraId="3AAEB94E" w14:textId="560A5E54"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Zabierzów (2)</w:t>
            </w:r>
          </w:p>
        </w:tc>
        <w:tc>
          <w:tcPr>
            <w:tcW w:w="767" w:type="dxa"/>
            <w:shd w:val="clear" w:color="auto" w:fill="auto"/>
            <w:noWrap/>
            <w:vAlign w:val="center"/>
            <w:hideMark/>
          </w:tcPr>
          <w:p w14:paraId="5C07B8F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3 693</w:t>
            </w:r>
          </w:p>
        </w:tc>
        <w:tc>
          <w:tcPr>
            <w:tcW w:w="767" w:type="dxa"/>
            <w:shd w:val="clear" w:color="auto" w:fill="auto"/>
            <w:noWrap/>
            <w:vAlign w:val="center"/>
            <w:hideMark/>
          </w:tcPr>
          <w:p w14:paraId="2F4F5DC1"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3 770</w:t>
            </w:r>
          </w:p>
        </w:tc>
        <w:tc>
          <w:tcPr>
            <w:tcW w:w="767" w:type="dxa"/>
            <w:shd w:val="clear" w:color="auto" w:fill="auto"/>
            <w:noWrap/>
            <w:vAlign w:val="center"/>
            <w:hideMark/>
          </w:tcPr>
          <w:p w14:paraId="12CC8B4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3 827</w:t>
            </w:r>
          </w:p>
        </w:tc>
        <w:tc>
          <w:tcPr>
            <w:tcW w:w="767" w:type="dxa"/>
            <w:shd w:val="clear" w:color="auto" w:fill="auto"/>
            <w:noWrap/>
            <w:vAlign w:val="center"/>
            <w:hideMark/>
          </w:tcPr>
          <w:p w14:paraId="4C081EA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3 851</w:t>
            </w:r>
          </w:p>
        </w:tc>
        <w:tc>
          <w:tcPr>
            <w:tcW w:w="767" w:type="dxa"/>
            <w:shd w:val="clear" w:color="auto" w:fill="auto"/>
            <w:noWrap/>
            <w:vAlign w:val="center"/>
            <w:hideMark/>
          </w:tcPr>
          <w:p w14:paraId="6E8CA9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3 971</w:t>
            </w:r>
          </w:p>
        </w:tc>
        <w:tc>
          <w:tcPr>
            <w:tcW w:w="767" w:type="dxa"/>
            <w:shd w:val="clear" w:color="auto" w:fill="auto"/>
            <w:noWrap/>
            <w:vAlign w:val="center"/>
            <w:hideMark/>
          </w:tcPr>
          <w:p w14:paraId="255B4C6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4 045</w:t>
            </w:r>
          </w:p>
        </w:tc>
        <w:tc>
          <w:tcPr>
            <w:tcW w:w="767" w:type="dxa"/>
            <w:shd w:val="clear" w:color="auto" w:fill="auto"/>
            <w:noWrap/>
            <w:vAlign w:val="center"/>
            <w:hideMark/>
          </w:tcPr>
          <w:p w14:paraId="3A8FF6E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4 097</w:t>
            </w:r>
          </w:p>
        </w:tc>
        <w:tc>
          <w:tcPr>
            <w:tcW w:w="767" w:type="dxa"/>
            <w:shd w:val="clear" w:color="auto" w:fill="auto"/>
            <w:noWrap/>
            <w:vAlign w:val="center"/>
            <w:hideMark/>
          </w:tcPr>
          <w:p w14:paraId="3FFF8E5A"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4 218</w:t>
            </w:r>
          </w:p>
        </w:tc>
        <w:tc>
          <w:tcPr>
            <w:tcW w:w="767" w:type="dxa"/>
            <w:shd w:val="clear" w:color="auto" w:fill="auto"/>
            <w:noWrap/>
            <w:vAlign w:val="center"/>
            <w:hideMark/>
          </w:tcPr>
          <w:p w14:paraId="4A04E0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4 340</w:t>
            </w:r>
          </w:p>
        </w:tc>
        <w:tc>
          <w:tcPr>
            <w:tcW w:w="767" w:type="dxa"/>
            <w:shd w:val="clear" w:color="auto" w:fill="auto"/>
            <w:noWrap/>
            <w:vAlign w:val="center"/>
            <w:hideMark/>
          </w:tcPr>
          <w:p w14:paraId="38216A65"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4 390</w:t>
            </w:r>
          </w:p>
        </w:tc>
        <w:tc>
          <w:tcPr>
            <w:tcW w:w="665" w:type="dxa"/>
            <w:shd w:val="clear" w:color="auto" w:fill="auto"/>
            <w:noWrap/>
            <w:vAlign w:val="center"/>
            <w:hideMark/>
          </w:tcPr>
          <w:p w14:paraId="74FB672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803E03" w:rsidRPr="005167EC" w14:paraId="140F1171" w14:textId="77777777" w:rsidTr="00485FAF">
        <w:trPr>
          <w:trHeight w:val="283"/>
        </w:trPr>
        <w:tc>
          <w:tcPr>
            <w:tcW w:w="2203" w:type="dxa"/>
            <w:shd w:val="clear" w:color="auto" w:fill="auto"/>
            <w:noWrap/>
            <w:hideMark/>
          </w:tcPr>
          <w:p w14:paraId="055C3FEC" w14:textId="149B4F0A" w:rsidR="00803E03" w:rsidRPr="005167EC" w:rsidRDefault="00803E03" w:rsidP="00803E03">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Zielonki (2)</w:t>
            </w:r>
          </w:p>
        </w:tc>
        <w:tc>
          <w:tcPr>
            <w:tcW w:w="767" w:type="dxa"/>
            <w:shd w:val="clear" w:color="auto" w:fill="auto"/>
            <w:noWrap/>
            <w:vAlign w:val="center"/>
            <w:hideMark/>
          </w:tcPr>
          <w:p w14:paraId="3F0CF4CF"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3 316</w:t>
            </w:r>
          </w:p>
        </w:tc>
        <w:tc>
          <w:tcPr>
            <w:tcW w:w="767" w:type="dxa"/>
            <w:shd w:val="clear" w:color="auto" w:fill="auto"/>
            <w:noWrap/>
            <w:vAlign w:val="center"/>
            <w:hideMark/>
          </w:tcPr>
          <w:p w14:paraId="6F188C4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3 458</w:t>
            </w:r>
          </w:p>
        </w:tc>
        <w:tc>
          <w:tcPr>
            <w:tcW w:w="767" w:type="dxa"/>
            <w:shd w:val="clear" w:color="auto" w:fill="auto"/>
            <w:noWrap/>
            <w:vAlign w:val="center"/>
            <w:hideMark/>
          </w:tcPr>
          <w:p w14:paraId="1BC9786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3 663</w:t>
            </w:r>
          </w:p>
        </w:tc>
        <w:tc>
          <w:tcPr>
            <w:tcW w:w="767" w:type="dxa"/>
            <w:shd w:val="clear" w:color="auto" w:fill="auto"/>
            <w:noWrap/>
            <w:vAlign w:val="center"/>
            <w:hideMark/>
          </w:tcPr>
          <w:p w14:paraId="1B1CB25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3 855</w:t>
            </w:r>
          </w:p>
        </w:tc>
        <w:tc>
          <w:tcPr>
            <w:tcW w:w="767" w:type="dxa"/>
            <w:shd w:val="clear" w:color="auto" w:fill="auto"/>
            <w:noWrap/>
            <w:vAlign w:val="center"/>
            <w:hideMark/>
          </w:tcPr>
          <w:p w14:paraId="36F3039B"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3 980</w:t>
            </w:r>
          </w:p>
        </w:tc>
        <w:tc>
          <w:tcPr>
            <w:tcW w:w="767" w:type="dxa"/>
            <w:shd w:val="clear" w:color="auto" w:fill="auto"/>
            <w:noWrap/>
            <w:vAlign w:val="center"/>
            <w:hideMark/>
          </w:tcPr>
          <w:p w14:paraId="23DE3424"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4 147</w:t>
            </w:r>
          </w:p>
        </w:tc>
        <w:tc>
          <w:tcPr>
            <w:tcW w:w="767" w:type="dxa"/>
            <w:shd w:val="clear" w:color="auto" w:fill="auto"/>
            <w:noWrap/>
            <w:vAlign w:val="center"/>
            <w:hideMark/>
          </w:tcPr>
          <w:p w14:paraId="1E8312F6"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4 300</w:t>
            </w:r>
          </w:p>
        </w:tc>
        <w:tc>
          <w:tcPr>
            <w:tcW w:w="767" w:type="dxa"/>
            <w:shd w:val="clear" w:color="auto" w:fill="auto"/>
            <w:noWrap/>
            <w:vAlign w:val="center"/>
            <w:hideMark/>
          </w:tcPr>
          <w:p w14:paraId="257B1E97"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4 409</w:t>
            </w:r>
          </w:p>
        </w:tc>
        <w:tc>
          <w:tcPr>
            <w:tcW w:w="767" w:type="dxa"/>
            <w:shd w:val="clear" w:color="auto" w:fill="auto"/>
            <w:noWrap/>
            <w:vAlign w:val="center"/>
            <w:hideMark/>
          </w:tcPr>
          <w:p w14:paraId="7F515BAC"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4 491</w:t>
            </w:r>
          </w:p>
        </w:tc>
        <w:tc>
          <w:tcPr>
            <w:tcW w:w="767" w:type="dxa"/>
            <w:shd w:val="clear" w:color="auto" w:fill="auto"/>
            <w:noWrap/>
            <w:vAlign w:val="center"/>
            <w:hideMark/>
          </w:tcPr>
          <w:p w14:paraId="6F36C700"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4 620</w:t>
            </w:r>
          </w:p>
        </w:tc>
        <w:tc>
          <w:tcPr>
            <w:tcW w:w="665" w:type="dxa"/>
            <w:shd w:val="clear" w:color="auto" w:fill="auto"/>
            <w:noWrap/>
            <w:vAlign w:val="center"/>
            <w:hideMark/>
          </w:tcPr>
          <w:p w14:paraId="237D2C09" w14:textId="77777777" w:rsidR="00803E03" w:rsidRPr="005167EC" w:rsidRDefault="00803E03" w:rsidP="00803E03">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211CCA0F" w14:textId="6FA4F012" w:rsidR="00D95E78" w:rsidRPr="00F26783" w:rsidRDefault="00350910" w:rsidP="00D95E78">
      <w:pPr>
        <w:rPr>
          <w:rFonts w:ascii="Arial" w:hAnsi="Arial" w:cs="Arial"/>
          <w:sz w:val="20"/>
          <w:szCs w:val="20"/>
        </w:rPr>
      </w:pPr>
      <w:r>
        <w:rPr>
          <w:rFonts w:ascii="Arial" w:hAnsi="Arial" w:cs="Arial"/>
          <w:sz w:val="20"/>
          <w:szCs w:val="20"/>
        </w:rPr>
        <w:t>Źródło: GUS BDL</w:t>
      </w:r>
    </w:p>
    <w:p w14:paraId="68806927" w14:textId="77777777" w:rsidR="00D95E78" w:rsidRPr="00F26783" w:rsidRDefault="00D95E78" w:rsidP="00D95E78">
      <w:pPr>
        <w:rPr>
          <w:rFonts w:ascii="Arial" w:hAnsi="Arial" w:cs="Arial"/>
          <w:sz w:val="20"/>
          <w:szCs w:val="20"/>
        </w:rPr>
      </w:pPr>
      <w:r w:rsidRPr="005167EC">
        <w:rPr>
          <w:rFonts w:ascii="Arial" w:hAnsi="Arial" w:cs="Arial"/>
          <w:noProof/>
        </w:rPr>
        <w:lastRenderedPageBreak/>
        <w:drawing>
          <wp:inline distT="0" distB="0" distL="0" distR="0" wp14:anchorId="2A27D4A7" wp14:editId="19369F27">
            <wp:extent cx="5647055" cy="7162800"/>
            <wp:effectExtent l="0" t="0" r="10795"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4EF6DB" w14:textId="77777777" w:rsidR="00D95E78" w:rsidRPr="00F26783" w:rsidRDefault="00D95E78" w:rsidP="00D95E78">
      <w:pPr>
        <w:rPr>
          <w:rFonts w:ascii="Arial" w:hAnsi="Arial" w:cs="Arial"/>
          <w:sz w:val="20"/>
          <w:szCs w:val="20"/>
        </w:rPr>
      </w:pPr>
    </w:p>
    <w:p w14:paraId="6D60E26F" w14:textId="77777777" w:rsidR="00D95E78" w:rsidRPr="00F26783" w:rsidRDefault="00D95E78" w:rsidP="00D95E78">
      <w:pPr>
        <w:rPr>
          <w:rFonts w:ascii="Arial" w:hAnsi="Arial" w:cs="Arial"/>
          <w:sz w:val="20"/>
          <w:szCs w:val="20"/>
        </w:rPr>
      </w:pPr>
    </w:p>
    <w:p w14:paraId="38DBA2FA" w14:textId="5F844F2B" w:rsidR="00D95E78" w:rsidRDefault="00D95E78" w:rsidP="00D95E78">
      <w:pPr>
        <w:rPr>
          <w:rFonts w:ascii="Arial" w:hAnsi="Arial" w:cs="Arial"/>
          <w:sz w:val="20"/>
          <w:szCs w:val="20"/>
        </w:rPr>
      </w:pPr>
    </w:p>
    <w:p w14:paraId="23F25350" w14:textId="77777777" w:rsidR="005167EC" w:rsidRDefault="005167EC" w:rsidP="00CC127E">
      <w:pPr>
        <w:rPr>
          <w:rFonts w:ascii="Arial" w:hAnsi="Arial" w:cs="Arial"/>
          <w:sz w:val="20"/>
          <w:szCs w:val="20"/>
        </w:rPr>
      </w:pPr>
    </w:p>
    <w:p w14:paraId="2CDA42C0" w14:textId="77777777" w:rsidR="005167EC" w:rsidRDefault="005167EC" w:rsidP="00CC127E">
      <w:pPr>
        <w:rPr>
          <w:rFonts w:ascii="Arial" w:hAnsi="Arial" w:cs="Arial"/>
          <w:sz w:val="20"/>
          <w:szCs w:val="20"/>
        </w:rPr>
      </w:pPr>
    </w:p>
    <w:p w14:paraId="4E03795A" w14:textId="6B7ACFEC" w:rsidR="005167EC" w:rsidRDefault="00CC127E" w:rsidP="00CC127E">
      <w:pPr>
        <w:rPr>
          <w:rFonts w:ascii="Arial" w:hAnsi="Arial" w:cs="Arial"/>
          <w:sz w:val="20"/>
          <w:szCs w:val="20"/>
        </w:rPr>
      </w:pPr>
      <w:r>
        <w:rPr>
          <w:rFonts w:ascii="Arial" w:hAnsi="Arial" w:cs="Arial"/>
          <w:sz w:val="20"/>
          <w:szCs w:val="20"/>
        </w:rPr>
        <w:br w:type="page"/>
      </w:r>
    </w:p>
    <w:p w14:paraId="1C7EF0E6" w14:textId="3A07B943" w:rsidR="00D95E78" w:rsidRDefault="005167EC" w:rsidP="005167EC">
      <w:pPr>
        <w:jc w:val="both"/>
        <w:rPr>
          <w:rFonts w:ascii="Arial" w:hAnsi="Arial" w:cs="Arial"/>
          <w:b/>
          <w:bCs/>
          <w:sz w:val="20"/>
          <w:szCs w:val="20"/>
        </w:rPr>
      </w:pPr>
      <w:r>
        <w:rPr>
          <w:rFonts w:ascii="Arial" w:hAnsi="Arial" w:cs="Arial"/>
          <w:b/>
          <w:bCs/>
          <w:sz w:val="20"/>
          <w:szCs w:val="20"/>
        </w:rPr>
        <w:lastRenderedPageBreak/>
        <w:t xml:space="preserve">Tabela 11. </w:t>
      </w:r>
      <w:r w:rsidR="00D95E78" w:rsidRPr="00F26783">
        <w:rPr>
          <w:rFonts w:ascii="Arial" w:hAnsi="Arial" w:cs="Arial"/>
          <w:b/>
          <w:bCs/>
          <w:sz w:val="20"/>
          <w:szCs w:val="20"/>
        </w:rPr>
        <w:t xml:space="preserve">Ludność </w:t>
      </w:r>
      <w:r w:rsidRPr="00F26783">
        <w:rPr>
          <w:rFonts w:ascii="Arial" w:hAnsi="Arial" w:cs="Arial"/>
          <w:b/>
          <w:bCs/>
          <w:sz w:val="20"/>
          <w:szCs w:val="20"/>
        </w:rPr>
        <w:t xml:space="preserve">w wieku produkcyjnym </w:t>
      </w:r>
      <w:r w:rsidR="00D95E78" w:rsidRPr="00F26783">
        <w:rPr>
          <w:rFonts w:ascii="Arial" w:hAnsi="Arial" w:cs="Arial"/>
          <w:b/>
          <w:bCs/>
          <w:sz w:val="20"/>
          <w:szCs w:val="20"/>
        </w:rPr>
        <w:t xml:space="preserve">w gminach Powiatu Krakowskiego </w:t>
      </w:r>
      <w:r>
        <w:rPr>
          <w:rFonts w:ascii="Arial" w:hAnsi="Arial" w:cs="Arial"/>
          <w:b/>
          <w:bCs/>
          <w:sz w:val="20"/>
          <w:szCs w:val="20"/>
        </w:rPr>
        <w:t>(w</w:t>
      </w:r>
      <w:r w:rsidR="00D95E78" w:rsidRPr="00F26783">
        <w:rPr>
          <w:rFonts w:ascii="Arial" w:hAnsi="Arial" w:cs="Arial"/>
          <w:b/>
          <w:bCs/>
          <w:sz w:val="20"/>
          <w:szCs w:val="20"/>
        </w:rPr>
        <w:t xml:space="preserve"> wieku produkcyjnym: 15-59 lat kobiety, 15-64 lata mężczyźni ogółem [osoba]</w:t>
      </w:r>
      <w:r>
        <w:rPr>
          <w:rFonts w:ascii="Arial" w:hAnsi="Arial" w:cs="Arial"/>
          <w:b/>
          <w:bCs/>
          <w:sz w:val="20"/>
          <w:szCs w:val="20"/>
        </w:rPr>
        <w:t>)</w:t>
      </w:r>
    </w:p>
    <w:tbl>
      <w:tblPr>
        <w:tblStyle w:val="Tabela-Siatka"/>
        <w:tblpPr w:leftFromText="141" w:rightFromText="141" w:vertAnchor="page" w:horzAnchor="margin" w:tblpXSpec="center" w:tblpY="1813"/>
        <w:tblW w:w="10910" w:type="dxa"/>
        <w:tblLayout w:type="fixed"/>
        <w:tblLook w:val="04A0" w:firstRow="1" w:lastRow="0" w:firstColumn="1" w:lastColumn="0" w:noHBand="0" w:noVBand="1"/>
      </w:tblPr>
      <w:tblGrid>
        <w:gridCol w:w="1701"/>
        <w:gridCol w:w="849"/>
        <w:gridCol w:w="849"/>
        <w:gridCol w:w="849"/>
        <w:gridCol w:w="849"/>
        <w:gridCol w:w="849"/>
        <w:gridCol w:w="849"/>
        <w:gridCol w:w="849"/>
        <w:gridCol w:w="849"/>
        <w:gridCol w:w="849"/>
        <w:gridCol w:w="849"/>
        <w:gridCol w:w="719"/>
      </w:tblGrid>
      <w:tr w:rsidR="00CC127E" w:rsidRPr="005167EC" w14:paraId="2D08C9F0" w14:textId="77777777" w:rsidTr="00CC127E">
        <w:trPr>
          <w:trHeight w:val="283"/>
        </w:trPr>
        <w:tc>
          <w:tcPr>
            <w:tcW w:w="1701" w:type="dxa"/>
            <w:noWrap/>
            <w:hideMark/>
          </w:tcPr>
          <w:p w14:paraId="3AECD01C" w14:textId="77777777" w:rsidR="00CC127E" w:rsidRPr="005167EC" w:rsidRDefault="00CC127E" w:rsidP="00CC127E">
            <w:pPr>
              <w:rPr>
                <w:rFonts w:ascii="Arial" w:eastAsia="Times New Roman" w:hAnsi="Arial" w:cs="Arial"/>
                <w:sz w:val="18"/>
                <w:szCs w:val="18"/>
                <w:lang w:eastAsia="pl-PL"/>
              </w:rPr>
            </w:pPr>
          </w:p>
        </w:tc>
        <w:tc>
          <w:tcPr>
            <w:tcW w:w="849" w:type="dxa"/>
            <w:hideMark/>
          </w:tcPr>
          <w:p w14:paraId="29F8A6CD"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849" w:type="dxa"/>
            <w:hideMark/>
          </w:tcPr>
          <w:p w14:paraId="4323DE24"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849" w:type="dxa"/>
            <w:hideMark/>
          </w:tcPr>
          <w:p w14:paraId="520DD27C"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849" w:type="dxa"/>
            <w:hideMark/>
          </w:tcPr>
          <w:p w14:paraId="7750BCDB"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849" w:type="dxa"/>
            <w:hideMark/>
          </w:tcPr>
          <w:p w14:paraId="6F6A0748"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849" w:type="dxa"/>
            <w:hideMark/>
          </w:tcPr>
          <w:p w14:paraId="51A63A62"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849" w:type="dxa"/>
            <w:hideMark/>
          </w:tcPr>
          <w:p w14:paraId="711AAAB9"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849" w:type="dxa"/>
            <w:hideMark/>
          </w:tcPr>
          <w:p w14:paraId="27147558"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849" w:type="dxa"/>
            <w:hideMark/>
          </w:tcPr>
          <w:p w14:paraId="56E66771"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849" w:type="dxa"/>
            <w:hideMark/>
          </w:tcPr>
          <w:p w14:paraId="601B35E9"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719" w:type="dxa"/>
            <w:hideMark/>
          </w:tcPr>
          <w:p w14:paraId="0EF02003" w14:textId="77777777" w:rsidR="00CC127E" w:rsidRPr="005167EC" w:rsidRDefault="00CC127E" w:rsidP="00CC127E">
            <w:pPr>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CC127E" w:rsidRPr="005167EC" w14:paraId="7C18B860" w14:textId="77777777" w:rsidTr="00CC127E">
        <w:trPr>
          <w:trHeight w:val="283"/>
        </w:trPr>
        <w:tc>
          <w:tcPr>
            <w:tcW w:w="1701" w:type="dxa"/>
            <w:noWrap/>
            <w:hideMark/>
          </w:tcPr>
          <w:p w14:paraId="4537D48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Powiat krakowski</w:t>
            </w:r>
          </w:p>
        </w:tc>
        <w:tc>
          <w:tcPr>
            <w:tcW w:w="849" w:type="dxa"/>
            <w:hideMark/>
          </w:tcPr>
          <w:p w14:paraId="09E11EC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176 128</w:t>
            </w:r>
          </w:p>
        </w:tc>
        <w:tc>
          <w:tcPr>
            <w:tcW w:w="849" w:type="dxa"/>
            <w:hideMark/>
          </w:tcPr>
          <w:p w14:paraId="1C677D8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177 315</w:t>
            </w:r>
          </w:p>
        </w:tc>
        <w:tc>
          <w:tcPr>
            <w:tcW w:w="849" w:type="dxa"/>
            <w:hideMark/>
          </w:tcPr>
          <w:p w14:paraId="49489DA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178 382</w:t>
            </w:r>
          </w:p>
        </w:tc>
        <w:tc>
          <w:tcPr>
            <w:tcW w:w="849" w:type="dxa"/>
            <w:hideMark/>
          </w:tcPr>
          <w:p w14:paraId="01D6080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178 792</w:t>
            </w:r>
          </w:p>
        </w:tc>
        <w:tc>
          <w:tcPr>
            <w:tcW w:w="849" w:type="dxa"/>
            <w:hideMark/>
          </w:tcPr>
          <w:p w14:paraId="0AFF035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178 928</w:t>
            </w:r>
          </w:p>
        </w:tc>
        <w:tc>
          <w:tcPr>
            <w:tcW w:w="849" w:type="dxa"/>
            <w:hideMark/>
          </w:tcPr>
          <w:p w14:paraId="74309BD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179 114</w:t>
            </w:r>
          </w:p>
        </w:tc>
        <w:tc>
          <w:tcPr>
            <w:tcW w:w="849" w:type="dxa"/>
            <w:hideMark/>
          </w:tcPr>
          <w:p w14:paraId="07D7798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179 124</w:t>
            </w:r>
          </w:p>
        </w:tc>
        <w:tc>
          <w:tcPr>
            <w:tcW w:w="849" w:type="dxa"/>
            <w:hideMark/>
          </w:tcPr>
          <w:p w14:paraId="705D6F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179 164</w:t>
            </w:r>
          </w:p>
        </w:tc>
        <w:tc>
          <w:tcPr>
            <w:tcW w:w="849" w:type="dxa"/>
            <w:hideMark/>
          </w:tcPr>
          <w:p w14:paraId="4B80FFB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178 999</w:t>
            </w:r>
          </w:p>
        </w:tc>
        <w:tc>
          <w:tcPr>
            <w:tcW w:w="849" w:type="dxa"/>
            <w:hideMark/>
          </w:tcPr>
          <w:p w14:paraId="2EDE6B2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178 816</w:t>
            </w:r>
          </w:p>
        </w:tc>
        <w:tc>
          <w:tcPr>
            <w:tcW w:w="719" w:type="dxa"/>
            <w:hideMark/>
          </w:tcPr>
          <w:p w14:paraId="25C11A3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22FFEAC" w14:textId="77777777" w:rsidTr="00CC127E">
        <w:trPr>
          <w:trHeight w:val="283"/>
        </w:trPr>
        <w:tc>
          <w:tcPr>
            <w:tcW w:w="1701" w:type="dxa"/>
            <w:shd w:val="clear" w:color="auto" w:fill="FFFF00"/>
            <w:noWrap/>
            <w:hideMark/>
          </w:tcPr>
          <w:p w14:paraId="5B6644BE"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Czernichów (2)</w:t>
            </w:r>
          </w:p>
        </w:tc>
        <w:tc>
          <w:tcPr>
            <w:tcW w:w="849" w:type="dxa"/>
            <w:shd w:val="clear" w:color="auto" w:fill="FFFF00"/>
            <w:hideMark/>
          </w:tcPr>
          <w:p w14:paraId="7D680F4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9 322</w:t>
            </w:r>
          </w:p>
        </w:tc>
        <w:tc>
          <w:tcPr>
            <w:tcW w:w="849" w:type="dxa"/>
            <w:shd w:val="clear" w:color="auto" w:fill="FFFF00"/>
            <w:hideMark/>
          </w:tcPr>
          <w:p w14:paraId="1C1E0F7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9 370</w:t>
            </w:r>
          </w:p>
        </w:tc>
        <w:tc>
          <w:tcPr>
            <w:tcW w:w="849" w:type="dxa"/>
            <w:shd w:val="clear" w:color="auto" w:fill="FFFF00"/>
            <w:hideMark/>
          </w:tcPr>
          <w:p w14:paraId="48446D4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9 480</w:t>
            </w:r>
          </w:p>
        </w:tc>
        <w:tc>
          <w:tcPr>
            <w:tcW w:w="849" w:type="dxa"/>
            <w:shd w:val="clear" w:color="auto" w:fill="FFFF00"/>
            <w:hideMark/>
          </w:tcPr>
          <w:p w14:paraId="0421DC5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9 547</w:t>
            </w:r>
          </w:p>
        </w:tc>
        <w:tc>
          <w:tcPr>
            <w:tcW w:w="849" w:type="dxa"/>
            <w:shd w:val="clear" w:color="auto" w:fill="FFFF00"/>
            <w:hideMark/>
          </w:tcPr>
          <w:p w14:paraId="220FE13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9 653</w:t>
            </w:r>
          </w:p>
        </w:tc>
        <w:tc>
          <w:tcPr>
            <w:tcW w:w="849" w:type="dxa"/>
            <w:shd w:val="clear" w:color="auto" w:fill="FFFF00"/>
            <w:hideMark/>
          </w:tcPr>
          <w:p w14:paraId="5640818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9 717</w:t>
            </w:r>
          </w:p>
        </w:tc>
        <w:tc>
          <w:tcPr>
            <w:tcW w:w="849" w:type="dxa"/>
            <w:shd w:val="clear" w:color="auto" w:fill="FFFF00"/>
            <w:hideMark/>
          </w:tcPr>
          <w:p w14:paraId="03B603D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9 800</w:t>
            </w:r>
          </w:p>
        </w:tc>
        <w:tc>
          <w:tcPr>
            <w:tcW w:w="849" w:type="dxa"/>
            <w:shd w:val="clear" w:color="auto" w:fill="FFFF00"/>
            <w:hideMark/>
          </w:tcPr>
          <w:p w14:paraId="78BF1DB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9 796</w:t>
            </w:r>
          </w:p>
        </w:tc>
        <w:tc>
          <w:tcPr>
            <w:tcW w:w="849" w:type="dxa"/>
            <w:shd w:val="clear" w:color="auto" w:fill="FFFF00"/>
            <w:hideMark/>
          </w:tcPr>
          <w:p w14:paraId="56E4971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9 750</w:t>
            </w:r>
          </w:p>
        </w:tc>
        <w:tc>
          <w:tcPr>
            <w:tcW w:w="849" w:type="dxa"/>
            <w:shd w:val="clear" w:color="auto" w:fill="FFFF00"/>
            <w:hideMark/>
          </w:tcPr>
          <w:p w14:paraId="1A84B5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9 760</w:t>
            </w:r>
          </w:p>
        </w:tc>
        <w:tc>
          <w:tcPr>
            <w:tcW w:w="719" w:type="dxa"/>
            <w:shd w:val="clear" w:color="auto" w:fill="FFFF00"/>
            <w:hideMark/>
          </w:tcPr>
          <w:p w14:paraId="703D7EA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4CE3B179" w14:textId="77777777" w:rsidTr="00CC127E">
        <w:trPr>
          <w:trHeight w:val="283"/>
        </w:trPr>
        <w:tc>
          <w:tcPr>
            <w:tcW w:w="1701" w:type="dxa"/>
            <w:noWrap/>
            <w:hideMark/>
          </w:tcPr>
          <w:p w14:paraId="0649BCAB"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Igołomia-Wawrzeńczyce (2)</w:t>
            </w:r>
          </w:p>
        </w:tc>
        <w:tc>
          <w:tcPr>
            <w:tcW w:w="849" w:type="dxa"/>
            <w:hideMark/>
          </w:tcPr>
          <w:p w14:paraId="55D797B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5 276</w:t>
            </w:r>
          </w:p>
        </w:tc>
        <w:tc>
          <w:tcPr>
            <w:tcW w:w="849" w:type="dxa"/>
            <w:hideMark/>
          </w:tcPr>
          <w:p w14:paraId="4AE4C6D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5 249</w:t>
            </w:r>
          </w:p>
        </w:tc>
        <w:tc>
          <w:tcPr>
            <w:tcW w:w="849" w:type="dxa"/>
            <w:hideMark/>
          </w:tcPr>
          <w:p w14:paraId="45AC7EC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5 205</w:t>
            </w:r>
          </w:p>
        </w:tc>
        <w:tc>
          <w:tcPr>
            <w:tcW w:w="849" w:type="dxa"/>
            <w:hideMark/>
          </w:tcPr>
          <w:p w14:paraId="0588178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5 171</w:t>
            </w:r>
          </w:p>
        </w:tc>
        <w:tc>
          <w:tcPr>
            <w:tcW w:w="849" w:type="dxa"/>
            <w:hideMark/>
          </w:tcPr>
          <w:p w14:paraId="50FC106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5 147</w:t>
            </w:r>
          </w:p>
        </w:tc>
        <w:tc>
          <w:tcPr>
            <w:tcW w:w="849" w:type="dxa"/>
            <w:hideMark/>
          </w:tcPr>
          <w:p w14:paraId="710D2D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5 127</w:t>
            </w:r>
          </w:p>
        </w:tc>
        <w:tc>
          <w:tcPr>
            <w:tcW w:w="849" w:type="dxa"/>
            <w:hideMark/>
          </w:tcPr>
          <w:p w14:paraId="21A1411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5 072</w:t>
            </w:r>
          </w:p>
        </w:tc>
        <w:tc>
          <w:tcPr>
            <w:tcW w:w="849" w:type="dxa"/>
            <w:hideMark/>
          </w:tcPr>
          <w:p w14:paraId="424C0D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5 029</w:t>
            </w:r>
          </w:p>
        </w:tc>
        <w:tc>
          <w:tcPr>
            <w:tcW w:w="849" w:type="dxa"/>
            <w:hideMark/>
          </w:tcPr>
          <w:p w14:paraId="7AAB7C7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4 956</w:t>
            </w:r>
          </w:p>
        </w:tc>
        <w:tc>
          <w:tcPr>
            <w:tcW w:w="849" w:type="dxa"/>
            <w:hideMark/>
          </w:tcPr>
          <w:p w14:paraId="1FD2BCB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4 898</w:t>
            </w:r>
          </w:p>
        </w:tc>
        <w:tc>
          <w:tcPr>
            <w:tcW w:w="719" w:type="dxa"/>
            <w:hideMark/>
          </w:tcPr>
          <w:p w14:paraId="729EB07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140C4968" w14:textId="77777777" w:rsidTr="00CC127E">
        <w:trPr>
          <w:trHeight w:val="283"/>
        </w:trPr>
        <w:tc>
          <w:tcPr>
            <w:tcW w:w="1701" w:type="dxa"/>
            <w:noWrap/>
            <w:hideMark/>
          </w:tcPr>
          <w:p w14:paraId="561C414D"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Iwanowice (2)</w:t>
            </w:r>
          </w:p>
        </w:tc>
        <w:tc>
          <w:tcPr>
            <w:tcW w:w="849" w:type="dxa"/>
            <w:hideMark/>
          </w:tcPr>
          <w:p w14:paraId="150218B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5 712</w:t>
            </w:r>
          </w:p>
        </w:tc>
        <w:tc>
          <w:tcPr>
            <w:tcW w:w="849" w:type="dxa"/>
            <w:hideMark/>
          </w:tcPr>
          <w:p w14:paraId="0C7AF3F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5 759</w:t>
            </w:r>
          </w:p>
        </w:tc>
        <w:tc>
          <w:tcPr>
            <w:tcW w:w="849" w:type="dxa"/>
            <w:hideMark/>
          </w:tcPr>
          <w:p w14:paraId="63EEB34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5 800</w:t>
            </w:r>
          </w:p>
        </w:tc>
        <w:tc>
          <w:tcPr>
            <w:tcW w:w="849" w:type="dxa"/>
            <w:hideMark/>
          </w:tcPr>
          <w:p w14:paraId="5761B05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5 807</w:t>
            </w:r>
          </w:p>
        </w:tc>
        <w:tc>
          <w:tcPr>
            <w:tcW w:w="849" w:type="dxa"/>
            <w:hideMark/>
          </w:tcPr>
          <w:p w14:paraId="59B707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5 851</w:t>
            </w:r>
          </w:p>
        </w:tc>
        <w:tc>
          <w:tcPr>
            <w:tcW w:w="849" w:type="dxa"/>
            <w:hideMark/>
          </w:tcPr>
          <w:p w14:paraId="5D9CD4B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5 835</w:t>
            </w:r>
          </w:p>
        </w:tc>
        <w:tc>
          <w:tcPr>
            <w:tcW w:w="849" w:type="dxa"/>
            <w:hideMark/>
          </w:tcPr>
          <w:p w14:paraId="64998DD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5 867</w:t>
            </w:r>
          </w:p>
        </w:tc>
        <w:tc>
          <w:tcPr>
            <w:tcW w:w="849" w:type="dxa"/>
            <w:hideMark/>
          </w:tcPr>
          <w:p w14:paraId="71E2E8F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5 895</w:t>
            </w:r>
          </w:p>
        </w:tc>
        <w:tc>
          <w:tcPr>
            <w:tcW w:w="849" w:type="dxa"/>
            <w:hideMark/>
          </w:tcPr>
          <w:p w14:paraId="290F20B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5 909</w:t>
            </w:r>
          </w:p>
        </w:tc>
        <w:tc>
          <w:tcPr>
            <w:tcW w:w="849" w:type="dxa"/>
            <w:hideMark/>
          </w:tcPr>
          <w:p w14:paraId="4468060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5 889</w:t>
            </w:r>
          </w:p>
        </w:tc>
        <w:tc>
          <w:tcPr>
            <w:tcW w:w="719" w:type="dxa"/>
            <w:hideMark/>
          </w:tcPr>
          <w:p w14:paraId="65BCB8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0A4AF3F" w14:textId="77777777" w:rsidTr="00CC127E">
        <w:trPr>
          <w:trHeight w:val="283"/>
        </w:trPr>
        <w:tc>
          <w:tcPr>
            <w:tcW w:w="1701" w:type="dxa"/>
            <w:noWrap/>
            <w:hideMark/>
          </w:tcPr>
          <w:p w14:paraId="3668D5D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Jerzmanowice-Przeginia (2)</w:t>
            </w:r>
          </w:p>
        </w:tc>
        <w:tc>
          <w:tcPr>
            <w:tcW w:w="849" w:type="dxa"/>
            <w:hideMark/>
          </w:tcPr>
          <w:p w14:paraId="6EDFDE9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7 070</w:t>
            </w:r>
          </w:p>
        </w:tc>
        <w:tc>
          <w:tcPr>
            <w:tcW w:w="849" w:type="dxa"/>
            <w:hideMark/>
          </w:tcPr>
          <w:p w14:paraId="1D6AFFA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7 075</w:t>
            </w:r>
          </w:p>
        </w:tc>
        <w:tc>
          <w:tcPr>
            <w:tcW w:w="849" w:type="dxa"/>
            <w:hideMark/>
          </w:tcPr>
          <w:p w14:paraId="2CDE778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7 088</w:t>
            </w:r>
          </w:p>
        </w:tc>
        <w:tc>
          <w:tcPr>
            <w:tcW w:w="849" w:type="dxa"/>
            <w:hideMark/>
          </w:tcPr>
          <w:p w14:paraId="6D9BF89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7 148</w:t>
            </w:r>
          </w:p>
        </w:tc>
        <w:tc>
          <w:tcPr>
            <w:tcW w:w="849" w:type="dxa"/>
            <w:hideMark/>
          </w:tcPr>
          <w:p w14:paraId="139C997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7 164</w:t>
            </w:r>
          </w:p>
        </w:tc>
        <w:tc>
          <w:tcPr>
            <w:tcW w:w="849" w:type="dxa"/>
            <w:hideMark/>
          </w:tcPr>
          <w:p w14:paraId="79B73CC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7 159</w:t>
            </w:r>
          </w:p>
        </w:tc>
        <w:tc>
          <w:tcPr>
            <w:tcW w:w="849" w:type="dxa"/>
            <w:hideMark/>
          </w:tcPr>
          <w:p w14:paraId="05A33EA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7 138</w:t>
            </w:r>
          </w:p>
        </w:tc>
        <w:tc>
          <w:tcPr>
            <w:tcW w:w="849" w:type="dxa"/>
            <w:hideMark/>
          </w:tcPr>
          <w:p w14:paraId="62A7C53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7 139</w:t>
            </w:r>
          </w:p>
        </w:tc>
        <w:tc>
          <w:tcPr>
            <w:tcW w:w="849" w:type="dxa"/>
            <w:hideMark/>
          </w:tcPr>
          <w:p w14:paraId="5945B76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7 101</w:t>
            </w:r>
          </w:p>
        </w:tc>
        <w:tc>
          <w:tcPr>
            <w:tcW w:w="849" w:type="dxa"/>
            <w:hideMark/>
          </w:tcPr>
          <w:p w14:paraId="629AD8B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7 052</w:t>
            </w:r>
          </w:p>
        </w:tc>
        <w:tc>
          <w:tcPr>
            <w:tcW w:w="719" w:type="dxa"/>
            <w:hideMark/>
          </w:tcPr>
          <w:p w14:paraId="6979CC6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1505ED8" w14:textId="77777777" w:rsidTr="00CC127E">
        <w:trPr>
          <w:trHeight w:val="283"/>
        </w:trPr>
        <w:tc>
          <w:tcPr>
            <w:tcW w:w="1701" w:type="dxa"/>
            <w:noWrap/>
            <w:hideMark/>
          </w:tcPr>
          <w:p w14:paraId="48E3AD19"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Kocmyrzów-Luborzyca (2)</w:t>
            </w:r>
          </w:p>
        </w:tc>
        <w:tc>
          <w:tcPr>
            <w:tcW w:w="849" w:type="dxa"/>
            <w:hideMark/>
          </w:tcPr>
          <w:p w14:paraId="61746E2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9 667</w:t>
            </w:r>
          </w:p>
        </w:tc>
        <w:tc>
          <w:tcPr>
            <w:tcW w:w="849" w:type="dxa"/>
            <w:hideMark/>
          </w:tcPr>
          <w:p w14:paraId="4AB38E5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9 822</w:t>
            </w:r>
          </w:p>
        </w:tc>
        <w:tc>
          <w:tcPr>
            <w:tcW w:w="849" w:type="dxa"/>
            <w:hideMark/>
          </w:tcPr>
          <w:p w14:paraId="656858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9 913</w:t>
            </w:r>
          </w:p>
        </w:tc>
        <w:tc>
          <w:tcPr>
            <w:tcW w:w="849" w:type="dxa"/>
            <w:hideMark/>
          </w:tcPr>
          <w:p w14:paraId="6F25745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9 944</w:t>
            </w:r>
          </w:p>
        </w:tc>
        <w:tc>
          <w:tcPr>
            <w:tcW w:w="849" w:type="dxa"/>
            <w:hideMark/>
          </w:tcPr>
          <w:p w14:paraId="0AED22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10 020</w:t>
            </w:r>
          </w:p>
        </w:tc>
        <w:tc>
          <w:tcPr>
            <w:tcW w:w="849" w:type="dxa"/>
            <w:hideMark/>
          </w:tcPr>
          <w:p w14:paraId="466262C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10 111</w:t>
            </w:r>
          </w:p>
        </w:tc>
        <w:tc>
          <w:tcPr>
            <w:tcW w:w="849" w:type="dxa"/>
            <w:hideMark/>
          </w:tcPr>
          <w:p w14:paraId="47741CF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10 145</w:t>
            </w:r>
          </w:p>
        </w:tc>
        <w:tc>
          <w:tcPr>
            <w:tcW w:w="849" w:type="dxa"/>
            <w:hideMark/>
          </w:tcPr>
          <w:p w14:paraId="4C893F0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10 184</w:t>
            </w:r>
          </w:p>
        </w:tc>
        <w:tc>
          <w:tcPr>
            <w:tcW w:w="849" w:type="dxa"/>
            <w:hideMark/>
          </w:tcPr>
          <w:p w14:paraId="4843A19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10 315</w:t>
            </w:r>
          </w:p>
        </w:tc>
        <w:tc>
          <w:tcPr>
            <w:tcW w:w="849" w:type="dxa"/>
            <w:hideMark/>
          </w:tcPr>
          <w:p w14:paraId="659B2A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10 380</w:t>
            </w:r>
          </w:p>
        </w:tc>
        <w:tc>
          <w:tcPr>
            <w:tcW w:w="719" w:type="dxa"/>
            <w:hideMark/>
          </w:tcPr>
          <w:p w14:paraId="0CCB60E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20AD827" w14:textId="77777777" w:rsidTr="00CC127E">
        <w:trPr>
          <w:trHeight w:val="283"/>
        </w:trPr>
        <w:tc>
          <w:tcPr>
            <w:tcW w:w="1701" w:type="dxa"/>
            <w:noWrap/>
            <w:hideMark/>
          </w:tcPr>
          <w:p w14:paraId="33536CC5"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(3)</w:t>
            </w:r>
          </w:p>
        </w:tc>
        <w:tc>
          <w:tcPr>
            <w:tcW w:w="849" w:type="dxa"/>
            <w:hideMark/>
          </w:tcPr>
          <w:p w14:paraId="228095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21 578</w:t>
            </w:r>
          </w:p>
        </w:tc>
        <w:tc>
          <w:tcPr>
            <w:tcW w:w="849" w:type="dxa"/>
            <w:hideMark/>
          </w:tcPr>
          <w:p w14:paraId="39F0C0C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21 540</w:t>
            </w:r>
          </w:p>
        </w:tc>
        <w:tc>
          <w:tcPr>
            <w:tcW w:w="849" w:type="dxa"/>
            <w:hideMark/>
          </w:tcPr>
          <w:p w14:paraId="6421424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21 451</w:t>
            </w:r>
          </w:p>
        </w:tc>
        <w:tc>
          <w:tcPr>
            <w:tcW w:w="849" w:type="dxa"/>
            <w:hideMark/>
          </w:tcPr>
          <w:p w14:paraId="6AF8746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21 278</w:t>
            </w:r>
          </w:p>
        </w:tc>
        <w:tc>
          <w:tcPr>
            <w:tcW w:w="849" w:type="dxa"/>
            <w:hideMark/>
          </w:tcPr>
          <w:p w14:paraId="5896B91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21 097</w:t>
            </w:r>
          </w:p>
        </w:tc>
        <w:tc>
          <w:tcPr>
            <w:tcW w:w="849" w:type="dxa"/>
            <w:hideMark/>
          </w:tcPr>
          <w:p w14:paraId="29474B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20 900</w:t>
            </w:r>
          </w:p>
        </w:tc>
        <w:tc>
          <w:tcPr>
            <w:tcW w:w="849" w:type="dxa"/>
            <w:hideMark/>
          </w:tcPr>
          <w:p w14:paraId="2F3588E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20 677</w:t>
            </w:r>
          </w:p>
        </w:tc>
        <w:tc>
          <w:tcPr>
            <w:tcW w:w="849" w:type="dxa"/>
            <w:hideMark/>
          </w:tcPr>
          <w:p w14:paraId="33D264F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20 451</w:t>
            </w:r>
          </w:p>
        </w:tc>
        <w:tc>
          <w:tcPr>
            <w:tcW w:w="849" w:type="dxa"/>
            <w:hideMark/>
          </w:tcPr>
          <w:p w14:paraId="2978C13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20 146</w:t>
            </w:r>
          </w:p>
        </w:tc>
        <w:tc>
          <w:tcPr>
            <w:tcW w:w="849" w:type="dxa"/>
            <w:hideMark/>
          </w:tcPr>
          <w:p w14:paraId="1898E7C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19 940</w:t>
            </w:r>
          </w:p>
        </w:tc>
        <w:tc>
          <w:tcPr>
            <w:tcW w:w="719" w:type="dxa"/>
            <w:hideMark/>
          </w:tcPr>
          <w:p w14:paraId="3D0132E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318681EA" w14:textId="77777777" w:rsidTr="00CC127E">
        <w:trPr>
          <w:trHeight w:val="283"/>
        </w:trPr>
        <w:tc>
          <w:tcPr>
            <w:tcW w:w="1701" w:type="dxa"/>
            <w:noWrap/>
            <w:hideMark/>
          </w:tcPr>
          <w:p w14:paraId="2513434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miasto (4)</w:t>
            </w:r>
          </w:p>
        </w:tc>
        <w:tc>
          <w:tcPr>
            <w:tcW w:w="849" w:type="dxa"/>
            <w:hideMark/>
          </w:tcPr>
          <w:p w14:paraId="6F0814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6 770</w:t>
            </w:r>
          </w:p>
        </w:tc>
        <w:tc>
          <w:tcPr>
            <w:tcW w:w="849" w:type="dxa"/>
            <w:hideMark/>
          </w:tcPr>
          <w:p w14:paraId="2413679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6 706</w:t>
            </w:r>
          </w:p>
        </w:tc>
        <w:tc>
          <w:tcPr>
            <w:tcW w:w="849" w:type="dxa"/>
            <w:hideMark/>
          </w:tcPr>
          <w:p w14:paraId="177A322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6 661</w:t>
            </w:r>
          </w:p>
        </w:tc>
        <w:tc>
          <w:tcPr>
            <w:tcW w:w="849" w:type="dxa"/>
            <w:hideMark/>
          </w:tcPr>
          <w:p w14:paraId="45E1AB6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6 550</w:t>
            </w:r>
          </w:p>
        </w:tc>
        <w:tc>
          <w:tcPr>
            <w:tcW w:w="849" w:type="dxa"/>
            <w:hideMark/>
          </w:tcPr>
          <w:p w14:paraId="7D7A381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6 410</w:t>
            </w:r>
          </w:p>
        </w:tc>
        <w:tc>
          <w:tcPr>
            <w:tcW w:w="849" w:type="dxa"/>
            <w:hideMark/>
          </w:tcPr>
          <w:p w14:paraId="54C756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6 315</w:t>
            </w:r>
          </w:p>
        </w:tc>
        <w:tc>
          <w:tcPr>
            <w:tcW w:w="849" w:type="dxa"/>
            <w:hideMark/>
          </w:tcPr>
          <w:p w14:paraId="7E5D8F6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6 212</w:t>
            </w:r>
          </w:p>
        </w:tc>
        <w:tc>
          <w:tcPr>
            <w:tcW w:w="849" w:type="dxa"/>
            <w:hideMark/>
          </w:tcPr>
          <w:p w14:paraId="6652E75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6 109</w:t>
            </w:r>
          </w:p>
        </w:tc>
        <w:tc>
          <w:tcPr>
            <w:tcW w:w="849" w:type="dxa"/>
            <w:hideMark/>
          </w:tcPr>
          <w:p w14:paraId="1582B45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5 990</w:t>
            </w:r>
          </w:p>
        </w:tc>
        <w:tc>
          <w:tcPr>
            <w:tcW w:w="849" w:type="dxa"/>
            <w:hideMark/>
          </w:tcPr>
          <w:p w14:paraId="524CB05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5 888</w:t>
            </w:r>
          </w:p>
        </w:tc>
        <w:tc>
          <w:tcPr>
            <w:tcW w:w="719" w:type="dxa"/>
            <w:hideMark/>
          </w:tcPr>
          <w:p w14:paraId="6314D6E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CBE7DA0" w14:textId="77777777" w:rsidTr="00CC127E">
        <w:trPr>
          <w:trHeight w:val="283"/>
        </w:trPr>
        <w:tc>
          <w:tcPr>
            <w:tcW w:w="1701" w:type="dxa"/>
            <w:noWrap/>
            <w:hideMark/>
          </w:tcPr>
          <w:p w14:paraId="1032C7DA"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obszar wiejski (5)</w:t>
            </w:r>
          </w:p>
        </w:tc>
        <w:tc>
          <w:tcPr>
            <w:tcW w:w="849" w:type="dxa"/>
            <w:hideMark/>
          </w:tcPr>
          <w:p w14:paraId="0729A18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14 808</w:t>
            </w:r>
          </w:p>
        </w:tc>
        <w:tc>
          <w:tcPr>
            <w:tcW w:w="849" w:type="dxa"/>
            <w:hideMark/>
          </w:tcPr>
          <w:p w14:paraId="6325AB4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14 834</w:t>
            </w:r>
          </w:p>
        </w:tc>
        <w:tc>
          <w:tcPr>
            <w:tcW w:w="849" w:type="dxa"/>
            <w:hideMark/>
          </w:tcPr>
          <w:p w14:paraId="3727AAD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14 790</w:t>
            </w:r>
          </w:p>
        </w:tc>
        <w:tc>
          <w:tcPr>
            <w:tcW w:w="849" w:type="dxa"/>
            <w:hideMark/>
          </w:tcPr>
          <w:p w14:paraId="07D1C5D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14 728</w:t>
            </w:r>
          </w:p>
        </w:tc>
        <w:tc>
          <w:tcPr>
            <w:tcW w:w="849" w:type="dxa"/>
            <w:hideMark/>
          </w:tcPr>
          <w:p w14:paraId="15A054E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14 687</w:t>
            </w:r>
          </w:p>
        </w:tc>
        <w:tc>
          <w:tcPr>
            <w:tcW w:w="849" w:type="dxa"/>
            <w:hideMark/>
          </w:tcPr>
          <w:p w14:paraId="42E5DC7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14 585</w:t>
            </w:r>
          </w:p>
        </w:tc>
        <w:tc>
          <w:tcPr>
            <w:tcW w:w="849" w:type="dxa"/>
            <w:hideMark/>
          </w:tcPr>
          <w:p w14:paraId="0746893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14 465</w:t>
            </w:r>
          </w:p>
        </w:tc>
        <w:tc>
          <w:tcPr>
            <w:tcW w:w="849" w:type="dxa"/>
            <w:hideMark/>
          </w:tcPr>
          <w:p w14:paraId="380A8B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14 342</w:t>
            </w:r>
          </w:p>
        </w:tc>
        <w:tc>
          <w:tcPr>
            <w:tcW w:w="849" w:type="dxa"/>
            <w:hideMark/>
          </w:tcPr>
          <w:p w14:paraId="07A5C1A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14 156</w:t>
            </w:r>
          </w:p>
        </w:tc>
        <w:tc>
          <w:tcPr>
            <w:tcW w:w="849" w:type="dxa"/>
            <w:hideMark/>
          </w:tcPr>
          <w:p w14:paraId="7D023DD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14 052</w:t>
            </w:r>
          </w:p>
        </w:tc>
        <w:tc>
          <w:tcPr>
            <w:tcW w:w="719" w:type="dxa"/>
            <w:hideMark/>
          </w:tcPr>
          <w:p w14:paraId="5A0B40B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6813E1F" w14:textId="77777777" w:rsidTr="00CC127E">
        <w:trPr>
          <w:trHeight w:val="283"/>
        </w:trPr>
        <w:tc>
          <w:tcPr>
            <w:tcW w:w="1701" w:type="dxa"/>
            <w:noWrap/>
            <w:hideMark/>
          </w:tcPr>
          <w:p w14:paraId="32E6587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Liszki (2)</w:t>
            </w:r>
          </w:p>
        </w:tc>
        <w:tc>
          <w:tcPr>
            <w:tcW w:w="849" w:type="dxa"/>
            <w:hideMark/>
          </w:tcPr>
          <w:p w14:paraId="49DC921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11 360</w:t>
            </w:r>
          </w:p>
        </w:tc>
        <w:tc>
          <w:tcPr>
            <w:tcW w:w="849" w:type="dxa"/>
            <w:hideMark/>
          </w:tcPr>
          <w:p w14:paraId="2DDD536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11 431</w:t>
            </w:r>
          </w:p>
        </w:tc>
        <w:tc>
          <w:tcPr>
            <w:tcW w:w="849" w:type="dxa"/>
            <w:hideMark/>
          </w:tcPr>
          <w:p w14:paraId="1ED632A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11 480</w:t>
            </w:r>
          </w:p>
        </w:tc>
        <w:tc>
          <w:tcPr>
            <w:tcW w:w="849" w:type="dxa"/>
            <w:hideMark/>
          </w:tcPr>
          <w:p w14:paraId="1A60D62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11 488</w:t>
            </w:r>
          </w:p>
        </w:tc>
        <w:tc>
          <w:tcPr>
            <w:tcW w:w="849" w:type="dxa"/>
            <w:hideMark/>
          </w:tcPr>
          <w:p w14:paraId="1005631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11 483</w:t>
            </w:r>
          </w:p>
        </w:tc>
        <w:tc>
          <w:tcPr>
            <w:tcW w:w="849" w:type="dxa"/>
            <w:hideMark/>
          </w:tcPr>
          <w:p w14:paraId="39B6AAD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11 457</w:t>
            </w:r>
          </w:p>
        </w:tc>
        <w:tc>
          <w:tcPr>
            <w:tcW w:w="849" w:type="dxa"/>
            <w:hideMark/>
          </w:tcPr>
          <w:p w14:paraId="2FC5CDC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11 409</w:t>
            </w:r>
          </w:p>
        </w:tc>
        <w:tc>
          <w:tcPr>
            <w:tcW w:w="849" w:type="dxa"/>
            <w:hideMark/>
          </w:tcPr>
          <w:p w14:paraId="52734D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11 360</w:t>
            </w:r>
          </w:p>
        </w:tc>
        <w:tc>
          <w:tcPr>
            <w:tcW w:w="849" w:type="dxa"/>
            <w:hideMark/>
          </w:tcPr>
          <w:p w14:paraId="2C6DAF5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11 356</w:t>
            </w:r>
          </w:p>
        </w:tc>
        <w:tc>
          <w:tcPr>
            <w:tcW w:w="849" w:type="dxa"/>
            <w:hideMark/>
          </w:tcPr>
          <w:p w14:paraId="06ECF35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11 296</w:t>
            </w:r>
          </w:p>
        </w:tc>
        <w:tc>
          <w:tcPr>
            <w:tcW w:w="719" w:type="dxa"/>
            <w:hideMark/>
          </w:tcPr>
          <w:p w14:paraId="4B408D8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EDAF889" w14:textId="77777777" w:rsidTr="00CC127E">
        <w:trPr>
          <w:trHeight w:val="283"/>
        </w:trPr>
        <w:tc>
          <w:tcPr>
            <w:tcW w:w="1701" w:type="dxa"/>
            <w:noWrap/>
            <w:hideMark/>
          </w:tcPr>
          <w:p w14:paraId="2738DDD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Michałowice (2)</w:t>
            </w:r>
          </w:p>
        </w:tc>
        <w:tc>
          <w:tcPr>
            <w:tcW w:w="849" w:type="dxa"/>
            <w:hideMark/>
          </w:tcPr>
          <w:p w14:paraId="4BA34BE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6 244</w:t>
            </w:r>
          </w:p>
        </w:tc>
        <w:tc>
          <w:tcPr>
            <w:tcW w:w="849" w:type="dxa"/>
            <w:hideMark/>
          </w:tcPr>
          <w:p w14:paraId="52A3019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6 353</w:t>
            </w:r>
          </w:p>
        </w:tc>
        <w:tc>
          <w:tcPr>
            <w:tcW w:w="849" w:type="dxa"/>
            <w:hideMark/>
          </w:tcPr>
          <w:p w14:paraId="52807AD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6 474</w:t>
            </w:r>
          </w:p>
        </w:tc>
        <w:tc>
          <w:tcPr>
            <w:tcW w:w="849" w:type="dxa"/>
            <w:hideMark/>
          </w:tcPr>
          <w:p w14:paraId="25F6199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6 564</w:t>
            </w:r>
          </w:p>
        </w:tc>
        <w:tc>
          <w:tcPr>
            <w:tcW w:w="849" w:type="dxa"/>
            <w:hideMark/>
          </w:tcPr>
          <w:p w14:paraId="6D3FD31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6 638</w:t>
            </w:r>
          </w:p>
        </w:tc>
        <w:tc>
          <w:tcPr>
            <w:tcW w:w="849" w:type="dxa"/>
            <w:hideMark/>
          </w:tcPr>
          <w:p w14:paraId="449256D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6 698</w:t>
            </w:r>
          </w:p>
        </w:tc>
        <w:tc>
          <w:tcPr>
            <w:tcW w:w="849" w:type="dxa"/>
            <w:hideMark/>
          </w:tcPr>
          <w:p w14:paraId="3D1AAAE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6 777</w:t>
            </w:r>
          </w:p>
        </w:tc>
        <w:tc>
          <w:tcPr>
            <w:tcW w:w="849" w:type="dxa"/>
            <w:hideMark/>
          </w:tcPr>
          <w:p w14:paraId="431B6B9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6 884</w:t>
            </w:r>
          </w:p>
        </w:tc>
        <w:tc>
          <w:tcPr>
            <w:tcW w:w="849" w:type="dxa"/>
            <w:hideMark/>
          </w:tcPr>
          <w:p w14:paraId="0DFB232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6 960</w:t>
            </w:r>
          </w:p>
        </w:tc>
        <w:tc>
          <w:tcPr>
            <w:tcW w:w="849" w:type="dxa"/>
            <w:hideMark/>
          </w:tcPr>
          <w:p w14:paraId="7680317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7 079</w:t>
            </w:r>
          </w:p>
        </w:tc>
        <w:tc>
          <w:tcPr>
            <w:tcW w:w="719" w:type="dxa"/>
            <w:hideMark/>
          </w:tcPr>
          <w:p w14:paraId="2EF7433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75D3EA0" w14:textId="77777777" w:rsidTr="00CC127E">
        <w:trPr>
          <w:trHeight w:val="283"/>
        </w:trPr>
        <w:tc>
          <w:tcPr>
            <w:tcW w:w="1701" w:type="dxa"/>
            <w:noWrap/>
            <w:hideMark/>
          </w:tcPr>
          <w:p w14:paraId="117D924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Mogilany (2)</w:t>
            </w:r>
          </w:p>
        </w:tc>
        <w:tc>
          <w:tcPr>
            <w:tcW w:w="849" w:type="dxa"/>
            <w:hideMark/>
          </w:tcPr>
          <w:p w14:paraId="1960DCC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8 472</w:t>
            </w:r>
          </w:p>
        </w:tc>
        <w:tc>
          <w:tcPr>
            <w:tcW w:w="849" w:type="dxa"/>
            <w:hideMark/>
          </w:tcPr>
          <w:p w14:paraId="34034A6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8 598</w:t>
            </w:r>
          </w:p>
        </w:tc>
        <w:tc>
          <w:tcPr>
            <w:tcW w:w="849" w:type="dxa"/>
            <w:hideMark/>
          </w:tcPr>
          <w:p w14:paraId="7D498E5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8 748</w:t>
            </w:r>
          </w:p>
        </w:tc>
        <w:tc>
          <w:tcPr>
            <w:tcW w:w="849" w:type="dxa"/>
            <w:hideMark/>
          </w:tcPr>
          <w:p w14:paraId="09E7237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8 889</w:t>
            </w:r>
          </w:p>
        </w:tc>
        <w:tc>
          <w:tcPr>
            <w:tcW w:w="849" w:type="dxa"/>
            <w:hideMark/>
          </w:tcPr>
          <w:p w14:paraId="034816A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8 937</w:t>
            </w:r>
          </w:p>
        </w:tc>
        <w:tc>
          <w:tcPr>
            <w:tcW w:w="849" w:type="dxa"/>
            <w:hideMark/>
          </w:tcPr>
          <w:p w14:paraId="7F999B4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9 026</w:t>
            </w:r>
          </w:p>
        </w:tc>
        <w:tc>
          <w:tcPr>
            <w:tcW w:w="849" w:type="dxa"/>
            <w:hideMark/>
          </w:tcPr>
          <w:p w14:paraId="42E786E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9 068</w:t>
            </w:r>
          </w:p>
        </w:tc>
        <w:tc>
          <w:tcPr>
            <w:tcW w:w="849" w:type="dxa"/>
            <w:hideMark/>
          </w:tcPr>
          <w:p w14:paraId="472F4A0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9 153</w:t>
            </w:r>
          </w:p>
        </w:tc>
        <w:tc>
          <w:tcPr>
            <w:tcW w:w="849" w:type="dxa"/>
            <w:hideMark/>
          </w:tcPr>
          <w:p w14:paraId="7C37968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9 221</w:t>
            </w:r>
          </w:p>
        </w:tc>
        <w:tc>
          <w:tcPr>
            <w:tcW w:w="849" w:type="dxa"/>
            <w:hideMark/>
          </w:tcPr>
          <w:p w14:paraId="7B979F4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9 287</w:t>
            </w:r>
          </w:p>
        </w:tc>
        <w:tc>
          <w:tcPr>
            <w:tcW w:w="719" w:type="dxa"/>
            <w:hideMark/>
          </w:tcPr>
          <w:p w14:paraId="02C62A9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32F50A0" w14:textId="77777777" w:rsidTr="00CC127E">
        <w:trPr>
          <w:trHeight w:val="283"/>
        </w:trPr>
        <w:tc>
          <w:tcPr>
            <w:tcW w:w="1701" w:type="dxa"/>
            <w:noWrap/>
            <w:hideMark/>
          </w:tcPr>
          <w:p w14:paraId="1F382A17"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(3)</w:t>
            </w:r>
          </w:p>
        </w:tc>
        <w:tc>
          <w:tcPr>
            <w:tcW w:w="849" w:type="dxa"/>
            <w:hideMark/>
          </w:tcPr>
          <w:p w14:paraId="48B3740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6 673</w:t>
            </w:r>
          </w:p>
        </w:tc>
        <w:tc>
          <w:tcPr>
            <w:tcW w:w="849" w:type="dxa"/>
            <w:hideMark/>
          </w:tcPr>
          <w:p w14:paraId="277756F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6 746</w:t>
            </w:r>
          </w:p>
        </w:tc>
        <w:tc>
          <w:tcPr>
            <w:tcW w:w="849" w:type="dxa"/>
            <w:hideMark/>
          </w:tcPr>
          <w:p w14:paraId="28514F0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6 816</w:t>
            </w:r>
          </w:p>
        </w:tc>
        <w:tc>
          <w:tcPr>
            <w:tcW w:w="849" w:type="dxa"/>
            <w:hideMark/>
          </w:tcPr>
          <w:p w14:paraId="52508F1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6 842</w:t>
            </w:r>
          </w:p>
        </w:tc>
        <w:tc>
          <w:tcPr>
            <w:tcW w:w="849" w:type="dxa"/>
            <w:hideMark/>
          </w:tcPr>
          <w:p w14:paraId="778E21E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6 869</w:t>
            </w:r>
          </w:p>
        </w:tc>
        <w:tc>
          <w:tcPr>
            <w:tcW w:w="849" w:type="dxa"/>
            <w:hideMark/>
          </w:tcPr>
          <w:p w14:paraId="22B7456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6 868</w:t>
            </w:r>
          </w:p>
        </w:tc>
        <w:tc>
          <w:tcPr>
            <w:tcW w:w="849" w:type="dxa"/>
            <w:hideMark/>
          </w:tcPr>
          <w:p w14:paraId="6BEE59F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6 846</w:t>
            </w:r>
          </w:p>
        </w:tc>
        <w:tc>
          <w:tcPr>
            <w:tcW w:w="849" w:type="dxa"/>
            <w:hideMark/>
          </w:tcPr>
          <w:p w14:paraId="31FDE82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6 785</w:t>
            </w:r>
          </w:p>
        </w:tc>
        <w:tc>
          <w:tcPr>
            <w:tcW w:w="849" w:type="dxa"/>
            <w:hideMark/>
          </w:tcPr>
          <w:p w14:paraId="74C07D4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6 776</w:t>
            </w:r>
          </w:p>
        </w:tc>
        <w:tc>
          <w:tcPr>
            <w:tcW w:w="849" w:type="dxa"/>
            <w:hideMark/>
          </w:tcPr>
          <w:p w14:paraId="17930DD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6 730</w:t>
            </w:r>
          </w:p>
        </w:tc>
        <w:tc>
          <w:tcPr>
            <w:tcW w:w="719" w:type="dxa"/>
            <w:hideMark/>
          </w:tcPr>
          <w:p w14:paraId="7F86030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DB174E5" w14:textId="77777777" w:rsidTr="00CC127E">
        <w:trPr>
          <w:trHeight w:val="283"/>
        </w:trPr>
        <w:tc>
          <w:tcPr>
            <w:tcW w:w="1701" w:type="dxa"/>
            <w:noWrap/>
            <w:hideMark/>
          </w:tcPr>
          <w:p w14:paraId="5934FABE"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miasto (4)</w:t>
            </w:r>
          </w:p>
        </w:tc>
        <w:tc>
          <w:tcPr>
            <w:tcW w:w="849" w:type="dxa"/>
            <w:hideMark/>
          </w:tcPr>
          <w:p w14:paraId="6084251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2 536</w:t>
            </w:r>
          </w:p>
        </w:tc>
        <w:tc>
          <w:tcPr>
            <w:tcW w:w="849" w:type="dxa"/>
            <w:hideMark/>
          </w:tcPr>
          <w:p w14:paraId="488FA39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2 540</w:t>
            </w:r>
          </w:p>
        </w:tc>
        <w:tc>
          <w:tcPr>
            <w:tcW w:w="849" w:type="dxa"/>
            <w:hideMark/>
          </w:tcPr>
          <w:p w14:paraId="4982E51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2 523</w:t>
            </w:r>
          </w:p>
        </w:tc>
        <w:tc>
          <w:tcPr>
            <w:tcW w:w="849" w:type="dxa"/>
            <w:hideMark/>
          </w:tcPr>
          <w:p w14:paraId="3D9A8C8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2 505</w:t>
            </w:r>
          </w:p>
        </w:tc>
        <w:tc>
          <w:tcPr>
            <w:tcW w:w="849" w:type="dxa"/>
            <w:hideMark/>
          </w:tcPr>
          <w:p w14:paraId="6D0DD8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2 502</w:t>
            </w:r>
          </w:p>
        </w:tc>
        <w:tc>
          <w:tcPr>
            <w:tcW w:w="849" w:type="dxa"/>
            <w:hideMark/>
          </w:tcPr>
          <w:p w14:paraId="472D2A5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2 469</w:t>
            </w:r>
          </w:p>
        </w:tc>
        <w:tc>
          <w:tcPr>
            <w:tcW w:w="849" w:type="dxa"/>
            <w:hideMark/>
          </w:tcPr>
          <w:p w14:paraId="2ABD725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2 454</w:t>
            </w:r>
          </w:p>
        </w:tc>
        <w:tc>
          <w:tcPr>
            <w:tcW w:w="849" w:type="dxa"/>
            <w:hideMark/>
          </w:tcPr>
          <w:p w14:paraId="40D94D2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2 400</w:t>
            </w:r>
          </w:p>
        </w:tc>
        <w:tc>
          <w:tcPr>
            <w:tcW w:w="849" w:type="dxa"/>
            <w:hideMark/>
          </w:tcPr>
          <w:p w14:paraId="6B7286B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2 411</w:t>
            </w:r>
          </w:p>
        </w:tc>
        <w:tc>
          <w:tcPr>
            <w:tcW w:w="849" w:type="dxa"/>
            <w:hideMark/>
          </w:tcPr>
          <w:p w14:paraId="23A642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2 389</w:t>
            </w:r>
          </w:p>
        </w:tc>
        <w:tc>
          <w:tcPr>
            <w:tcW w:w="719" w:type="dxa"/>
            <w:hideMark/>
          </w:tcPr>
          <w:p w14:paraId="3C47130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436B7411" w14:textId="77777777" w:rsidTr="00CC127E">
        <w:trPr>
          <w:trHeight w:val="283"/>
        </w:trPr>
        <w:tc>
          <w:tcPr>
            <w:tcW w:w="1701" w:type="dxa"/>
            <w:noWrap/>
            <w:hideMark/>
          </w:tcPr>
          <w:p w14:paraId="6BDE3301"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obszar wiejski (5)</w:t>
            </w:r>
          </w:p>
        </w:tc>
        <w:tc>
          <w:tcPr>
            <w:tcW w:w="849" w:type="dxa"/>
            <w:hideMark/>
          </w:tcPr>
          <w:p w14:paraId="4657A7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4 137</w:t>
            </w:r>
          </w:p>
        </w:tc>
        <w:tc>
          <w:tcPr>
            <w:tcW w:w="849" w:type="dxa"/>
            <w:hideMark/>
          </w:tcPr>
          <w:p w14:paraId="2BD2CF0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4 206</w:t>
            </w:r>
          </w:p>
        </w:tc>
        <w:tc>
          <w:tcPr>
            <w:tcW w:w="849" w:type="dxa"/>
            <w:hideMark/>
          </w:tcPr>
          <w:p w14:paraId="515DDAE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4 293</w:t>
            </w:r>
          </w:p>
        </w:tc>
        <w:tc>
          <w:tcPr>
            <w:tcW w:w="849" w:type="dxa"/>
            <w:hideMark/>
          </w:tcPr>
          <w:p w14:paraId="18A468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4 337</w:t>
            </w:r>
          </w:p>
        </w:tc>
        <w:tc>
          <w:tcPr>
            <w:tcW w:w="849" w:type="dxa"/>
            <w:hideMark/>
          </w:tcPr>
          <w:p w14:paraId="763F406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4 367</w:t>
            </w:r>
          </w:p>
        </w:tc>
        <w:tc>
          <w:tcPr>
            <w:tcW w:w="849" w:type="dxa"/>
            <w:hideMark/>
          </w:tcPr>
          <w:p w14:paraId="7396864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4 399</w:t>
            </w:r>
          </w:p>
        </w:tc>
        <w:tc>
          <w:tcPr>
            <w:tcW w:w="849" w:type="dxa"/>
            <w:hideMark/>
          </w:tcPr>
          <w:p w14:paraId="70A97FE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4 392</w:t>
            </w:r>
          </w:p>
        </w:tc>
        <w:tc>
          <w:tcPr>
            <w:tcW w:w="849" w:type="dxa"/>
            <w:hideMark/>
          </w:tcPr>
          <w:p w14:paraId="319C600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4 385</w:t>
            </w:r>
          </w:p>
        </w:tc>
        <w:tc>
          <w:tcPr>
            <w:tcW w:w="849" w:type="dxa"/>
            <w:hideMark/>
          </w:tcPr>
          <w:p w14:paraId="571C3B9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4 365</w:t>
            </w:r>
          </w:p>
        </w:tc>
        <w:tc>
          <w:tcPr>
            <w:tcW w:w="849" w:type="dxa"/>
            <w:hideMark/>
          </w:tcPr>
          <w:p w14:paraId="7127DEC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4 341</w:t>
            </w:r>
          </w:p>
        </w:tc>
        <w:tc>
          <w:tcPr>
            <w:tcW w:w="719" w:type="dxa"/>
            <w:hideMark/>
          </w:tcPr>
          <w:p w14:paraId="219A9C5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BD16035" w14:textId="77777777" w:rsidTr="00CC127E">
        <w:trPr>
          <w:trHeight w:val="283"/>
        </w:trPr>
        <w:tc>
          <w:tcPr>
            <w:tcW w:w="1701" w:type="dxa"/>
            <w:noWrap/>
            <w:hideMark/>
          </w:tcPr>
          <w:p w14:paraId="0C508333"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(3)</w:t>
            </w:r>
          </w:p>
        </w:tc>
        <w:tc>
          <w:tcPr>
            <w:tcW w:w="849" w:type="dxa"/>
            <w:hideMark/>
          </w:tcPr>
          <w:p w14:paraId="07C5F8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29 213</w:t>
            </w:r>
          </w:p>
        </w:tc>
        <w:tc>
          <w:tcPr>
            <w:tcW w:w="849" w:type="dxa"/>
            <w:hideMark/>
          </w:tcPr>
          <w:p w14:paraId="50EA39F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29 156</w:t>
            </w:r>
          </w:p>
        </w:tc>
        <w:tc>
          <w:tcPr>
            <w:tcW w:w="849" w:type="dxa"/>
            <w:hideMark/>
          </w:tcPr>
          <w:p w14:paraId="44BE8B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29 086</w:t>
            </w:r>
          </w:p>
        </w:tc>
        <w:tc>
          <w:tcPr>
            <w:tcW w:w="849" w:type="dxa"/>
            <w:hideMark/>
          </w:tcPr>
          <w:p w14:paraId="5CF0096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28 984</w:t>
            </w:r>
          </w:p>
        </w:tc>
        <w:tc>
          <w:tcPr>
            <w:tcW w:w="849" w:type="dxa"/>
            <w:hideMark/>
          </w:tcPr>
          <w:p w14:paraId="7FA4E2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28 758</w:t>
            </w:r>
          </w:p>
        </w:tc>
        <w:tc>
          <w:tcPr>
            <w:tcW w:w="849" w:type="dxa"/>
            <w:hideMark/>
          </w:tcPr>
          <w:p w14:paraId="7387749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28 576</w:t>
            </w:r>
          </w:p>
        </w:tc>
        <w:tc>
          <w:tcPr>
            <w:tcW w:w="849" w:type="dxa"/>
            <w:hideMark/>
          </w:tcPr>
          <w:p w14:paraId="2E9043E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28 442</w:t>
            </w:r>
          </w:p>
        </w:tc>
        <w:tc>
          <w:tcPr>
            <w:tcW w:w="849" w:type="dxa"/>
            <w:hideMark/>
          </w:tcPr>
          <w:p w14:paraId="6F89012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28 184</w:t>
            </w:r>
          </w:p>
        </w:tc>
        <w:tc>
          <w:tcPr>
            <w:tcW w:w="849" w:type="dxa"/>
            <w:hideMark/>
          </w:tcPr>
          <w:p w14:paraId="75FE1D0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27 977</w:t>
            </w:r>
          </w:p>
        </w:tc>
        <w:tc>
          <w:tcPr>
            <w:tcW w:w="849" w:type="dxa"/>
            <w:hideMark/>
          </w:tcPr>
          <w:p w14:paraId="30AC195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27 697</w:t>
            </w:r>
          </w:p>
        </w:tc>
        <w:tc>
          <w:tcPr>
            <w:tcW w:w="719" w:type="dxa"/>
            <w:hideMark/>
          </w:tcPr>
          <w:p w14:paraId="5555E8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60E90141" w14:textId="77777777" w:rsidTr="00CC127E">
        <w:trPr>
          <w:trHeight w:val="283"/>
        </w:trPr>
        <w:tc>
          <w:tcPr>
            <w:tcW w:w="1701" w:type="dxa"/>
            <w:noWrap/>
            <w:hideMark/>
          </w:tcPr>
          <w:p w14:paraId="0A64B9A2"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miasto (4)</w:t>
            </w:r>
          </w:p>
        </w:tc>
        <w:tc>
          <w:tcPr>
            <w:tcW w:w="849" w:type="dxa"/>
            <w:hideMark/>
          </w:tcPr>
          <w:p w14:paraId="5532304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16 528</w:t>
            </w:r>
          </w:p>
        </w:tc>
        <w:tc>
          <w:tcPr>
            <w:tcW w:w="849" w:type="dxa"/>
            <w:hideMark/>
          </w:tcPr>
          <w:p w14:paraId="0173D98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16 391</w:t>
            </w:r>
          </w:p>
        </w:tc>
        <w:tc>
          <w:tcPr>
            <w:tcW w:w="849" w:type="dxa"/>
            <w:hideMark/>
          </w:tcPr>
          <w:p w14:paraId="546C1A6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16 273</w:t>
            </w:r>
          </w:p>
        </w:tc>
        <w:tc>
          <w:tcPr>
            <w:tcW w:w="849" w:type="dxa"/>
            <w:hideMark/>
          </w:tcPr>
          <w:p w14:paraId="523DDAE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16 139</w:t>
            </w:r>
          </w:p>
        </w:tc>
        <w:tc>
          <w:tcPr>
            <w:tcW w:w="849" w:type="dxa"/>
            <w:hideMark/>
          </w:tcPr>
          <w:p w14:paraId="2A02B98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15 900</w:t>
            </w:r>
          </w:p>
        </w:tc>
        <w:tc>
          <w:tcPr>
            <w:tcW w:w="849" w:type="dxa"/>
            <w:hideMark/>
          </w:tcPr>
          <w:p w14:paraId="4594A7C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15 721</w:t>
            </w:r>
          </w:p>
        </w:tc>
        <w:tc>
          <w:tcPr>
            <w:tcW w:w="849" w:type="dxa"/>
            <w:hideMark/>
          </w:tcPr>
          <w:p w14:paraId="72F4F2B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15 630</w:t>
            </w:r>
          </w:p>
        </w:tc>
        <w:tc>
          <w:tcPr>
            <w:tcW w:w="849" w:type="dxa"/>
            <w:hideMark/>
          </w:tcPr>
          <w:p w14:paraId="3A10B25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15 429</w:t>
            </w:r>
          </w:p>
        </w:tc>
        <w:tc>
          <w:tcPr>
            <w:tcW w:w="849" w:type="dxa"/>
            <w:hideMark/>
          </w:tcPr>
          <w:p w14:paraId="2D95CB3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15 279</w:t>
            </w:r>
          </w:p>
        </w:tc>
        <w:tc>
          <w:tcPr>
            <w:tcW w:w="849" w:type="dxa"/>
            <w:hideMark/>
          </w:tcPr>
          <w:p w14:paraId="66A26F4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15 076</w:t>
            </w:r>
          </w:p>
        </w:tc>
        <w:tc>
          <w:tcPr>
            <w:tcW w:w="719" w:type="dxa"/>
            <w:hideMark/>
          </w:tcPr>
          <w:p w14:paraId="0094A0C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6160823F" w14:textId="77777777" w:rsidTr="00CC127E">
        <w:trPr>
          <w:trHeight w:val="283"/>
        </w:trPr>
        <w:tc>
          <w:tcPr>
            <w:tcW w:w="1701" w:type="dxa"/>
            <w:noWrap/>
            <w:hideMark/>
          </w:tcPr>
          <w:p w14:paraId="65E20A55"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obszar wiejski (5)</w:t>
            </w:r>
          </w:p>
        </w:tc>
        <w:tc>
          <w:tcPr>
            <w:tcW w:w="849" w:type="dxa"/>
            <w:hideMark/>
          </w:tcPr>
          <w:p w14:paraId="2BB33D8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12 685</w:t>
            </w:r>
          </w:p>
        </w:tc>
        <w:tc>
          <w:tcPr>
            <w:tcW w:w="849" w:type="dxa"/>
            <w:hideMark/>
          </w:tcPr>
          <w:p w14:paraId="164BB43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12 765</w:t>
            </w:r>
          </w:p>
        </w:tc>
        <w:tc>
          <w:tcPr>
            <w:tcW w:w="849" w:type="dxa"/>
            <w:hideMark/>
          </w:tcPr>
          <w:p w14:paraId="714E665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12 813</w:t>
            </w:r>
          </w:p>
        </w:tc>
        <w:tc>
          <w:tcPr>
            <w:tcW w:w="849" w:type="dxa"/>
            <w:hideMark/>
          </w:tcPr>
          <w:p w14:paraId="67B9242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12 845</w:t>
            </w:r>
          </w:p>
        </w:tc>
        <w:tc>
          <w:tcPr>
            <w:tcW w:w="849" w:type="dxa"/>
            <w:hideMark/>
          </w:tcPr>
          <w:p w14:paraId="44AD7C8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12 858</w:t>
            </w:r>
          </w:p>
        </w:tc>
        <w:tc>
          <w:tcPr>
            <w:tcW w:w="849" w:type="dxa"/>
            <w:hideMark/>
          </w:tcPr>
          <w:p w14:paraId="4E8F515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12 855</w:t>
            </w:r>
          </w:p>
        </w:tc>
        <w:tc>
          <w:tcPr>
            <w:tcW w:w="849" w:type="dxa"/>
            <w:hideMark/>
          </w:tcPr>
          <w:p w14:paraId="6B311C1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12 812</w:t>
            </w:r>
          </w:p>
        </w:tc>
        <w:tc>
          <w:tcPr>
            <w:tcW w:w="849" w:type="dxa"/>
            <w:hideMark/>
          </w:tcPr>
          <w:p w14:paraId="560FD79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12 755</w:t>
            </w:r>
          </w:p>
        </w:tc>
        <w:tc>
          <w:tcPr>
            <w:tcW w:w="849" w:type="dxa"/>
            <w:hideMark/>
          </w:tcPr>
          <w:p w14:paraId="38CE233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12 698</w:t>
            </w:r>
          </w:p>
        </w:tc>
        <w:tc>
          <w:tcPr>
            <w:tcW w:w="849" w:type="dxa"/>
            <w:hideMark/>
          </w:tcPr>
          <w:p w14:paraId="572964F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12 621</w:t>
            </w:r>
          </w:p>
        </w:tc>
        <w:tc>
          <w:tcPr>
            <w:tcW w:w="719" w:type="dxa"/>
            <w:hideMark/>
          </w:tcPr>
          <w:p w14:paraId="6A1276B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B3385CB" w14:textId="77777777" w:rsidTr="00CC127E">
        <w:trPr>
          <w:trHeight w:val="283"/>
        </w:trPr>
        <w:tc>
          <w:tcPr>
            <w:tcW w:w="1701" w:type="dxa"/>
            <w:noWrap/>
            <w:hideMark/>
          </w:tcPr>
          <w:p w14:paraId="4E71A731"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(3)</w:t>
            </w:r>
          </w:p>
        </w:tc>
        <w:tc>
          <w:tcPr>
            <w:tcW w:w="849" w:type="dxa"/>
            <w:hideMark/>
          </w:tcPr>
          <w:p w14:paraId="7927E9C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9 368</w:t>
            </w:r>
          </w:p>
        </w:tc>
        <w:tc>
          <w:tcPr>
            <w:tcW w:w="849" w:type="dxa"/>
            <w:hideMark/>
          </w:tcPr>
          <w:p w14:paraId="0B3F5A9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9 324</w:t>
            </w:r>
          </w:p>
        </w:tc>
        <w:tc>
          <w:tcPr>
            <w:tcW w:w="849" w:type="dxa"/>
            <w:hideMark/>
          </w:tcPr>
          <w:p w14:paraId="1884409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9 269</w:t>
            </w:r>
          </w:p>
        </w:tc>
        <w:tc>
          <w:tcPr>
            <w:tcW w:w="849" w:type="dxa"/>
            <w:hideMark/>
          </w:tcPr>
          <w:p w14:paraId="24AE5E2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9 190</w:t>
            </w:r>
          </w:p>
        </w:tc>
        <w:tc>
          <w:tcPr>
            <w:tcW w:w="849" w:type="dxa"/>
            <w:hideMark/>
          </w:tcPr>
          <w:p w14:paraId="505F100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9 113</w:t>
            </w:r>
          </w:p>
        </w:tc>
        <w:tc>
          <w:tcPr>
            <w:tcW w:w="849" w:type="dxa"/>
            <w:hideMark/>
          </w:tcPr>
          <w:p w14:paraId="69F7B5A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9 027</w:t>
            </w:r>
          </w:p>
        </w:tc>
        <w:tc>
          <w:tcPr>
            <w:tcW w:w="849" w:type="dxa"/>
            <w:hideMark/>
          </w:tcPr>
          <w:p w14:paraId="5F0106A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8 944</w:t>
            </w:r>
          </w:p>
        </w:tc>
        <w:tc>
          <w:tcPr>
            <w:tcW w:w="849" w:type="dxa"/>
            <w:hideMark/>
          </w:tcPr>
          <w:p w14:paraId="45695B4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8 840</w:t>
            </w:r>
          </w:p>
        </w:tc>
        <w:tc>
          <w:tcPr>
            <w:tcW w:w="849" w:type="dxa"/>
            <w:hideMark/>
          </w:tcPr>
          <w:p w14:paraId="75E0BE5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8 766</w:t>
            </w:r>
          </w:p>
        </w:tc>
        <w:tc>
          <w:tcPr>
            <w:tcW w:w="849" w:type="dxa"/>
            <w:hideMark/>
          </w:tcPr>
          <w:p w14:paraId="49F2E4E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8 650</w:t>
            </w:r>
          </w:p>
        </w:tc>
        <w:tc>
          <w:tcPr>
            <w:tcW w:w="719" w:type="dxa"/>
            <w:hideMark/>
          </w:tcPr>
          <w:p w14:paraId="0643342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1C8D3548" w14:textId="77777777" w:rsidTr="00CC127E">
        <w:trPr>
          <w:trHeight w:val="283"/>
        </w:trPr>
        <w:tc>
          <w:tcPr>
            <w:tcW w:w="1701" w:type="dxa"/>
            <w:noWrap/>
            <w:hideMark/>
          </w:tcPr>
          <w:p w14:paraId="62A0923D"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miasto (4)</w:t>
            </w:r>
          </w:p>
        </w:tc>
        <w:tc>
          <w:tcPr>
            <w:tcW w:w="849" w:type="dxa"/>
            <w:hideMark/>
          </w:tcPr>
          <w:p w14:paraId="451711A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3 064</w:t>
            </w:r>
          </w:p>
        </w:tc>
        <w:tc>
          <w:tcPr>
            <w:tcW w:w="849" w:type="dxa"/>
            <w:hideMark/>
          </w:tcPr>
          <w:p w14:paraId="210D88F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3 045</w:t>
            </w:r>
          </w:p>
        </w:tc>
        <w:tc>
          <w:tcPr>
            <w:tcW w:w="849" w:type="dxa"/>
            <w:hideMark/>
          </w:tcPr>
          <w:p w14:paraId="1F4D30C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3 018</w:t>
            </w:r>
          </w:p>
        </w:tc>
        <w:tc>
          <w:tcPr>
            <w:tcW w:w="849" w:type="dxa"/>
            <w:hideMark/>
          </w:tcPr>
          <w:p w14:paraId="6F54CD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2 989</w:t>
            </w:r>
          </w:p>
        </w:tc>
        <w:tc>
          <w:tcPr>
            <w:tcW w:w="849" w:type="dxa"/>
            <w:hideMark/>
          </w:tcPr>
          <w:p w14:paraId="23665D4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2 945</w:t>
            </w:r>
          </w:p>
        </w:tc>
        <w:tc>
          <w:tcPr>
            <w:tcW w:w="849" w:type="dxa"/>
            <w:hideMark/>
          </w:tcPr>
          <w:p w14:paraId="291613F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2 883</w:t>
            </w:r>
          </w:p>
        </w:tc>
        <w:tc>
          <w:tcPr>
            <w:tcW w:w="849" w:type="dxa"/>
            <w:hideMark/>
          </w:tcPr>
          <w:p w14:paraId="4F07A42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2 827</w:t>
            </w:r>
          </w:p>
        </w:tc>
        <w:tc>
          <w:tcPr>
            <w:tcW w:w="849" w:type="dxa"/>
            <w:hideMark/>
          </w:tcPr>
          <w:p w14:paraId="7331F87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2 778</w:t>
            </w:r>
          </w:p>
        </w:tc>
        <w:tc>
          <w:tcPr>
            <w:tcW w:w="849" w:type="dxa"/>
            <w:hideMark/>
          </w:tcPr>
          <w:p w14:paraId="5F16985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2 749</w:t>
            </w:r>
          </w:p>
        </w:tc>
        <w:tc>
          <w:tcPr>
            <w:tcW w:w="849" w:type="dxa"/>
            <w:hideMark/>
          </w:tcPr>
          <w:p w14:paraId="00DF460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2 700</w:t>
            </w:r>
          </w:p>
        </w:tc>
        <w:tc>
          <w:tcPr>
            <w:tcW w:w="719" w:type="dxa"/>
            <w:hideMark/>
          </w:tcPr>
          <w:p w14:paraId="108D6CA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5C50C564" w14:textId="77777777" w:rsidTr="00CC127E">
        <w:trPr>
          <w:trHeight w:val="283"/>
        </w:trPr>
        <w:tc>
          <w:tcPr>
            <w:tcW w:w="1701" w:type="dxa"/>
            <w:noWrap/>
            <w:hideMark/>
          </w:tcPr>
          <w:p w14:paraId="7041D37F"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obszar wiejski (5)</w:t>
            </w:r>
          </w:p>
        </w:tc>
        <w:tc>
          <w:tcPr>
            <w:tcW w:w="849" w:type="dxa"/>
            <w:hideMark/>
          </w:tcPr>
          <w:p w14:paraId="285BAA8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6 304</w:t>
            </w:r>
          </w:p>
        </w:tc>
        <w:tc>
          <w:tcPr>
            <w:tcW w:w="849" w:type="dxa"/>
            <w:hideMark/>
          </w:tcPr>
          <w:p w14:paraId="5FA906B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6 279</w:t>
            </w:r>
          </w:p>
        </w:tc>
        <w:tc>
          <w:tcPr>
            <w:tcW w:w="849" w:type="dxa"/>
            <w:hideMark/>
          </w:tcPr>
          <w:p w14:paraId="7274150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6 251</w:t>
            </w:r>
          </w:p>
        </w:tc>
        <w:tc>
          <w:tcPr>
            <w:tcW w:w="849" w:type="dxa"/>
            <w:hideMark/>
          </w:tcPr>
          <w:p w14:paraId="6A580A0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6 201</w:t>
            </w:r>
          </w:p>
        </w:tc>
        <w:tc>
          <w:tcPr>
            <w:tcW w:w="849" w:type="dxa"/>
            <w:hideMark/>
          </w:tcPr>
          <w:p w14:paraId="4E86AAC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6 168</w:t>
            </w:r>
          </w:p>
        </w:tc>
        <w:tc>
          <w:tcPr>
            <w:tcW w:w="849" w:type="dxa"/>
            <w:hideMark/>
          </w:tcPr>
          <w:p w14:paraId="1F53740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6 144</w:t>
            </w:r>
          </w:p>
        </w:tc>
        <w:tc>
          <w:tcPr>
            <w:tcW w:w="849" w:type="dxa"/>
            <w:hideMark/>
          </w:tcPr>
          <w:p w14:paraId="5F963C0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6 117</w:t>
            </w:r>
          </w:p>
        </w:tc>
        <w:tc>
          <w:tcPr>
            <w:tcW w:w="849" w:type="dxa"/>
            <w:hideMark/>
          </w:tcPr>
          <w:p w14:paraId="2189C77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6 062</w:t>
            </w:r>
          </w:p>
        </w:tc>
        <w:tc>
          <w:tcPr>
            <w:tcW w:w="849" w:type="dxa"/>
            <w:hideMark/>
          </w:tcPr>
          <w:p w14:paraId="3DB4E6E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6 017</w:t>
            </w:r>
          </w:p>
        </w:tc>
        <w:tc>
          <w:tcPr>
            <w:tcW w:w="849" w:type="dxa"/>
            <w:hideMark/>
          </w:tcPr>
          <w:p w14:paraId="600C311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5 950</w:t>
            </w:r>
          </w:p>
        </w:tc>
        <w:tc>
          <w:tcPr>
            <w:tcW w:w="719" w:type="dxa"/>
            <w:hideMark/>
          </w:tcPr>
          <w:p w14:paraId="4EC4507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F4C48CD" w14:textId="77777777" w:rsidTr="00CC127E">
        <w:trPr>
          <w:trHeight w:val="283"/>
        </w:trPr>
        <w:tc>
          <w:tcPr>
            <w:tcW w:w="1701" w:type="dxa"/>
            <w:noWrap/>
            <w:hideMark/>
          </w:tcPr>
          <w:p w14:paraId="21B18271"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Sułoszowa (2)</w:t>
            </w:r>
          </w:p>
        </w:tc>
        <w:tc>
          <w:tcPr>
            <w:tcW w:w="849" w:type="dxa"/>
            <w:hideMark/>
          </w:tcPr>
          <w:p w14:paraId="31E5FF3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3 758</w:t>
            </w:r>
          </w:p>
        </w:tc>
        <w:tc>
          <w:tcPr>
            <w:tcW w:w="849" w:type="dxa"/>
            <w:hideMark/>
          </w:tcPr>
          <w:p w14:paraId="5F7CDCD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3 748</w:t>
            </w:r>
          </w:p>
        </w:tc>
        <w:tc>
          <w:tcPr>
            <w:tcW w:w="849" w:type="dxa"/>
            <w:hideMark/>
          </w:tcPr>
          <w:p w14:paraId="5430E13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3 772</w:t>
            </w:r>
          </w:p>
        </w:tc>
        <w:tc>
          <w:tcPr>
            <w:tcW w:w="849" w:type="dxa"/>
            <w:hideMark/>
          </w:tcPr>
          <w:p w14:paraId="723E101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3 746</w:t>
            </w:r>
          </w:p>
        </w:tc>
        <w:tc>
          <w:tcPr>
            <w:tcW w:w="849" w:type="dxa"/>
            <w:hideMark/>
          </w:tcPr>
          <w:p w14:paraId="51FD2DC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3 737</w:t>
            </w:r>
          </w:p>
        </w:tc>
        <w:tc>
          <w:tcPr>
            <w:tcW w:w="849" w:type="dxa"/>
            <w:hideMark/>
          </w:tcPr>
          <w:p w14:paraId="78D143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3 740</w:t>
            </w:r>
          </w:p>
        </w:tc>
        <w:tc>
          <w:tcPr>
            <w:tcW w:w="849" w:type="dxa"/>
            <w:hideMark/>
          </w:tcPr>
          <w:p w14:paraId="0F2388B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3 714</w:t>
            </w:r>
          </w:p>
        </w:tc>
        <w:tc>
          <w:tcPr>
            <w:tcW w:w="849" w:type="dxa"/>
            <w:hideMark/>
          </w:tcPr>
          <w:p w14:paraId="613F80C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3 691</w:t>
            </w:r>
          </w:p>
        </w:tc>
        <w:tc>
          <w:tcPr>
            <w:tcW w:w="849" w:type="dxa"/>
            <w:hideMark/>
          </w:tcPr>
          <w:p w14:paraId="5C3D59D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3 657</w:t>
            </w:r>
          </w:p>
        </w:tc>
        <w:tc>
          <w:tcPr>
            <w:tcW w:w="849" w:type="dxa"/>
            <w:hideMark/>
          </w:tcPr>
          <w:p w14:paraId="38AD7D3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3 636</w:t>
            </w:r>
          </w:p>
        </w:tc>
        <w:tc>
          <w:tcPr>
            <w:tcW w:w="719" w:type="dxa"/>
            <w:hideMark/>
          </w:tcPr>
          <w:p w14:paraId="72AA034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7742F758" w14:textId="77777777" w:rsidTr="00CC127E">
        <w:trPr>
          <w:trHeight w:val="283"/>
        </w:trPr>
        <w:tc>
          <w:tcPr>
            <w:tcW w:w="1701" w:type="dxa"/>
            <w:noWrap/>
            <w:hideMark/>
          </w:tcPr>
          <w:p w14:paraId="2C91DF7A"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(3)</w:t>
            </w:r>
          </w:p>
        </w:tc>
        <w:tc>
          <w:tcPr>
            <w:tcW w:w="849" w:type="dxa"/>
            <w:hideMark/>
          </w:tcPr>
          <w:p w14:paraId="733720A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6 442</w:t>
            </w:r>
          </w:p>
        </w:tc>
        <w:tc>
          <w:tcPr>
            <w:tcW w:w="849" w:type="dxa"/>
            <w:hideMark/>
          </w:tcPr>
          <w:p w14:paraId="24ECEF5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6 540</w:t>
            </w:r>
          </w:p>
        </w:tc>
        <w:tc>
          <w:tcPr>
            <w:tcW w:w="849" w:type="dxa"/>
            <w:hideMark/>
          </w:tcPr>
          <w:p w14:paraId="30A62DC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6 625</w:t>
            </w:r>
          </w:p>
        </w:tc>
        <w:tc>
          <w:tcPr>
            <w:tcW w:w="849" w:type="dxa"/>
            <w:hideMark/>
          </w:tcPr>
          <w:p w14:paraId="7236F0F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6 700</w:t>
            </w:r>
          </w:p>
        </w:tc>
        <w:tc>
          <w:tcPr>
            <w:tcW w:w="849" w:type="dxa"/>
            <w:hideMark/>
          </w:tcPr>
          <w:p w14:paraId="40C77DD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6 717</w:t>
            </w:r>
          </w:p>
        </w:tc>
        <w:tc>
          <w:tcPr>
            <w:tcW w:w="849" w:type="dxa"/>
            <w:hideMark/>
          </w:tcPr>
          <w:p w14:paraId="40326A0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6 694</w:t>
            </w:r>
          </w:p>
        </w:tc>
        <w:tc>
          <w:tcPr>
            <w:tcW w:w="849" w:type="dxa"/>
            <w:hideMark/>
          </w:tcPr>
          <w:p w14:paraId="691B7E97"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6 706</w:t>
            </w:r>
          </w:p>
        </w:tc>
        <w:tc>
          <w:tcPr>
            <w:tcW w:w="849" w:type="dxa"/>
            <w:hideMark/>
          </w:tcPr>
          <w:p w14:paraId="5ED4491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6 705</w:t>
            </w:r>
          </w:p>
        </w:tc>
        <w:tc>
          <w:tcPr>
            <w:tcW w:w="849" w:type="dxa"/>
            <w:hideMark/>
          </w:tcPr>
          <w:p w14:paraId="1104AFD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6 685</w:t>
            </w:r>
          </w:p>
        </w:tc>
        <w:tc>
          <w:tcPr>
            <w:tcW w:w="849" w:type="dxa"/>
            <w:hideMark/>
          </w:tcPr>
          <w:p w14:paraId="7BDB166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6 711</w:t>
            </w:r>
          </w:p>
        </w:tc>
        <w:tc>
          <w:tcPr>
            <w:tcW w:w="719" w:type="dxa"/>
            <w:hideMark/>
          </w:tcPr>
          <w:p w14:paraId="1EF6A5C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2B973957" w14:textId="77777777" w:rsidTr="00CC127E">
        <w:trPr>
          <w:trHeight w:val="283"/>
        </w:trPr>
        <w:tc>
          <w:tcPr>
            <w:tcW w:w="1701" w:type="dxa"/>
            <w:noWrap/>
            <w:hideMark/>
          </w:tcPr>
          <w:p w14:paraId="5F17D750"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miasto (4)</w:t>
            </w:r>
          </w:p>
        </w:tc>
        <w:tc>
          <w:tcPr>
            <w:tcW w:w="849" w:type="dxa"/>
            <w:hideMark/>
          </w:tcPr>
          <w:p w14:paraId="30AC0B1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1 555</w:t>
            </w:r>
          </w:p>
        </w:tc>
        <w:tc>
          <w:tcPr>
            <w:tcW w:w="849" w:type="dxa"/>
            <w:hideMark/>
          </w:tcPr>
          <w:p w14:paraId="5331D12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1 578</w:t>
            </w:r>
          </w:p>
        </w:tc>
        <w:tc>
          <w:tcPr>
            <w:tcW w:w="849" w:type="dxa"/>
            <w:hideMark/>
          </w:tcPr>
          <w:p w14:paraId="3931018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1 613</w:t>
            </w:r>
          </w:p>
        </w:tc>
        <w:tc>
          <w:tcPr>
            <w:tcW w:w="849" w:type="dxa"/>
            <w:hideMark/>
          </w:tcPr>
          <w:p w14:paraId="2813B13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1 636</w:t>
            </w:r>
          </w:p>
        </w:tc>
        <w:tc>
          <w:tcPr>
            <w:tcW w:w="849" w:type="dxa"/>
            <w:hideMark/>
          </w:tcPr>
          <w:p w14:paraId="1683694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1 644</w:t>
            </w:r>
          </w:p>
        </w:tc>
        <w:tc>
          <w:tcPr>
            <w:tcW w:w="849" w:type="dxa"/>
            <w:hideMark/>
          </w:tcPr>
          <w:p w14:paraId="4A6A5C6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1 634</w:t>
            </w:r>
          </w:p>
        </w:tc>
        <w:tc>
          <w:tcPr>
            <w:tcW w:w="849" w:type="dxa"/>
            <w:hideMark/>
          </w:tcPr>
          <w:p w14:paraId="6D688BB3"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1 643</w:t>
            </w:r>
          </w:p>
        </w:tc>
        <w:tc>
          <w:tcPr>
            <w:tcW w:w="849" w:type="dxa"/>
            <w:hideMark/>
          </w:tcPr>
          <w:p w14:paraId="5EC4448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1 621</w:t>
            </w:r>
          </w:p>
        </w:tc>
        <w:tc>
          <w:tcPr>
            <w:tcW w:w="849" w:type="dxa"/>
            <w:hideMark/>
          </w:tcPr>
          <w:p w14:paraId="2A856AC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1 592</w:t>
            </w:r>
          </w:p>
        </w:tc>
        <w:tc>
          <w:tcPr>
            <w:tcW w:w="849" w:type="dxa"/>
            <w:hideMark/>
          </w:tcPr>
          <w:p w14:paraId="5B5DFA3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1 593</w:t>
            </w:r>
          </w:p>
        </w:tc>
        <w:tc>
          <w:tcPr>
            <w:tcW w:w="719" w:type="dxa"/>
            <w:hideMark/>
          </w:tcPr>
          <w:p w14:paraId="3F5499A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1DCE8FF4" w14:textId="77777777" w:rsidTr="00CC127E">
        <w:trPr>
          <w:trHeight w:val="283"/>
        </w:trPr>
        <w:tc>
          <w:tcPr>
            <w:tcW w:w="1701" w:type="dxa"/>
            <w:noWrap/>
            <w:hideMark/>
          </w:tcPr>
          <w:p w14:paraId="637F95BF"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obszar wiejski (5)</w:t>
            </w:r>
          </w:p>
        </w:tc>
        <w:tc>
          <w:tcPr>
            <w:tcW w:w="849" w:type="dxa"/>
            <w:hideMark/>
          </w:tcPr>
          <w:p w14:paraId="30A0A3B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4 887</w:t>
            </w:r>
          </w:p>
        </w:tc>
        <w:tc>
          <w:tcPr>
            <w:tcW w:w="849" w:type="dxa"/>
            <w:hideMark/>
          </w:tcPr>
          <w:p w14:paraId="1DB6845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4 962</w:t>
            </w:r>
          </w:p>
        </w:tc>
        <w:tc>
          <w:tcPr>
            <w:tcW w:w="849" w:type="dxa"/>
            <w:hideMark/>
          </w:tcPr>
          <w:p w14:paraId="7DFEFE8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5 012</w:t>
            </w:r>
          </w:p>
        </w:tc>
        <w:tc>
          <w:tcPr>
            <w:tcW w:w="849" w:type="dxa"/>
            <w:hideMark/>
          </w:tcPr>
          <w:p w14:paraId="3A77587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5 064</w:t>
            </w:r>
          </w:p>
        </w:tc>
        <w:tc>
          <w:tcPr>
            <w:tcW w:w="849" w:type="dxa"/>
            <w:hideMark/>
          </w:tcPr>
          <w:p w14:paraId="0F8A65F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5 073</w:t>
            </w:r>
          </w:p>
        </w:tc>
        <w:tc>
          <w:tcPr>
            <w:tcW w:w="849" w:type="dxa"/>
            <w:hideMark/>
          </w:tcPr>
          <w:p w14:paraId="4B7765B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5 060</w:t>
            </w:r>
          </w:p>
        </w:tc>
        <w:tc>
          <w:tcPr>
            <w:tcW w:w="849" w:type="dxa"/>
            <w:hideMark/>
          </w:tcPr>
          <w:p w14:paraId="3E84F56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5 063</w:t>
            </w:r>
          </w:p>
        </w:tc>
        <w:tc>
          <w:tcPr>
            <w:tcW w:w="849" w:type="dxa"/>
            <w:hideMark/>
          </w:tcPr>
          <w:p w14:paraId="0DC7D39B"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5 084</w:t>
            </w:r>
          </w:p>
        </w:tc>
        <w:tc>
          <w:tcPr>
            <w:tcW w:w="849" w:type="dxa"/>
            <w:hideMark/>
          </w:tcPr>
          <w:p w14:paraId="460D8A9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5 093</w:t>
            </w:r>
          </w:p>
        </w:tc>
        <w:tc>
          <w:tcPr>
            <w:tcW w:w="849" w:type="dxa"/>
            <w:hideMark/>
          </w:tcPr>
          <w:p w14:paraId="108AC648"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5 118</w:t>
            </w:r>
          </w:p>
        </w:tc>
        <w:tc>
          <w:tcPr>
            <w:tcW w:w="719" w:type="dxa"/>
            <w:hideMark/>
          </w:tcPr>
          <w:p w14:paraId="36E5829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296BC792" w14:textId="77777777" w:rsidTr="00CC127E">
        <w:trPr>
          <w:trHeight w:val="283"/>
        </w:trPr>
        <w:tc>
          <w:tcPr>
            <w:tcW w:w="1701" w:type="dxa"/>
            <w:noWrap/>
            <w:hideMark/>
          </w:tcPr>
          <w:p w14:paraId="18753B9D"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Wielka Wieś (2)</w:t>
            </w:r>
          </w:p>
        </w:tc>
        <w:tc>
          <w:tcPr>
            <w:tcW w:w="849" w:type="dxa"/>
            <w:hideMark/>
          </w:tcPr>
          <w:p w14:paraId="647CC3C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7 089</w:t>
            </w:r>
          </w:p>
        </w:tc>
        <w:tc>
          <w:tcPr>
            <w:tcW w:w="849" w:type="dxa"/>
            <w:hideMark/>
          </w:tcPr>
          <w:p w14:paraId="2170CAD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7 197</w:t>
            </w:r>
          </w:p>
        </w:tc>
        <w:tc>
          <w:tcPr>
            <w:tcW w:w="849" w:type="dxa"/>
            <w:hideMark/>
          </w:tcPr>
          <w:p w14:paraId="7F238B5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7 324</w:t>
            </w:r>
          </w:p>
        </w:tc>
        <w:tc>
          <w:tcPr>
            <w:tcW w:w="849" w:type="dxa"/>
            <w:hideMark/>
          </w:tcPr>
          <w:p w14:paraId="11A5DA5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7 414</w:t>
            </w:r>
          </w:p>
        </w:tc>
        <w:tc>
          <w:tcPr>
            <w:tcW w:w="849" w:type="dxa"/>
            <w:hideMark/>
          </w:tcPr>
          <w:p w14:paraId="22B5B23E"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7 451</w:t>
            </w:r>
          </w:p>
        </w:tc>
        <w:tc>
          <w:tcPr>
            <w:tcW w:w="849" w:type="dxa"/>
            <w:hideMark/>
          </w:tcPr>
          <w:p w14:paraId="2F83B35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7 535</w:t>
            </w:r>
          </w:p>
        </w:tc>
        <w:tc>
          <w:tcPr>
            <w:tcW w:w="849" w:type="dxa"/>
            <w:hideMark/>
          </w:tcPr>
          <w:p w14:paraId="6A82E62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7 674</w:t>
            </w:r>
          </w:p>
        </w:tc>
        <w:tc>
          <w:tcPr>
            <w:tcW w:w="849" w:type="dxa"/>
            <w:hideMark/>
          </w:tcPr>
          <w:p w14:paraId="3AC3EA5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7 864</w:t>
            </w:r>
          </w:p>
        </w:tc>
        <w:tc>
          <w:tcPr>
            <w:tcW w:w="849" w:type="dxa"/>
            <w:hideMark/>
          </w:tcPr>
          <w:p w14:paraId="0902D239"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8 053</w:t>
            </w:r>
          </w:p>
        </w:tc>
        <w:tc>
          <w:tcPr>
            <w:tcW w:w="849" w:type="dxa"/>
            <w:hideMark/>
          </w:tcPr>
          <w:p w14:paraId="4C477F6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8 223</w:t>
            </w:r>
          </w:p>
        </w:tc>
        <w:tc>
          <w:tcPr>
            <w:tcW w:w="719" w:type="dxa"/>
            <w:hideMark/>
          </w:tcPr>
          <w:p w14:paraId="6DEFF3E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0D89F2AE" w14:textId="77777777" w:rsidTr="00CC127E">
        <w:trPr>
          <w:trHeight w:val="283"/>
        </w:trPr>
        <w:tc>
          <w:tcPr>
            <w:tcW w:w="1701" w:type="dxa"/>
            <w:noWrap/>
            <w:hideMark/>
          </w:tcPr>
          <w:p w14:paraId="26D3F4CC"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Zabierzów (2)</w:t>
            </w:r>
          </w:p>
        </w:tc>
        <w:tc>
          <w:tcPr>
            <w:tcW w:w="849" w:type="dxa"/>
            <w:hideMark/>
          </w:tcPr>
          <w:p w14:paraId="2C62F7E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16 352</w:t>
            </w:r>
          </w:p>
        </w:tc>
        <w:tc>
          <w:tcPr>
            <w:tcW w:w="849" w:type="dxa"/>
            <w:hideMark/>
          </w:tcPr>
          <w:p w14:paraId="6BCCF87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16 496</w:t>
            </w:r>
          </w:p>
        </w:tc>
        <w:tc>
          <w:tcPr>
            <w:tcW w:w="849" w:type="dxa"/>
            <w:hideMark/>
          </w:tcPr>
          <w:p w14:paraId="3164B2C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16 617</w:t>
            </w:r>
          </w:p>
        </w:tc>
        <w:tc>
          <w:tcPr>
            <w:tcW w:w="849" w:type="dxa"/>
            <w:hideMark/>
          </w:tcPr>
          <w:p w14:paraId="7F2AD24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16 680</w:t>
            </w:r>
          </w:p>
        </w:tc>
        <w:tc>
          <w:tcPr>
            <w:tcW w:w="849" w:type="dxa"/>
            <w:hideMark/>
          </w:tcPr>
          <w:p w14:paraId="28D10BA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16 688</w:t>
            </w:r>
          </w:p>
        </w:tc>
        <w:tc>
          <w:tcPr>
            <w:tcW w:w="849" w:type="dxa"/>
            <w:hideMark/>
          </w:tcPr>
          <w:p w14:paraId="76B84826"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16 711</w:t>
            </w:r>
          </w:p>
        </w:tc>
        <w:tc>
          <w:tcPr>
            <w:tcW w:w="849" w:type="dxa"/>
            <w:hideMark/>
          </w:tcPr>
          <w:p w14:paraId="16B4D524"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16 725</w:t>
            </w:r>
          </w:p>
        </w:tc>
        <w:tc>
          <w:tcPr>
            <w:tcW w:w="849" w:type="dxa"/>
            <w:hideMark/>
          </w:tcPr>
          <w:p w14:paraId="326178F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16 830</w:t>
            </w:r>
          </w:p>
        </w:tc>
        <w:tc>
          <w:tcPr>
            <w:tcW w:w="849" w:type="dxa"/>
            <w:hideMark/>
          </w:tcPr>
          <w:p w14:paraId="606A0F4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16 857</w:t>
            </w:r>
          </w:p>
        </w:tc>
        <w:tc>
          <w:tcPr>
            <w:tcW w:w="849" w:type="dxa"/>
            <w:hideMark/>
          </w:tcPr>
          <w:p w14:paraId="5FD9843D"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16 841</w:t>
            </w:r>
          </w:p>
        </w:tc>
        <w:tc>
          <w:tcPr>
            <w:tcW w:w="719" w:type="dxa"/>
            <w:hideMark/>
          </w:tcPr>
          <w:p w14:paraId="36B309C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CC127E" w:rsidRPr="005167EC" w14:paraId="3315B85A" w14:textId="77777777" w:rsidTr="00CC127E">
        <w:trPr>
          <w:trHeight w:val="283"/>
        </w:trPr>
        <w:tc>
          <w:tcPr>
            <w:tcW w:w="1701" w:type="dxa"/>
            <w:noWrap/>
            <w:hideMark/>
          </w:tcPr>
          <w:p w14:paraId="002FAE38" w14:textId="77777777" w:rsidR="00CC127E" w:rsidRPr="005167EC" w:rsidRDefault="00CC127E" w:rsidP="00CC127E">
            <w:pPr>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Zielonki (2)</w:t>
            </w:r>
          </w:p>
        </w:tc>
        <w:tc>
          <w:tcPr>
            <w:tcW w:w="849" w:type="dxa"/>
            <w:hideMark/>
          </w:tcPr>
          <w:p w14:paraId="403B45E1"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12 532</w:t>
            </w:r>
          </w:p>
        </w:tc>
        <w:tc>
          <w:tcPr>
            <w:tcW w:w="849" w:type="dxa"/>
            <w:hideMark/>
          </w:tcPr>
          <w:p w14:paraId="3CF490A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12 911</w:t>
            </w:r>
          </w:p>
        </w:tc>
        <w:tc>
          <w:tcPr>
            <w:tcW w:w="849" w:type="dxa"/>
            <w:hideMark/>
          </w:tcPr>
          <w:p w14:paraId="0D5EE6BC"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13 234</w:t>
            </w:r>
          </w:p>
        </w:tc>
        <w:tc>
          <w:tcPr>
            <w:tcW w:w="849" w:type="dxa"/>
            <w:hideMark/>
          </w:tcPr>
          <w:p w14:paraId="0CC6826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13 400</w:t>
            </w:r>
          </w:p>
        </w:tc>
        <w:tc>
          <w:tcPr>
            <w:tcW w:w="849" w:type="dxa"/>
            <w:hideMark/>
          </w:tcPr>
          <w:p w14:paraId="3684930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13 605</w:t>
            </w:r>
          </w:p>
        </w:tc>
        <w:tc>
          <w:tcPr>
            <w:tcW w:w="849" w:type="dxa"/>
            <w:hideMark/>
          </w:tcPr>
          <w:p w14:paraId="1709AB4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13 933</w:t>
            </w:r>
          </w:p>
        </w:tc>
        <w:tc>
          <w:tcPr>
            <w:tcW w:w="849" w:type="dxa"/>
            <w:hideMark/>
          </w:tcPr>
          <w:p w14:paraId="68FC383A"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14 120</w:t>
            </w:r>
          </w:p>
        </w:tc>
        <w:tc>
          <w:tcPr>
            <w:tcW w:w="849" w:type="dxa"/>
            <w:hideMark/>
          </w:tcPr>
          <w:p w14:paraId="2F05F1D2"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14 374</w:t>
            </w:r>
          </w:p>
        </w:tc>
        <w:tc>
          <w:tcPr>
            <w:tcW w:w="849" w:type="dxa"/>
            <w:hideMark/>
          </w:tcPr>
          <w:p w14:paraId="121ADC95"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14 514</w:t>
            </w:r>
          </w:p>
        </w:tc>
        <w:tc>
          <w:tcPr>
            <w:tcW w:w="849" w:type="dxa"/>
            <w:hideMark/>
          </w:tcPr>
          <w:p w14:paraId="2B8D0B0F"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14 747</w:t>
            </w:r>
          </w:p>
        </w:tc>
        <w:tc>
          <w:tcPr>
            <w:tcW w:w="719" w:type="dxa"/>
            <w:hideMark/>
          </w:tcPr>
          <w:p w14:paraId="5CEE0A80" w14:textId="77777777" w:rsidR="00CC127E" w:rsidRPr="005167EC" w:rsidRDefault="00CC127E" w:rsidP="00CC127E">
            <w:pPr>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3E6A2DD8" w14:textId="765362AF" w:rsidR="00350910" w:rsidRDefault="00350910" w:rsidP="005167EC">
      <w:pPr>
        <w:jc w:val="both"/>
        <w:rPr>
          <w:rFonts w:ascii="Arial" w:hAnsi="Arial" w:cs="Arial"/>
          <w:sz w:val="20"/>
          <w:szCs w:val="20"/>
        </w:rPr>
      </w:pPr>
      <w:r w:rsidRPr="00350910">
        <w:rPr>
          <w:rFonts w:ascii="Arial" w:hAnsi="Arial" w:cs="Arial"/>
          <w:sz w:val="20"/>
          <w:szCs w:val="20"/>
        </w:rPr>
        <w:t>Źródło: GUS BDL</w:t>
      </w:r>
    </w:p>
    <w:p w14:paraId="77FDD07A" w14:textId="634E2517" w:rsidR="00CC127E" w:rsidRDefault="00CC127E">
      <w:pPr>
        <w:rPr>
          <w:rFonts w:ascii="Arial" w:hAnsi="Arial" w:cs="Arial"/>
          <w:sz w:val="20"/>
          <w:szCs w:val="20"/>
        </w:rPr>
      </w:pPr>
      <w:r>
        <w:rPr>
          <w:rFonts w:ascii="Arial" w:hAnsi="Arial" w:cs="Arial"/>
          <w:sz w:val="20"/>
          <w:szCs w:val="20"/>
        </w:rPr>
        <w:br w:type="page"/>
      </w:r>
    </w:p>
    <w:p w14:paraId="47F1DFBC" w14:textId="77777777" w:rsidR="00CC127E" w:rsidRPr="00350910" w:rsidRDefault="00CC127E" w:rsidP="005167EC">
      <w:pPr>
        <w:jc w:val="both"/>
        <w:rPr>
          <w:rFonts w:ascii="Arial" w:hAnsi="Arial" w:cs="Arial"/>
          <w:sz w:val="20"/>
          <w:szCs w:val="20"/>
        </w:rPr>
      </w:pPr>
    </w:p>
    <w:p w14:paraId="3B1FD165" w14:textId="77777777" w:rsidR="00D95E78" w:rsidRPr="00F26783" w:rsidRDefault="00D95E78" w:rsidP="00D95E78">
      <w:pPr>
        <w:rPr>
          <w:rFonts w:ascii="Arial" w:hAnsi="Arial" w:cs="Arial"/>
          <w:sz w:val="20"/>
          <w:szCs w:val="20"/>
        </w:rPr>
      </w:pPr>
      <w:r w:rsidRPr="00F26783">
        <w:rPr>
          <w:rFonts w:ascii="Arial" w:hAnsi="Arial" w:cs="Arial"/>
          <w:noProof/>
          <w:sz w:val="20"/>
          <w:szCs w:val="20"/>
        </w:rPr>
        <w:drawing>
          <wp:inline distT="0" distB="0" distL="0" distR="0" wp14:anchorId="425F72BF" wp14:editId="3124FD23">
            <wp:extent cx="6019800" cy="7383780"/>
            <wp:effectExtent l="0" t="0" r="0" b="762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B0ECFA" w14:textId="730FEC7F" w:rsidR="00D95E78" w:rsidRDefault="00D95E78" w:rsidP="00D95E78">
      <w:pPr>
        <w:rPr>
          <w:rFonts w:ascii="Arial" w:hAnsi="Arial" w:cs="Arial"/>
          <w:sz w:val="20"/>
          <w:szCs w:val="20"/>
        </w:rPr>
      </w:pPr>
    </w:p>
    <w:p w14:paraId="44F0BA99" w14:textId="6233602A" w:rsidR="005167EC" w:rsidRDefault="005167EC" w:rsidP="00D95E78">
      <w:pPr>
        <w:rPr>
          <w:rFonts w:ascii="Arial" w:hAnsi="Arial" w:cs="Arial"/>
          <w:sz w:val="20"/>
          <w:szCs w:val="20"/>
        </w:rPr>
      </w:pPr>
    </w:p>
    <w:p w14:paraId="4BE28CF5" w14:textId="25211D38" w:rsidR="00CC127E" w:rsidRDefault="00CC127E">
      <w:pPr>
        <w:rPr>
          <w:rFonts w:ascii="Arial" w:hAnsi="Arial" w:cs="Arial"/>
          <w:sz w:val="20"/>
          <w:szCs w:val="20"/>
        </w:rPr>
      </w:pPr>
      <w:r>
        <w:rPr>
          <w:rFonts w:ascii="Arial" w:hAnsi="Arial" w:cs="Arial"/>
          <w:sz w:val="20"/>
          <w:szCs w:val="20"/>
        </w:rPr>
        <w:br w:type="page"/>
      </w:r>
    </w:p>
    <w:p w14:paraId="08E274AA" w14:textId="22ED3C74" w:rsidR="00D95E78" w:rsidRPr="00F26783" w:rsidRDefault="005167EC" w:rsidP="005167EC">
      <w:pPr>
        <w:jc w:val="both"/>
        <w:rPr>
          <w:rFonts w:ascii="Arial" w:hAnsi="Arial" w:cs="Arial"/>
          <w:b/>
          <w:bCs/>
          <w:sz w:val="20"/>
          <w:szCs w:val="20"/>
        </w:rPr>
      </w:pPr>
      <w:r>
        <w:rPr>
          <w:rFonts w:ascii="Arial" w:hAnsi="Arial" w:cs="Arial"/>
          <w:b/>
          <w:bCs/>
          <w:sz w:val="20"/>
          <w:szCs w:val="20"/>
        </w:rPr>
        <w:lastRenderedPageBreak/>
        <w:t xml:space="preserve">Tabela 12. </w:t>
      </w:r>
      <w:r w:rsidR="00D95E78" w:rsidRPr="00F26783">
        <w:rPr>
          <w:rFonts w:ascii="Arial" w:hAnsi="Arial" w:cs="Arial"/>
          <w:b/>
          <w:bCs/>
          <w:sz w:val="20"/>
          <w:szCs w:val="20"/>
        </w:rPr>
        <w:t>Ludność w gminach Powiatu Krakowskiego w wieku poprodukcyjnym</w:t>
      </w:r>
      <w:r>
        <w:rPr>
          <w:rFonts w:ascii="Arial" w:hAnsi="Arial" w:cs="Arial"/>
          <w:b/>
          <w:bCs/>
          <w:sz w:val="20"/>
          <w:szCs w:val="20"/>
        </w:rPr>
        <w:t xml:space="preserve"> (l</w:t>
      </w:r>
      <w:r w:rsidR="00D95E78" w:rsidRPr="00F26783">
        <w:rPr>
          <w:rFonts w:ascii="Arial" w:hAnsi="Arial" w:cs="Arial"/>
          <w:b/>
          <w:bCs/>
          <w:sz w:val="20"/>
          <w:szCs w:val="20"/>
        </w:rPr>
        <w:t xml:space="preserve">udność </w:t>
      </w:r>
      <w:r w:rsidR="002B2C76">
        <w:rPr>
          <w:rFonts w:ascii="Arial" w:hAnsi="Arial" w:cs="Arial"/>
          <w:b/>
          <w:bCs/>
          <w:sz w:val="20"/>
          <w:szCs w:val="20"/>
        </w:rPr>
        <w:br/>
      </w:r>
      <w:r w:rsidR="00D95E78" w:rsidRPr="00F26783">
        <w:rPr>
          <w:rFonts w:ascii="Arial" w:hAnsi="Arial" w:cs="Arial"/>
          <w:b/>
          <w:bCs/>
          <w:sz w:val="20"/>
          <w:szCs w:val="20"/>
        </w:rPr>
        <w:t>w wieku poprodukcyjnym</w:t>
      </w:r>
      <w:r>
        <w:rPr>
          <w:rFonts w:ascii="Arial" w:hAnsi="Arial" w:cs="Arial"/>
          <w:b/>
          <w:bCs/>
          <w:sz w:val="20"/>
          <w:szCs w:val="20"/>
        </w:rPr>
        <w:t>,</w:t>
      </w:r>
      <w:r w:rsidR="00D95E78" w:rsidRPr="00F26783">
        <w:rPr>
          <w:rFonts w:ascii="Arial" w:hAnsi="Arial" w:cs="Arial"/>
          <w:b/>
          <w:bCs/>
          <w:sz w:val="20"/>
          <w:szCs w:val="20"/>
        </w:rPr>
        <w:t xml:space="preserve"> kobiety 60 i więcej lat, mężczyźni 65 i więcej lat</w:t>
      </w:r>
      <w:r>
        <w:rPr>
          <w:rFonts w:ascii="Arial" w:hAnsi="Arial" w:cs="Arial"/>
          <w:b/>
          <w:bCs/>
          <w:sz w:val="20"/>
          <w:szCs w:val="20"/>
        </w:rPr>
        <w:t xml:space="preserve"> </w:t>
      </w:r>
      <w:r w:rsidRPr="00F26783">
        <w:rPr>
          <w:rFonts w:ascii="Arial" w:hAnsi="Arial" w:cs="Arial"/>
          <w:b/>
          <w:bCs/>
          <w:sz w:val="20"/>
          <w:szCs w:val="20"/>
        </w:rPr>
        <w:t>[osób</w:t>
      </w:r>
      <w:r>
        <w:rPr>
          <w:rFonts w:ascii="Arial" w:hAnsi="Arial" w:cs="Arial"/>
          <w:b/>
          <w:bCs/>
          <w:sz w:val="20"/>
          <w:szCs w:val="20"/>
        </w:rPr>
        <w:t>])</w:t>
      </w:r>
    </w:p>
    <w:tbl>
      <w:tblPr>
        <w:tblpPr w:leftFromText="141" w:rightFromText="141" w:vertAnchor="text" w:horzAnchor="margin" w:tblpXSpec="center" w:tblpY="304"/>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6"/>
        <w:gridCol w:w="745"/>
        <w:gridCol w:w="745"/>
        <w:gridCol w:w="745"/>
        <w:gridCol w:w="745"/>
        <w:gridCol w:w="745"/>
        <w:gridCol w:w="745"/>
        <w:gridCol w:w="745"/>
        <w:gridCol w:w="745"/>
        <w:gridCol w:w="745"/>
        <w:gridCol w:w="745"/>
        <w:gridCol w:w="580"/>
      </w:tblGrid>
      <w:tr w:rsidR="00D95E78" w:rsidRPr="005167EC" w14:paraId="21A6ED96" w14:textId="77777777" w:rsidTr="00803E03">
        <w:trPr>
          <w:trHeight w:val="283"/>
        </w:trPr>
        <w:tc>
          <w:tcPr>
            <w:tcW w:w="2236" w:type="dxa"/>
            <w:shd w:val="clear" w:color="auto" w:fill="auto"/>
            <w:noWrap/>
            <w:vAlign w:val="bottom"/>
            <w:hideMark/>
          </w:tcPr>
          <w:p w14:paraId="72A241A5" w14:textId="77777777" w:rsidR="00D95E78" w:rsidRPr="005167EC" w:rsidRDefault="00D95E78" w:rsidP="003F764B">
            <w:pPr>
              <w:spacing w:after="0" w:line="240" w:lineRule="auto"/>
              <w:rPr>
                <w:rFonts w:ascii="Arial" w:eastAsia="Times New Roman" w:hAnsi="Arial" w:cs="Arial"/>
                <w:sz w:val="18"/>
                <w:szCs w:val="18"/>
                <w:lang w:eastAsia="pl-PL"/>
              </w:rPr>
            </w:pPr>
          </w:p>
        </w:tc>
        <w:tc>
          <w:tcPr>
            <w:tcW w:w="745" w:type="dxa"/>
            <w:shd w:val="clear" w:color="auto" w:fill="auto"/>
            <w:vAlign w:val="center"/>
            <w:hideMark/>
          </w:tcPr>
          <w:p w14:paraId="55BD575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2010</w:t>
            </w:r>
          </w:p>
        </w:tc>
        <w:tc>
          <w:tcPr>
            <w:tcW w:w="745" w:type="dxa"/>
            <w:shd w:val="clear" w:color="auto" w:fill="auto"/>
            <w:vAlign w:val="center"/>
            <w:hideMark/>
          </w:tcPr>
          <w:p w14:paraId="5BCD97E0"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2011</w:t>
            </w:r>
          </w:p>
        </w:tc>
        <w:tc>
          <w:tcPr>
            <w:tcW w:w="745" w:type="dxa"/>
            <w:shd w:val="clear" w:color="auto" w:fill="auto"/>
            <w:vAlign w:val="center"/>
            <w:hideMark/>
          </w:tcPr>
          <w:p w14:paraId="7948475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2012</w:t>
            </w:r>
          </w:p>
        </w:tc>
        <w:tc>
          <w:tcPr>
            <w:tcW w:w="745" w:type="dxa"/>
            <w:shd w:val="clear" w:color="auto" w:fill="auto"/>
            <w:vAlign w:val="center"/>
            <w:hideMark/>
          </w:tcPr>
          <w:p w14:paraId="64E59BB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2013</w:t>
            </w:r>
          </w:p>
        </w:tc>
        <w:tc>
          <w:tcPr>
            <w:tcW w:w="745" w:type="dxa"/>
            <w:shd w:val="clear" w:color="auto" w:fill="auto"/>
            <w:vAlign w:val="center"/>
            <w:hideMark/>
          </w:tcPr>
          <w:p w14:paraId="57937D7E"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2014</w:t>
            </w:r>
          </w:p>
        </w:tc>
        <w:tc>
          <w:tcPr>
            <w:tcW w:w="745" w:type="dxa"/>
            <w:shd w:val="clear" w:color="auto" w:fill="auto"/>
            <w:vAlign w:val="center"/>
            <w:hideMark/>
          </w:tcPr>
          <w:p w14:paraId="50422596"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2015</w:t>
            </w:r>
          </w:p>
        </w:tc>
        <w:tc>
          <w:tcPr>
            <w:tcW w:w="745" w:type="dxa"/>
            <w:shd w:val="clear" w:color="auto" w:fill="auto"/>
            <w:vAlign w:val="center"/>
            <w:hideMark/>
          </w:tcPr>
          <w:p w14:paraId="14A8CB07"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2016</w:t>
            </w:r>
          </w:p>
        </w:tc>
        <w:tc>
          <w:tcPr>
            <w:tcW w:w="745" w:type="dxa"/>
            <w:shd w:val="clear" w:color="auto" w:fill="auto"/>
            <w:vAlign w:val="center"/>
            <w:hideMark/>
          </w:tcPr>
          <w:p w14:paraId="2A8195B9"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2017</w:t>
            </w:r>
          </w:p>
        </w:tc>
        <w:tc>
          <w:tcPr>
            <w:tcW w:w="745" w:type="dxa"/>
            <w:shd w:val="clear" w:color="auto" w:fill="auto"/>
            <w:vAlign w:val="center"/>
            <w:hideMark/>
          </w:tcPr>
          <w:p w14:paraId="4859AD4D"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2018</w:t>
            </w:r>
          </w:p>
        </w:tc>
        <w:tc>
          <w:tcPr>
            <w:tcW w:w="745" w:type="dxa"/>
            <w:shd w:val="clear" w:color="auto" w:fill="auto"/>
            <w:vAlign w:val="center"/>
            <w:hideMark/>
          </w:tcPr>
          <w:p w14:paraId="335A4DAC"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2019</w:t>
            </w:r>
          </w:p>
        </w:tc>
        <w:tc>
          <w:tcPr>
            <w:tcW w:w="580" w:type="dxa"/>
            <w:shd w:val="clear" w:color="auto" w:fill="auto"/>
            <w:vAlign w:val="center"/>
            <w:hideMark/>
          </w:tcPr>
          <w:p w14:paraId="2A628C23" w14:textId="77777777" w:rsidR="00D95E78" w:rsidRPr="005167EC" w:rsidRDefault="00D95E78" w:rsidP="003F764B">
            <w:pPr>
              <w:spacing w:after="0" w:line="240" w:lineRule="auto"/>
              <w:jc w:val="center"/>
              <w:rPr>
                <w:rFonts w:ascii="Arial" w:eastAsia="Times New Roman" w:hAnsi="Arial" w:cs="Arial"/>
                <w:b/>
                <w:bCs/>
                <w:color w:val="000000"/>
                <w:sz w:val="18"/>
                <w:szCs w:val="18"/>
                <w:lang w:eastAsia="pl-PL"/>
              </w:rPr>
            </w:pPr>
            <w:r w:rsidRPr="005167EC">
              <w:rPr>
                <w:rFonts w:ascii="Arial" w:eastAsia="Times New Roman" w:hAnsi="Arial" w:cs="Arial"/>
                <w:b/>
                <w:bCs/>
                <w:color w:val="000000"/>
                <w:sz w:val="18"/>
                <w:szCs w:val="18"/>
                <w:lang w:eastAsia="pl-PL"/>
              </w:rPr>
              <w:t>2020</w:t>
            </w:r>
          </w:p>
        </w:tc>
      </w:tr>
      <w:tr w:rsidR="00D95E78" w:rsidRPr="005167EC" w14:paraId="563C0CC1" w14:textId="77777777" w:rsidTr="00803E03">
        <w:trPr>
          <w:trHeight w:val="283"/>
        </w:trPr>
        <w:tc>
          <w:tcPr>
            <w:tcW w:w="2236" w:type="dxa"/>
            <w:shd w:val="clear" w:color="auto" w:fill="auto"/>
            <w:noWrap/>
            <w:vAlign w:val="center"/>
            <w:hideMark/>
          </w:tcPr>
          <w:p w14:paraId="1BF5694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Powiat krakowski</w:t>
            </w:r>
          </w:p>
        </w:tc>
        <w:tc>
          <w:tcPr>
            <w:tcW w:w="745" w:type="dxa"/>
            <w:shd w:val="clear" w:color="auto" w:fill="auto"/>
            <w:vAlign w:val="center"/>
            <w:hideMark/>
          </w:tcPr>
          <w:p w14:paraId="30D4EE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40 407</w:t>
            </w:r>
          </w:p>
        </w:tc>
        <w:tc>
          <w:tcPr>
            <w:tcW w:w="745" w:type="dxa"/>
            <w:shd w:val="clear" w:color="auto" w:fill="auto"/>
            <w:vAlign w:val="center"/>
            <w:hideMark/>
          </w:tcPr>
          <w:p w14:paraId="73CFCF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41 560</w:t>
            </w:r>
          </w:p>
        </w:tc>
        <w:tc>
          <w:tcPr>
            <w:tcW w:w="745" w:type="dxa"/>
            <w:shd w:val="clear" w:color="auto" w:fill="auto"/>
            <w:vAlign w:val="center"/>
            <w:hideMark/>
          </w:tcPr>
          <w:p w14:paraId="0658DB5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42 765</w:t>
            </w:r>
          </w:p>
        </w:tc>
        <w:tc>
          <w:tcPr>
            <w:tcW w:w="745" w:type="dxa"/>
            <w:shd w:val="clear" w:color="auto" w:fill="auto"/>
            <w:vAlign w:val="center"/>
            <w:hideMark/>
          </w:tcPr>
          <w:p w14:paraId="19E256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44 237</w:t>
            </w:r>
          </w:p>
        </w:tc>
        <w:tc>
          <w:tcPr>
            <w:tcW w:w="745" w:type="dxa"/>
            <w:shd w:val="clear" w:color="auto" w:fill="auto"/>
            <w:vAlign w:val="center"/>
            <w:hideMark/>
          </w:tcPr>
          <w:p w14:paraId="1B163B7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45 702</w:t>
            </w:r>
          </w:p>
        </w:tc>
        <w:tc>
          <w:tcPr>
            <w:tcW w:w="745" w:type="dxa"/>
            <w:shd w:val="clear" w:color="auto" w:fill="auto"/>
            <w:vAlign w:val="center"/>
            <w:hideMark/>
          </w:tcPr>
          <w:p w14:paraId="3EF510F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47 138</w:t>
            </w:r>
          </w:p>
        </w:tc>
        <w:tc>
          <w:tcPr>
            <w:tcW w:w="745" w:type="dxa"/>
            <w:shd w:val="clear" w:color="auto" w:fill="auto"/>
            <w:vAlign w:val="center"/>
            <w:hideMark/>
          </w:tcPr>
          <w:p w14:paraId="5A9986E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48 758</w:t>
            </w:r>
          </w:p>
        </w:tc>
        <w:tc>
          <w:tcPr>
            <w:tcW w:w="745" w:type="dxa"/>
            <w:shd w:val="clear" w:color="auto" w:fill="auto"/>
            <w:vAlign w:val="center"/>
            <w:hideMark/>
          </w:tcPr>
          <w:p w14:paraId="4EDA74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50 247</w:t>
            </w:r>
          </w:p>
        </w:tc>
        <w:tc>
          <w:tcPr>
            <w:tcW w:w="745" w:type="dxa"/>
            <w:shd w:val="clear" w:color="auto" w:fill="auto"/>
            <w:vAlign w:val="center"/>
            <w:hideMark/>
          </w:tcPr>
          <w:p w14:paraId="2DB593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51 925</w:t>
            </w:r>
          </w:p>
        </w:tc>
        <w:tc>
          <w:tcPr>
            <w:tcW w:w="745" w:type="dxa"/>
            <w:shd w:val="clear" w:color="auto" w:fill="auto"/>
            <w:vAlign w:val="center"/>
            <w:hideMark/>
          </w:tcPr>
          <w:p w14:paraId="29E18B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53 620</w:t>
            </w:r>
          </w:p>
        </w:tc>
        <w:tc>
          <w:tcPr>
            <w:tcW w:w="580" w:type="dxa"/>
            <w:shd w:val="clear" w:color="auto" w:fill="auto"/>
            <w:vAlign w:val="center"/>
            <w:hideMark/>
          </w:tcPr>
          <w:p w14:paraId="4CB852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65D55AB" w14:textId="77777777" w:rsidTr="00803E03">
        <w:trPr>
          <w:trHeight w:val="283"/>
        </w:trPr>
        <w:tc>
          <w:tcPr>
            <w:tcW w:w="2236" w:type="dxa"/>
            <w:shd w:val="clear" w:color="auto" w:fill="FFFF00"/>
            <w:noWrap/>
            <w:vAlign w:val="center"/>
            <w:hideMark/>
          </w:tcPr>
          <w:p w14:paraId="58C21B9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Czernichów (2)</w:t>
            </w:r>
          </w:p>
        </w:tc>
        <w:tc>
          <w:tcPr>
            <w:tcW w:w="745" w:type="dxa"/>
            <w:shd w:val="clear" w:color="auto" w:fill="FFFF00"/>
            <w:vAlign w:val="center"/>
            <w:hideMark/>
          </w:tcPr>
          <w:p w14:paraId="29A90A4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2 042</w:t>
            </w:r>
          </w:p>
        </w:tc>
        <w:tc>
          <w:tcPr>
            <w:tcW w:w="745" w:type="dxa"/>
            <w:shd w:val="clear" w:color="auto" w:fill="FFFF00"/>
            <w:vAlign w:val="center"/>
            <w:hideMark/>
          </w:tcPr>
          <w:p w14:paraId="54FD30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2 082</w:t>
            </w:r>
          </w:p>
        </w:tc>
        <w:tc>
          <w:tcPr>
            <w:tcW w:w="745" w:type="dxa"/>
            <w:shd w:val="clear" w:color="auto" w:fill="FFFF00"/>
            <w:vAlign w:val="center"/>
            <w:hideMark/>
          </w:tcPr>
          <w:p w14:paraId="1043E4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2 099</w:t>
            </w:r>
          </w:p>
        </w:tc>
        <w:tc>
          <w:tcPr>
            <w:tcW w:w="745" w:type="dxa"/>
            <w:shd w:val="clear" w:color="auto" w:fill="FFFF00"/>
            <w:vAlign w:val="center"/>
            <w:hideMark/>
          </w:tcPr>
          <w:p w14:paraId="1793B0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2 163</w:t>
            </w:r>
          </w:p>
        </w:tc>
        <w:tc>
          <w:tcPr>
            <w:tcW w:w="745" w:type="dxa"/>
            <w:shd w:val="clear" w:color="auto" w:fill="FFFF00"/>
            <w:vAlign w:val="center"/>
            <w:hideMark/>
          </w:tcPr>
          <w:p w14:paraId="17E85C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2 213</w:t>
            </w:r>
          </w:p>
        </w:tc>
        <w:tc>
          <w:tcPr>
            <w:tcW w:w="745" w:type="dxa"/>
            <w:shd w:val="clear" w:color="auto" w:fill="FFFF00"/>
            <w:vAlign w:val="center"/>
            <w:hideMark/>
          </w:tcPr>
          <w:p w14:paraId="483ECBF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2 269</w:t>
            </w:r>
          </w:p>
        </w:tc>
        <w:tc>
          <w:tcPr>
            <w:tcW w:w="745" w:type="dxa"/>
            <w:shd w:val="clear" w:color="auto" w:fill="FFFF00"/>
            <w:vAlign w:val="center"/>
            <w:hideMark/>
          </w:tcPr>
          <w:p w14:paraId="2C22D7F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2 351</w:t>
            </w:r>
          </w:p>
        </w:tc>
        <w:tc>
          <w:tcPr>
            <w:tcW w:w="745" w:type="dxa"/>
            <w:shd w:val="clear" w:color="auto" w:fill="FFFF00"/>
            <w:vAlign w:val="center"/>
            <w:hideMark/>
          </w:tcPr>
          <w:p w14:paraId="4FC3B2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2 419</w:t>
            </w:r>
          </w:p>
        </w:tc>
        <w:tc>
          <w:tcPr>
            <w:tcW w:w="745" w:type="dxa"/>
            <w:shd w:val="clear" w:color="auto" w:fill="FFFF00"/>
            <w:vAlign w:val="center"/>
            <w:hideMark/>
          </w:tcPr>
          <w:p w14:paraId="2192E46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2 493</w:t>
            </w:r>
          </w:p>
        </w:tc>
        <w:tc>
          <w:tcPr>
            <w:tcW w:w="745" w:type="dxa"/>
            <w:shd w:val="clear" w:color="auto" w:fill="FFFF00"/>
            <w:vAlign w:val="center"/>
            <w:hideMark/>
          </w:tcPr>
          <w:p w14:paraId="1B51466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2 590</w:t>
            </w:r>
          </w:p>
        </w:tc>
        <w:tc>
          <w:tcPr>
            <w:tcW w:w="580" w:type="dxa"/>
            <w:shd w:val="clear" w:color="auto" w:fill="FFFF00"/>
            <w:vAlign w:val="center"/>
            <w:hideMark/>
          </w:tcPr>
          <w:p w14:paraId="180657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12E6B681" w14:textId="77777777" w:rsidTr="00803E03">
        <w:trPr>
          <w:trHeight w:val="283"/>
        </w:trPr>
        <w:tc>
          <w:tcPr>
            <w:tcW w:w="2236" w:type="dxa"/>
            <w:shd w:val="clear" w:color="auto" w:fill="auto"/>
            <w:noWrap/>
            <w:vAlign w:val="center"/>
            <w:hideMark/>
          </w:tcPr>
          <w:p w14:paraId="05AC5D3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Igołomia-Wawrzeńczyce (2)</w:t>
            </w:r>
          </w:p>
        </w:tc>
        <w:tc>
          <w:tcPr>
            <w:tcW w:w="745" w:type="dxa"/>
            <w:shd w:val="clear" w:color="auto" w:fill="auto"/>
            <w:vAlign w:val="center"/>
            <w:hideMark/>
          </w:tcPr>
          <w:p w14:paraId="40809D2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1 226</w:t>
            </w:r>
          </w:p>
        </w:tc>
        <w:tc>
          <w:tcPr>
            <w:tcW w:w="745" w:type="dxa"/>
            <w:shd w:val="clear" w:color="auto" w:fill="auto"/>
            <w:vAlign w:val="center"/>
            <w:hideMark/>
          </w:tcPr>
          <w:p w14:paraId="2119FEB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1 255</w:t>
            </w:r>
          </w:p>
        </w:tc>
        <w:tc>
          <w:tcPr>
            <w:tcW w:w="745" w:type="dxa"/>
            <w:shd w:val="clear" w:color="auto" w:fill="auto"/>
            <w:vAlign w:val="center"/>
            <w:hideMark/>
          </w:tcPr>
          <w:p w14:paraId="7D4E987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1 271</w:t>
            </w:r>
          </w:p>
        </w:tc>
        <w:tc>
          <w:tcPr>
            <w:tcW w:w="745" w:type="dxa"/>
            <w:shd w:val="clear" w:color="auto" w:fill="auto"/>
            <w:vAlign w:val="center"/>
            <w:hideMark/>
          </w:tcPr>
          <w:p w14:paraId="4B3CC89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1 310</w:t>
            </w:r>
          </w:p>
        </w:tc>
        <w:tc>
          <w:tcPr>
            <w:tcW w:w="745" w:type="dxa"/>
            <w:shd w:val="clear" w:color="auto" w:fill="auto"/>
            <w:vAlign w:val="center"/>
            <w:hideMark/>
          </w:tcPr>
          <w:p w14:paraId="75E8AA0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1 329</w:t>
            </w:r>
          </w:p>
        </w:tc>
        <w:tc>
          <w:tcPr>
            <w:tcW w:w="745" w:type="dxa"/>
            <w:shd w:val="clear" w:color="auto" w:fill="auto"/>
            <w:vAlign w:val="center"/>
            <w:hideMark/>
          </w:tcPr>
          <w:p w14:paraId="79CF2EC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1 380</w:t>
            </w:r>
          </w:p>
        </w:tc>
        <w:tc>
          <w:tcPr>
            <w:tcW w:w="745" w:type="dxa"/>
            <w:shd w:val="clear" w:color="auto" w:fill="auto"/>
            <w:vAlign w:val="center"/>
            <w:hideMark/>
          </w:tcPr>
          <w:p w14:paraId="1C423B2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1 456</w:t>
            </w:r>
          </w:p>
        </w:tc>
        <w:tc>
          <w:tcPr>
            <w:tcW w:w="745" w:type="dxa"/>
            <w:shd w:val="clear" w:color="auto" w:fill="auto"/>
            <w:vAlign w:val="center"/>
            <w:hideMark/>
          </w:tcPr>
          <w:p w14:paraId="33E4C7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1 484</w:t>
            </w:r>
          </w:p>
        </w:tc>
        <w:tc>
          <w:tcPr>
            <w:tcW w:w="745" w:type="dxa"/>
            <w:shd w:val="clear" w:color="auto" w:fill="auto"/>
            <w:vAlign w:val="center"/>
            <w:hideMark/>
          </w:tcPr>
          <w:p w14:paraId="6AC07C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1 570</w:t>
            </w:r>
          </w:p>
        </w:tc>
        <w:tc>
          <w:tcPr>
            <w:tcW w:w="745" w:type="dxa"/>
            <w:shd w:val="clear" w:color="auto" w:fill="auto"/>
            <w:vAlign w:val="center"/>
            <w:hideMark/>
          </w:tcPr>
          <w:p w14:paraId="756D36B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1 607</w:t>
            </w:r>
          </w:p>
        </w:tc>
        <w:tc>
          <w:tcPr>
            <w:tcW w:w="580" w:type="dxa"/>
            <w:shd w:val="clear" w:color="auto" w:fill="auto"/>
            <w:vAlign w:val="center"/>
            <w:hideMark/>
          </w:tcPr>
          <w:p w14:paraId="79D8F2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E3307FC" w14:textId="77777777" w:rsidTr="00803E03">
        <w:trPr>
          <w:trHeight w:val="283"/>
        </w:trPr>
        <w:tc>
          <w:tcPr>
            <w:tcW w:w="2236" w:type="dxa"/>
            <w:shd w:val="clear" w:color="auto" w:fill="auto"/>
            <w:noWrap/>
            <w:vAlign w:val="center"/>
            <w:hideMark/>
          </w:tcPr>
          <w:p w14:paraId="37F4303B"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Iwanowice (2)</w:t>
            </w:r>
          </w:p>
        </w:tc>
        <w:tc>
          <w:tcPr>
            <w:tcW w:w="745" w:type="dxa"/>
            <w:shd w:val="clear" w:color="auto" w:fill="auto"/>
            <w:vAlign w:val="center"/>
            <w:hideMark/>
          </w:tcPr>
          <w:p w14:paraId="2DEB183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1 353</w:t>
            </w:r>
          </w:p>
        </w:tc>
        <w:tc>
          <w:tcPr>
            <w:tcW w:w="745" w:type="dxa"/>
            <w:shd w:val="clear" w:color="auto" w:fill="auto"/>
            <w:vAlign w:val="center"/>
            <w:hideMark/>
          </w:tcPr>
          <w:p w14:paraId="2F0C7BC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1 391</w:t>
            </w:r>
          </w:p>
        </w:tc>
        <w:tc>
          <w:tcPr>
            <w:tcW w:w="745" w:type="dxa"/>
            <w:shd w:val="clear" w:color="auto" w:fill="auto"/>
            <w:vAlign w:val="center"/>
            <w:hideMark/>
          </w:tcPr>
          <w:p w14:paraId="0CF44E1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1 430</w:t>
            </w:r>
          </w:p>
        </w:tc>
        <w:tc>
          <w:tcPr>
            <w:tcW w:w="745" w:type="dxa"/>
            <w:shd w:val="clear" w:color="auto" w:fill="auto"/>
            <w:vAlign w:val="center"/>
            <w:hideMark/>
          </w:tcPr>
          <w:p w14:paraId="1363A97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1 494</w:t>
            </w:r>
          </w:p>
        </w:tc>
        <w:tc>
          <w:tcPr>
            <w:tcW w:w="745" w:type="dxa"/>
            <w:shd w:val="clear" w:color="auto" w:fill="auto"/>
            <w:vAlign w:val="center"/>
            <w:hideMark/>
          </w:tcPr>
          <w:p w14:paraId="7167D73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1 523</w:t>
            </w:r>
          </w:p>
        </w:tc>
        <w:tc>
          <w:tcPr>
            <w:tcW w:w="745" w:type="dxa"/>
            <w:shd w:val="clear" w:color="auto" w:fill="auto"/>
            <w:vAlign w:val="center"/>
            <w:hideMark/>
          </w:tcPr>
          <w:p w14:paraId="37B78B2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1 560</w:t>
            </w:r>
          </w:p>
        </w:tc>
        <w:tc>
          <w:tcPr>
            <w:tcW w:w="745" w:type="dxa"/>
            <w:shd w:val="clear" w:color="auto" w:fill="auto"/>
            <w:vAlign w:val="center"/>
            <w:hideMark/>
          </w:tcPr>
          <w:p w14:paraId="1761557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1 586</w:t>
            </w:r>
          </w:p>
        </w:tc>
        <w:tc>
          <w:tcPr>
            <w:tcW w:w="745" w:type="dxa"/>
            <w:shd w:val="clear" w:color="auto" w:fill="auto"/>
            <w:vAlign w:val="center"/>
            <w:hideMark/>
          </w:tcPr>
          <w:p w14:paraId="0C18A65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1 630</w:t>
            </w:r>
          </w:p>
        </w:tc>
        <w:tc>
          <w:tcPr>
            <w:tcW w:w="745" w:type="dxa"/>
            <w:shd w:val="clear" w:color="auto" w:fill="auto"/>
            <w:vAlign w:val="center"/>
            <w:hideMark/>
          </w:tcPr>
          <w:p w14:paraId="28B18DC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1 657</w:t>
            </w:r>
          </w:p>
        </w:tc>
        <w:tc>
          <w:tcPr>
            <w:tcW w:w="745" w:type="dxa"/>
            <w:shd w:val="clear" w:color="auto" w:fill="auto"/>
            <w:vAlign w:val="center"/>
            <w:hideMark/>
          </w:tcPr>
          <w:p w14:paraId="3E99CE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1 723</w:t>
            </w:r>
          </w:p>
        </w:tc>
        <w:tc>
          <w:tcPr>
            <w:tcW w:w="580" w:type="dxa"/>
            <w:shd w:val="clear" w:color="auto" w:fill="auto"/>
            <w:vAlign w:val="center"/>
            <w:hideMark/>
          </w:tcPr>
          <w:p w14:paraId="2D95282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95F408A" w14:textId="77777777" w:rsidTr="00803E03">
        <w:trPr>
          <w:trHeight w:val="283"/>
        </w:trPr>
        <w:tc>
          <w:tcPr>
            <w:tcW w:w="2236" w:type="dxa"/>
            <w:shd w:val="clear" w:color="auto" w:fill="auto"/>
            <w:noWrap/>
            <w:vAlign w:val="center"/>
            <w:hideMark/>
          </w:tcPr>
          <w:p w14:paraId="16C62CE2"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Jerzmanowice-Przeginia (2)</w:t>
            </w:r>
          </w:p>
        </w:tc>
        <w:tc>
          <w:tcPr>
            <w:tcW w:w="745" w:type="dxa"/>
            <w:shd w:val="clear" w:color="auto" w:fill="auto"/>
            <w:vAlign w:val="center"/>
            <w:hideMark/>
          </w:tcPr>
          <w:p w14:paraId="4BB4A7E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1 761</w:t>
            </w:r>
          </w:p>
        </w:tc>
        <w:tc>
          <w:tcPr>
            <w:tcW w:w="745" w:type="dxa"/>
            <w:shd w:val="clear" w:color="auto" w:fill="auto"/>
            <w:vAlign w:val="center"/>
            <w:hideMark/>
          </w:tcPr>
          <w:p w14:paraId="6C992B0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1 797</w:t>
            </w:r>
          </w:p>
        </w:tc>
        <w:tc>
          <w:tcPr>
            <w:tcW w:w="745" w:type="dxa"/>
            <w:shd w:val="clear" w:color="auto" w:fill="auto"/>
            <w:vAlign w:val="center"/>
            <w:hideMark/>
          </w:tcPr>
          <w:p w14:paraId="4B1529B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1 841</w:t>
            </w:r>
          </w:p>
        </w:tc>
        <w:tc>
          <w:tcPr>
            <w:tcW w:w="745" w:type="dxa"/>
            <w:shd w:val="clear" w:color="auto" w:fill="auto"/>
            <w:vAlign w:val="center"/>
            <w:hideMark/>
          </w:tcPr>
          <w:p w14:paraId="05ED96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1 898</w:t>
            </w:r>
          </w:p>
        </w:tc>
        <w:tc>
          <w:tcPr>
            <w:tcW w:w="745" w:type="dxa"/>
            <w:shd w:val="clear" w:color="auto" w:fill="auto"/>
            <w:vAlign w:val="center"/>
            <w:hideMark/>
          </w:tcPr>
          <w:p w14:paraId="06B9BB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1 961</w:t>
            </w:r>
          </w:p>
        </w:tc>
        <w:tc>
          <w:tcPr>
            <w:tcW w:w="745" w:type="dxa"/>
            <w:shd w:val="clear" w:color="auto" w:fill="auto"/>
            <w:vAlign w:val="center"/>
            <w:hideMark/>
          </w:tcPr>
          <w:p w14:paraId="1E49732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1 991</w:t>
            </w:r>
          </w:p>
        </w:tc>
        <w:tc>
          <w:tcPr>
            <w:tcW w:w="745" w:type="dxa"/>
            <w:shd w:val="clear" w:color="auto" w:fill="auto"/>
            <w:vAlign w:val="center"/>
            <w:hideMark/>
          </w:tcPr>
          <w:p w14:paraId="02D491E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2 053</w:t>
            </w:r>
          </w:p>
        </w:tc>
        <w:tc>
          <w:tcPr>
            <w:tcW w:w="745" w:type="dxa"/>
            <w:shd w:val="clear" w:color="auto" w:fill="auto"/>
            <w:vAlign w:val="center"/>
            <w:hideMark/>
          </w:tcPr>
          <w:p w14:paraId="2FEE8E8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2 084</w:t>
            </w:r>
          </w:p>
        </w:tc>
        <w:tc>
          <w:tcPr>
            <w:tcW w:w="745" w:type="dxa"/>
            <w:shd w:val="clear" w:color="auto" w:fill="auto"/>
            <w:vAlign w:val="center"/>
            <w:hideMark/>
          </w:tcPr>
          <w:p w14:paraId="6DDFC1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2 127</w:t>
            </w:r>
          </w:p>
        </w:tc>
        <w:tc>
          <w:tcPr>
            <w:tcW w:w="745" w:type="dxa"/>
            <w:shd w:val="clear" w:color="auto" w:fill="auto"/>
            <w:vAlign w:val="center"/>
            <w:hideMark/>
          </w:tcPr>
          <w:p w14:paraId="3C10C7D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2 176</w:t>
            </w:r>
          </w:p>
        </w:tc>
        <w:tc>
          <w:tcPr>
            <w:tcW w:w="580" w:type="dxa"/>
            <w:shd w:val="clear" w:color="auto" w:fill="auto"/>
            <w:vAlign w:val="center"/>
            <w:hideMark/>
          </w:tcPr>
          <w:p w14:paraId="6ACE59F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5072866" w14:textId="77777777" w:rsidTr="00803E03">
        <w:trPr>
          <w:trHeight w:val="283"/>
        </w:trPr>
        <w:tc>
          <w:tcPr>
            <w:tcW w:w="2236" w:type="dxa"/>
            <w:shd w:val="clear" w:color="auto" w:fill="auto"/>
            <w:noWrap/>
            <w:vAlign w:val="center"/>
            <w:hideMark/>
          </w:tcPr>
          <w:p w14:paraId="263BAAE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Kocmyrzów-Luborzyca (2)</w:t>
            </w:r>
          </w:p>
        </w:tc>
        <w:tc>
          <w:tcPr>
            <w:tcW w:w="745" w:type="dxa"/>
            <w:shd w:val="clear" w:color="auto" w:fill="auto"/>
            <w:vAlign w:val="center"/>
            <w:hideMark/>
          </w:tcPr>
          <w:p w14:paraId="5A181F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2 072</w:t>
            </w:r>
          </w:p>
        </w:tc>
        <w:tc>
          <w:tcPr>
            <w:tcW w:w="745" w:type="dxa"/>
            <w:shd w:val="clear" w:color="auto" w:fill="auto"/>
            <w:vAlign w:val="center"/>
            <w:hideMark/>
          </w:tcPr>
          <w:p w14:paraId="6A75E6C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2 134</w:t>
            </w:r>
          </w:p>
        </w:tc>
        <w:tc>
          <w:tcPr>
            <w:tcW w:w="745" w:type="dxa"/>
            <w:shd w:val="clear" w:color="auto" w:fill="auto"/>
            <w:vAlign w:val="center"/>
            <w:hideMark/>
          </w:tcPr>
          <w:p w14:paraId="48241C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2 232</w:t>
            </w:r>
          </w:p>
        </w:tc>
        <w:tc>
          <w:tcPr>
            <w:tcW w:w="745" w:type="dxa"/>
            <w:shd w:val="clear" w:color="auto" w:fill="auto"/>
            <w:vAlign w:val="center"/>
            <w:hideMark/>
          </w:tcPr>
          <w:p w14:paraId="2C7154D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2 293</w:t>
            </w:r>
          </w:p>
        </w:tc>
        <w:tc>
          <w:tcPr>
            <w:tcW w:w="745" w:type="dxa"/>
            <w:shd w:val="clear" w:color="auto" w:fill="auto"/>
            <w:vAlign w:val="center"/>
            <w:hideMark/>
          </w:tcPr>
          <w:p w14:paraId="12CF8A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2 379</w:t>
            </w:r>
          </w:p>
        </w:tc>
        <w:tc>
          <w:tcPr>
            <w:tcW w:w="745" w:type="dxa"/>
            <w:shd w:val="clear" w:color="auto" w:fill="auto"/>
            <w:vAlign w:val="center"/>
            <w:hideMark/>
          </w:tcPr>
          <w:p w14:paraId="3F0DA3A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2 459</w:t>
            </w:r>
          </w:p>
        </w:tc>
        <w:tc>
          <w:tcPr>
            <w:tcW w:w="745" w:type="dxa"/>
            <w:shd w:val="clear" w:color="auto" w:fill="auto"/>
            <w:vAlign w:val="center"/>
            <w:hideMark/>
          </w:tcPr>
          <w:p w14:paraId="094B55A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2 546</w:t>
            </w:r>
          </w:p>
        </w:tc>
        <w:tc>
          <w:tcPr>
            <w:tcW w:w="745" w:type="dxa"/>
            <w:shd w:val="clear" w:color="auto" w:fill="auto"/>
            <w:vAlign w:val="center"/>
            <w:hideMark/>
          </w:tcPr>
          <w:p w14:paraId="2A22567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2 635</w:t>
            </w:r>
          </w:p>
        </w:tc>
        <w:tc>
          <w:tcPr>
            <w:tcW w:w="745" w:type="dxa"/>
            <w:shd w:val="clear" w:color="auto" w:fill="auto"/>
            <w:vAlign w:val="center"/>
            <w:hideMark/>
          </w:tcPr>
          <w:p w14:paraId="025BE8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2 758</w:t>
            </w:r>
          </w:p>
        </w:tc>
        <w:tc>
          <w:tcPr>
            <w:tcW w:w="745" w:type="dxa"/>
            <w:shd w:val="clear" w:color="auto" w:fill="auto"/>
            <w:vAlign w:val="center"/>
            <w:hideMark/>
          </w:tcPr>
          <w:p w14:paraId="1AFEC49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2 855</w:t>
            </w:r>
          </w:p>
        </w:tc>
        <w:tc>
          <w:tcPr>
            <w:tcW w:w="580" w:type="dxa"/>
            <w:shd w:val="clear" w:color="auto" w:fill="auto"/>
            <w:vAlign w:val="center"/>
            <w:hideMark/>
          </w:tcPr>
          <w:p w14:paraId="3AC8663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031A37E" w14:textId="77777777" w:rsidTr="00803E03">
        <w:trPr>
          <w:trHeight w:val="283"/>
        </w:trPr>
        <w:tc>
          <w:tcPr>
            <w:tcW w:w="2236" w:type="dxa"/>
            <w:shd w:val="clear" w:color="auto" w:fill="auto"/>
            <w:noWrap/>
            <w:vAlign w:val="center"/>
            <w:hideMark/>
          </w:tcPr>
          <w:p w14:paraId="6EA59CA8"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(3)</w:t>
            </w:r>
          </w:p>
        </w:tc>
        <w:tc>
          <w:tcPr>
            <w:tcW w:w="745" w:type="dxa"/>
            <w:shd w:val="clear" w:color="auto" w:fill="auto"/>
            <w:vAlign w:val="center"/>
            <w:hideMark/>
          </w:tcPr>
          <w:p w14:paraId="6277BD6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5 948</w:t>
            </w:r>
          </w:p>
        </w:tc>
        <w:tc>
          <w:tcPr>
            <w:tcW w:w="745" w:type="dxa"/>
            <w:shd w:val="clear" w:color="auto" w:fill="auto"/>
            <w:vAlign w:val="center"/>
            <w:hideMark/>
          </w:tcPr>
          <w:p w14:paraId="26AB347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6 115</w:t>
            </w:r>
          </w:p>
        </w:tc>
        <w:tc>
          <w:tcPr>
            <w:tcW w:w="745" w:type="dxa"/>
            <w:shd w:val="clear" w:color="auto" w:fill="auto"/>
            <w:vAlign w:val="center"/>
            <w:hideMark/>
          </w:tcPr>
          <w:p w14:paraId="1107F38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6 248</w:t>
            </w:r>
          </w:p>
        </w:tc>
        <w:tc>
          <w:tcPr>
            <w:tcW w:w="745" w:type="dxa"/>
            <w:shd w:val="clear" w:color="auto" w:fill="auto"/>
            <w:vAlign w:val="center"/>
            <w:hideMark/>
          </w:tcPr>
          <w:p w14:paraId="79171E8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6 414</w:t>
            </w:r>
          </w:p>
        </w:tc>
        <w:tc>
          <w:tcPr>
            <w:tcW w:w="745" w:type="dxa"/>
            <w:shd w:val="clear" w:color="auto" w:fill="auto"/>
            <w:vAlign w:val="center"/>
            <w:hideMark/>
          </w:tcPr>
          <w:p w14:paraId="06FBAE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6 596</w:t>
            </w:r>
          </w:p>
        </w:tc>
        <w:tc>
          <w:tcPr>
            <w:tcW w:w="745" w:type="dxa"/>
            <w:shd w:val="clear" w:color="auto" w:fill="auto"/>
            <w:vAlign w:val="center"/>
            <w:hideMark/>
          </w:tcPr>
          <w:p w14:paraId="006D2B4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6 750</w:t>
            </w:r>
          </w:p>
        </w:tc>
        <w:tc>
          <w:tcPr>
            <w:tcW w:w="745" w:type="dxa"/>
            <w:shd w:val="clear" w:color="auto" w:fill="auto"/>
            <w:vAlign w:val="center"/>
            <w:hideMark/>
          </w:tcPr>
          <w:p w14:paraId="772185C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6 917</w:t>
            </w:r>
          </w:p>
        </w:tc>
        <w:tc>
          <w:tcPr>
            <w:tcW w:w="745" w:type="dxa"/>
            <w:shd w:val="clear" w:color="auto" w:fill="auto"/>
            <w:vAlign w:val="center"/>
            <w:hideMark/>
          </w:tcPr>
          <w:p w14:paraId="5C16E8D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7 083</w:t>
            </w:r>
          </w:p>
        </w:tc>
        <w:tc>
          <w:tcPr>
            <w:tcW w:w="745" w:type="dxa"/>
            <w:shd w:val="clear" w:color="auto" w:fill="auto"/>
            <w:vAlign w:val="center"/>
            <w:hideMark/>
          </w:tcPr>
          <w:p w14:paraId="75F007C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7 222</w:t>
            </w:r>
          </w:p>
        </w:tc>
        <w:tc>
          <w:tcPr>
            <w:tcW w:w="745" w:type="dxa"/>
            <w:shd w:val="clear" w:color="auto" w:fill="auto"/>
            <w:vAlign w:val="center"/>
            <w:hideMark/>
          </w:tcPr>
          <w:p w14:paraId="14673E8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7 389</w:t>
            </w:r>
          </w:p>
        </w:tc>
        <w:tc>
          <w:tcPr>
            <w:tcW w:w="580" w:type="dxa"/>
            <w:shd w:val="clear" w:color="auto" w:fill="auto"/>
            <w:vAlign w:val="center"/>
            <w:hideMark/>
          </w:tcPr>
          <w:p w14:paraId="57D7785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6427BA7" w14:textId="77777777" w:rsidTr="00803E03">
        <w:trPr>
          <w:trHeight w:val="283"/>
        </w:trPr>
        <w:tc>
          <w:tcPr>
            <w:tcW w:w="2236" w:type="dxa"/>
            <w:shd w:val="clear" w:color="auto" w:fill="auto"/>
            <w:noWrap/>
            <w:vAlign w:val="center"/>
            <w:hideMark/>
          </w:tcPr>
          <w:p w14:paraId="0B59B71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miasto (4)</w:t>
            </w:r>
          </w:p>
        </w:tc>
        <w:tc>
          <w:tcPr>
            <w:tcW w:w="745" w:type="dxa"/>
            <w:shd w:val="clear" w:color="auto" w:fill="auto"/>
            <w:vAlign w:val="center"/>
            <w:hideMark/>
          </w:tcPr>
          <w:p w14:paraId="0BD2E96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2 076</w:t>
            </w:r>
          </w:p>
        </w:tc>
        <w:tc>
          <w:tcPr>
            <w:tcW w:w="745" w:type="dxa"/>
            <w:shd w:val="clear" w:color="auto" w:fill="auto"/>
            <w:vAlign w:val="center"/>
            <w:hideMark/>
          </w:tcPr>
          <w:p w14:paraId="355094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2 148</w:t>
            </w:r>
          </w:p>
        </w:tc>
        <w:tc>
          <w:tcPr>
            <w:tcW w:w="745" w:type="dxa"/>
            <w:shd w:val="clear" w:color="auto" w:fill="auto"/>
            <w:vAlign w:val="center"/>
            <w:hideMark/>
          </w:tcPr>
          <w:p w14:paraId="6F576A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2 173</w:t>
            </w:r>
          </w:p>
        </w:tc>
        <w:tc>
          <w:tcPr>
            <w:tcW w:w="745" w:type="dxa"/>
            <w:shd w:val="clear" w:color="auto" w:fill="auto"/>
            <w:vAlign w:val="center"/>
            <w:hideMark/>
          </w:tcPr>
          <w:p w14:paraId="07AB2EA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2 244</w:t>
            </w:r>
          </w:p>
        </w:tc>
        <w:tc>
          <w:tcPr>
            <w:tcW w:w="745" w:type="dxa"/>
            <w:shd w:val="clear" w:color="auto" w:fill="auto"/>
            <w:vAlign w:val="center"/>
            <w:hideMark/>
          </w:tcPr>
          <w:p w14:paraId="4D2A518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2 309</w:t>
            </w:r>
          </w:p>
        </w:tc>
        <w:tc>
          <w:tcPr>
            <w:tcW w:w="745" w:type="dxa"/>
            <w:shd w:val="clear" w:color="auto" w:fill="auto"/>
            <w:vAlign w:val="center"/>
            <w:hideMark/>
          </w:tcPr>
          <w:p w14:paraId="6B86881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2 363</w:t>
            </w:r>
          </w:p>
        </w:tc>
        <w:tc>
          <w:tcPr>
            <w:tcW w:w="745" w:type="dxa"/>
            <w:shd w:val="clear" w:color="auto" w:fill="auto"/>
            <w:vAlign w:val="center"/>
            <w:hideMark/>
          </w:tcPr>
          <w:p w14:paraId="2320220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2 412</w:t>
            </w:r>
          </w:p>
        </w:tc>
        <w:tc>
          <w:tcPr>
            <w:tcW w:w="745" w:type="dxa"/>
            <w:shd w:val="clear" w:color="auto" w:fill="auto"/>
            <w:vAlign w:val="center"/>
            <w:hideMark/>
          </w:tcPr>
          <w:p w14:paraId="22C6B6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2 478</w:t>
            </w:r>
          </w:p>
        </w:tc>
        <w:tc>
          <w:tcPr>
            <w:tcW w:w="745" w:type="dxa"/>
            <w:shd w:val="clear" w:color="auto" w:fill="auto"/>
            <w:vAlign w:val="center"/>
            <w:hideMark/>
          </w:tcPr>
          <w:p w14:paraId="3C4D35B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2 541</w:t>
            </w:r>
          </w:p>
        </w:tc>
        <w:tc>
          <w:tcPr>
            <w:tcW w:w="745" w:type="dxa"/>
            <w:shd w:val="clear" w:color="auto" w:fill="auto"/>
            <w:vAlign w:val="center"/>
            <w:hideMark/>
          </w:tcPr>
          <w:p w14:paraId="791283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2 585</w:t>
            </w:r>
          </w:p>
        </w:tc>
        <w:tc>
          <w:tcPr>
            <w:tcW w:w="580" w:type="dxa"/>
            <w:shd w:val="clear" w:color="auto" w:fill="auto"/>
            <w:vAlign w:val="center"/>
            <w:hideMark/>
          </w:tcPr>
          <w:p w14:paraId="56542CA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3BFA337" w14:textId="77777777" w:rsidTr="00803E03">
        <w:trPr>
          <w:trHeight w:val="283"/>
        </w:trPr>
        <w:tc>
          <w:tcPr>
            <w:tcW w:w="2236" w:type="dxa"/>
            <w:shd w:val="clear" w:color="auto" w:fill="auto"/>
            <w:noWrap/>
            <w:vAlign w:val="center"/>
            <w:hideMark/>
          </w:tcPr>
          <w:p w14:paraId="6F8EA635"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Krzeszowice - obszar wiejski (5)</w:t>
            </w:r>
          </w:p>
        </w:tc>
        <w:tc>
          <w:tcPr>
            <w:tcW w:w="745" w:type="dxa"/>
            <w:shd w:val="clear" w:color="auto" w:fill="auto"/>
            <w:vAlign w:val="center"/>
            <w:hideMark/>
          </w:tcPr>
          <w:p w14:paraId="4E8B38D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3 872</w:t>
            </w:r>
          </w:p>
        </w:tc>
        <w:tc>
          <w:tcPr>
            <w:tcW w:w="745" w:type="dxa"/>
            <w:shd w:val="clear" w:color="auto" w:fill="auto"/>
            <w:vAlign w:val="center"/>
            <w:hideMark/>
          </w:tcPr>
          <w:p w14:paraId="4E1148A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3 967</w:t>
            </w:r>
          </w:p>
        </w:tc>
        <w:tc>
          <w:tcPr>
            <w:tcW w:w="745" w:type="dxa"/>
            <w:shd w:val="clear" w:color="auto" w:fill="auto"/>
            <w:vAlign w:val="center"/>
            <w:hideMark/>
          </w:tcPr>
          <w:p w14:paraId="081C3A3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4 075</w:t>
            </w:r>
          </w:p>
        </w:tc>
        <w:tc>
          <w:tcPr>
            <w:tcW w:w="745" w:type="dxa"/>
            <w:shd w:val="clear" w:color="auto" w:fill="auto"/>
            <w:vAlign w:val="center"/>
            <w:hideMark/>
          </w:tcPr>
          <w:p w14:paraId="3DF2B8E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4 170</w:t>
            </w:r>
          </w:p>
        </w:tc>
        <w:tc>
          <w:tcPr>
            <w:tcW w:w="745" w:type="dxa"/>
            <w:shd w:val="clear" w:color="auto" w:fill="auto"/>
            <w:vAlign w:val="center"/>
            <w:hideMark/>
          </w:tcPr>
          <w:p w14:paraId="23AD77F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4 287</w:t>
            </w:r>
          </w:p>
        </w:tc>
        <w:tc>
          <w:tcPr>
            <w:tcW w:w="745" w:type="dxa"/>
            <w:shd w:val="clear" w:color="auto" w:fill="auto"/>
            <w:vAlign w:val="center"/>
            <w:hideMark/>
          </w:tcPr>
          <w:p w14:paraId="50DF77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4 387</w:t>
            </w:r>
          </w:p>
        </w:tc>
        <w:tc>
          <w:tcPr>
            <w:tcW w:w="745" w:type="dxa"/>
            <w:shd w:val="clear" w:color="auto" w:fill="auto"/>
            <w:vAlign w:val="center"/>
            <w:hideMark/>
          </w:tcPr>
          <w:p w14:paraId="28087FF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4 505</w:t>
            </w:r>
          </w:p>
        </w:tc>
        <w:tc>
          <w:tcPr>
            <w:tcW w:w="745" w:type="dxa"/>
            <w:shd w:val="clear" w:color="auto" w:fill="auto"/>
            <w:vAlign w:val="center"/>
            <w:hideMark/>
          </w:tcPr>
          <w:p w14:paraId="6922CB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4 605</w:t>
            </w:r>
          </w:p>
        </w:tc>
        <w:tc>
          <w:tcPr>
            <w:tcW w:w="745" w:type="dxa"/>
            <w:shd w:val="clear" w:color="auto" w:fill="auto"/>
            <w:vAlign w:val="center"/>
            <w:hideMark/>
          </w:tcPr>
          <w:p w14:paraId="76F613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4 681</w:t>
            </w:r>
          </w:p>
        </w:tc>
        <w:tc>
          <w:tcPr>
            <w:tcW w:w="745" w:type="dxa"/>
            <w:shd w:val="clear" w:color="auto" w:fill="auto"/>
            <w:vAlign w:val="center"/>
            <w:hideMark/>
          </w:tcPr>
          <w:p w14:paraId="595F64C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4 804</w:t>
            </w:r>
          </w:p>
        </w:tc>
        <w:tc>
          <w:tcPr>
            <w:tcW w:w="580" w:type="dxa"/>
            <w:shd w:val="clear" w:color="auto" w:fill="auto"/>
            <w:vAlign w:val="center"/>
            <w:hideMark/>
          </w:tcPr>
          <w:p w14:paraId="3BA994D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D223FCA" w14:textId="77777777" w:rsidTr="00803E03">
        <w:trPr>
          <w:trHeight w:val="283"/>
        </w:trPr>
        <w:tc>
          <w:tcPr>
            <w:tcW w:w="2236" w:type="dxa"/>
            <w:shd w:val="clear" w:color="auto" w:fill="auto"/>
            <w:noWrap/>
            <w:vAlign w:val="center"/>
            <w:hideMark/>
          </w:tcPr>
          <w:p w14:paraId="19E56E2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Liszki (2)</w:t>
            </w:r>
          </w:p>
        </w:tc>
        <w:tc>
          <w:tcPr>
            <w:tcW w:w="745" w:type="dxa"/>
            <w:shd w:val="clear" w:color="auto" w:fill="auto"/>
            <w:vAlign w:val="center"/>
            <w:hideMark/>
          </w:tcPr>
          <w:p w14:paraId="11BF29F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2 123</w:t>
            </w:r>
          </w:p>
        </w:tc>
        <w:tc>
          <w:tcPr>
            <w:tcW w:w="745" w:type="dxa"/>
            <w:shd w:val="clear" w:color="auto" w:fill="auto"/>
            <w:vAlign w:val="center"/>
            <w:hideMark/>
          </w:tcPr>
          <w:p w14:paraId="6DBA3F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2 191</w:t>
            </w:r>
          </w:p>
        </w:tc>
        <w:tc>
          <w:tcPr>
            <w:tcW w:w="745" w:type="dxa"/>
            <w:shd w:val="clear" w:color="auto" w:fill="auto"/>
            <w:vAlign w:val="center"/>
            <w:hideMark/>
          </w:tcPr>
          <w:p w14:paraId="1D33345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2 279</w:t>
            </w:r>
          </w:p>
        </w:tc>
        <w:tc>
          <w:tcPr>
            <w:tcW w:w="745" w:type="dxa"/>
            <w:shd w:val="clear" w:color="auto" w:fill="auto"/>
            <w:vAlign w:val="center"/>
            <w:hideMark/>
          </w:tcPr>
          <w:p w14:paraId="506C1EA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2 366</w:t>
            </w:r>
          </w:p>
        </w:tc>
        <w:tc>
          <w:tcPr>
            <w:tcW w:w="745" w:type="dxa"/>
            <w:shd w:val="clear" w:color="auto" w:fill="auto"/>
            <w:vAlign w:val="center"/>
            <w:hideMark/>
          </w:tcPr>
          <w:p w14:paraId="5EE11B8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2 470</w:t>
            </w:r>
          </w:p>
        </w:tc>
        <w:tc>
          <w:tcPr>
            <w:tcW w:w="745" w:type="dxa"/>
            <w:shd w:val="clear" w:color="auto" w:fill="auto"/>
            <w:vAlign w:val="center"/>
            <w:hideMark/>
          </w:tcPr>
          <w:p w14:paraId="7CEAC81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2 558</w:t>
            </w:r>
          </w:p>
        </w:tc>
        <w:tc>
          <w:tcPr>
            <w:tcW w:w="745" w:type="dxa"/>
            <w:shd w:val="clear" w:color="auto" w:fill="auto"/>
            <w:vAlign w:val="center"/>
            <w:hideMark/>
          </w:tcPr>
          <w:p w14:paraId="560BDCD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2 711</w:t>
            </w:r>
          </w:p>
        </w:tc>
        <w:tc>
          <w:tcPr>
            <w:tcW w:w="745" w:type="dxa"/>
            <w:shd w:val="clear" w:color="auto" w:fill="auto"/>
            <w:vAlign w:val="center"/>
            <w:hideMark/>
          </w:tcPr>
          <w:p w14:paraId="2024424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2 834</w:t>
            </w:r>
          </w:p>
        </w:tc>
        <w:tc>
          <w:tcPr>
            <w:tcW w:w="745" w:type="dxa"/>
            <w:shd w:val="clear" w:color="auto" w:fill="auto"/>
            <w:vAlign w:val="center"/>
            <w:hideMark/>
          </w:tcPr>
          <w:p w14:paraId="2A0F88A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2 952</w:t>
            </w:r>
          </w:p>
        </w:tc>
        <w:tc>
          <w:tcPr>
            <w:tcW w:w="745" w:type="dxa"/>
            <w:shd w:val="clear" w:color="auto" w:fill="auto"/>
            <w:vAlign w:val="center"/>
            <w:hideMark/>
          </w:tcPr>
          <w:p w14:paraId="30F9D62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3 058</w:t>
            </w:r>
          </w:p>
        </w:tc>
        <w:tc>
          <w:tcPr>
            <w:tcW w:w="580" w:type="dxa"/>
            <w:shd w:val="clear" w:color="auto" w:fill="auto"/>
            <w:vAlign w:val="center"/>
            <w:hideMark/>
          </w:tcPr>
          <w:p w14:paraId="7B99FA3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CDDAE36" w14:textId="77777777" w:rsidTr="00803E03">
        <w:trPr>
          <w:trHeight w:val="283"/>
        </w:trPr>
        <w:tc>
          <w:tcPr>
            <w:tcW w:w="2236" w:type="dxa"/>
            <w:shd w:val="clear" w:color="auto" w:fill="auto"/>
            <w:noWrap/>
            <w:vAlign w:val="center"/>
            <w:hideMark/>
          </w:tcPr>
          <w:p w14:paraId="05F620CC"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Michałowice (2)</w:t>
            </w:r>
          </w:p>
        </w:tc>
        <w:tc>
          <w:tcPr>
            <w:tcW w:w="745" w:type="dxa"/>
            <w:shd w:val="clear" w:color="auto" w:fill="auto"/>
            <w:vAlign w:val="center"/>
            <w:hideMark/>
          </w:tcPr>
          <w:p w14:paraId="4E54E19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1 247</w:t>
            </w:r>
          </w:p>
        </w:tc>
        <w:tc>
          <w:tcPr>
            <w:tcW w:w="745" w:type="dxa"/>
            <w:shd w:val="clear" w:color="auto" w:fill="auto"/>
            <w:vAlign w:val="center"/>
            <w:hideMark/>
          </w:tcPr>
          <w:p w14:paraId="2960240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1 265</w:t>
            </w:r>
          </w:p>
        </w:tc>
        <w:tc>
          <w:tcPr>
            <w:tcW w:w="745" w:type="dxa"/>
            <w:shd w:val="clear" w:color="auto" w:fill="auto"/>
            <w:vAlign w:val="center"/>
            <w:hideMark/>
          </w:tcPr>
          <w:p w14:paraId="6852A1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1 311</w:t>
            </w:r>
          </w:p>
        </w:tc>
        <w:tc>
          <w:tcPr>
            <w:tcW w:w="745" w:type="dxa"/>
            <w:shd w:val="clear" w:color="auto" w:fill="auto"/>
            <w:vAlign w:val="center"/>
            <w:hideMark/>
          </w:tcPr>
          <w:p w14:paraId="45084CC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1 381</w:t>
            </w:r>
          </w:p>
        </w:tc>
        <w:tc>
          <w:tcPr>
            <w:tcW w:w="745" w:type="dxa"/>
            <w:shd w:val="clear" w:color="auto" w:fill="auto"/>
            <w:vAlign w:val="center"/>
            <w:hideMark/>
          </w:tcPr>
          <w:p w14:paraId="6A76819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1 428</w:t>
            </w:r>
          </w:p>
        </w:tc>
        <w:tc>
          <w:tcPr>
            <w:tcW w:w="745" w:type="dxa"/>
            <w:shd w:val="clear" w:color="auto" w:fill="auto"/>
            <w:vAlign w:val="center"/>
            <w:hideMark/>
          </w:tcPr>
          <w:p w14:paraId="5F56CE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1 500</w:t>
            </w:r>
          </w:p>
        </w:tc>
        <w:tc>
          <w:tcPr>
            <w:tcW w:w="745" w:type="dxa"/>
            <w:shd w:val="clear" w:color="auto" w:fill="auto"/>
            <w:vAlign w:val="center"/>
            <w:hideMark/>
          </w:tcPr>
          <w:p w14:paraId="20498BB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1 564</w:t>
            </w:r>
          </w:p>
        </w:tc>
        <w:tc>
          <w:tcPr>
            <w:tcW w:w="745" w:type="dxa"/>
            <w:shd w:val="clear" w:color="auto" w:fill="auto"/>
            <w:vAlign w:val="center"/>
            <w:hideMark/>
          </w:tcPr>
          <w:p w14:paraId="40817FC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1 616</w:t>
            </w:r>
          </w:p>
        </w:tc>
        <w:tc>
          <w:tcPr>
            <w:tcW w:w="745" w:type="dxa"/>
            <w:shd w:val="clear" w:color="auto" w:fill="auto"/>
            <w:vAlign w:val="center"/>
            <w:hideMark/>
          </w:tcPr>
          <w:p w14:paraId="4310247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1 702</w:t>
            </w:r>
          </w:p>
        </w:tc>
        <w:tc>
          <w:tcPr>
            <w:tcW w:w="745" w:type="dxa"/>
            <w:shd w:val="clear" w:color="auto" w:fill="auto"/>
            <w:vAlign w:val="center"/>
            <w:hideMark/>
          </w:tcPr>
          <w:p w14:paraId="5D5429B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1 781</w:t>
            </w:r>
          </w:p>
        </w:tc>
        <w:tc>
          <w:tcPr>
            <w:tcW w:w="580" w:type="dxa"/>
            <w:shd w:val="clear" w:color="auto" w:fill="auto"/>
            <w:vAlign w:val="center"/>
            <w:hideMark/>
          </w:tcPr>
          <w:p w14:paraId="00D16A0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0F96883" w14:textId="77777777" w:rsidTr="00803E03">
        <w:trPr>
          <w:trHeight w:val="283"/>
        </w:trPr>
        <w:tc>
          <w:tcPr>
            <w:tcW w:w="2236" w:type="dxa"/>
            <w:shd w:val="clear" w:color="auto" w:fill="auto"/>
            <w:noWrap/>
            <w:vAlign w:val="center"/>
            <w:hideMark/>
          </w:tcPr>
          <w:p w14:paraId="5F7150BE"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Mogilany (2)</w:t>
            </w:r>
          </w:p>
        </w:tc>
        <w:tc>
          <w:tcPr>
            <w:tcW w:w="745" w:type="dxa"/>
            <w:shd w:val="clear" w:color="auto" w:fill="auto"/>
            <w:vAlign w:val="center"/>
            <w:hideMark/>
          </w:tcPr>
          <w:p w14:paraId="1933697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1 670</w:t>
            </w:r>
          </w:p>
        </w:tc>
        <w:tc>
          <w:tcPr>
            <w:tcW w:w="745" w:type="dxa"/>
            <w:shd w:val="clear" w:color="auto" w:fill="auto"/>
            <w:vAlign w:val="center"/>
            <w:hideMark/>
          </w:tcPr>
          <w:p w14:paraId="64617E9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1 738</w:t>
            </w:r>
          </w:p>
        </w:tc>
        <w:tc>
          <w:tcPr>
            <w:tcW w:w="745" w:type="dxa"/>
            <w:shd w:val="clear" w:color="auto" w:fill="auto"/>
            <w:vAlign w:val="center"/>
            <w:hideMark/>
          </w:tcPr>
          <w:p w14:paraId="0B41BBC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1 805</w:t>
            </w:r>
          </w:p>
        </w:tc>
        <w:tc>
          <w:tcPr>
            <w:tcW w:w="745" w:type="dxa"/>
            <w:shd w:val="clear" w:color="auto" w:fill="auto"/>
            <w:vAlign w:val="center"/>
            <w:hideMark/>
          </w:tcPr>
          <w:p w14:paraId="73CD63C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1 884</w:t>
            </w:r>
          </w:p>
        </w:tc>
        <w:tc>
          <w:tcPr>
            <w:tcW w:w="745" w:type="dxa"/>
            <w:shd w:val="clear" w:color="auto" w:fill="auto"/>
            <w:vAlign w:val="center"/>
            <w:hideMark/>
          </w:tcPr>
          <w:p w14:paraId="2978F89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1 995</w:t>
            </w:r>
          </w:p>
        </w:tc>
        <w:tc>
          <w:tcPr>
            <w:tcW w:w="745" w:type="dxa"/>
            <w:shd w:val="clear" w:color="auto" w:fill="auto"/>
            <w:vAlign w:val="center"/>
            <w:hideMark/>
          </w:tcPr>
          <w:p w14:paraId="20E5C77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2 036</w:t>
            </w:r>
          </w:p>
        </w:tc>
        <w:tc>
          <w:tcPr>
            <w:tcW w:w="745" w:type="dxa"/>
            <w:shd w:val="clear" w:color="auto" w:fill="auto"/>
            <w:vAlign w:val="center"/>
            <w:hideMark/>
          </w:tcPr>
          <w:p w14:paraId="2A212D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2 091</w:t>
            </w:r>
          </w:p>
        </w:tc>
        <w:tc>
          <w:tcPr>
            <w:tcW w:w="745" w:type="dxa"/>
            <w:shd w:val="clear" w:color="auto" w:fill="auto"/>
            <w:vAlign w:val="center"/>
            <w:hideMark/>
          </w:tcPr>
          <w:p w14:paraId="55D357A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2 156</w:t>
            </w:r>
          </w:p>
        </w:tc>
        <w:tc>
          <w:tcPr>
            <w:tcW w:w="745" w:type="dxa"/>
            <w:shd w:val="clear" w:color="auto" w:fill="auto"/>
            <w:vAlign w:val="center"/>
            <w:hideMark/>
          </w:tcPr>
          <w:p w14:paraId="27D6B7D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2 261</w:t>
            </w:r>
          </w:p>
        </w:tc>
        <w:tc>
          <w:tcPr>
            <w:tcW w:w="745" w:type="dxa"/>
            <w:shd w:val="clear" w:color="auto" w:fill="auto"/>
            <w:vAlign w:val="center"/>
            <w:hideMark/>
          </w:tcPr>
          <w:p w14:paraId="7356F3C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2 323</w:t>
            </w:r>
          </w:p>
        </w:tc>
        <w:tc>
          <w:tcPr>
            <w:tcW w:w="580" w:type="dxa"/>
            <w:shd w:val="clear" w:color="auto" w:fill="auto"/>
            <w:vAlign w:val="center"/>
            <w:hideMark/>
          </w:tcPr>
          <w:p w14:paraId="69D379E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2A13C547" w14:textId="77777777" w:rsidTr="00803E03">
        <w:trPr>
          <w:trHeight w:val="283"/>
        </w:trPr>
        <w:tc>
          <w:tcPr>
            <w:tcW w:w="2236" w:type="dxa"/>
            <w:shd w:val="clear" w:color="auto" w:fill="auto"/>
            <w:noWrap/>
            <w:vAlign w:val="center"/>
            <w:hideMark/>
          </w:tcPr>
          <w:p w14:paraId="2B2B6D9D"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(3)</w:t>
            </w:r>
          </w:p>
        </w:tc>
        <w:tc>
          <w:tcPr>
            <w:tcW w:w="745" w:type="dxa"/>
            <w:shd w:val="clear" w:color="auto" w:fill="auto"/>
            <w:vAlign w:val="center"/>
            <w:hideMark/>
          </w:tcPr>
          <w:p w14:paraId="3C18FBF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1 640</w:t>
            </w:r>
          </w:p>
        </w:tc>
        <w:tc>
          <w:tcPr>
            <w:tcW w:w="745" w:type="dxa"/>
            <w:shd w:val="clear" w:color="auto" w:fill="auto"/>
            <w:vAlign w:val="center"/>
            <w:hideMark/>
          </w:tcPr>
          <w:p w14:paraId="2587546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1 690</w:t>
            </w:r>
          </w:p>
        </w:tc>
        <w:tc>
          <w:tcPr>
            <w:tcW w:w="745" w:type="dxa"/>
            <w:shd w:val="clear" w:color="auto" w:fill="auto"/>
            <w:vAlign w:val="center"/>
            <w:hideMark/>
          </w:tcPr>
          <w:p w14:paraId="53BEB2B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1 728</w:t>
            </w:r>
          </w:p>
        </w:tc>
        <w:tc>
          <w:tcPr>
            <w:tcW w:w="745" w:type="dxa"/>
            <w:shd w:val="clear" w:color="auto" w:fill="auto"/>
            <w:vAlign w:val="center"/>
            <w:hideMark/>
          </w:tcPr>
          <w:p w14:paraId="55D9E2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1 775</w:t>
            </w:r>
          </w:p>
        </w:tc>
        <w:tc>
          <w:tcPr>
            <w:tcW w:w="745" w:type="dxa"/>
            <w:shd w:val="clear" w:color="auto" w:fill="auto"/>
            <w:vAlign w:val="center"/>
            <w:hideMark/>
          </w:tcPr>
          <w:p w14:paraId="22D8FCE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1 807</w:t>
            </w:r>
          </w:p>
        </w:tc>
        <w:tc>
          <w:tcPr>
            <w:tcW w:w="745" w:type="dxa"/>
            <w:shd w:val="clear" w:color="auto" w:fill="auto"/>
            <w:vAlign w:val="center"/>
            <w:hideMark/>
          </w:tcPr>
          <w:p w14:paraId="796B1AC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1 854</w:t>
            </w:r>
          </w:p>
        </w:tc>
        <w:tc>
          <w:tcPr>
            <w:tcW w:w="745" w:type="dxa"/>
            <w:shd w:val="clear" w:color="auto" w:fill="auto"/>
            <w:vAlign w:val="center"/>
            <w:hideMark/>
          </w:tcPr>
          <w:p w14:paraId="1CEE737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1 896</w:t>
            </w:r>
          </w:p>
        </w:tc>
        <w:tc>
          <w:tcPr>
            <w:tcW w:w="745" w:type="dxa"/>
            <w:shd w:val="clear" w:color="auto" w:fill="auto"/>
            <w:vAlign w:val="center"/>
            <w:hideMark/>
          </w:tcPr>
          <w:p w14:paraId="02CFB6B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1 947</w:t>
            </w:r>
          </w:p>
        </w:tc>
        <w:tc>
          <w:tcPr>
            <w:tcW w:w="745" w:type="dxa"/>
            <w:shd w:val="clear" w:color="auto" w:fill="auto"/>
            <w:vAlign w:val="center"/>
            <w:hideMark/>
          </w:tcPr>
          <w:p w14:paraId="75A0EC8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2 002</w:t>
            </w:r>
          </w:p>
        </w:tc>
        <w:tc>
          <w:tcPr>
            <w:tcW w:w="745" w:type="dxa"/>
            <w:shd w:val="clear" w:color="auto" w:fill="auto"/>
            <w:vAlign w:val="center"/>
            <w:hideMark/>
          </w:tcPr>
          <w:p w14:paraId="399E1E4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2 071</w:t>
            </w:r>
          </w:p>
        </w:tc>
        <w:tc>
          <w:tcPr>
            <w:tcW w:w="580" w:type="dxa"/>
            <w:shd w:val="clear" w:color="auto" w:fill="auto"/>
            <w:vAlign w:val="center"/>
            <w:hideMark/>
          </w:tcPr>
          <w:p w14:paraId="01FB8B1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05A1775" w14:textId="77777777" w:rsidTr="00803E03">
        <w:trPr>
          <w:trHeight w:val="283"/>
        </w:trPr>
        <w:tc>
          <w:tcPr>
            <w:tcW w:w="2236" w:type="dxa"/>
            <w:shd w:val="clear" w:color="auto" w:fill="auto"/>
            <w:noWrap/>
            <w:vAlign w:val="center"/>
            <w:hideMark/>
          </w:tcPr>
          <w:p w14:paraId="5383F90E"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miasto (4)</w:t>
            </w:r>
          </w:p>
        </w:tc>
        <w:tc>
          <w:tcPr>
            <w:tcW w:w="745" w:type="dxa"/>
            <w:shd w:val="clear" w:color="auto" w:fill="auto"/>
            <w:vAlign w:val="center"/>
            <w:hideMark/>
          </w:tcPr>
          <w:p w14:paraId="08F66AC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567</w:t>
            </w:r>
          </w:p>
        </w:tc>
        <w:tc>
          <w:tcPr>
            <w:tcW w:w="745" w:type="dxa"/>
            <w:shd w:val="clear" w:color="auto" w:fill="auto"/>
            <w:vAlign w:val="center"/>
            <w:hideMark/>
          </w:tcPr>
          <w:p w14:paraId="706AFB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603</w:t>
            </w:r>
          </w:p>
        </w:tc>
        <w:tc>
          <w:tcPr>
            <w:tcW w:w="745" w:type="dxa"/>
            <w:shd w:val="clear" w:color="auto" w:fill="auto"/>
            <w:vAlign w:val="center"/>
            <w:hideMark/>
          </w:tcPr>
          <w:p w14:paraId="534CD6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621</w:t>
            </w:r>
          </w:p>
        </w:tc>
        <w:tc>
          <w:tcPr>
            <w:tcW w:w="745" w:type="dxa"/>
            <w:shd w:val="clear" w:color="auto" w:fill="auto"/>
            <w:vAlign w:val="center"/>
            <w:hideMark/>
          </w:tcPr>
          <w:p w14:paraId="45D9530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641</w:t>
            </w:r>
          </w:p>
        </w:tc>
        <w:tc>
          <w:tcPr>
            <w:tcW w:w="745" w:type="dxa"/>
            <w:shd w:val="clear" w:color="auto" w:fill="auto"/>
            <w:vAlign w:val="center"/>
            <w:hideMark/>
          </w:tcPr>
          <w:p w14:paraId="3D525A1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651</w:t>
            </w:r>
          </w:p>
        </w:tc>
        <w:tc>
          <w:tcPr>
            <w:tcW w:w="745" w:type="dxa"/>
            <w:shd w:val="clear" w:color="auto" w:fill="auto"/>
            <w:vAlign w:val="center"/>
            <w:hideMark/>
          </w:tcPr>
          <w:p w14:paraId="1B568F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674</w:t>
            </w:r>
          </w:p>
        </w:tc>
        <w:tc>
          <w:tcPr>
            <w:tcW w:w="745" w:type="dxa"/>
            <w:shd w:val="clear" w:color="auto" w:fill="auto"/>
            <w:vAlign w:val="center"/>
            <w:hideMark/>
          </w:tcPr>
          <w:p w14:paraId="62D5947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703</w:t>
            </w:r>
          </w:p>
        </w:tc>
        <w:tc>
          <w:tcPr>
            <w:tcW w:w="745" w:type="dxa"/>
            <w:shd w:val="clear" w:color="auto" w:fill="auto"/>
            <w:vAlign w:val="center"/>
            <w:hideMark/>
          </w:tcPr>
          <w:p w14:paraId="36AD594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719</w:t>
            </w:r>
          </w:p>
        </w:tc>
        <w:tc>
          <w:tcPr>
            <w:tcW w:w="745" w:type="dxa"/>
            <w:shd w:val="clear" w:color="auto" w:fill="auto"/>
            <w:vAlign w:val="center"/>
            <w:hideMark/>
          </w:tcPr>
          <w:p w14:paraId="334777B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738</w:t>
            </w:r>
          </w:p>
        </w:tc>
        <w:tc>
          <w:tcPr>
            <w:tcW w:w="745" w:type="dxa"/>
            <w:shd w:val="clear" w:color="auto" w:fill="auto"/>
            <w:vAlign w:val="center"/>
            <w:hideMark/>
          </w:tcPr>
          <w:p w14:paraId="57C7E5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772</w:t>
            </w:r>
          </w:p>
        </w:tc>
        <w:tc>
          <w:tcPr>
            <w:tcW w:w="580" w:type="dxa"/>
            <w:shd w:val="clear" w:color="auto" w:fill="auto"/>
            <w:vAlign w:val="center"/>
            <w:hideMark/>
          </w:tcPr>
          <w:p w14:paraId="2AC0C5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484D9C88" w14:textId="77777777" w:rsidTr="00803E03">
        <w:trPr>
          <w:trHeight w:val="283"/>
        </w:trPr>
        <w:tc>
          <w:tcPr>
            <w:tcW w:w="2236" w:type="dxa"/>
            <w:shd w:val="clear" w:color="auto" w:fill="auto"/>
            <w:noWrap/>
            <w:vAlign w:val="center"/>
            <w:hideMark/>
          </w:tcPr>
          <w:p w14:paraId="5B42CCD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Skała - obszar wiejski (5)</w:t>
            </w:r>
          </w:p>
        </w:tc>
        <w:tc>
          <w:tcPr>
            <w:tcW w:w="745" w:type="dxa"/>
            <w:shd w:val="clear" w:color="auto" w:fill="auto"/>
            <w:vAlign w:val="center"/>
            <w:hideMark/>
          </w:tcPr>
          <w:p w14:paraId="2CB9AFD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1 073</w:t>
            </w:r>
          </w:p>
        </w:tc>
        <w:tc>
          <w:tcPr>
            <w:tcW w:w="745" w:type="dxa"/>
            <w:shd w:val="clear" w:color="auto" w:fill="auto"/>
            <w:vAlign w:val="center"/>
            <w:hideMark/>
          </w:tcPr>
          <w:p w14:paraId="6A9CCE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1 087</w:t>
            </w:r>
          </w:p>
        </w:tc>
        <w:tc>
          <w:tcPr>
            <w:tcW w:w="745" w:type="dxa"/>
            <w:shd w:val="clear" w:color="auto" w:fill="auto"/>
            <w:vAlign w:val="center"/>
            <w:hideMark/>
          </w:tcPr>
          <w:p w14:paraId="1CA4884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1 107</w:t>
            </w:r>
          </w:p>
        </w:tc>
        <w:tc>
          <w:tcPr>
            <w:tcW w:w="745" w:type="dxa"/>
            <w:shd w:val="clear" w:color="auto" w:fill="auto"/>
            <w:vAlign w:val="center"/>
            <w:hideMark/>
          </w:tcPr>
          <w:p w14:paraId="6F0D70E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1 134</w:t>
            </w:r>
          </w:p>
        </w:tc>
        <w:tc>
          <w:tcPr>
            <w:tcW w:w="745" w:type="dxa"/>
            <w:shd w:val="clear" w:color="auto" w:fill="auto"/>
            <w:vAlign w:val="center"/>
            <w:hideMark/>
          </w:tcPr>
          <w:p w14:paraId="71B1F91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1 156</w:t>
            </w:r>
          </w:p>
        </w:tc>
        <w:tc>
          <w:tcPr>
            <w:tcW w:w="745" w:type="dxa"/>
            <w:shd w:val="clear" w:color="auto" w:fill="auto"/>
            <w:vAlign w:val="center"/>
            <w:hideMark/>
          </w:tcPr>
          <w:p w14:paraId="53AE65E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1 180</w:t>
            </w:r>
          </w:p>
        </w:tc>
        <w:tc>
          <w:tcPr>
            <w:tcW w:w="745" w:type="dxa"/>
            <w:shd w:val="clear" w:color="auto" w:fill="auto"/>
            <w:vAlign w:val="center"/>
            <w:hideMark/>
          </w:tcPr>
          <w:p w14:paraId="648790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1 193</w:t>
            </w:r>
          </w:p>
        </w:tc>
        <w:tc>
          <w:tcPr>
            <w:tcW w:w="745" w:type="dxa"/>
            <w:shd w:val="clear" w:color="auto" w:fill="auto"/>
            <w:vAlign w:val="center"/>
            <w:hideMark/>
          </w:tcPr>
          <w:p w14:paraId="3FC532A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1 228</w:t>
            </w:r>
          </w:p>
        </w:tc>
        <w:tc>
          <w:tcPr>
            <w:tcW w:w="745" w:type="dxa"/>
            <w:shd w:val="clear" w:color="auto" w:fill="auto"/>
            <w:vAlign w:val="center"/>
            <w:hideMark/>
          </w:tcPr>
          <w:p w14:paraId="0B36192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1 264</w:t>
            </w:r>
          </w:p>
        </w:tc>
        <w:tc>
          <w:tcPr>
            <w:tcW w:w="745" w:type="dxa"/>
            <w:shd w:val="clear" w:color="auto" w:fill="auto"/>
            <w:vAlign w:val="center"/>
            <w:hideMark/>
          </w:tcPr>
          <w:p w14:paraId="356F9BC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1 299</w:t>
            </w:r>
          </w:p>
        </w:tc>
        <w:tc>
          <w:tcPr>
            <w:tcW w:w="580" w:type="dxa"/>
            <w:shd w:val="clear" w:color="auto" w:fill="auto"/>
            <w:vAlign w:val="center"/>
            <w:hideMark/>
          </w:tcPr>
          <w:p w14:paraId="15B7D40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7C6619D" w14:textId="77777777" w:rsidTr="00803E03">
        <w:trPr>
          <w:trHeight w:val="283"/>
        </w:trPr>
        <w:tc>
          <w:tcPr>
            <w:tcW w:w="2236" w:type="dxa"/>
            <w:shd w:val="clear" w:color="auto" w:fill="auto"/>
            <w:noWrap/>
            <w:vAlign w:val="center"/>
            <w:hideMark/>
          </w:tcPr>
          <w:p w14:paraId="647AE9A4"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(3)</w:t>
            </w:r>
          </w:p>
        </w:tc>
        <w:tc>
          <w:tcPr>
            <w:tcW w:w="745" w:type="dxa"/>
            <w:shd w:val="clear" w:color="auto" w:fill="auto"/>
            <w:vAlign w:val="center"/>
            <w:hideMark/>
          </w:tcPr>
          <w:p w14:paraId="5A62296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6 674</w:t>
            </w:r>
          </w:p>
        </w:tc>
        <w:tc>
          <w:tcPr>
            <w:tcW w:w="745" w:type="dxa"/>
            <w:shd w:val="clear" w:color="auto" w:fill="auto"/>
            <w:vAlign w:val="center"/>
            <w:hideMark/>
          </w:tcPr>
          <w:p w14:paraId="02DBDCD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6 853</w:t>
            </w:r>
          </w:p>
        </w:tc>
        <w:tc>
          <w:tcPr>
            <w:tcW w:w="745" w:type="dxa"/>
            <w:shd w:val="clear" w:color="auto" w:fill="auto"/>
            <w:vAlign w:val="center"/>
            <w:hideMark/>
          </w:tcPr>
          <w:p w14:paraId="47B3FE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7 064</w:t>
            </w:r>
          </w:p>
        </w:tc>
        <w:tc>
          <w:tcPr>
            <w:tcW w:w="745" w:type="dxa"/>
            <w:shd w:val="clear" w:color="auto" w:fill="auto"/>
            <w:vAlign w:val="center"/>
            <w:hideMark/>
          </w:tcPr>
          <w:p w14:paraId="5F305D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7 341</w:t>
            </w:r>
          </w:p>
        </w:tc>
        <w:tc>
          <w:tcPr>
            <w:tcW w:w="745" w:type="dxa"/>
            <w:shd w:val="clear" w:color="auto" w:fill="auto"/>
            <w:vAlign w:val="center"/>
            <w:hideMark/>
          </w:tcPr>
          <w:p w14:paraId="5D90C25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7 639</w:t>
            </w:r>
          </w:p>
        </w:tc>
        <w:tc>
          <w:tcPr>
            <w:tcW w:w="745" w:type="dxa"/>
            <w:shd w:val="clear" w:color="auto" w:fill="auto"/>
            <w:vAlign w:val="center"/>
            <w:hideMark/>
          </w:tcPr>
          <w:p w14:paraId="157C4AA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7 886</w:t>
            </w:r>
          </w:p>
        </w:tc>
        <w:tc>
          <w:tcPr>
            <w:tcW w:w="745" w:type="dxa"/>
            <w:shd w:val="clear" w:color="auto" w:fill="auto"/>
            <w:vAlign w:val="center"/>
            <w:hideMark/>
          </w:tcPr>
          <w:p w14:paraId="5C48308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8 128</w:t>
            </w:r>
          </w:p>
        </w:tc>
        <w:tc>
          <w:tcPr>
            <w:tcW w:w="745" w:type="dxa"/>
            <w:shd w:val="clear" w:color="auto" w:fill="auto"/>
            <w:vAlign w:val="center"/>
            <w:hideMark/>
          </w:tcPr>
          <w:p w14:paraId="587B42D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8 382</w:t>
            </w:r>
          </w:p>
        </w:tc>
        <w:tc>
          <w:tcPr>
            <w:tcW w:w="745" w:type="dxa"/>
            <w:shd w:val="clear" w:color="auto" w:fill="auto"/>
            <w:vAlign w:val="center"/>
            <w:hideMark/>
          </w:tcPr>
          <w:p w14:paraId="0BBF7BF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8 637</w:t>
            </w:r>
          </w:p>
        </w:tc>
        <w:tc>
          <w:tcPr>
            <w:tcW w:w="745" w:type="dxa"/>
            <w:shd w:val="clear" w:color="auto" w:fill="auto"/>
            <w:vAlign w:val="center"/>
            <w:hideMark/>
          </w:tcPr>
          <w:p w14:paraId="4C024D2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8 919</w:t>
            </w:r>
          </w:p>
        </w:tc>
        <w:tc>
          <w:tcPr>
            <w:tcW w:w="580" w:type="dxa"/>
            <w:shd w:val="clear" w:color="auto" w:fill="auto"/>
            <w:vAlign w:val="center"/>
            <w:hideMark/>
          </w:tcPr>
          <w:p w14:paraId="0F5696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058B3286" w14:textId="77777777" w:rsidTr="00803E03">
        <w:trPr>
          <w:trHeight w:val="283"/>
        </w:trPr>
        <w:tc>
          <w:tcPr>
            <w:tcW w:w="2236" w:type="dxa"/>
            <w:shd w:val="clear" w:color="auto" w:fill="auto"/>
            <w:noWrap/>
            <w:vAlign w:val="center"/>
            <w:hideMark/>
          </w:tcPr>
          <w:p w14:paraId="609B7A0F"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miasto (4)</w:t>
            </w:r>
          </w:p>
        </w:tc>
        <w:tc>
          <w:tcPr>
            <w:tcW w:w="745" w:type="dxa"/>
            <w:shd w:val="clear" w:color="auto" w:fill="auto"/>
            <w:vAlign w:val="center"/>
            <w:hideMark/>
          </w:tcPr>
          <w:p w14:paraId="47A669D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4 112</w:t>
            </w:r>
          </w:p>
        </w:tc>
        <w:tc>
          <w:tcPr>
            <w:tcW w:w="745" w:type="dxa"/>
            <w:shd w:val="clear" w:color="auto" w:fill="auto"/>
            <w:vAlign w:val="center"/>
            <w:hideMark/>
          </w:tcPr>
          <w:p w14:paraId="56382A0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4 233</w:t>
            </w:r>
          </w:p>
        </w:tc>
        <w:tc>
          <w:tcPr>
            <w:tcW w:w="745" w:type="dxa"/>
            <w:shd w:val="clear" w:color="auto" w:fill="auto"/>
            <w:vAlign w:val="center"/>
            <w:hideMark/>
          </w:tcPr>
          <w:p w14:paraId="43B0900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4 363</w:t>
            </w:r>
          </w:p>
        </w:tc>
        <w:tc>
          <w:tcPr>
            <w:tcW w:w="745" w:type="dxa"/>
            <w:shd w:val="clear" w:color="auto" w:fill="auto"/>
            <w:vAlign w:val="center"/>
            <w:hideMark/>
          </w:tcPr>
          <w:p w14:paraId="6793303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4 552</w:t>
            </w:r>
          </w:p>
        </w:tc>
        <w:tc>
          <w:tcPr>
            <w:tcW w:w="745" w:type="dxa"/>
            <w:shd w:val="clear" w:color="auto" w:fill="auto"/>
            <w:vAlign w:val="center"/>
            <w:hideMark/>
          </w:tcPr>
          <w:p w14:paraId="14ACB01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4 752</w:t>
            </w:r>
          </w:p>
        </w:tc>
        <w:tc>
          <w:tcPr>
            <w:tcW w:w="745" w:type="dxa"/>
            <w:shd w:val="clear" w:color="auto" w:fill="auto"/>
            <w:vAlign w:val="center"/>
            <w:hideMark/>
          </w:tcPr>
          <w:p w14:paraId="3FECA9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4 943</w:t>
            </w:r>
          </w:p>
        </w:tc>
        <w:tc>
          <w:tcPr>
            <w:tcW w:w="745" w:type="dxa"/>
            <w:shd w:val="clear" w:color="auto" w:fill="auto"/>
            <w:vAlign w:val="center"/>
            <w:hideMark/>
          </w:tcPr>
          <w:p w14:paraId="75275F8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5 100</w:t>
            </w:r>
          </w:p>
        </w:tc>
        <w:tc>
          <w:tcPr>
            <w:tcW w:w="745" w:type="dxa"/>
            <w:shd w:val="clear" w:color="auto" w:fill="auto"/>
            <w:vAlign w:val="center"/>
            <w:hideMark/>
          </w:tcPr>
          <w:p w14:paraId="0288FA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5 253</w:t>
            </w:r>
          </w:p>
        </w:tc>
        <w:tc>
          <w:tcPr>
            <w:tcW w:w="745" w:type="dxa"/>
            <w:shd w:val="clear" w:color="auto" w:fill="auto"/>
            <w:vAlign w:val="center"/>
            <w:hideMark/>
          </w:tcPr>
          <w:p w14:paraId="5C0F9FE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5 415</w:t>
            </w:r>
          </w:p>
        </w:tc>
        <w:tc>
          <w:tcPr>
            <w:tcW w:w="745" w:type="dxa"/>
            <w:shd w:val="clear" w:color="auto" w:fill="auto"/>
            <w:vAlign w:val="center"/>
            <w:hideMark/>
          </w:tcPr>
          <w:p w14:paraId="5E755AA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5 549</w:t>
            </w:r>
          </w:p>
        </w:tc>
        <w:tc>
          <w:tcPr>
            <w:tcW w:w="580" w:type="dxa"/>
            <w:shd w:val="clear" w:color="auto" w:fill="auto"/>
            <w:vAlign w:val="center"/>
            <w:hideMark/>
          </w:tcPr>
          <w:p w14:paraId="57236F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04C402D" w14:textId="77777777" w:rsidTr="00803E03">
        <w:trPr>
          <w:trHeight w:val="283"/>
        </w:trPr>
        <w:tc>
          <w:tcPr>
            <w:tcW w:w="2236" w:type="dxa"/>
            <w:shd w:val="clear" w:color="auto" w:fill="auto"/>
            <w:noWrap/>
            <w:vAlign w:val="center"/>
            <w:hideMark/>
          </w:tcPr>
          <w:p w14:paraId="481DDF59"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Skawina - obszar wiejski (5)</w:t>
            </w:r>
          </w:p>
        </w:tc>
        <w:tc>
          <w:tcPr>
            <w:tcW w:w="745" w:type="dxa"/>
            <w:shd w:val="clear" w:color="auto" w:fill="auto"/>
            <w:vAlign w:val="center"/>
            <w:hideMark/>
          </w:tcPr>
          <w:p w14:paraId="3D0E3A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2 562</w:t>
            </w:r>
          </w:p>
        </w:tc>
        <w:tc>
          <w:tcPr>
            <w:tcW w:w="745" w:type="dxa"/>
            <w:shd w:val="clear" w:color="auto" w:fill="auto"/>
            <w:vAlign w:val="center"/>
            <w:hideMark/>
          </w:tcPr>
          <w:p w14:paraId="65ED63B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2 620</w:t>
            </w:r>
          </w:p>
        </w:tc>
        <w:tc>
          <w:tcPr>
            <w:tcW w:w="745" w:type="dxa"/>
            <w:shd w:val="clear" w:color="auto" w:fill="auto"/>
            <w:vAlign w:val="center"/>
            <w:hideMark/>
          </w:tcPr>
          <w:p w14:paraId="5F17937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2 701</w:t>
            </w:r>
          </w:p>
        </w:tc>
        <w:tc>
          <w:tcPr>
            <w:tcW w:w="745" w:type="dxa"/>
            <w:shd w:val="clear" w:color="auto" w:fill="auto"/>
            <w:vAlign w:val="center"/>
            <w:hideMark/>
          </w:tcPr>
          <w:p w14:paraId="2681EFB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2 789</w:t>
            </w:r>
          </w:p>
        </w:tc>
        <w:tc>
          <w:tcPr>
            <w:tcW w:w="745" w:type="dxa"/>
            <w:shd w:val="clear" w:color="auto" w:fill="auto"/>
            <w:vAlign w:val="center"/>
            <w:hideMark/>
          </w:tcPr>
          <w:p w14:paraId="61D6EA8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2 887</w:t>
            </w:r>
          </w:p>
        </w:tc>
        <w:tc>
          <w:tcPr>
            <w:tcW w:w="745" w:type="dxa"/>
            <w:shd w:val="clear" w:color="auto" w:fill="auto"/>
            <w:vAlign w:val="center"/>
            <w:hideMark/>
          </w:tcPr>
          <w:p w14:paraId="0CEFC7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2 943</w:t>
            </w:r>
          </w:p>
        </w:tc>
        <w:tc>
          <w:tcPr>
            <w:tcW w:w="745" w:type="dxa"/>
            <w:shd w:val="clear" w:color="auto" w:fill="auto"/>
            <w:vAlign w:val="center"/>
            <w:hideMark/>
          </w:tcPr>
          <w:p w14:paraId="65C0D6F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3 028</w:t>
            </w:r>
          </w:p>
        </w:tc>
        <w:tc>
          <w:tcPr>
            <w:tcW w:w="745" w:type="dxa"/>
            <w:shd w:val="clear" w:color="auto" w:fill="auto"/>
            <w:vAlign w:val="center"/>
            <w:hideMark/>
          </w:tcPr>
          <w:p w14:paraId="3204805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3 129</w:t>
            </w:r>
          </w:p>
        </w:tc>
        <w:tc>
          <w:tcPr>
            <w:tcW w:w="745" w:type="dxa"/>
            <w:shd w:val="clear" w:color="auto" w:fill="auto"/>
            <w:vAlign w:val="center"/>
            <w:hideMark/>
          </w:tcPr>
          <w:p w14:paraId="71BBD6E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3 222</w:t>
            </w:r>
          </w:p>
        </w:tc>
        <w:tc>
          <w:tcPr>
            <w:tcW w:w="745" w:type="dxa"/>
            <w:shd w:val="clear" w:color="auto" w:fill="auto"/>
            <w:vAlign w:val="center"/>
            <w:hideMark/>
          </w:tcPr>
          <w:p w14:paraId="4E2F50B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3 370</w:t>
            </w:r>
          </w:p>
        </w:tc>
        <w:tc>
          <w:tcPr>
            <w:tcW w:w="580" w:type="dxa"/>
            <w:shd w:val="clear" w:color="auto" w:fill="auto"/>
            <w:vAlign w:val="center"/>
            <w:hideMark/>
          </w:tcPr>
          <w:p w14:paraId="0837D0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EBCF708" w14:textId="77777777" w:rsidTr="00803E03">
        <w:trPr>
          <w:trHeight w:val="283"/>
        </w:trPr>
        <w:tc>
          <w:tcPr>
            <w:tcW w:w="2236" w:type="dxa"/>
            <w:shd w:val="clear" w:color="auto" w:fill="auto"/>
            <w:noWrap/>
            <w:vAlign w:val="center"/>
            <w:hideMark/>
          </w:tcPr>
          <w:p w14:paraId="6846F050"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(3)</w:t>
            </w:r>
          </w:p>
        </w:tc>
        <w:tc>
          <w:tcPr>
            <w:tcW w:w="745" w:type="dxa"/>
            <w:shd w:val="clear" w:color="auto" w:fill="auto"/>
            <w:vAlign w:val="center"/>
            <w:hideMark/>
          </w:tcPr>
          <w:p w14:paraId="047E117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2 280</w:t>
            </w:r>
          </w:p>
        </w:tc>
        <w:tc>
          <w:tcPr>
            <w:tcW w:w="745" w:type="dxa"/>
            <w:shd w:val="clear" w:color="auto" w:fill="auto"/>
            <w:vAlign w:val="center"/>
            <w:hideMark/>
          </w:tcPr>
          <w:p w14:paraId="7370EB5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2 344</w:t>
            </w:r>
          </w:p>
        </w:tc>
        <w:tc>
          <w:tcPr>
            <w:tcW w:w="745" w:type="dxa"/>
            <w:shd w:val="clear" w:color="auto" w:fill="auto"/>
            <w:vAlign w:val="center"/>
            <w:hideMark/>
          </w:tcPr>
          <w:p w14:paraId="4E01D5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2 421</w:t>
            </w:r>
          </w:p>
        </w:tc>
        <w:tc>
          <w:tcPr>
            <w:tcW w:w="745" w:type="dxa"/>
            <w:shd w:val="clear" w:color="auto" w:fill="auto"/>
            <w:vAlign w:val="center"/>
            <w:hideMark/>
          </w:tcPr>
          <w:p w14:paraId="377502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2 464</w:t>
            </w:r>
          </w:p>
        </w:tc>
        <w:tc>
          <w:tcPr>
            <w:tcW w:w="745" w:type="dxa"/>
            <w:shd w:val="clear" w:color="auto" w:fill="auto"/>
            <w:vAlign w:val="center"/>
            <w:hideMark/>
          </w:tcPr>
          <w:p w14:paraId="1EFB410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2 509</w:t>
            </w:r>
          </w:p>
        </w:tc>
        <w:tc>
          <w:tcPr>
            <w:tcW w:w="745" w:type="dxa"/>
            <w:shd w:val="clear" w:color="auto" w:fill="auto"/>
            <w:vAlign w:val="center"/>
            <w:hideMark/>
          </w:tcPr>
          <w:p w14:paraId="27FBAA7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2 573</w:t>
            </w:r>
          </w:p>
        </w:tc>
        <w:tc>
          <w:tcPr>
            <w:tcW w:w="745" w:type="dxa"/>
            <w:shd w:val="clear" w:color="auto" w:fill="auto"/>
            <w:vAlign w:val="center"/>
            <w:hideMark/>
          </w:tcPr>
          <w:p w14:paraId="7CC6DAF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2 667</w:t>
            </w:r>
          </w:p>
        </w:tc>
        <w:tc>
          <w:tcPr>
            <w:tcW w:w="745" w:type="dxa"/>
            <w:shd w:val="clear" w:color="auto" w:fill="auto"/>
            <w:vAlign w:val="center"/>
            <w:hideMark/>
          </w:tcPr>
          <w:p w14:paraId="73CBF43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2 727</w:t>
            </w:r>
          </w:p>
        </w:tc>
        <w:tc>
          <w:tcPr>
            <w:tcW w:w="745" w:type="dxa"/>
            <w:shd w:val="clear" w:color="auto" w:fill="auto"/>
            <w:vAlign w:val="center"/>
            <w:hideMark/>
          </w:tcPr>
          <w:p w14:paraId="72661B1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2 797</w:t>
            </w:r>
          </w:p>
        </w:tc>
        <w:tc>
          <w:tcPr>
            <w:tcW w:w="745" w:type="dxa"/>
            <w:shd w:val="clear" w:color="auto" w:fill="auto"/>
            <w:vAlign w:val="center"/>
            <w:hideMark/>
          </w:tcPr>
          <w:p w14:paraId="5229DAC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2 879</w:t>
            </w:r>
          </w:p>
        </w:tc>
        <w:tc>
          <w:tcPr>
            <w:tcW w:w="580" w:type="dxa"/>
            <w:shd w:val="clear" w:color="auto" w:fill="auto"/>
            <w:vAlign w:val="center"/>
            <w:hideMark/>
          </w:tcPr>
          <w:p w14:paraId="2ABA0E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1EE841EA" w14:textId="77777777" w:rsidTr="00803E03">
        <w:trPr>
          <w:trHeight w:val="283"/>
        </w:trPr>
        <w:tc>
          <w:tcPr>
            <w:tcW w:w="2236" w:type="dxa"/>
            <w:shd w:val="clear" w:color="auto" w:fill="auto"/>
            <w:noWrap/>
            <w:vAlign w:val="center"/>
            <w:hideMark/>
          </w:tcPr>
          <w:p w14:paraId="725DCF1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miasto (4)</w:t>
            </w:r>
          </w:p>
        </w:tc>
        <w:tc>
          <w:tcPr>
            <w:tcW w:w="745" w:type="dxa"/>
            <w:shd w:val="clear" w:color="auto" w:fill="auto"/>
            <w:vAlign w:val="center"/>
            <w:hideMark/>
          </w:tcPr>
          <w:p w14:paraId="13DE6F6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732</w:t>
            </w:r>
          </w:p>
        </w:tc>
        <w:tc>
          <w:tcPr>
            <w:tcW w:w="745" w:type="dxa"/>
            <w:shd w:val="clear" w:color="auto" w:fill="auto"/>
            <w:vAlign w:val="center"/>
            <w:hideMark/>
          </w:tcPr>
          <w:p w14:paraId="5763EE1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753</w:t>
            </w:r>
          </w:p>
        </w:tc>
        <w:tc>
          <w:tcPr>
            <w:tcW w:w="745" w:type="dxa"/>
            <w:shd w:val="clear" w:color="auto" w:fill="auto"/>
            <w:vAlign w:val="center"/>
            <w:hideMark/>
          </w:tcPr>
          <w:p w14:paraId="2FB30E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787</w:t>
            </w:r>
          </w:p>
        </w:tc>
        <w:tc>
          <w:tcPr>
            <w:tcW w:w="745" w:type="dxa"/>
            <w:shd w:val="clear" w:color="auto" w:fill="auto"/>
            <w:vAlign w:val="center"/>
            <w:hideMark/>
          </w:tcPr>
          <w:p w14:paraId="0334ACC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804</w:t>
            </w:r>
          </w:p>
        </w:tc>
        <w:tc>
          <w:tcPr>
            <w:tcW w:w="745" w:type="dxa"/>
            <w:shd w:val="clear" w:color="auto" w:fill="auto"/>
            <w:vAlign w:val="center"/>
            <w:hideMark/>
          </w:tcPr>
          <w:p w14:paraId="16D5C1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826</w:t>
            </w:r>
          </w:p>
        </w:tc>
        <w:tc>
          <w:tcPr>
            <w:tcW w:w="745" w:type="dxa"/>
            <w:shd w:val="clear" w:color="auto" w:fill="auto"/>
            <w:vAlign w:val="center"/>
            <w:hideMark/>
          </w:tcPr>
          <w:p w14:paraId="2173490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854</w:t>
            </w:r>
          </w:p>
        </w:tc>
        <w:tc>
          <w:tcPr>
            <w:tcW w:w="745" w:type="dxa"/>
            <w:shd w:val="clear" w:color="auto" w:fill="auto"/>
            <w:vAlign w:val="center"/>
            <w:hideMark/>
          </w:tcPr>
          <w:p w14:paraId="5EC5CA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902</w:t>
            </w:r>
          </w:p>
        </w:tc>
        <w:tc>
          <w:tcPr>
            <w:tcW w:w="745" w:type="dxa"/>
            <w:shd w:val="clear" w:color="auto" w:fill="auto"/>
            <w:vAlign w:val="center"/>
            <w:hideMark/>
          </w:tcPr>
          <w:p w14:paraId="64F7FC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925</w:t>
            </w:r>
          </w:p>
        </w:tc>
        <w:tc>
          <w:tcPr>
            <w:tcW w:w="745" w:type="dxa"/>
            <w:shd w:val="clear" w:color="auto" w:fill="auto"/>
            <w:vAlign w:val="center"/>
            <w:hideMark/>
          </w:tcPr>
          <w:p w14:paraId="188C87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945</w:t>
            </w:r>
          </w:p>
        </w:tc>
        <w:tc>
          <w:tcPr>
            <w:tcW w:w="745" w:type="dxa"/>
            <w:shd w:val="clear" w:color="auto" w:fill="auto"/>
            <w:vAlign w:val="center"/>
            <w:hideMark/>
          </w:tcPr>
          <w:p w14:paraId="6248C60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971</w:t>
            </w:r>
          </w:p>
        </w:tc>
        <w:tc>
          <w:tcPr>
            <w:tcW w:w="580" w:type="dxa"/>
            <w:shd w:val="clear" w:color="auto" w:fill="auto"/>
            <w:vAlign w:val="center"/>
            <w:hideMark/>
          </w:tcPr>
          <w:p w14:paraId="1CE1D65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395A70C0" w14:textId="77777777" w:rsidTr="00803E03">
        <w:trPr>
          <w:trHeight w:val="283"/>
        </w:trPr>
        <w:tc>
          <w:tcPr>
            <w:tcW w:w="2236" w:type="dxa"/>
            <w:shd w:val="clear" w:color="auto" w:fill="auto"/>
            <w:noWrap/>
            <w:vAlign w:val="center"/>
            <w:hideMark/>
          </w:tcPr>
          <w:p w14:paraId="4F3568F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Słomniki - obszar wiejski (5)</w:t>
            </w:r>
          </w:p>
        </w:tc>
        <w:tc>
          <w:tcPr>
            <w:tcW w:w="745" w:type="dxa"/>
            <w:shd w:val="clear" w:color="auto" w:fill="auto"/>
            <w:vAlign w:val="center"/>
            <w:hideMark/>
          </w:tcPr>
          <w:p w14:paraId="4F0916C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1 548</w:t>
            </w:r>
          </w:p>
        </w:tc>
        <w:tc>
          <w:tcPr>
            <w:tcW w:w="745" w:type="dxa"/>
            <w:shd w:val="clear" w:color="auto" w:fill="auto"/>
            <w:vAlign w:val="center"/>
            <w:hideMark/>
          </w:tcPr>
          <w:p w14:paraId="2ABC004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1 591</w:t>
            </w:r>
          </w:p>
        </w:tc>
        <w:tc>
          <w:tcPr>
            <w:tcW w:w="745" w:type="dxa"/>
            <w:shd w:val="clear" w:color="auto" w:fill="auto"/>
            <w:vAlign w:val="center"/>
            <w:hideMark/>
          </w:tcPr>
          <w:p w14:paraId="0964574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1 634</w:t>
            </w:r>
          </w:p>
        </w:tc>
        <w:tc>
          <w:tcPr>
            <w:tcW w:w="745" w:type="dxa"/>
            <w:shd w:val="clear" w:color="auto" w:fill="auto"/>
            <w:vAlign w:val="center"/>
            <w:hideMark/>
          </w:tcPr>
          <w:p w14:paraId="6975E9D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1 660</w:t>
            </w:r>
          </w:p>
        </w:tc>
        <w:tc>
          <w:tcPr>
            <w:tcW w:w="745" w:type="dxa"/>
            <w:shd w:val="clear" w:color="auto" w:fill="auto"/>
            <w:vAlign w:val="center"/>
            <w:hideMark/>
          </w:tcPr>
          <w:p w14:paraId="6B98677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1 683</w:t>
            </w:r>
          </w:p>
        </w:tc>
        <w:tc>
          <w:tcPr>
            <w:tcW w:w="745" w:type="dxa"/>
            <w:shd w:val="clear" w:color="auto" w:fill="auto"/>
            <w:vAlign w:val="center"/>
            <w:hideMark/>
          </w:tcPr>
          <w:p w14:paraId="50C55CC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1 719</w:t>
            </w:r>
          </w:p>
        </w:tc>
        <w:tc>
          <w:tcPr>
            <w:tcW w:w="745" w:type="dxa"/>
            <w:shd w:val="clear" w:color="auto" w:fill="auto"/>
            <w:vAlign w:val="center"/>
            <w:hideMark/>
          </w:tcPr>
          <w:p w14:paraId="3E85FCF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1 765</w:t>
            </w:r>
          </w:p>
        </w:tc>
        <w:tc>
          <w:tcPr>
            <w:tcW w:w="745" w:type="dxa"/>
            <w:shd w:val="clear" w:color="auto" w:fill="auto"/>
            <w:vAlign w:val="center"/>
            <w:hideMark/>
          </w:tcPr>
          <w:p w14:paraId="3546571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1 802</w:t>
            </w:r>
          </w:p>
        </w:tc>
        <w:tc>
          <w:tcPr>
            <w:tcW w:w="745" w:type="dxa"/>
            <w:shd w:val="clear" w:color="auto" w:fill="auto"/>
            <w:vAlign w:val="center"/>
            <w:hideMark/>
          </w:tcPr>
          <w:p w14:paraId="6686D7A7"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1 852</w:t>
            </w:r>
          </w:p>
        </w:tc>
        <w:tc>
          <w:tcPr>
            <w:tcW w:w="745" w:type="dxa"/>
            <w:shd w:val="clear" w:color="auto" w:fill="auto"/>
            <w:vAlign w:val="center"/>
            <w:hideMark/>
          </w:tcPr>
          <w:p w14:paraId="5E0C0F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1 908</w:t>
            </w:r>
          </w:p>
        </w:tc>
        <w:tc>
          <w:tcPr>
            <w:tcW w:w="580" w:type="dxa"/>
            <w:shd w:val="clear" w:color="auto" w:fill="auto"/>
            <w:vAlign w:val="center"/>
            <w:hideMark/>
          </w:tcPr>
          <w:p w14:paraId="0FBBF95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1F21FF4" w14:textId="77777777" w:rsidTr="00803E03">
        <w:trPr>
          <w:trHeight w:val="283"/>
        </w:trPr>
        <w:tc>
          <w:tcPr>
            <w:tcW w:w="2236" w:type="dxa"/>
            <w:shd w:val="clear" w:color="auto" w:fill="auto"/>
            <w:noWrap/>
            <w:vAlign w:val="center"/>
            <w:hideMark/>
          </w:tcPr>
          <w:p w14:paraId="5DA45B47"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Sułoszowa (2)</w:t>
            </w:r>
          </w:p>
        </w:tc>
        <w:tc>
          <w:tcPr>
            <w:tcW w:w="745" w:type="dxa"/>
            <w:shd w:val="clear" w:color="auto" w:fill="auto"/>
            <w:vAlign w:val="center"/>
            <w:hideMark/>
          </w:tcPr>
          <w:p w14:paraId="054E915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1 044</w:t>
            </w:r>
          </w:p>
        </w:tc>
        <w:tc>
          <w:tcPr>
            <w:tcW w:w="745" w:type="dxa"/>
            <w:shd w:val="clear" w:color="auto" w:fill="auto"/>
            <w:vAlign w:val="center"/>
            <w:hideMark/>
          </w:tcPr>
          <w:p w14:paraId="322B0C6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1 043</w:t>
            </w:r>
          </w:p>
        </w:tc>
        <w:tc>
          <w:tcPr>
            <w:tcW w:w="745" w:type="dxa"/>
            <w:shd w:val="clear" w:color="auto" w:fill="auto"/>
            <w:vAlign w:val="center"/>
            <w:hideMark/>
          </w:tcPr>
          <w:p w14:paraId="3886A12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1 053</w:t>
            </w:r>
          </w:p>
        </w:tc>
        <w:tc>
          <w:tcPr>
            <w:tcW w:w="745" w:type="dxa"/>
            <w:shd w:val="clear" w:color="auto" w:fill="auto"/>
            <w:vAlign w:val="center"/>
            <w:hideMark/>
          </w:tcPr>
          <w:p w14:paraId="1FE2478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1 077</w:t>
            </w:r>
          </w:p>
        </w:tc>
        <w:tc>
          <w:tcPr>
            <w:tcW w:w="745" w:type="dxa"/>
            <w:shd w:val="clear" w:color="auto" w:fill="auto"/>
            <w:vAlign w:val="center"/>
            <w:hideMark/>
          </w:tcPr>
          <w:p w14:paraId="46DF4D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1 097</w:t>
            </w:r>
          </w:p>
        </w:tc>
        <w:tc>
          <w:tcPr>
            <w:tcW w:w="745" w:type="dxa"/>
            <w:shd w:val="clear" w:color="auto" w:fill="auto"/>
            <w:vAlign w:val="center"/>
            <w:hideMark/>
          </w:tcPr>
          <w:p w14:paraId="7FA1961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1 123</w:t>
            </w:r>
          </w:p>
        </w:tc>
        <w:tc>
          <w:tcPr>
            <w:tcW w:w="745" w:type="dxa"/>
            <w:shd w:val="clear" w:color="auto" w:fill="auto"/>
            <w:vAlign w:val="center"/>
            <w:hideMark/>
          </w:tcPr>
          <w:p w14:paraId="7507ADC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1 132</w:t>
            </w:r>
          </w:p>
        </w:tc>
        <w:tc>
          <w:tcPr>
            <w:tcW w:w="745" w:type="dxa"/>
            <w:shd w:val="clear" w:color="auto" w:fill="auto"/>
            <w:vAlign w:val="center"/>
            <w:hideMark/>
          </w:tcPr>
          <w:p w14:paraId="42A342D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1 160</w:t>
            </w:r>
          </w:p>
        </w:tc>
        <w:tc>
          <w:tcPr>
            <w:tcW w:w="745" w:type="dxa"/>
            <w:shd w:val="clear" w:color="auto" w:fill="auto"/>
            <w:vAlign w:val="center"/>
            <w:hideMark/>
          </w:tcPr>
          <w:p w14:paraId="0C4873A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1 189</w:t>
            </w:r>
          </w:p>
        </w:tc>
        <w:tc>
          <w:tcPr>
            <w:tcW w:w="745" w:type="dxa"/>
            <w:shd w:val="clear" w:color="auto" w:fill="auto"/>
            <w:vAlign w:val="center"/>
            <w:hideMark/>
          </w:tcPr>
          <w:p w14:paraId="5289619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1 210</w:t>
            </w:r>
          </w:p>
        </w:tc>
        <w:tc>
          <w:tcPr>
            <w:tcW w:w="580" w:type="dxa"/>
            <w:shd w:val="clear" w:color="auto" w:fill="auto"/>
            <w:vAlign w:val="center"/>
            <w:hideMark/>
          </w:tcPr>
          <w:p w14:paraId="7B72108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EC789EF" w14:textId="77777777" w:rsidTr="00803E03">
        <w:trPr>
          <w:trHeight w:val="283"/>
        </w:trPr>
        <w:tc>
          <w:tcPr>
            <w:tcW w:w="2236" w:type="dxa"/>
            <w:shd w:val="clear" w:color="auto" w:fill="auto"/>
            <w:noWrap/>
            <w:vAlign w:val="bottom"/>
            <w:hideMark/>
          </w:tcPr>
          <w:p w14:paraId="20C0C3F6"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(3)</w:t>
            </w:r>
          </w:p>
        </w:tc>
        <w:tc>
          <w:tcPr>
            <w:tcW w:w="745" w:type="dxa"/>
            <w:shd w:val="clear" w:color="auto" w:fill="auto"/>
            <w:vAlign w:val="center"/>
            <w:hideMark/>
          </w:tcPr>
          <w:p w14:paraId="1E2A728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1 216</w:t>
            </w:r>
          </w:p>
        </w:tc>
        <w:tc>
          <w:tcPr>
            <w:tcW w:w="745" w:type="dxa"/>
            <w:shd w:val="clear" w:color="auto" w:fill="auto"/>
            <w:vAlign w:val="center"/>
            <w:hideMark/>
          </w:tcPr>
          <w:p w14:paraId="5D79A8A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1 247</w:t>
            </w:r>
          </w:p>
        </w:tc>
        <w:tc>
          <w:tcPr>
            <w:tcW w:w="745" w:type="dxa"/>
            <w:shd w:val="clear" w:color="auto" w:fill="auto"/>
            <w:vAlign w:val="center"/>
            <w:hideMark/>
          </w:tcPr>
          <w:p w14:paraId="1F47B3D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1 277</w:t>
            </w:r>
          </w:p>
        </w:tc>
        <w:tc>
          <w:tcPr>
            <w:tcW w:w="745" w:type="dxa"/>
            <w:shd w:val="clear" w:color="auto" w:fill="auto"/>
            <w:vAlign w:val="center"/>
            <w:hideMark/>
          </w:tcPr>
          <w:p w14:paraId="1CCACFD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1 318</w:t>
            </w:r>
          </w:p>
        </w:tc>
        <w:tc>
          <w:tcPr>
            <w:tcW w:w="745" w:type="dxa"/>
            <w:shd w:val="clear" w:color="auto" w:fill="auto"/>
            <w:vAlign w:val="center"/>
            <w:hideMark/>
          </w:tcPr>
          <w:p w14:paraId="2B934BC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1 341</w:t>
            </w:r>
          </w:p>
        </w:tc>
        <w:tc>
          <w:tcPr>
            <w:tcW w:w="745" w:type="dxa"/>
            <w:shd w:val="clear" w:color="auto" w:fill="auto"/>
            <w:vAlign w:val="center"/>
            <w:hideMark/>
          </w:tcPr>
          <w:p w14:paraId="4CD0179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1 423</w:t>
            </w:r>
          </w:p>
        </w:tc>
        <w:tc>
          <w:tcPr>
            <w:tcW w:w="745" w:type="dxa"/>
            <w:shd w:val="clear" w:color="auto" w:fill="auto"/>
            <w:vAlign w:val="center"/>
            <w:hideMark/>
          </w:tcPr>
          <w:p w14:paraId="6626026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1 475</w:t>
            </w:r>
          </w:p>
        </w:tc>
        <w:tc>
          <w:tcPr>
            <w:tcW w:w="745" w:type="dxa"/>
            <w:shd w:val="clear" w:color="auto" w:fill="auto"/>
            <w:vAlign w:val="center"/>
            <w:hideMark/>
          </w:tcPr>
          <w:p w14:paraId="5B37F22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1 554</w:t>
            </w:r>
          </w:p>
        </w:tc>
        <w:tc>
          <w:tcPr>
            <w:tcW w:w="745" w:type="dxa"/>
            <w:shd w:val="clear" w:color="auto" w:fill="auto"/>
            <w:vAlign w:val="center"/>
            <w:hideMark/>
          </w:tcPr>
          <w:p w14:paraId="0C50B05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1 628</w:t>
            </w:r>
          </w:p>
        </w:tc>
        <w:tc>
          <w:tcPr>
            <w:tcW w:w="745" w:type="dxa"/>
            <w:shd w:val="clear" w:color="auto" w:fill="auto"/>
            <w:vAlign w:val="center"/>
            <w:hideMark/>
          </w:tcPr>
          <w:p w14:paraId="0E8A812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1 686</w:t>
            </w:r>
          </w:p>
        </w:tc>
        <w:tc>
          <w:tcPr>
            <w:tcW w:w="580" w:type="dxa"/>
            <w:shd w:val="clear" w:color="auto" w:fill="auto"/>
            <w:vAlign w:val="center"/>
            <w:hideMark/>
          </w:tcPr>
          <w:p w14:paraId="7288A24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2601E6CB" w14:textId="77777777" w:rsidTr="00803E03">
        <w:trPr>
          <w:trHeight w:val="283"/>
        </w:trPr>
        <w:tc>
          <w:tcPr>
            <w:tcW w:w="2236" w:type="dxa"/>
            <w:shd w:val="clear" w:color="auto" w:fill="auto"/>
            <w:noWrap/>
            <w:vAlign w:val="bottom"/>
            <w:hideMark/>
          </w:tcPr>
          <w:p w14:paraId="4803A2E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miasto (4)</w:t>
            </w:r>
          </w:p>
        </w:tc>
        <w:tc>
          <w:tcPr>
            <w:tcW w:w="745" w:type="dxa"/>
            <w:shd w:val="clear" w:color="auto" w:fill="auto"/>
            <w:vAlign w:val="center"/>
            <w:hideMark/>
          </w:tcPr>
          <w:p w14:paraId="4E8DC60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337</w:t>
            </w:r>
          </w:p>
        </w:tc>
        <w:tc>
          <w:tcPr>
            <w:tcW w:w="745" w:type="dxa"/>
            <w:shd w:val="clear" w:color="auto" w:fill="auto"/>
            <w:vAlign w:val="center"/>
            <w:hideMark/>
          </w:tcPr>
          <w:p w14:paraId="2FF3887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339</w:t>
            </w:r>
          </w:p>
        </w:tc>
        <w:tc>
          <w:tcPr>
            <w:tcW w:w="745" w:type="dxa"/>
            <w:shd w:val="clear" w:color="auto" w:fill="auto"/>
            <w:vAlign w:val="center"/>
            <w:hideMark/>
          </w:tcPr>
          <w:p w14:paraId="2CC5EE8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356</w:t>
            </w:r>
          </w:p>
        </w:tc>
        <w:tc>
          <w:tcPr>
            <w:tcW w:w="745" w:type="dxa"/>
            <w:shd w:val="clear" w:color="auto" w:fill="auto"/>
            <w:vAlign w:val="center"/>
            <w:hideMark/>
          </w:tcPr>
          <w:p w14:paraId="405B9F15"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364</w:t>
            </w:r>
          </w:p>
        </w:tc>
        <w:tc>
          <w:tcPr>
            <w:tcW w:w="745" w:type="dxa"/>
            <w:shd w:val="clear" w:color="auto" w:fill="auto"/>
            <w:vAlign w:val="center"/>
            <w:hideMark/>
          </w:tcPr>
          <w:p w14:paraId="15F2C8C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370</w:t>
            </w:r>
          </w:p>
        </w:tc>
        <w:tc>
          <w:tcPr>
            <w:tcW w:w="745" w:type="dxa"/>
            <w:shd w:val="clear" w:color="auto" w:fill="auto"/>
            <w:vAlign w:val="center"/>
            <w:hideMark/>
          </w:tcPr>
          <w:p w14:paraId="1E0CBC6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379</w:t>
            </w:r>
          </w:p>
        </w:tc>
        <w:tc>
          <w:tcPr>
            <w:tcW w:w="745" w:type="dxa"/>
            <w:shd w:val="clear" w:color="auto" w:fill="auto"/>
            <w:vAlign w:val="center"/>
            <w:hideMark/>
          </w:tcPr>
          <w:p w14:paraId="69A493E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387</w:t>
            </w:r>
          </w:p>
        </w:tc>
        <w:tc>
          <w:tcPr>
            <w:tcW w:w="745" w:type="dxa"/>
            <w:shd w:val="clear" w:color="auto" w:fill="auto"/>
            <w:vAlign w:val="center"/>
            <w:hideMark/>
          </w:tcPr>
          <w:p w14:paraId="69CB18F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411</w:t>
            </w:r>
          </w:p>
        </w:tc>
        <w:tc>
          <w:tcPr>
            <w:tcW w:w="745" w:type="dxa"/>
            <w:shd w:val="clear" w:color="auto" w:fill="auto"/>
            <w:vAlign w:val="center"/>
            <w:hideMark/>
          </w:tcPr>
          <w:p w14:paraId="2F8A05A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431</w:t>
            </w:r>
          </w:p>
        </w:tc>
        <w:tc>
          <w:tcPr>
            <w:tcW w:w="745" w:type="dxa"/>
            <w:shd w:val="clear" w:color="auto" w:fill="auto"/>
            <w:vAlign w:val="center"/>
            <w:hideMark/>
          </w:tcPr>
          <w:p w14:paraId="5D08123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436</w:t>
            </w:r>
          </w:p>
        </w:tc>
        <w:tc>
          <w:tcPr>
            <w:tcW w:w="580" w:type="dxa"/>
            <w:shd w:val="clear" w:color="auto" w:fill="auto"/>
            <w:vAlign w:val="center"/>
            <w:hideMark/>
          </w:tcPr>
          <w:p w14:paraId="19B092F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27E82892" w14:textId="77777777" w:rsidTr="00803E03">
        <w:trPr>
          <w:trHeight w:val="283"/>
        </w:trPr>
        <w:tc>
          <w:tcPr>
            <w:tcW w:w="2236" w:type="dxa"/>
            <w:shd w:val="clear" w:color="auto" w:fill="auto"/>
            <w:noWrap/>
            <w:vAlign w:val="bottom"/>
            <w:hideMark/>
          </w:tcPr>
          <w:p w14:paraId="31FFB8E9"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Świątniki Górne - obszar wiejski (5)</w:t>
            </w:r>
          </w:p>
        </w:tc>
        <w:tc>
          <w:tcPr>
            <w:tcW w:w="745" w:type="dxa"/>
            <w:shd w:val="clear" w:color="auto" w:fill="auto"/>
            <w:vAlign w:val="center"/>
            <w:hideMark/>
          </w:tcPr>
          <w:p w14:paraId="3A65A13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879</w:t>
            </w:r>
          </w:p>
        </w:tc>
        <w:tc>
          <w:tcPr>
            <w:tcW w:w="745" w:type="dxa"/>
            <w:shd w:val="clear" w:color="auto" w:fill="auto"/>
            <w:vAlign w:val="center"/>
            <w:hideMark/>
          </w:tcPr>
          <w:p w14:paraId="67E62A9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908</w:t>
            </w:r>
          </w:p>
        </w:tc>
        <w:tc>
          <w:tcPr>
            <w:tcW w:w="745" w:type="dxa"/>
            <w:shd w:val="clear" w:color="auto" w:fill="auto"/>
            <w:vAlign w:val="center"/>
            <w:hideMark/>
          </w:tcPr>
          <w:p w14:paraId="03FC055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921</w:t>
            </w:r>
          </w:p>
        </w:tc>
        <w:tc>
          <w:tcPr>
            <w:tcW w:w="745" w:type="dxa"/>
            <w:shd w:val="clear" w:color="auto" w:fill="auto"/>
            <w:vAlign w:val="center"/>
            <w:hideMark/>
          </w:tcPr>
          <w:p w14:paraId="7665E6C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954</w:t>
            </w:r>
          </w:p>
        </w:tc>
        <w:tc>
          <w:tcPr>
            <w:tcW w:w="745" w:type="dxa"/>
            <w:shd w:val="clear" w:color="auto" w:fill="auto"/>
            <w:vAlign w:val="center"/>
            <w:hideMark/>
          </w:tcPr>
          <w:p w14:paraId="3E53F42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971</w:t>
            </w:r>
          </w:p>
        </w:tc>
        <w:tc>
          <w:tcPr>
            <w:tcW w:w="745" w:type="dxa"/>
            <w:shd w:val="clear" w:color="auto" w:fill="auto"/>
            <w:vAlign w:val="center"/>
            <w:hideMark/>
          </w:tcPr>
          <w:p w14:paraId="35CB5B0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1 044</w:t>
            </w:r>
          </w:p>
        </w:tc>
        <w:tc>
          <w:tcPr>
            <w:tcW w:w="745" w:type="dxa"/>
            <w:shd w:val="clear" w:color="auto" w:fill="auto"/>
            <w:vAlign w:val="center"/>
            <w:hideMark/>
          </w:tcPr>
          <w:p w14:paraId="557119D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1 088</w:t>
            </w:r>
          </w:p>
        </w:tc>
        <w:tc>
          <w:tcPr>
            <w:tcW w:w="745" w:type="dxa"/>
            <w:shd w:val="clear" w:color="auto" w:fill="auto"/>
            <w:vAlign w:val="center"/>
            <w:hideMark/>
          </w:tcPr>
          <w:p w14:paraId="6EF8A98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1 143</w:t>
            </w:r>
          </w:p>
        </w:tc>
        <w:tc>
          <w:tcPr>
            <w:tcW w:w="745" w:type="dxa"/>
            <w:shd w:val="clear" w:color="auto" w:fill="auto"/>
            <w:vAlign w:val="center"/>
            <w:hideMark/>
          </w:tcPr>
          <w:p w14:paraId="548BFC1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1 197</w:t>
            </w:r>
          </w:p>
        </w:tc>
        <w:tc>
          <w:tcPr>
            <w:tcW w:w="745" w:type="dxa"/>
            <w:shd w:val="clear" w:color="auto" w:fill="auto"/>
            <w:vAlign w:val="center"/>
            <w:hideMark/>
          </w:tcPr>
          <w:p w14:paraId="19525DE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1 250</w:t>
            </w:r>
          </w:p>
        </w:tc>
        <w:tc>
          <w:tcPr>
            <w:tcW w:w="580" w:type="dxa"/>
            <w:shd w:val="clear" w:color="auto" w:fill="auto"/>
            <w:vAlign w:val="center"/>
            <w:hideMark/>
          </w:tcPr>
          <w:p w14:paraId="07E99AE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5618A65C" w14:textId="77777777" w:rsidTr="00803E03">
        <w:trPr>
          <w:trHeight w:val="283"/>
        </w:trPr>
        <w:tc>
          <w:tcPr>
            <w:tcW w:w="2236" w:type="dxa"/>
            <w:shd w:val="clear" w:color="auto" w:fill="auto"/>
            <w:noWrap/>
            <w:vAlign w:val="center"/>
            <w:hideMark/>
          </w:tcPr>
          <w:p w14:paraId="106939AA"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Wielka Wieś (2)</w:t>
            </w:r>
          </w:p>
        </w:tc>
        <w:tc>
          <w:tcPr>
            <w:tcW w:w="745" w:type="dxa"/>
            <w:shd w:val="clear" w:color="auto" w:fill="auto"/>
            <w:vAlign w:val="center"/>
            <w:hideMark/>
          </w:tcPr>
          <w:p w14:paraId="2FD5F35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1 472</w:t>
            </w:r>
          </w:p>
        </w:tc>
        <w:tc>
          <w:tcPr>
            <w:tcW w:w="745" w:type="dxa"/>
            <w:shd w:val="clear" w:color="auto" w:fill="auto"/>
            <w:vAlign w:val="center"/>
            <w:hideMark/>
          </w:tcPr>
          <w:p w14:paraId="3DE44BF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1 533</w:t>
            </w:r>
          </w:p>
        </w:tc>
        <w:tc>
          <w:tcPr>
            <w:tcW w:w="745" w:type="dxa"/>
            <w:shd w:val="clear" w:color="auto" w:fill="auto"/>
            <w:vAlign w:val="center"/>
            <w:hideMark/>
          </w:tcPr>
          <w:p w14:paraId="7A43C90D"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1 572</w:t>
            </w:r>
          </w:p>
        </w:tc>
        <w:tc>
          <w:tcPr>
            <w:tcW w:w="745" w:type="dxa"/>
            <w:shd w:val="clear" w:color="auto" w:fill="auto"/>
            <w:vAlign w:val="center"/>
            <w:hideMark/>
          </w:tcPr>
          <w:p w14:paraId="1584F50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1 642</w:t>
            </w:r>
          </w:p>
        </w:tc>
        <w:tc>
          <w:tcPr>
            <w:tcW w:w="745" w:type="dxa"/>
            <w:shd w:val="clear" w:color="auto" w:fill="auto"/>
            <w:vAlign w:val="center"/>
            <w:hideMark/>
          </w:tcPr>
          <w:p w14:paraId="28B7F5D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1 696</w:t>
            </w:r>
          </w:p>
        </w:tc>
        <w:tc>
          <w:tcPr>
            <w:tcW w:w="745" w:type="dxa"/>
            <w:shd w:val="clear" w:color="auto" w:fill="auto"/>
            <w:vAlign w:val="center"/>
            <w:hideMark/>
          </w:tcPr>
          <w:p w14:paraId="345E0D3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1 768</w:t>
            </w:r>
          </w:p>
        </w:tc>
        <w:tc>
          <w:tcPr>
            <w:tcW w:w="745" w:type="dxa"/>
            <w:shd w:val="clear" w:color="auto" w:fill="auto"/>
            <w:vAlign w:val="center"/>
            <w:hideMark/>
          </w:tcPr>
          <w:p w14:paraId="172E035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1 838</w:t>
            </w:r>
          </w:p>
        </w:tc>
        <w:tc>
          <w:tcPr>
            <w:tcW w:w="745" w:type="dxa"/>
            <w:shd w:val="clear" w:color="auto" w:fill="auto"/>
            <w:vAlign w:val="center"/>
            <w:hideMark/>
          </w:tcPr>
          <w:p w14:paraId="5B4242C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1 939</w:t>
            </w:r>
          </w:p>
        </w:tc>
        <w:tc>
          <w:tcPr>
            <w:tcW w:w="745" w:type="dxa"/>
            <w:shd w:val="clear" w:color="auto" w:fill="auto"/>
            <w:vAlign w:val="center"/>
            <w:hideMark/>
          </w:tcPr>
          <w:p w14:paraId="1809561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2 046</w:t>
            </w:r>
          </w:p>
        </w:tc>
        <w:tc>
          <w:tcPr>
            <w:tcW w:w="745" w:type="dxa"/>
            <w:shd w:val="clear" w:color="auto" w:fill="auto"/>
            <w:vAlign w:val="center"/>
            <w:hideMark/>
          </w:tcPr>
          <w:p w14:paraId="3937885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2 151</w:t>
            </w:r>
          </w:p>
        </w:tc>
        <w:tc>
          <w:tcPr>
            <w:tcW w:w="580" w:type="dxa"/>
            <w:shd w:val="clear" w:color="auto" w:fill="auto"/>
            <w:vAlign w:val="center"/>
            <w:hideMark/>
          </w:tcPr>
          <w:p w14:paraId="22774ED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6C43088E" w14:textId="77777777" w:rsidTr="00803E03">
        <w:trPr>
          <w:trHeight w:val="283"/>
        </w:trPr>
        <w:tc>
          <w:tcPr>
            <w:tcW w:w="2236" w:type="dxa"/>
            <w:shd w:val="clear" w:color="auto" w:fill="auto"/>
            <w:noWrap/>
            <w:vAlign w:val="center"/>
            <w:hideMark/>
          </w:tcPr>
          <w:p w14:paraId="0AB2F4DC"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Zabierzów (2)</w:t>
            </w:r>
          </w:p>
        </w:tc>
        <w:tc>
          <w:tcPr>
            <w:tcW w:w="745" w:type="dxa"/>
            <w:shd w:val="clear" w:color="auto" w:fill="auto"/>
            <w:vAlign w:val="center"/>
            <w:hideMark/>
          </w:tcPr>
          <w:p w14:paraId="0E6862CF"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4 087</w:t>
            </w:r>
          </w:p>
        </w:tc>
        <w:tc>
          <w:tcPr>
            <w:tcW w:w="745" w:type="dxa"/>
            <w:shd w:val="clear" w:color="auto" w:fill="auto"/>
            <w:vAlign w:val="center"/>
            <w:hideMark/>
          </w:tcPr>
          <w:p w14:paraId="55A34C3B"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4 209</w:t>
            </w:r>
          </w:p>
        </w:tc>
        <w:tc>
          <w:tcPr>
            <w:tcW w:w="745" w:type="dxa"/>
            <w:shd w:val="clear" w:color="auto" w:fill="auto"/>
            <w:vAlign w:val="center"/>
            <w:hideMark/>
          </w:tcPr>
          <w:p w14:paraId="74B053A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4 354</w:t>
            </w:r>
          </w:p>
        </w:tc>
        <w:tc>
          <w:tcPr>
            <w:tcW w:w="745" w:type="dxa"/>
            <w:shd w:val="clear" w:color="auto" w:fill="auto"/>
            <w:vAlign w:val="center"/>
            <w:hideMark/>
          </w:tcPr>
          <w:p w14:paraId="2B859D1C"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4 513</w:t>
            </w:r>
          </w:p>
        </w:tc>
        <w:tc>
          <w:tcPr>
            <w:tcW w:w="745" w:type="dxa"/>
            <w:shd w:val="clear" w:color="auto" w:fill="auto"/>
            <w:vAlign w:val="center"/>
            <w:hideMark/>
          </w:tcPr>
          <w:p w14:paraId="3FE90F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4 652</w:t>
            </w:r>
          </w:p>
        </w:tc>
        <w:tc>
          <w:tcPr>
            <w:tcW w:w="745" w:type="dxa"/>
            <w:shd w:val="clear" w:color="auto" w:fill="auto"/>
            <w:vAlign w:val="center"/>
            <w:hideMark/>
          </w:tcPr>
          <w:p w14:paraId="6B08EF12"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4 809</w:t>
            </w:r>
          </w:p>
        </w:tc>
        <w:tc>
          <w:tcPr>
            <w:tcW w:w="745" w:type="dxa"/>
            <w:shd w:val="clear" w:color="auto" w:fill="auto"/>
            <w:vAlign w:val="center"/>
            <w:hideMark/>
          </w:tcPr>
          <w:p w14:paraId="50C87B1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4 993</w:t>
            </w:r>
          </w:p>
        </w:tc>
        <w:tc>
          <w:tcPr>
            <w:tcW w:w="745" w:type="dxa"/>
            <w:shd w:val="clear" w:color="auto" w:fill="auto"/>
            <w:vAlign w:val="center"/>
            <w:hideMark/>
          </w:tcPr>
          <w:p w14:paraId="36276E23"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5 158</w:t>
            </w:r>
          </w:p>
        </w:tc>
        <w:tc>
          <w:tcPr>
            <w:tcW w:w="745" w:type="dxa"/>
            <w:shd w:val="clear" w:color="auto" w:fill="auto"/>
            <w:vAlign w:val="center"/>
            <w:hideMark/>
          </w:tcPr>
          <w:p w14:paraId="21B8F87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5 307</w:t>
            </w:r>
          </w:p>
        </w:tc>
        <w:tc>
          <w:tcPr>
            <w:tcW w:w="745" w:type="dxa"/>
            <w:shd w:val="clear" w:color="auto" w:fill="auto"/>
            <w:vAlign w:val="center"/>
            <w:hideMark/>
          </w:tcPr>
          <w:p w14:paraId="5020356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5 477</w:t>
            </w:r>
          </w:p>
        </w:tc>
        <w:tc>
          <w:tcPr>
            <w:tcW w:w="580" w:type="dxa"/>
            <w:shd w:val="clear" w:color="auto" w:fill="auto"/>
            <w:vAlign w:val="center"/>
            <w:hideMark/>
          </w:tcPr>
          <w:p w14:paraId="7EADCA9E"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r w:rsidR="00D95E78" w:rsidRPr="005167EC" w14:paraId="7944AA30" w14:textId="77777777" w:rsidTr="00803E03">
        <w:trPr>
          <w:trHeight w:val="283"/>
        </w:trPr>
        <w:tc>
          <w:tcPr>
            <w:tcW w:w="2236" w:type="dxa"/>
            <w:shd w:val="clear" w:color="auto" w:fill="auto"/>
            <w:noWrap/>
            <w:vAlign w:val="center"/>
            <w:hideMark/>
          </w:tcPr>
          <w:p w14:paraId="62AC24D9" w14:textId="77777777" w:rsidR="00D95E78" w:rsidRPr="005167EC" w:rsidRDefault="00D95E78" w:rsidP="003F764B">
            <w:pPr>
              <w:spacing w:after="0" w:line="240" w:lineRule="auto"/>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Zielonki (2)</w:t>
            </w:r>
          </w:p>
        </w:tc>
        <w:tc>
          <w:tcPr>
            <w:tcW w:w="745" w:type="dxa"/>
            <w:shd w:val="clear" w:color="auto" w:fill="auto"/>
            <w:vAlign w:val="center"/>
            <w:hideMark/>
          </w:tcPr>
          <w:p w14:paraId="010E7D0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2 552</w:t>
            </w:r>
          </w:p>
        </w:tc>
        <w:tc>
          <w:tcPr>
            <w:tcW w:w="745" w:type="dxa"/>
            <w:shd w:val="clear" w:color="auto" w:fill="auto"/>
            <w:vAlign w:val="center"/>
            <w:hideMark/>
          </w:tcPr>
          <w:p w14:paraId="23DEB05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2 673</w:t>
            </w:r>
          </w:p>
        </w:tc>
        <w:tc>
          <w:tcPr>
            <w:tcW w:w="745" w:type="dxa"/>
            <w:shd w:val="clear" w:color="auto" w:fill="auto"/>
            <w:vAlign w:val="center"/>
            <w:hideMark/>
          </w:tcPr>
          <w:p w14:paraId="311EA6D6"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2 780</w:t>
            </w:r>
          </w:p>
        </w:tc>
        <w:tc>
          <w:tcPr>
            <w:tcW w:w="745" w:type="dxa"/>
            <w:shd w:val="clear" w:color="auto" w:fill="auto"/>
            <w:vAlign w:val="center"/>
            <w:hideMark/>
          </w:tcPr>
          <w:p w14:paraId="7FF32070"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2 904</w:t>
            </w:r>
          </w:p>
        </w:tc>
        <w:tc>
          <w:tcPr>
            <w:tcW w:w="745" w:type="dxa"/>
            <w:shd w:val="clear" w:color="auto" w:fill="auto"/>
            <w:vAlign w:val="center"/>
            <w:hideMark/>
          </w:tcPr>
          <w:p w14:paraId="2D30763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3 067</w:t>
            </w:r>
          </w:p>
        </w:tc>
        <w:tc>
          <w:tcPr>
            <w:tcW w:w="745" w:type="dxa"/>
            <w:shd w:val="clear" w:color="auto" w:fill="auto"/>
            <w:vAlign w:val="center"/>
            <w:hideMark/>
          </w:tcPr>
          <w:p w14:paraId="3732FDA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3 199</w:t>
            </w:r>
          </w:p>
        </w:tc>
        <w:tc>
          <w:tcPr>
            <w:tcW w:w="745" w:type="dxa"/>
            <w:shd w:val="clear" w:color="auto" w:fill="auto"/>
            <w:vAlign w:val="center"/>
            <w:hideMark/>
          </w:tcPr>
          <w:p w14:paraId="3A39F74A"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3 354</w:t>
            </w:r>
          </w:p>
        </w:tc>
        <w:tc>
          <w:tcPr>
            <w:tcW w:w="745" w:type="dxa"/>
            <w:shd w:val="clear" w:color="auto" w:fill="auto"/>
            <w:vAlign w:val="center"/>
            <w:hideMark/>
          </w:tcPr>
          <w:p w14:paraId="5CD0A2E1"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3 439</w:t>
            </w:r>
          </w:p>
        </w:tc>
        <w:tc>
          <w:tcPr>
            <w:tcW w:w="745" w:type="dxa"/>
            <w:shd w:val="clear" w:color="auto" w:fill="auto"/>
            <w:vAlign w:val="center"/>
            <w:hideMark/>
          </w:tcPr>
          <w:p w14:paraId="4B057924"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3 577</w:t>
            </w:r>
          </w:p>
        </w:tc>
        <w:tc>
          <w:tcPr>
            <w:tcW w:w="745" w:type="dxa"/>
            <w:shd w:val="clear" w:color="auto" w:fill="auto"/>
            <w:vAlign w:val="center"/>
            <w:hideMark/>
          </w:tcPr>
          <w:p w14:paraId="2C052708"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3 725</w:t>
            </w:r>
          </w:p>
        </w:tc>
        <w:tc>
          <w:tcPr>
            <w:tcW w:w="580" w:type="dxa"/>
            <w:shd w:val="clear" w:color="auto" w:fill="auto"/>
            <w:vAlign w:val="center"/>
            <w:hideMark/>
          </w:tcPr>
          <w:p w14:paraId="5CB72649" w14:textId="77777777" w:rsidR="00D95E78" w:rsidRPr="005167EC" w:rsidRDefault="00D95E78" w:rsidP="003F764B">
            <w:pPr>
              <w:spacing w:after="0" w:line="240" w:lineRule="auto"/>
              <w:jc w:val="right"/>
              <w:rPr>
                <w:rFonts w:ascii="Arial" w:eastAsia="Times New Roman" w:hAnsi="Arial" w:cs="Arial"/>
                <w:color w:val="000000"/>
                <w:sz w:val="18"/>
                <w:szCs w:val="18"/>
                <w:lang w:eastAsia="pl-PL"/>
              </w:rPr>
            </w:pPr>
            <w:r w:rsidRPr="005167EC">
              <w:rPr>
                <w:rFonts w:ascii="Arial" w:eastAsia="Times New Roman" w:hAnsi="Arial" w:cs="Arial"/>
                <w:color w:val="000000"/>
                <w:sz w:val="18"/>
                <w:szCs w:val="18"/>
                <w:lang w:eastAsia="pl-PL"/>
              </w:rPr>
              <w:t>-</w:t>
            </w:r>
            <w:r w:rsidRPr="005167EC">
              <w:rPr>
                <w:rFonts w:ascii="Arial" w:eastAsia="Times New Roman" w:hAnsi="Arial" w:cs="Arial"/>
                <w:color w:val="000000"/>
                <w:sz w:val="18"/>
                <w:szCs w:val="18"/>
                <w:vertAlign w:val="superscript"/>
                <w:lang w:eastAsia="pl-PL"/>
              </w:rPr>
              <w:t>n</w:t>
            </w:r>
          </w:p>
        </w:tc>
      </w:tr>
    </w:tbl>
    <w:p w14:paraId="5A41F450" w14:textId="133A9EB8" w:rsidR="00D95E78" w:rsidRPr="00F26783" w:rsidRDefault="00D95E78" w:rsidP="00D95E78">
      <w:pPr>
        <w:rPr>
          <w:rFonts w:ascii="Arial" w:hAnsi="Arial" w:cs="Arial"/>
          <w:sz w:val="20"/>
          <w:szCs w:val="20"/>
        </w:rPr>
      </w:pPr>
    </w:p>
    <w:p w14:paraId="1B95559F" w14:textId="77777777" w:rsidR="00350910" w:rsidRPr="00350910" w:rsidRDefault="00350910" w:rsidP="00350910">
      <w:pPr>
        <w:jc w:val="both"/>
        <w:rPr>
          <w:rFonts w:ascii="Arial" w:hAnsi="Arial" w:cs="Arial"/>
          <w:sz w:val="20"/>
          <w:szCs w:val="20"/>
        </w:rPr>
      </w:pPr>
      <w:r w:rsidRPr="00350910">
        <w:rPr>
          <w:rFonts w:ascii="Arial" w:hAnsi="Arial" w:cs="Arial"/>
          <w:sz w:val="20"/>
          <w:szCs w:val="20"/>
        </w:rPr>
        <w:t>Źródło: GUS BDL</w:t>
      </w:r>
    </w:p>
    <w:p w14:paraId="2F468B16" w14:textId="52576B0D" w:rsidR="00CC127E" w:rsidRDefault="00CC127E">
      <w:pPr>
        <w:rPr>
          <w:rFonts w:ascii="Arial" w:hAnsi="Arial" w:cs="Arial"/>
          <w:sz w:val="20"/>
          <w:szCs w:val="20"/>
        </w:rPr>
      </w:pPr>
      <w:r>
        <w:rPr>
          <w:rFonts w:ascii="Arial" w:hAnsi="Arial" w:cs="Arial"/>
          <w:sz w:val="20"/>
          <w:szCs w:val="20"/>
        </w:rPr>
        <w:br w:type="page"/>
      </w:r>
    </w:p>
    <w:p w14:paraId="7EB2B7A0" w14:textId="77777777" w:rsidR="00D95E78" w:rsidRPr="00F26783" w:rsidRDefault="00D95E78" w:rsidP="00D95E78">
      <w:pPr>
        <w:rPr>
          <w:rFonts w:ascii="Arial" w:hAnsi="Arial" w:cs="Arial"/>
          <w:sz w:val="20"/>
          <w:szCs w:val="20"/>
        </w:rPr>
      </w:pPr>
    </w:p>
    <w:p w14:paraId="1B05626F" w14:textId="1388AB7A" w:rsidR="00832D30" w:rsidRPr="00350910" w:rsidRDefault="00D95E78" w:rsidP="00350910">
      <w:pPr>
        <w:rPr>
          <w:rFonts w:ascii="Arial" w:hAnsi="Arial" w:cs="Arial"/>
          <w:sz w:val="20"/>
          <w:szCs w:val="20"/>
        </w:rPr>
      </w:pPr>
      <w:r w:rsidRPr="00F26783">
        <w:rPr>
          <w:rFonts w:ascii="Arial" w:hAnsi="Arial" w:cs="Arial"/>
          <w:noProof/>
          <w:sz w:val="20"/>
          <w:szCs w:val="20"/>
        </w:rPr>
        <w:drawing>
          <wp:inline distT="0" distB="0" distL="0" distR="0" wp14:anchorId="42230628" wp14:editId="64A5BEFC">
            <wp:extent cx="5647055" cy="7620000"/>
            <wp:effectExtent l="0" t="0" r="10795"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9F688A" w14:textId="327A610E" w:rsidR="00832D30" w:rsidRPr="00F26783" w:rsidRDefault="00832D30" w:rsidP="00CF5129">
      <w:pPr>
        <w:spacing w:after="0" w:line="360" w:lineRule="auto"/>
        <w:rPr>
          <w:rFonts w:ascii="Arial" w:hAnsi="Arial" w:cs="Arial"/>
          <w:sz w:val="24"/>
          <w:szCs w:val="24"/>
        </w:rPr>
      </w:pPr>
    </w:p>
    <w:p w14:paraId="1BEA37A5" w14:textId="473C981D" w:rsidR="00832D30" w:rsidRPr="00F26783" w:rsidRDefault="00832D30">
      <w:pPr>
        <w:rPr>
          <w:rFonts w:ascii="Arial" w:hAnsi="Arial" w:cs="Arial"/>
          <w:sz w:val="24"/>
          <w:szCs w:val="24"/>
        </w:rPr>
      </w:pPr>
      <w:r w:rsidRPr="00F26783">
        <w:rPr>
          <w:rFonts w:ascii="Arial" w:hAnsi="Arial" w:cs="Arial"/>
          <w:sz w:val="24"/>
          <w:szCs w:val="24"/>
        </w:rPr>
        <w:br w:type="page"/>
      </w:r>
    </w:p>
    <w:p w14:paraId="139E7D5C" w14:textId="1F262899" w:rsidR="00F43830" w:rsidRPr="00F26783" w:rsidRDefault="009C3169" w:rsidP="00350910">
      <w:pPr>
        <w:pStyle w:val="Nagwek3"/>
        <w:jc w:val="both"/>
        <w:rPr>
          <w:rFonts w:cs="Arial"/>
        </w:rPr>
      </w:pPr>
      <w:bookmarkStart w:id="23" w:name="_Toc72171777"/>
      <w:r w:rsidRPr="00F26783">
        <w:rPr>
          <w:rFonts w:cs="Arial"/>
        </w:rPr>
        <w:lastRenderedPageBreak/>
        <w:t>II.</w:t>
      </w:r>
      <w:r w:rsidR="00B11CD1" w:rsidRPr="00F26783">
        <w:rPr>
          <w:rFonts w:cs="Arial"/>
        </w:rPr>
        <w:t>3</w:t>
      </w:r>
      <w:r w:rsidRPr="00F26783">
        <w:rPr>
          <w:rFonts w:cs="Arial"/>
        </w:rPr>
        <w:t>. Pomoc społeczna</w:t>
      </w:r>
      <w:bookmarkEnd w:id="23"/>
    </w:p>
    <w:p w14:paraId="234AC854" w14:textId="023503A3" w:rsidR="00B00DB4" w:rsidRPr="00F26783" w:rsidRDefault="008A7B5C" w:rsidP="00350910">
      <w:pPr>
        <w:pStyle w:val="Standard"/>
        <w:spacing w:after="0" w:line="360" w:lineRule="auto"/>
        <w:jc w:val="both"/>
        <w:rPr>
          <w:rFonts w:ascii="Arial" w:hAnsi="Arial" w:cs="Arial"/>
          <w:sz w:val="24"/>
          <w:szCs w:val="24"/>
        </w:rPr>
      </w:pPr>
      <w:r w:rsidRPr="00F26783">
        <w:rPr>
          <w:rFonts w:ascii="Arial" w:hAnsi="Arial" w:cs="Arial"/>
          <w:sz w:val="24"/>
          <w:szCs w:val="24"/>
        </w:rPr>
        <w:t xml:space="preserve">Pomoc społeczna, ochrona zdrowia oraz prowadzenie polityki prorodzinnej należą do zadań własnych samorządu gminnego, wymienionych w art. 7 ustawy o samorządzie gminnym. Umocowanie lokalnego samorządu do prowadzenia polityk publicznych polegających na wsparciu osób potrzebujących pomocy oraz prowadzenie polityki prorodzinnej na szczeblu lokalnym jest rozwiązaniem sprawdzającym się i służącym efektywnemu zarządzaniu w obszarze pomocy społecznej. W Gminie Czernichów rozwiązywaniem tych problemów zajmuje się głównie wyspecjalizowana jednostka organizacyjna gminy, jaką jest Gminny Ośrodek Pomocy Społecznej z siedzibą </w:t>
      </w:r>
      <w:r w:rsidR="002B2C76">
        <w:rPr>
          <w:rFonts w:ascii="Arial" w:hAnsi="Arial" w:cs="Arial"/>
          <w:sz w:val="24"/>
          <w:szCs w:val="24"/>
        </w:rPr>
        <w:br/>
      </w:r>
      <w:r w:rsidRPr="00F26783">
        <w:rPr>
          <w:rFonts w:ascii="Arial" w:hAnsi="Arial" w:cs="Arial"/>
          <w:sz w:val="24"/>
          <w:szCs w:val="24"/>
        </w:rPr>
        <w:t>w Czernichowie.</w:t>
      </w:r>
    </w:p>
    <w:p w14:paraId="4B508686" w14:textId="2166391A" w:rsidR="001C3472" w:rsidRDefault="001C3472" w:rsidP="00B00DB4">
      <w:pPr>
        <w:pStyle w:val="Standard"/>
        <w:spacing w:after="0" w:line="360" w:lineRule="auto"/>
        <w:rPr>
          <w:rFonts w:ascii="Arial" w:hAnsi="Arial" w:cs="Arial"/>
          <w:sz w:val="24"/>
          <w:szCs w:val="24"/>
        </w:rPr>
      </w:pPr>
    </w:p>
    <w:p w14:paraId="69A95436" w14:textId="6192D08C" w:rsidR="0022106C" w:rsidRPr="0022106C" w:rsidRDefault="0022106C" w:rsidP="00B00DB4">
      <w:pPr>
        <w:pStyle w:val="Standard"/>
        <w:spacing w:after="0" w:line="360" w:lineRule="auto"/>
        <w:rPr>
          <w:rFonts w:ascii="Arial" w:hAnsi="Arial" w:cs="Arial"/>
          <w:b/>
          <w:bCs/>
          <w:sz w:val="20"/>
          <w:szCs w:val="20"/>
        </w:rPr>
      </w:pPr>
      <w:r w:rsidRPr="0022106C">
        <w:rPr>
          <w:rFonts w:ascii="Arial" w:hAnsi="Arial" w:cs="Arial"/>
          <w:b/>
          <w:bCs/>
          <w:sz w:val="20"/>
          <w:szCs w:val="20"/>
        </w:rPr>
        <w:t>Tabela 13. Pomoc społeczna w Gminie Czernichów w 2020 roku</w:t>
      </w:r>
    </w:p>
    <w:tbl>
      <w:tblPr>
        <w:tblW w:w="5000" w:type="pct"/>
        <w:tblLayout w:type="fixed"/>
        <w:tblCellMar>
          <w:left w:w="10" w:type="dxa"/>
          <w:right w:w="10" w:type="dxa"/>
        </w:tblCellMar>
        <w:tblLook w:val="04A0" w:firstRow="1" w:lastRow="0" w:firstColumn="1" w:lastColumn="0" w:noHBand="0" w:noVBand="1"/>
      </w:tblPr>
      <w:tblGrid>
        <w:gridCol w:w="6372"/>
        <w:gridCol w:w="2690"/>
      </w:tblGrid>
      <w:tr w:rsidR="001B0894" w:rsidRPr="0022106C" w14:paraId="59663A1F" w14:textId="77777777" w:rsidTr="001B0894">
        <w:trPr>
          <w:trHeight w:val="386"/>
        </w:trPr>
        <w:tc>
          <w:tcPr>
            <w:tcW w:w="9062" w:type="dxa"/>
            <w:gridSpan w:val="2"/>
            <w:tcBorders>
              <w:top w:val="single" w:sz="4" w:space="0" w:color="00000A"/>
              <w:left w:val="single" w:sz="4" w:space="0" w:color="00000A"/>
              <w:right w:val="single" w:sz="4" w:space="0" w:color="00000A"/>
            </w:tcBorders>
            <w:shd w:val="clear" w:color="auto" w:fill="FFFF00"/>
            <w:tcMar>
              <w:top w:w="0" w:type="dxa"/>
              <w:left w:w="113" w:type="dxa"/>
              <w:bottom w:w="0" w:type="dxa"/>
              <w:right w:w="108" w:type="dxa"/>
            </w:tcMar>
          </w:tcPr>
          <w:p w14:paraId="06F3FE0F" w14:textId="77777777" w:rsidR="001B0894" w:rsidRPr="0022106C" w:rsidRDefault="001B089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POMOC SPOŁECZNA</w:t>
            </w:r>
          </w:p>
        </w:tc>
      </w:tr>
      <w:tr w:rsidR="00B00DB4" w:rsidRPr="0022106C" w14:paraId="73DD991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C1837A"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ŚWIADCZENIA PIENIĘŻNE Z POMOCY SPOŁECZNEJ</w:t>
            </w:r>
          </w:p>
        </w:tc>
      </w:tr>
      <w:tr w:rsidR="00B00DB4" w:rsidRPr="0022106C" w14:paraId="157C2A04"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46E2EC"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stały</w:t>
            </w:r>
          </w:p>
        </w:tc>
      </w:tr>
      <w:tr w:rsidR="00B00DB4" w:rsidRPr="0022106C" w14:paraId="34194069"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648A5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1CBA06"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80</w:t>
            </w:r>
          </w:p>
        </w:tc>
      </w:tr>
      <w:tr w:rsidR="00B00DB4" w:rsidRPr="0022106C" w14:paraId="71D11E0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C8D9E1"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5B6F7D"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493932</w:t>
            </w:r>
          </w:p>
        </w:tc>
      </w:tr>
      <w:tr w:rsidR="00B00DB4" w:rsidRPr="0022106C" w14:paraId="5FC6004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E7A942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F920491"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907</w:t>
            </w:r>
          </w:p>
        </w:tc>
      </w:tr>
      <w:tr w:rsidR="00B00DB4" w:rsidRPr="0022106C" w14:paraId="48D5308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A054FDA"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okresowy</w:t>
            </w:r>
          </w:p>
        </w:tc>
      </w:tr>
      <w:tr w:rsidR="00B00DB4" w:rsidRPr="0022106C" w14:paraId="27BA0780"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B40FE0"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D1D3D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102</w:t>
            </w:r>
          </w:p>
        </w:tc>
      </w:tr>
      <w:tr w:rsidR="00B00DB4" w:rsidRPr="0022106C" w14:paraId="3ABEC1AE"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BE8C26"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134EB1"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99414</w:t>
            </w:r>
          </w:p>
        </w:tc>
      </w:tr>
      <w:tr w:rsidR="00B00DB4" w:rsidRPr="0022106C" w14:paraId="340D936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1900E9"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44B62C"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737</w:t>
            </w:r>
          </w:p>
        </w:tc>
      </w:tr>
      <w:tr w:rsidR="00B00DB4" w:rsidRPr="0022106C" w14:paraId="524A1B4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DD5D1F"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celowy ogółem</w:t>
            </w:r>
          </w:p>
        </w:tc>
      </w:tr>
      <w:tr w:rsidR="00B00DB4" w:rsidRPr="0022106C" w14:paraId="6B1F9AD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005EC75"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E4D00AB"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173</w:t>
            </w:r>
          </w:p>
        </w:tc>
      </w:tr>
      <w:tr w:rsidR="00B00DB4" w:rsidRPr="0022106C" w14:paraId="59DE25F4"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6849934"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F62B0C"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130516</w:t>
            </w:r>
          </w:p>
        </w:tc>
      </w:tr>
      <w:tr w:rsidR="00B00DB4" w:rsidRPr="0022106C" w14:paraId="4B4EC90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62DD21"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zasiłek celowy w ramach programu wieloletniego</w:t>
            </w:r>
          </w:p>
          <w:p w14:paraId="7DCA0C82"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„Posiłek w szkole i w domu”</w:t>
            </w:r>
          </w:p>
        </w:tc>
      </w:tr>
      <w:tr w:rsidR="00B00DB4" w:rsidRPr="0022106C" w14:paraId="13B9A3B6"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883818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80D5D1A"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123</w:t>
            </w:r>
          </w:p>
        </w:tc>
      </w:tr>
      <w:tr w:rsidR="00B00DB4" w:rsidRPr="0022106C" w14:paraId="228B973E"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3CA3AD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40D72D"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78695</w:t>
            </w:r>
          </w:p>
        </w:tc>
      </w:tr>
      <w:tr w:rsidR="00B00DB4" w:rsidRPr="0022106C" w14:paraId="49445FE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035DA59"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D066459"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647</w:t>
            </w:r>
          </w:p>
        </w:tc>
      </w:tr>
      <w:tr w:rsidR="00B00DB4" w:rsidRPr="0022106C" w14:paraId="6DE89C5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201C40"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ŚWIADCZENIA NIEPIENIĘŻNE Z POMOCY SPOŁECZNEJ</w:t>
            </w:r>
          </w:p>
        </w:tc>
      </w:tr>
      <w:tr w:rsidR="00B00DB4" w:rsidRPr="0022106C" w14:paraId="35DABC07"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FC28E53"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posiłek ogółem</w:t>
            </w:r>
          </w:p>
        </w:tc>
      </w:tr>
      <w:tr w:rsidR="00B00DB4" w:rsidRPr="0022106C" w14:paraId="39B5AA3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36C2306"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8865CA"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21</w:t>
            </w:r>
          </w:p>
        </w:tc>
      </w:tr>
      <w:tr w:rsidR="00B00DB4" w:rsidRPr="0022106C" w14:paraId="443EFDE9"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508DF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62680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8787</w:t>
            </w:r>
          </w:p>
        </w:tc>
      </w:tr>
      <w:tr w:rsidR="00B00DB4" w:rsidRPr="0022106C" w14:paraId="4D8D8964"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F9FB43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CD1F414"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1868</w:t>
            </w:r>
          </w:p>
        </w:tc>
      </w:tr>
      <w:tr w:rsidR="00B00DB4" w:rsidRPr="0022106C" w14:paraId="71A5710E"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844C77B"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sprawienie pogrzebu</w:t>
            </w:r>
          </w:p>
        </w:tc>
      </w:tr>
      <w:tr w:rsidR="00B00DB4" w:rsidRPr="0022106C" w14:paraId="5C016FC2"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EF08D7"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330987"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5</w:t>
            </w:r>
          </w:p>
        </w:tc>
      </w:tr>
      <w:tr w:rsidR="00B00DB4" w:rsidRPr="0022106C" w14:paraId="20BE0839"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295F0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lastRenderedPageBreak/>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42EC164"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14  850</w:t>
            </w:r>
          </w:p>
        </w:tc>
      </w:tr>
      <w:tr w:rsidR="00B00DB4" w:rsidRPr="0022106C" w14:paraId="6F119C6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4E45F4"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DE73EA"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5</w:t>
            </w:r>
          </w:p>
        </w:tc>
      </w:tr>
      <w:tr w:rsidR="00B00DB4" w:rsidRPr="0022106C" w14:paraId="5643188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AA887F"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odpłatność gminy za pobyt w domu pomocy społecznej</w:t>
            </w:r>
          </w:p>
        </w:tc>
      </w:tr>
      <w:tr w:rsidR="00B00DB4" w:rsidRPr="0022106C" w14:paraId="479837A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10A2D8"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4443454"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19</w:t>
            </w:r>
          </w:p>
        </w:tc>
      </w:tr>
      <w:tr w:rsidR="00B00DB4" w:rsidRPr="0022106C" w14:paraId="19E2FBB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9C0A43"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428B33"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614374</w:t>
            </w:r>
          </w:p>
        </w:tc>
      </w:tr>
      <w:tr w:rsidR="00B00DB4" w:rsidRPr="0022106C" w14:paraId="2178B9F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DF93A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330C816"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202</w:t>
            </w:r>
          </w:p>
        </w:tc>
      </w:tr>
      <w:tr w:rsidR="00B00DB4" w:rsidRPr="0022106C" w14:paraId="61ABCD16"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F837853"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WSPIERANIE RODZINY I PIECZA ZASTĘPCZA</w:t>
            </w:r>
          </w:p>
        </w:tc>
      </w:tr>
      <w:tr w:rsidR="00B00DB4" w:rsidRPr="0022106C" w14:paraId="1B45ACFE"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E7A308"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 objęta pracą asystenta rodziny</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661BC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30</w:t>
            </w:r>
          </w:p>
        </w:tc>
      </w:tr>
      <w:tr w:rsidR="00B00DB4" w:rsidRPr="0022106C" w14:paraId="0A930EF6"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0A491D"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 wspierających</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A3CA42"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0</w:t>
            </w:r>
          </w:p>
        </w:tc>
      </w:tr>
      <w:tr w:rsidR="00B00DB4" w:rsidRPr="0022106C" w14:paraId="1B18A510"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6B1A3B2"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asystentów rodziny</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7E1C393"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4</w:t>
            </w:r>
          </w:p>
        </w:tc>
      </w:tr>
      <w:tr w:rsidR="00B00DB4" w:rsidRPr="0022106C" w14:paraId="246310E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B81154E"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Odpłatność za pobyt dziecka w pieczy zastępczej</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1B178B"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51983,15</w:t>
            </w:r>
          </w:p>
        </w:tc>
      </w:tr>
      <w:tr w:rsidR="00B00DB4" w:rsidRPr="0022106C" w14:paraId="2C6D265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8C4CDB" w14:textId="77777777" w:rsidR="00B00DB4" w:rsidRPr="0022106C" w:rsidRDefault="00B00DB4" w:rsidP="00CB537C">
            <w:pPr>
              <w:pStyle w:val="Standard"/>
              <w:spacing w:after="0" w:line="360" w:lineRule="auto"/>
              <w:jc w:val="center"/>
              <w:rPr>
                <w:rFonts w:ascii="Arial" w:eastAsia="Times New Roman" w:hAnsi="Arial" w:cs="Arial"/>
                <w:b/>
                <w:bCs/>
                <w:sz w:val="20"/>
                <w:szCs w:val="20"/>
                <w:lang w:eastAsia="pl-PL"/>
              </w:rPr>
            </w:pPr>
            <w:r w:rsidRPr="0022106C">
              <w:rPr>
                <w:rFonts w:ascii="Arial" w:eastAsia="Times New Roman" w:hAnsi="Arial" w:cs="Arial"/>
                <w:b/>
                <w:bCs/>
                <w:sz w:val="20"/>
                <w:szCs w:val="20"/>
                <w:lang w:eastAsia="pl-PL"/>
              </w:rPr>
              <w:t>USŁUGI OPIEKUŃCZE</w:t>
            </w:r>
          </w:p>
        </w:tc>
      </w:tr>
      <w:tr w:rsidR="00B00DB4" w:rsidRPr="0022106C" w14:paraId="06B3272D"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653EC2" w14:textId="77777777" w:rsidR="00B00DB4" w:rsidRPr="00896A76" w:rsidRDefault="00B00DB4" w:rsidP="00CB537C">
            <w:pPr>
              <w:pStyle w:val="Standard"/>
              <w:spacing w:after="0" w:line="360" w:lineRule="auto"/>
              <w:rPr>
                <w:rFonts w:ascii="Arial" w:eastAsia="Times New Roman" w:hAnsi="Arial" w:cs="Arial"/>
                <w:sz w:val="20"/>
                <w:szCs w:val="20"/>
                <w:lang w:eastAsia="pl-PL"/>
              </w:rPr>
            </w:pPr>
            <w:r w:rsidRPr="00896A76">
              <w:rPr>
                <w:rFonts w:ascii="Arial" w:eastAsia="Times New Roman" w:hAnsi="Arial" w:cs="Arial"/>
                <w:sz w:val="20"/>
                <w:szCs w:val="20"/>
                <w:lang w:eastAsia="pl-PL"/>
              </w:rPr>
              <w:t>Liczba osób objętych opieką</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25802E" w14:textId="77777777" w:rsidR="00B00DB4" w:rsidRPr="00896A76" w:rsidRDefault="00B00DB4"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3</w:t>
            </w:r>
          </w:p>
        </w:tc>
      </w:tr>
      <w:tr w:rsidR="00B00DB4" w:rsidRPr="0022106C" w14:paraId="25C0DD18"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1F2A13F" w14:textId="77777777" w:rsidR="00B00DB4" w:rsidRPr="00896A76" w:rsidRDefault="00B00DB4" w:rsidP="00CB537C">
            <w:pPr>
              <w:pStyle w:val="Standard"/>
              <w:spacing w:after="0" w:line="360" w:lineRule="auto"/>
              <w:rPr>
                <w:rFonts w:ascii="Arial" w:eastAsia="Times New Roman" w:hAnsi="Arial" w:cs="Arial"/>
                <w:sz w:val="20"/>
                <w:szCs w:val="20"/>
                <w:lang w:eastAsia="pl-PL"/>
              </w:rPr>
            </w:pPr>
            <w:r w:rsidRPr="00896A76">
              <w:rPr>
                <w:rFonts w:ascii="Arial" w:eastAsia="Times New Roman" w:hAnsi="Arial" w:cs="Arial"/>
                <w:sz w:val="20"/>
                <w:szCs w:val="20"/>
                <w:lang w:eastAsia="pl-PL"/>
              </w:rPr>
              <w:t>Koszt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420B4B1" w14:textId="77777777" w:rsidR="00B00DB4" w:rsidRPr="00896A76" w:rsidRDefault="00B00DB4"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26571</w:t>
            </w:r>
          </w:p>
        </w:tc>
      </w:tr>
      <w:tr w:rsidR="00B00DB4" w:rsidRPr="0022106C" w14:paraId="4770DEB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EE9FAF" w14:textId="72AC9425" w:rsidR="00B00DB4" w:rsidRPr="00896A76" w:rsidRDefault="00CB0CC0" w:rsidP="00CB537C">
            <w:pPr>
              <w:pStyle w:val="Standard"/>
              <w:spacing w:after="0" w:line="360" w:lineRule="auto"/>
              <w:jc w:val="center"/>
              <w:rPr>
                <w:rFonts w:ascii="Arial" w:eastAsia="Times New Roman" w:hAnsi="Arial" w:cs="Arial"/>
                <w:b/>
                <w:bCs/>
                <w:sz w:val="20"/>
                <w:szCs w:val="20"/>
                <w:lang w:eastAsia="pl-PL"/>
              </w:rPr>
            </w:pPr>
            <w:r w:rsidRPr="00896A76">
              <w:rPr>
                <w:rFonts w:ascii="Arial" w:eastAsia="Times New Roman" w:hAnsi="Arial" w:cs="Arial"/>
                <w:b/>
                <w:bCs/>
                <w:sz w:val="20"/>
                <w:szCs w:val="20"/>
                <w:lang w:eastAsia="pl-PL"/>
              </w:rPr>
              <w:t>POMOC W ZAKRESIE DOŻYWIANIA</w:t>
            </w:r>
          </w:p>
        </w:tc>
      </w:tr>
      <w:tr w:rsidR="00B00DB4" w:rsidRPr="0022106C" w14:paraId="5EE5D5F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01D83F9" w14:textId="2C6141FD" w:rsidR="00B00DB4" w:rsidRPr="00896A76" w:rsidRDefault="00CB0CC0" w:rsidP="00CB537C">
            <w:pPr>
              <w:pStyle w:val="Standard"/>
              <w:spacing w:after="0" w:line="360" w:lineRule="auto"/>
              <w:rPr>
                <w:rFonts w:ascii="Arial" w:eastAsia="Times New Roman" w:hAnsi="Arial" w:cs="Arial"/>
                <w:sz w:val="20"/>
                <w:szCs w:val="20"/>
                <w:lang w:eastAsia="pl-PL"/>
              </w:rPr>
            </w:pPr>
            <w:r w:rsidRPr="00896A76">
              <w:rPr>
                <w:rFonts w:ascii="Arial" w:hAnsi="Arial" w:cs="Arial"/>
                <w:sz w:val="20"/>
                <w:szCs w:val="20"/>
              </w:rPr>
              <w:t>Liczba osób objętych dożywianiem</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5CD1B5" w14:textId="5DD14A7B" w:rsidR="00B00DB4" w:rsidRPr="00896A76" w:rsidRDefault="00CB0CC0" w:rsidP="00CB0CC0">
            <w:pPr>
              <w:jc w:val="right"/>
              <w:rPr>
                <w:rFonts w:ascii="Arial" w:hAnsi="Arial" w:cs="Arial"/>
                <w:sz w:val="20"/>
                <w:szCs w:val="20"/>
              </w:rPr>
            </w:pPr>
            <w:r w:rsidRPr="00896A76">
              <w:rPr>
                <w:rFonts w:ascii="Arial" w:hAnsi="Arial" w:cs="Arial"/>
                <w:sz w:val="20"/>
                <w:szCs w:val="20"/>
              </w:rPr>
              <w:t>29</w:t>
            </w:r>
          </w:p>
        </w:tc>
      </w:tr>
      <w:tr w:rsidR="00CB0CC0" w:rsidRPr="0022106C" w14:paraId="55470AB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6980DD" w14:textId="23661FF2" w:rsidR="00CB0CC0" w:rsidRPr="00896A76" w:rsidRDefault="00CB0CC0" w:rsidP="00CB537C">
            <w:pPr>
              <w:pStyle w:val="Standard"/>
              <w:spacing w:after="0" w:line="360" w:lineRule="auto"/>
              <w:rPr>
                <w:rFonts w:ascii="Arial" w:eastAsia="Times New Roman" w:hAnsi="Arial" w:cs="Arial"/>
                <w:sz w:val="20"/>
                <w:szCs w:val="20"/>
                <w:lang w:eastAsia="pl-PL"/>
              </w:rPr>
            </w:pPr>
            <w:r w:rsidRPr="00896A76">
              <w:rPr>
                <w:rFonts w:ascii="Arial" w:hAnsi="Arial" w:cs="Arial"/>
                <w:sz w:val="20"/>
                <w:szCs w:val="20"/>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81592E" w14:textId="555F6C27" w:rsidR="00CB0CC0" w:rsidRPr="00896A76" w:rsidRDefault="00CB0CC0" w:rsidP="00CB537C">
            <w:pPr>
              <w:pStyle w:val="Standard"/>
              <w:spacing w:after="0" w:line="360" w:lineRule="auto"/>
              <w:jc w:val="right"/>
              <w:rPr>
                <w:rFonts w:ascii="Arial" w:eastAsia="Times New Roman" w:hAnsi="Arial" w:cs="Arial"/>
                <w:sz w:val="20"/>
                <w:szCs w:val="20"/>
                <w:lang w:eastAsia="pl-PL"/>
              </w:rPr>
            </w:pPr>
            <w:r w:rsidRPr="00896A76">
              <w:rPr>
                <w:rFonts w:ascii="Arial" w:hAnsi="Arial" w:cs="Arial"/>
                <w:sz w:val="20"/>
                <w:szCs w:val="20"/>
              </w:rPr>
              <w:t>12 341 zł</w:t>
            </w:r>
          </w:p>
        </w:tc>
      </w:tr>
      <w:tr w:rsidR="00B00DB4" w:rsidRPr="0022106C" w14:paraId="75ECFE7D"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24E039A" w14:textId="77777777" w:rsidR="00B00DB4" w:rsidRPr="00896A76" w:rsidRDefault="00B00DB4" w:rsidP="00CB537C">
            <w:pPr>
              <w:pStyle w:val="Standard"/>
              <w:spacing w:after="0" w:line="360" w:lineRule="auto"/>
              <w:jc w:val="center"/>
              <w:rPr>
                <w:rFonts w:ascii="Arial" w:eastAsia="Times New Roman" w:hAnsi="Arial" w:cs="Arial"/>
                <w:b/>
                <w:bCs/>
                <w:sz w:val="20"/>
                <w:szCs w:val="20"/>
                <w:lang w:eastAsia="pl-PL"/>
              </w:rPr>
            </w:pPr>
            <w:r w:rsidRPr="00896A76">
              <w:rPr>
                <w:rFonts w:ascii="Arial" w:eastAsia="Times New Roman" w:hAnsi="Arial" w:cs="Arial"/>
                <w:b/>
                <w:bCs/>
                <w:sz w:val="20"/>
                <w:szCs w:val="20"/>
                <w:lang w:eastAsia="pl-PL"/>
              </w:rPr>
              <w:t>ŚRODOWISKOWE DOMY SAMOPOMOCY</w:t>
            </w:r>
          </w:p>
        </w:tc>
      </w:tr>
      <w:tr w:rsidR="00EF792C" w:rsidRPr="0022106C" w14:paraId="49664855"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E76D3DD" w14:textId="6DB56FD3" w:rsidR="00EF792C" w:rsidRPr="00896A76" w:rsidRDefault="00EF792C" w:rsidP="00CB537C">
            <w:pPr>
              <w:pStyle w:val="Standard"/>
              <w:spacing w:after="0" w:line="360" w:lineRule="auto"/>
              <w:rPr>
                <w:rFonts w:ascii="Arial" w:eastAsia="Times New Roman" w:hAnsi="Arial" w:cs="Arial"/>
                <w:sz w:val="20"/>
                <w:szCs w:val="20"/>
                <w:lang w:eastAsia="pl-PL"/>
              </w:rPr>
            </w:pPr>
            <w:r w:rsidRPr="00896A76">
              <w:rPr>
                <w:rFonts w:ascii="Arial" w:hAnsi="Arial" w:cs="Arial"/>
                <w:sz w:val="20"/>
                <w:szCs w:val="20"/>
              </w:rPr>
              <w:t>Liczba postępowań w sprawach skierowania do ŚDS w Radwanowicach</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AA7563" w14:textId="6E950CB0" w:rsidR="00EF792C" w:rsidRPr="00896A76" w:rsidRDefault="00EF792C"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8</w:t>
            </w:r>
          </w:p>
        </w:tc>
      </w:tr>
      <w:tr w:rsidR="00EF792C" w:rsidRPr="0022106C" w14:paraId="2AE153DC"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6F7E92E" w14:textId="135DCD57" w:rsidR="00EF792C" w:rsidRPr="00896A76" w:rsidRDefault="00EF792C" w:rsidP="00CB537C">
            <w:pPr>
              <w:pStyle w:val="Standard"/>
              <w:spacing w:after="0" w:line="360" w:lineRule="auto"/>
              <w:rPr>
                <w:rFonts w:ascii="Arial" w:eastAsia="Times New Roman" w:hAnsi="Arial" w:cs="Arial"/>
                <w:sz w:val="20"/>
                <w:szCs w:val="20"/>
                <w:lang w:eastAsia="pl-PL"/>
              </w:rPr>
            </w:pPr>
            <w:r w:rsidRPr="00896A76">
              <w:rPr>
                <w:rFonts w:ascii="Arial" w:eastAsia="Times New Roman" w:hAnsi="Arial" w:cs="Arial"/>
                <w:sz w:val="20"/>
                <w:szCs w:val="20"/>
                <w:lang w:eastAsia="pl-PL"/>
              </w:rPr>
              <w:t>Liczba osób</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B982F2" w14:textId="1E6EE643" w:rsidR="00EF792C" w:rsidRPr="00896A76" w:rsidRDefault="00EF792C" w:rsidP="00CB537C">
            <w:pPr>
              <w:pStyle w:val="Standard"/>
              <w:spacing w:after="0" w:line="360" w:lineRule="auto"/>
              <w:jc w:val="right"/>
              <w:rPr>
                <w:rFonts w:ascii="Arial" w:eastAsia="Times New Roman" w:hAnsi="Arial" w:cs="Arial"/>
                <w:sz w:val="20"/>
                <w:szCs w:val="20"/>
                <w:lang w:eastAsia="pl-PL"/>
              </w:rPr>
            </w:pPr>
            <w:r w:rsidRPr="00896A76">
              <w:rPr>
                <w:rFonts w:ascii="Arial" w:eastAsia="Times New Roman" w:hAnsi="Arial" w:cs="Arial"/>
                <w:sz w:val="20"/>
                <w:szCs w:val="20"/>
                <w:lang w:eastAsia="pl-PL"/>
              </w:rPr>
              <w:t>7</w:t>
            </w:r>
          </w:p>
        </w:tc>
      </w:tr>
      <w:tr w:rsidR="001B0894" w:rsidRPr="0022106C" w14:paraId="27F5AB5A" w14:textId="77777777" w:rsidTr="001B0894">
        <w:trPr>
          <w:trHeight w:val="398"/>
        </w:trPr>
        <w:tc>
          <w:tcPr>
            <w:tcW w:w="9062" w:type="dxa"/>
            <w:gridSpan w:val="2"/>
            <w:tcBorders>
              <w:top w:val="single" w:sz="4" w:space="0" w:color="00000A"/>
              <w:left w:val="single" w:sz="4" w:space="0" w:color="00000A"/>
              <w:right w:val="single" w:sz="4" w:space="0" w:color="00000A"/>
            </w:tcBorders>
            <w:tcMar>
              <w:top w:w="0" w:type="dxa"/>
              <w:left w:w="113" w:type="dxa"/>
              <w:bottom w:w="0" w:type="dxa"/>
              <w:right w:w="108" w:type="dxa"/>
            </w:tcMar>
          </w:tcPr>
          <w:p w14:paraId="49283E95" w14:textId="3C5020F4" w:rsidR="001B0894" w:rsidRPr="00896A76" w:rsidRDefault="001B0894" w:rsidP="001B0894">
            <w:pPr>
              <w:pStyle w:val="Standard"/>
              <w:spacing w:after="0" w:line="360" w:lineRule="auto"/>
              <w:jc w:val="center"/>
              <w:rPr>
                <w:rFonts w:ascii="Arial" w:eastAsia="Times New Roman" w:hAnsi="Arial" w:cs="Arial"/>
                <w:sz w:val="20"/>
                <w:szCs w:val="20"/>
                <w:lang w:eastAsia="pl-PL"/>
              </w:rPr>
            </w:pPr>
            <w:r w:rsidRPr="00896A76">
              <w:rPr>
                <w:rFonts w:ascii="Arial" w:eastAsia="Times New Roman" w:hAnsi="Arial" w:cs="Arial"/>
                <w:b/>
                <w:bCs/>
                <w:sz w:val="20"/>
                <w:szCs w:val="20"/>
                <w:lang w:eastAsia="pl-PL"/>
              </w:rPr>
              <w:t>RODZINA</w:t>
            </w:r>
          </w:p>
        </w:tc>
      </w:tr>
      <w:tr w:rsidR="00B00DB4" w:rsidRPr="0022106C" w14:paraId="5C1444BB"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CB37821"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Świadczenia wychowawcze Program „Rodzina 500+”</w:t>
            </w:r>
          </w:p>
        </w:tc>
      </w:tr>
      <w:tr w:rsidR="00B00DB4" w:rsidRPr="0022106C" w14:paraId="6F96CA97"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9DA35C"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A90C9B5"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17269994,11</w:t>
            </w:r>
          </w:p>
        </w:tc>
      </w:tr>
      <w:tr w:rsidR="00B00DB4" w:rsidRPr="0022106C" w14:paraId="016D87D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E6F8A6"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5DD9A18"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1870</w:t>
            </w:r>
          </w:p>
        </w:tc>
      </w:tr>
      <w:tr w:rsidR="00B00DB4" w:rsidRPr="0022106C" w14:paraId="7B24855B"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20176B5"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dzieci</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D33E6A7"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3062</w:t>
            </w:r>
          </w:p>
        </w:tc>
      </w:tr>
      <w:tr w:rsidR="00B00DB4" w:rsidRPr="0022106C" w14:paraId="49E773AC"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1CFB74"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świadczenia rodzinne</w:t>
            </w:r>
          </w:p>
        </w:tc>
      </w:tr>
      <w:tr w:rsidR="00B00DB4" w:rsidRPr="0022106C" w14:paraId="02BBC207"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4D61D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6AFD643"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3957155,74</w:t>
            </w:r>
          </w:p>
        </w:tc>
      </w:tr>
      <w:tr w:rsidR="00B00DB4" w:rsidRPr="0022106C" w14:paraId="482693C1"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80F396B"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rodzin</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1AA486"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737</w:t>
            </w:r>
          </w:p>
        </w:tc>
      </w:tr>
      <w:tr w:rsidR="00B00DB4" w:rsidRPr="0022106C" w14:paraId="77EE3B05"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AFF1C52"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zasiłki dla opiekunów</w:t>
            </w:r>
          </w:p>
        </w:tc>
      </w:tr>
      <w:tr w:rsidR="00B00DB4" w:rsidRPr="0022106C" w14:paraId="7EC649DA"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5B28BA"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362F6E"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12205,6</w:t>
            </w:r>
          </w:p>
        </w:tc>
      </w:tr>
      <w:tr w:rsidR="00B00DB4" w:rsidRPr="0022106C" w14:paraId="7CC9EBBB"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80C278F"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opiekunów</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565A10"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3</w:t>
            </w:r>
          </w:p>
        </w:tc>
      </w:tr>
      <w:tr w:rsidR="00B00DB4" w:rsidRPr="0022106C" w14:paraId="6EA9E6B4" w14:textId="77777777" w:rsidTr="001B0894">
        <w:tc>
          <w:tcPr>
            <w:tcW w:w="9062"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9654F8E" w14:textId="77777777" w:rsidR="00B00DB4" w:rsidRPr="0022106C" w:rsidRDefault="00B00DB4" w:rsidP="00CB537C">
            <w:pPr>
              <w:pStyle w:val="Standard"/>
              <w:spacing w:after="0" w:line="360" w:lineRule="auto"/>
              <w:jc w:val="center"/>
              <w:rPr>
                <w:rFonts w:ascii="Arial" w:eastAsia="Times New Roman" w:hAnsi="Arial" w:cs="Arial"/>
                <w:sz w:val="20"/>
                <w:szCs w:val="20"/>
                <w:lang w:eastAsia="pl-PL"/>
              </w:rPr>
            </w:pPr>
            <w:r w:rsidRPr="0022106C">
              <w:rPr>
                <w:rFonts w:ascii="Arial" w:eastAsia="Times New Roman" w:hAnsi="Arial" w:cs="Arial"/>
                <w:sz w:val="20"/>
                <w:szCs w:val="20"/>
                <w:lang w:eastAsia="pl-PL"/>
              </w:rPr>
              <w:t>świadczenia z funduszu alimentacyjnego</w:t>
            </w:r>
          </w:p>
        </w:tc>
      </w:tr>
      <w:tr w:rsidR="00B00DB4" w:rsidRPr="0022106C" w14:paraId="040CBAF3"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048BB8"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Kwota świadczeń</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470BCED"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173364</w:t>
            </w:r>
          </w:p>
        </w:tc>
      </w:tr>
      <w:tr w:rsidR="00B00DB4" w:rsidRPr="0022106C" w14:paraId="0CAB2B52" w14:textId="77777777" w:rsidTr="001B0894">
        <w:tc>
          <w:tcPr>
            <w:tcW w:w="63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6CB080" w14:textId="77777777" w:rsidR="00B00DB4" w:rsidRPr="0022106C" w:rsidRDefault="00B00DB4" w:rsidP="00CB537C">
            <w:pPr>
              <w:pStyle w:val="Standard"/>
              <w:spacing w:after="0" w:line="360" w:lineRule="auto"/>
              <w:rPr>
                <w:rFonts w:ascii="Arial" w:eastAsia="Times New Roman" w:hAnsi="Arial" w:cs="Arial"/>
                <w:sz w:val="20"/>
                <w:szCs w:val="20"/>
                <w:lang w:eastAsia="pl-PL"/>
              </w:rPr>
            </w:pPr>
            <w:r w:rsidRPr="0022106C">
              <w:rPr>
                <w:rFonts w:ascii="Arial" w:eastAsia="Times New Roman" w:hAnsi="Arial" w:cs="Arial"/>
                <w:sz w:val="20"/>
                <w:szCs w:val="20"/>
                <w:lang w:eastAsia="pl-PL"/>
              </w:rPr>
              <w:t>Liczba osób uprawnionych</w:t>
            </w:r>
          </w:p>
        </w:tc>
        <w:tc>
          <w:tcPr>
            <w:tcW w:w="26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BC0F7F" w14:textId="77777777" w:rsidR="00B00DB4" w:rsidRPr="0022106C" w:rsidRDefault="00B00DB4" w:rsidP="00CB537C">
            <w:pPr>
              <w:pStyle w:val="Standard"/>
              <w:spacing w:after="0" w:line="360" w:lineRule="auto"/>
              <w:jc w:val="right"/>
              <w:rPr>
                <w:rFonts w:ascii="Arial" w:eastAsia="Times New Roman" w:hAnsi="Arial" w:cs="Arial"/>
                <w:sz w:val="20"/>
                <w:szCs w:val="20"/>
                <w:lang w:eastAsia="pl-PL"/>
              </w:rPr>
            </w:pPr>
            <w:r w:rsidRPr="0022106C">
              <w:rPr>
                <w:rFonts w:ascii="Arial" w:eastAsia="Times New Roman" w:hAnsi="Arial" w:cs="Arial"/>
                <w:sz w:val="20"/>
                <w:szCs w:val="20"/>
                <w:lang w:eastAsia="pl-PL"/>
              </w:rPr>
              <w:t>25</w:t>
            </w:r>
          </w:p>
        </w:tc>
      </w:tr>
    </w:tbl>
    <w:p w14:paraId="1DA99466" w14:textId="36B2738F" w:rsidR="00B00DB4" w:rsidRPr="00087828" w:rsidRDefault="00087828" w:rsidP="0022106C">
      <w:pPr>
        <w:pStyle w:val="Standard"/>
        <w:spacing w:after="0" w:line="360" w:lineRule="auto"/>
        <w:jc w:val="both"/>
        <w:rPr>
          <w:rFonts w:ascii="Arial" w:eastAsia="Times New Roman" w:hAnsi="Arial" w:cs="Arial"/>
          <w:sz w:val="20"/>
          <w:szCs w:val="20"/>
          <w:lang w:eastAsia="pl-PL"/>
        </w:rPr>
      </w:pPr>
      <w:r w:rsidRPr="00087828">
        <w:rPr>
          <w:rFonts w:ascii="Arial" w:eastAsia="Times New Roman" w:hAnsi="Arial" w:cs="Arial"/>
          <w:sz w:val="20"/>
          <w:szCs w:val="20"/>
          <w:lang w:eastAsia="pl-PL"/>
        </w:rPr>
        <w:t>Źródło: GOPS</w:t>
      </w:r>
    </w:p>
    <w:p w14:paraId="0DAEDBF5" w14:textId="5BF48993" w:rsidR="00B00DB4" w:rsidRPr="0022106C" w:rsidRDefault="00B00DB4" w:rsidP="0022106C">
      <w:pPr>
        <w:pStyle w:val="Standard"/>
        <w:spacing w:after="0" w:line="360" w:lineRule="auto"/>
        <w:jc w:val="both"/>
        <w:rPr>
          <w:rFonts w:ascii="Arial" w:eastAsia="Times New Roman" w:hAnsi="Arial" w:cs="Arial"/>
          <w:sz w:val="24"/>
          <w:szCs w:val="24"/>
          <w:lang w:eastAsia="pl-PL"/>
        </w:rPr>
      </w:pPr>
    </w:p>
    <w:p w14:paraId="4F4EB228" w14:textId="77777777" w:rsidR="00350910" w:rsidRPr="0022106C" w:rsidRDefault="00350910" w:rsidP="0022106C">
      <w:pPr>
        <w:pStyle w:val="Standard"/>
        <w:spacing w:after="0" w:line="360" w:lineRule="auto"/>
        <w:jc w:val="both"/>
        <w:rPr>
          <w:rFonts w:ascii="Arial" w:eastAsia="Times New Roman" w:hAnsi="Arial" w:cs="Arial"/>
          <w:sz w:val="24"/>
          <w:szCs w:val="24"/>
          <w:lang w:eastAsia="pl-PL"/>
        </w:rPr>
      </w:pPr>
    </w:p>
    <w:p w14:paraId="7B05F5A1" w14:textId="64C84323" w:rsidR="00D428BF"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lastRenderedPageBreak/>
        <w:t xml:space="preserve">Realizacja programu „Opieka </w:t>
      </w:r>
      <w:proofErr w:type="spellStart"/>
      <w:r w:rsidRPr="0022106C">
        <w:rPr>
          <w:rFonts w:ascii="Arial" w:hAnsi="Arial" w:cs="Arial"/>
          <w:szCs w:val="24"/>
        </w:rPr>
        <w:t>wytchnieniowa</w:t>
      </w:r>
      <w:proofErr w:type="spellEnd"/>
      <w:r w:rsidRPr="0022106C">
        <w:rPr>
          <w:rFonts w:ascii="Arial" w:hAnsi="Arial" w:cs="Arial"/>
          <w:szCs w:val="24"/>
        </w:rPr>
        <w:t>”</w:t>
      </w:r>
    </w:p>
    <w:p w14:paraId="401E0406" w14:textId="65FBBDB3" w:rsidR="00D428BF" w:rsidRPr="0022106C" w:rsidRDefault="00D428BF"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W ramach programu wsparciem zostało objętych 5 osób, u których były świadczone usługi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w ilości 547 godz. ogółem, w tym 4 osoby skorzystały z 120 godz. usług a 1 osoba  z 67 godz. usług. Na realizację usług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z programu wydatkowana została kwota 48 030,00 zł, z czego: dotacja celowa - 38 424,00 zł, budżet gminy – 9 606,00 zł. Średni koszt 1 godz. usługi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wyniósł 80 zł (dotacja</w:t>
      </w:r>
      <w:r w:rsidR="00F01E9F">
        <w:rPr>
          <w:rFonts w:ascii="Arial" w:hAnsi="Arial" w:cs="Arial"/>
          <w:sz w:val="24"/>
          <w:szCs w:val="24"/>
        </w:rPr>
        <w:t xml:space="preserve"> </w:t>
      </w:r>
      <w:r w:rsidRPr="0022106C">
        <w:rPr>
          <w:rFonts w:ascii="Arial" w:hAnsi="Arial" w:cs="Arial"/>
          <w:sz w:val="24"/>
          <w:szCs w:val="24"/>
        </w:rPr>
        <w:t>+</w:t>
      </w:r>
      <w:r w:rsidR="00F01E9F">
        <w:rPr>
          <w:rFonts w:ascii="Arial" w:hAnsi="Arial" w:cs="Arial"/>
          <w:sz w:val="24"/>
          <w:szCs w:val="24"/>
        </w:rPr>
        <w:t xml:space="preserve"> </w:t>
      </w:r>
      <w:r w:rsidRPr="0022106C">
        <w:rPr>
          <w:rFonts w:ascii="Arial" w:hAnsi="Arial" w:cs="Arial"/>
          <w:sz w:val="24"/>
          <w:szCs w:val="24"/>
        </w:rPr>
        <w:t>budżet gminy). Łącznie na realizację programu wydatkowano kwotę 48 030,00 zł.</w:t>
      </w:r>
    </w:p>
    <w:p w14:paraId="6AB4EAB7" w14:textId="46D9415B" w:rsidR="00B00DB4" w:rsidRPr="0022106C" w:rsidRDefault="00B00DB4" w:rsidP="0022106C">
      <w:pPr>
        <w:pStyle w:val="Akapitzlist"/>
        <w:spacing w:after="0" w:line="360" w:lineRule="auto"/>
        <w:ind w:left="0"/>
        <w:jc w:val="both"/>
        <w:rPr>
          <w:rFonts w:ascii="Arial" w:hAnsi="Arial" w:cs="Arial"/>
          <w:sz w:val="24"/>
          <w:szCs w:val="24"/>
        </w:rPr>
      </w:pPr>
      <w:r w:rsidRPr="0022106C">
        <w:rPr>
          <w:rFonts w:ascii="Arial" w:hAnsi="Arial" w:cs="Arial"/>
          <w:sz w:val="24"/>
          <w:szCs w:val="24"/>
        </w:rPr>
        <w:t xml:space="preserve">„Opieka </w:t>
      </w:r>
      <w:proofErr w:type="spellStart"/>
      <w:r w:rsidRPr="0022106C">
        <w:rPr>
          <w:rFonts w:ascii="Arial" w:hAnsi="Arial" w:cs="Arial"/>
          <w:sz w:val="24"/>
          <w:szCs w:val="24"/>
        </w:rPr>
        <w:t>wytchnieniowa</w:t>
      </w:r>
      <w:proofErr w:type="spellEnd"/>
      <w:r w:rsidRPr="0022106C">
        <w:rPr>
          <w:rFonts w:ascii="Arial" w:hAnsi="Arial" w:cs="Arial"/>
          <w:sz w:val="24"/>
          <w:szCs w:val="24"/>
        </w:rPr>
        <w:t xml:space="preserve">” – środki z Funduszu Solidarnościowego z przeznaczeniem na realizację zadań w zakresie świadczenia usług opieki </w:t>
      </w:r>
      <w:proofErr w:type="spellStart"/>
      <w:r w:rsidRPr="0022106C">
        <w:rPr>
          <w:rFonts w:ascii="Arial" w:hAnsi="Arial" w:cs="Arial"/>
          <w:sz w:val="24"/>
          <w:szCs w:val="24"/>
        </w:rPr>
        <w:t>wytchnieniowej</w:t>
      </w:r>
      <w:proofErr w:type="spellEnd"/>
      <w:r w:rsidRPr="0022106C">
        <w:rPr>
          <w:rFonts w:ascii="Arial" w:hAnsi="Arial" w:cs="Arial"/>
          <w:sz w:val="24"/>
          <w:szCs w:val="24"/>
        </w:rPr>
        <w:t xml:space="preserve"> dla członków rodzin lub opiekunów sprawujących bezpośrednią opiekę nad </w:t>
      </w:r>
      <w:r w:rsidRPr="0022106C">
        <w:rPr>
          <w:rFonts w:ascii="Arial" w:eastAsia="Times New Roman" w:hAnsi="Arial" w:cs="Arial"/>
          <w:spacing w:val="6"/>
          <w:w w:val="105"/>
          <w:sz w:val="24"/>
          <w:szCs w:val="24"/>
        </w:rPr>
        <w:t>dziećmi niepełnosprawnymi z orzeczeniem o niepełnosprawności łącznie ze wskazaniami</w:t>
      </w:r>
      <w:r w:rsidRPr="0022106C">
        <w:rPr>
          <w:rFonts w:ascii="Arial" w:eastAsia="Times New Roman" w:hAnsi="Arial" w:cs="Arial"/>
          <w:sz w:val="24"/>
          <w:szCs w:val="24"/>
        </w:rPr>
        <w:t xml:space="preserve">: konieczności stałej lub długotrwałej opieki lub pomocy innej osoby </w:t>
      </w:r>
      <w:r w:rsidR="002B2C76">
        <w:rPr>
          <w:rFonts w:ascii="Arial" w:eastAsia="Times New Roman" w:hAnsi="Arial" w:cs="Arial"/>
          <w:sz w:val="24"/>
          <w:szCs w:val="24"/>
        </w:rPr>
        <w:br/>
      </w:r>
      <w:r w:rsidRPr="0022106C">
        <w:rPr>
          <w:rFonts w:ascii="Arial" w:eastAsia="Times New Roman" w:hAnsi="Arial" w:cs="Arial"/>
          <w:sz w:val="24"/>
          <w:szCs w:val="24"/>
        </w:rPr>
        <w:t xml:space="preserve">w związku ze znacznie ograniczoną możliwością samodzielnej egzystencji oraz konieczności stałego współudziału na co dzień opiekuna dziecka w procesie jego leczenia, rehabilitacji i edukacji </w:t>
      </w:r>
      <w:r w:rsidRPr="0022106C">
        <w:rPr>
          <w:rFonts w:ascii="Arial" w:eastAsia="Times New Roman" w:hAnsi="Arial" w:cs="Arial"/>
          <w:spacing w:val="6"/>
          <w:w w:val="105"/>
          <w:sz w:val="24"/>
          <w:szCs w:val="24"/>
        </w:rPr>
        <w:t>oraz osobami ze znacznym stopniem niepełnosprawności wraz ze</w:t>
      </w:r>
      <w:r w:rsidRPr="0022106C">
        <w:rPr>
          <w:rFonts w:ascii="Arial" w:hAnsi="Arial" w:cs="Arial"/>
          <w:sz w:val="24"/>
          <w:szCs w:val="24"/>
        </w:rPr>
        <w:t xml:space="preserve"> środkami na koszty związane z obsługą</w:t>
      </w:r>
      <w:r w:rsidRPr="0022106C">
        <w:rPr>
          <w:rFonts w:ascii="Arial" w:eastAsia="Times New Roman" w:hAnsi="Arial" w:cs="Arial"/>
          <w:spacing w:val="6"/>
          <w:w w:val="105"/>
          <w:sz w:val="24"/>
          <w:szCs w:val="24"/>
        </w:rPr>
        <w:t xml:space="preserve"> </w:t>
      </w:r>
      <w:r w:rsidRPr="0022106C">
        <w:rPr>
          <w:rFonts w:ascii="Arial" w:hAnsi="Arial" w:cs="Arial"/>
          <w:sz w:val="24"/>
          <w:szCs w:val="24"/>
        </w:rPr>
        <w:t>programu.</w:t>
      </w:r>
    </w:p>
    <w:p w14:paraId="1A67388F" w14:textId="77777777" w:rsidR="00B00DB4" w:rsidRPr="0022106C" w:rsidRDefault="00B00DB4" w:rsidP="0022106C">
      <w:pPr>
        <w:pStyle w:val="Standard"/>
        <w:spacing w:after="0" w:line="360" w:lineRule="auto"/>
        <w:jc w:val="both"/>
        <w:rPr>
          <w:rFonts w:ascii="Arial" w:hAnsi="Arial" w:cs="Arial"/>
          <w:sz w:val="24"/>
          <w:szCs w:val="24"/>
        </w:rPr>
      </w:pPr>
    </w:p>
    <w:p w14:paraId="04F19274" w14:textId="402B0ABB"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„Programu asystent rodziny i koordynator rodzinnej pieczy zastępczej na rok 2020”</w:t>
      </w:r>
    </w:p>
    <w:p w14:paraId="428C3113" w14:textId="1063F84C" w:rsidR="00B00DB4"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Celem </w:t>
      </w:r>
      <w:r w:rsidR="00896A76">
        <w:rPr>
          <w:rFonts w:ascii="Arial" w:hAnsi="Arial" w:cs="Arial"/>
          <w:sz w:val="24"/>
          <w:szCs w:val="24"/>
        </w:rPr>
        <w:t>p</w:t>
      </w:r>
      <w:r w:rsidRPr="0022106C">
        <w:rPr>
          <w:rFonts w:ascii="Arial" w:hAnsi="Arial" w:cs="Arial"/>
          <w:sz w:val="24"/>
          <w:szCs w:val="24"/>
        </w:rPr>
        <w:t>rogramu jest wzmocnienie roli asystentów rodziny i koordynatorów rodzinnej pieczy zastępczej w systemie wspierania rodziny i pieczy zastępczej oraz realizacja przez asystenta rodziny wsparcia kobiet posiadających dokument potwierdzający ciążę, ich rodzin, rodzin z dzieckiem posiadającym zaświadczenie i ciężkim i nieodwracalnym upośledzeniu albo nieuleczalnej chorobie zagrażającej życiu, które powstały w prenatalnym okresie rozwoju dziecka lub w czasie porodu.</w:t>
      </w:r>
    </w:p>
    <w:p w14:paraId="14296675" w14:textId="67B37B65" w:rsidR="00B00DB4" w:rsidRPr="0022106C" w:rsidRDefault="00D428BF" w:rsidP="0022106C">
      <w:pPr>
        <w:pStyle w:val="Standard"/>
        <w:spacing w:after="0" w:line="360" w:lineRule="auto"/>
        <w:jc w:val="both"/>
        <w:rPr>
          <w:rFonts w:ascii="Arial" w:hAnsi="Arial" w:cs="Arial"/>
          <w:sz w:val="24"/>
          <w:szCs w:val="24"/>
        </w:rPr>
      </w:pPr>
      <w:r w:rsidRPr="0022106C">
        <w:rPr>
          <w:rFonts w:ascii="Arial" w:hAnsi="Arial" w:cs="Arial"/>
          <w:sz w:val="24"/>
          <w:szCs w:val="24"/>
        </w:rPr>
        <w:t>Ośrodek otrzymał w 2020 r. dotacje na jednorazowy dodatek do wynagrodzenia 2 asystentów rodziny w kwocie 3 400 zł, po 1 700 zł na każdego asystenta rodziny.</w:t>
      </w:r>
    </w:p>
    <w:p w14:paraId="6B91C454" w14:textId="77777777" w:rsidR="00D428BF" w:rsidRPr="0022106C" w:rsidRDefault="00D428BF" w:rsidP="0022106C">
      <w:pPr>
        <w:pStyle w:val="Standard"/>
        <w:spacing w:after="0" w:line="360" w:lineRule="auto"/>
        <w:jc w:val="both"/>
        <w:rPr>
          <w:rFonts w:ascii="Arial" w:hAnsi="Arial" w:cs="Arial"/>
          <w:sz w:val="24"/>
          <w:szCs w:val="24"/>
        </w:rPr>
      </w:pPr>
    </w:p>
    <w:p w14:paraId="134C48EF" w14:textId="77777777"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Program Przeciwdziałania Przemocy w rodzinie.</w:t>
      </w:r>
    </w:p>
    <w:p w14:paraId="7096B5AA" w14:textId="204E1330"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W ramach Gminnego Programu Przeciwdziałania Przemocy w Rodzinie oraz Ochrony Ofiar Przemocy w Rodzinie dla </w:t>
      </w:r>
      <w:r w:rsidR="00034D32">
        <w:rPr>
          <w:rFonts w:ascii="Arial" w:hAnsi="Arial" w:cs="Arial"/>
        </w:rPr>
        <w:t>Gminy Czernichów</w:t>
      </w:r>
      <w:r w:rsidRPr="0022106C">
        <w:rPr>
          <w:rFonts w:ascii="Arial" w:hAnsi="Arial" w:cs="Arial"/>
        </w:rPr>
        <w:t xml:space="preserve"> na lata 2018-2028 Gminny Zespół Interdyscyplinarny zrealizował następujące działania:</w:t>
      </w:r>
    </w:p>
    <w:p w14:paraId="60C4277A" w14:textId="77777777" w:rsidR="00B00DB4" w:rsidRPr="0022106C" w:rsidRDefault="00B00DB4" w:rsidP="0022106C">
      <w:pPr>
        <w:pStyle w:val="NormalnyWeb"/>
        <w:spacing w:before="0" w:beforeAutospacing="0" w:after="0" w:afterAutospacing="0" w:line="360" w:lineRule="auto"/>
        <w:jc w:val="both"/>
        <w:rPr>
          <w:rFonts w:ascii="Arial" w:hAnsi="Arial" w:cs="Arial"/>
        </w:rPr>
      </w:pPr>
    </w:p>
    <w:p w14:paraId="602B62BD" w14:textId="72E4E623" w:rsidR="00B00DB4" w:rsidRPr="0022106C" w:rsidRDefault="002A57C9" w:rsidP="0022106C">
      <w:pPr>
        <w:pStyle w:val="NormalnyWeb"/>
        <w:suppressAutoHyphens/>
        <w:autoSpaceDN w:val="0"/>
        <w:spacing w:before="0" w:beforeAutospacing="0" w:after="0" w:afterAutospacing="0" w:line="360" w:lineRule="auto"/>
        <w:jc w:val="both"/>
        <w:textAlignment w:val="baseline"/>
        <w:rPr>
          <w:rFonts w:ascii="Arial" w:hAnsi="Arial" w:cs="Arial"/>
        </w:rPr>
      </w:pPr>
      <w:r>
        <w:rPr>
          <w:rFonts w:ascii="Arial" w:hAnsi="Arial" w:cs="Arial"/>
        </w:rPr>
        <w:lastRenderedPageBreak/>
        <w:t xml:space="preserve">1) </w:t>
      </w:r>
      <w:r w:rsidR="00B00DB4" w:rsidRPr="0022106C">
        <w:rPr>
          <w:rFonts w:ascii="Arial" w:hAnsi="Arial" w:cs="Arial"/>
        </w:rPr>
        <w:t xml:space="preserve">W ramach działalności </w:t>
      </w:r>
      <w:proofErr w:type="spellStart"/>
      <w:r w:rsidR="00B00DB4" w:rsidRPr="0022106C">
        <w:rPr>
          <w:rFonts w:ascii="Arial" w:hAnsi="Arial" w:cs="Arial"/>
        </w:rPr>
        <w:t>edukacyjno</w:t>
      </w:r>
      <w:proofErr w:type="spellEnd"/>
      <w:r w:rsidR="00B00DB4" w:rsidRPr="0022106C">
        <w:rPr>
          <w:rFonts w:ascii="Arial" w:hAnsi="Arial" w:cs="Arial"/>
        </w:rPr>
        <w:t xml:space="preserve"> – informacyjnej w celu podniesienia świadomości społeczności lokalnej zrealizowano następujące działania:</w:t>
      </w:r>
    </w:p>
    <w:p w14:paraId="7B77CA51" w14:textId="338A0485"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 </w:t>
      </w:r>
      <w:r w:rsidR="00D428BF" w:rsidRPr="0022106C">
        <w:rPr>
          <w:rFonts w:ascii="Arial" w:hAnsi="Arial" w:cs="Arial"/>
        </w:rPr>
        <w:t xml:space="preserve">przekazano 384 szt. materiałów </w:t>
      </w:r>
      <w:proofErr w:type="spellStart"/>
      <w:r w:rsidR="00D428BF" w:rsidRPr="0022106C">
        <w:rPr>
          <w:rFonts w:ascii="Arial" w:hAnsi="Arial" w:cs="Arial"/>
        </w:rPr>
        <w:t>edukacyjno</w:t>
      </w:r>
      <w:proofErr w:type="spellEnd"/>
      <w:r w:rsidR="00D428BF" w:rsidRPr="0022106C">
        <w:rPr>
          <w:rFonts w:ascii="Arial" w:hAnsi="Arial" w:cs="Arial"/>
        </w:rPr>
        <w:t xml:space="preserve"> – informacyjnych (broszury, ulotki, informatory, poradniki itp.) do policji, placówek oświatowych, placówek służby zdrowia, Gminnej Komisji Rozwiązywania Problemów Alkoholowych, Punktu wsparcia, pomocy i Informacji w Czernichowie, Gminnego Ośrodka Pomocy Społecznej w Czernichowie,</w:t>
      </w:r>
    </w:p>
    <w:p w14:paraId="3D998794" w14:textId="132E2657"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 prowadzono działania edukacyjno-informacyjne na stronie </w:t>
      </w:r>
      <w:r w:rsidR="002A57C9">
        <w:rPr>
          <w:rFonts w:ascii="Arial" w:hAnsi="Arial" w:cs="Arial"/>
        </w:rPr>
        <w:t>i</w:t>
      </w:r>
      <w:r w:rsidR="00030397" w:rsidRPr="0022106C">
        <w:rPr>
          <w:rFonts w:ascii="Arial" w:hAnsi="Arial" w:cs="Arial"/>
        </w:rPr>
        <w:t>nternet</w:t>
      </w:r>
      <w:r w:rsidRPr="0022106C">
        <w:rPr>
          <w:rFonts w:ascii="Arial" w:hAnsi="Arial" w:cs="Arial"/>
        </w:rPr>
        <w:t xml:space="preserve">owej </w:t>
      </w:r>
      <w:r w:rsidR="00034D32">
        <w:rPr>
          <w:rFonts w:ascii="Arial" w:hAnsi="Arial" w:cs="Arial"/>
        </w:rPr>
        <w:t>Gminy Czernichów</w:t>
      </w:r>
      <w:r w:rsidRPr="0022106C">
        <w:rPr>
          <w:rFonts w:ascii="Arial" w:hAnsi="Arial" w:cs="Arial"/>
        </w:rPr>
        <w:t xml:space="preserve"> oraz Gminnego Ośrodka Pomocy Społecznej,</w:t>
      </w:r>
    </w:p>
    <w:p w14:paraId="164EF651" w14:textId="56FBAB5C"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t>- prowadzono działania edukacyjne wobec, osób co do których istnieje podejrzenie, że stosuj</w:t>
      </w:r>
      <w:r w:rsidR="001152C0" w:rsidRPr="0022106C">
        <w:rPr>
          <w:rFonts w:ascii="Arial" w:hAnsi="Arial" w:cs="Arial"/>
        </w:rPr>
        <w:t>ą</w:t>
      </w:r>
      <w:r w:rsidRPr="0022106C">
        <w:rPr>
          <w:rFonts w:ascii="Arial" w:hAnsi="Arial" w:cs="Arial"/>
        </w:rPr>
        <w:t xml:space="preserve"> przemoc</w:t>
      </w:r>
      <w:r w:rsidR="001152C0" w:rsidRPr="0022106C">
        <w:rPr>
          <w:rFonts w:ascii="Arial" w:hAnsi="Arial" w:cs="Arial"/>
        </w:rPr>
        <w:t>,</w:t>
      </w:r>
      <w:r w:rsidRPr="0022106C">
        <w:rPr>
          <w:rFonts w:ascii="Arial" w:hAnsi="Arial" w:cs="Arial"/>
        </w:rPr>
        <w:t xml:space="preserve"> poprzez przekazywanie lub przesyłanie tym osobom „Karty informacyjnej dla osoby stosującej przemoc w rodzinie.”</w:t>
      </w:r>
    </w:p>
    <w:p w14:paraId="5DB64A6A" w14:textId="77777777" w:rsidR="00AB70D4" w:rsidRPr="0022106C" w:rsidRDefault="00AB70D4" w:rsidP="0022106C">
      <w:pPr>
        <w:pStyle w:val="NormalnyWeb"/>
        <w:suppressAutoHyphens/>
        <w:autoSpaceDN w:val="0"/>
        <w:spacing w:before="0" w:beforeAutospacing="0" w:after="0" w:afterAutospacing="0" w:line="360" w:lineRule="auto"/>
        <w:jc w:val="both"/>
        <w:textAlignment w:val="baseline"/>
        <w:rPr>
          <w:rFonts w:ascii="Arial" w:hAnsi="Arial" w:cs="Arial"/>
        </w:rPr>
      </w:pPr>
    </w:p>
    <w:p w14:paraId="6E4C2EE8" w14:textId="2AA3543C" w:rsidR="00B00DB4" w:rsidRPr="0022106C" w:rsidRDefault="002A57C9" w:rsidP="0022106C">
      <w:pPr>
        <w:pStyle w:val="NormalnyWeb"/>
        <w:suppressAutoHyphens/>
        <w:autoSpaceDN w:val="0"/>
        <w:spacing w:before="0" w:beforeAutospacing="0" w:after="0" w:afterAutospacing="0" w:line="360" w:lineRule="auto"/>
        <w:jc w:val="both"/>
        <w:textAlignment w:val="baseline"/>
        <w:rPr>
          <w:rFonts w:ascii="Arial" w:hAnsi="Arial" w:cs="Arial"/>
        </w:rPr>
      </w:pPr>
      <w:r>
        <w:rPr>
          <w:rFonts w:ascii="Arial" w:hAnsi="Arial" w:cs="Arial"/>
        </w:rPr>
        <w:t xml:space="preserve">2) </w:t>
      </w:r>
      <w:r w:rsidR="00B00DB4" w:rsidRPr="0022106C">
        <w:rPr>
          <w:rFonts w:ascii="Arial" w:hAnsi="Arial" w:cs="Arial"/>
        </w:rPr>
        <w:t>W ramach działań w zakresie indywidualnego wsparcia dla osób dotkniętych problemem przemocy w rodzinie zrealizowano następujące działania:</w:t>
      </w:r>
    </w:p>
    <w:p w14:paraId="7BB05DEF" w14:textId="08DBFD93" w:rsidR="00B00DB4" w:rsidRPr="0022106C" w:rsidRDefault="00AB70D4" w:rsidP="0022106C">
      <w:pPr>
        <w:pStyle w:val="NormalnyWeb"/>
        <w:spacing w:before="0" w:beforeAutospacing="0" w:after="0" w:afterAutospacing="0" w:line="360" w:lineRule="auto"/>
        <w:jc w:val="both"/>
        <w:rPr>
          <w:rFonts w:ascii="Arial" w:hAnsi="Arial" w:cs="Arial"/>
        </w:rPr>
      </w:pPr>
      <w:r w:rsidRPr="0022106C">
        <w:rPr>
          <w:rFonts w:ascii="Arial" w:hAnsi="Arial" w:cs="Arial"/>
        </w:rPr>
        <w:t>- w</w:t>
      </w:r>
      <w:r w:rsidR="00B00DB4" w:rsidRPr="0022106C">
        <w:rPr>
          <w:rFonts w:ascii="Arial" w:hAnsi="Arial" w:cs="Arial"/>
        </w:rPr>
        <w:t xml:space="preserve"> celu stworzenia możliwości uzyskania indywidualnego wsparcia dla osób dotkniętych problemem przemocy w rodzinie kontynuowana była działalność Punkt</w:t>
      </w:r>
      <w:r w:rsidR="001152C0" w:rsidRPr="0022106C">
        <w:rPr>
          <w:rFonts w:ascii="Arial" w:hAnsi="Arial" w:cs="Arial"/>
        </w:rPr>
        <w:t>u</w:t>
      </w:r>
      <w:r w:rsidR="00B00DB4" w:rsidRPr="0022106C">
        <w:rPr>
          <w:rFonts w:ascii="Arial" w:hAnsi="Arial" w:cs="Arial"/>
        </w:rPr>
        <w:t xml:space="preserve"> Wsparcia, Pomocy i Informacji w Czernichowie, w którym dyżur pełni psycholog</w:t>
      </w:r>
      <w:r w:rsidR="001152C0" w:rsidRPr="0022106C">
        <w:rPr>
          <w:rFonts w:ascii="Arial" w:hAnsi="Arial" w:cs="Arial"/>
        </w:rPr>
        <w:t>,</w:t>
      </w:r>
    </w:p>
    <w:p w14:paraId="38108A24" w14:textId="62FA9447" w:rsidR="00B00DB4" w:rsidRPr="0022106C" w:rsidRDefault="00AB70D4" w:rsidP="0022106C">
      <w:pPr>
        <w:pStyle w:val="NormalnyWeb"/>
        <w:spacing w:before="0" w:beforeAutospacing="0" w:after="0" w:afterAutospacing="0" w:line="360" w:lineRule="auto"/>
        <w:jc w:val="both"/>
        <w:rPr>
          <w:rFonts w:ascii="Arial" w:hAnsi="Arial" w:cs="Arial"/>
        </w:rPr>
      </w:pPr>
      <w:r w:rsidRPr="0022106C">
        <w:rPr>
          <w:rFonts w:ascii="Arial" w:hAnsi="Arial" w:cs="Arial"/>
        </w:rPr>
        <w:t>- w</w:t>
      </w:r>
      <w:r w:rsidR="00B00DB4" w:rsidRPr="0022106C">
        <w:rPr>
          <w:rFonts w:ascii="Arial" w:hAnsi="Arial" w:cs="Arial"/>
        </w:rPr>
        <w:t>szystkim rodzinom zostały udzielone niezbędne informację o punktach i instytucjach udzielających pomocy i wsparcia osobom doświadczającym przemocy, również przekazano informację sprawcom przemocy o możliwościach udziału w programach korekcyjno-edukacyjnych</w:t>
      </w:r>
      <w:r w:rsidR="006315DC">
        <w:rPr>
          <w:rFonts w:ascii="Arial" w:hAnsi="Arial" w:cs="Arial"/>
        </w:rPr>
        <w:t>,</w:t>
      </w:r>
    </w:p>
    <w:p w14:paraId="61AEB4CA" w14:textId="41BC358A" w:rsidR="00B00DB4" w:rsidRPr="0022106C" w:rsidRDefault="00AB70D4" w:rsidP="0022106C">
      <w:pPr>
        <w:pStyle w:val="NormalnyWeb"/>
        <w:spacing w:before="0" w:beforeAutospacing="0" w:after="0" w:afterAutospacing="0" w:line="360" w:lineRule="auto"/>
        <w:jc w:val="both"/>
        <w:rPr>
          <w:rFonts w:ascii="Arial" w:hAnsi="Arial" w:cs="Arial"/>
        </w:rPr>
      </w:pPr>
      <w:r w:rsidRPr="0022106C">
        <w:rPr>
          <w:rFonts w:ascii="Arial" w:hAnsi="Arial" w:cs="Arial"/>
        </w:rPr>
        <w:t>- c</w:t>
      </w:r>
      <w:r w:rsidR="00D428BF" w:rsidRPr="0022106C">
        <w:rPr>
          <w:rFonts w:ascii="Arial" w:hAnsi="Arial" w:cs="Arial"/>
        </w:rPr>
        <w:t>złonkowie Gminnego Zespołu Interdyscyplinarnego w celu podniesienia swoich kompetencji uczestniczyli w  4 szkoleniach i 1 konferencji</w:t>
      </w:r>
    </w:p>
    <w:p w14:paraId="5C17F478" w14:textId="4BB77C83" w:rsidR="00B00DB4" w:rsidRPr="0022106C" w:rsidRDefault="00D428BF"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 </w:t>
      </w:r>
      <w:r w:rsidR="00AB70D4" w:rsidRPr="0022106C">
        <w:rPr>
          <w:rFonts w:ascii="Arial" w:hAnsi="Arial" w:cs="Arial"/>
        </w:rPr>
        <w:t>- w</w:t>
      </w:r>
      <w:r w:rsidRPr="0022106C">
        <w:rPr>
          <w:rFonts w:ascii="Arial" w:hAnsi="Arial" w:cs="Arial"/>
        </w:rPr>
        <w:t xml:space="preserve">łączono się do akcji „Tydzień Pomocy Ofiarom Przestępstw” – prowadzone były dyżury pracowników socjalnych, propagowano ideę akcji oraz informowano </w:t>
      </w:r>
      <w:r w:rsidR="002B2C76">
        <w:rPr>
          <w:rFonts w:ascii="Arial" w:hAnsi="Arial" w:cs="Arial"/>
        </w:rPr>
        <w:br/>
      </w:r>
      <w:r w:rsidRPr="0022106C">
        <w:rPr>
          <w:rFonts w:ascii="Arial" w:hAnsi="Arial" w:cs="Arial"/>
        </w:rPr>
        <w:t xml:space="preserve">o instytucjach biorących w niej udział. Współpracowano w tym zakresie </w:t>
      </w:r>
      <w:r w:rsidR="002B2C76">
        <w:rPr>
          <w:rFonts w:ascii="Arial" w:hAnsi="Arial" w:cs="Arial"/>
        </w:rPr>
        <w:br/>
      </w:r>
      <w:r w:rsidRPr="0022106C">
        <w:rPr>
          <w:rFonts w:ascii="Arial" w:hAnsi="Arial" w:cs="Arial"/>
        </w:rPr>
        <w:t xml:space="preserve">z Komisariatem Policji w Krzeszowicach oraz Ośrodkiem Pomocy dla Osób Pokrzywdzonych Przestępstwem prowadzonym Krakowskie Forum Organizacji Społecznych </w:t>
      </w:r>
      <w:proofErr w:type="spellStart"/>
      <w:r w:rsidRPr="0022106C">
        <w:rPr>
          <w:rFonts w:ascii="Arial" w:hAnsi="Arial" w:cs="Arial"/>
        </w:rPr>
        <w:t>KraFOS</w:t>
      </w:r>
      <w:proofErr w:type="spellEnd"/>
      <w:r w:rsidRPr="0022106C">
        <w:rPr>
          <w:rFonts w:ascii="Arial" w:hAnsi="Arial" w:cs="Arial"/>
        </w:rPr>
        <w:t xml:space="preserve">. </w:t>
      </w:r>
      <w:r w:rsidR="00B00DB4" w:rsidRPr="0022106C">
        <w:rPr>
          <w:rFonts w:ascii="Arial" w:hAnsi="Arial" w:cs="Arial"/>
        </w:rPr>
        <w:t>W ramach programu przeciwdziałanie przemocy w rodzinie w 2020 r. wydatkowano kwotę 19337,26 zł, a poniesione wydatki związan</w:t>
      </w:r>
      <w:r w:rsidR="002D0B13" w:rsidRPr="0022106C">
        <w:rPr>
          <w:rFonts w:ascii="Arial" w:hAnsi="Arial" w:cs="Arial"/>
        </w:rPr>
        <w:t>e</w:t>
      </w:r>
      <w:r w:rsidR="00B00DB4" w:rsidRPr="0022106C">
        <w:rPr>
          <w:rFonts w:ascii="Arial" w:hAnsi="Arial" w:cs="Arial"/>
        </w:rPr>
        <w:t xml:space="preserve"> były </w:t>
      </w:r>
      <w:r w:rsidR="002B2C76">
        <w:rPr>
          <w:rFonts w:ascii="Arial" w:hAnsi="Arial" w:cs="Arial"/>
        </w:rPr>
        <w:br/>
      </w:r>
      <w:r w:rsidR="00B00DB4" w:rsidRPr="0022106C">
        <w:rPr>
          <w:rFonts w:ascii="Arial" w:hAnsi="Arial" w:cs="Arial"/>
        </w:rPr>
        <w:t>z bieżącą obsługą Gminnego Zespołu Interdyscyplinarnego (opłaty pocztowe, opłaty telefoniczne, materiały biurowe itp.) oraz z kosztami związanymi z działalnością Punktu Wsparcia.</w:t>
      </w:r>
    </w:p>
    <w:p w14:paraId="1E0A8580" w14:textId="6FDF5E14" w:rsidR="00B00DB4" w:rsidRPr="0022106C" w:rsidRDefault="00B00DB4" w:rsidP="0022106C">
      <w:pPr>
        <w:pStyle w:val="NormalnyWeb"/>
        <w:spacing w:before="0" w:beforeAutospacing="0" w:after="0" w:afterAutospacing="0" w:line="360" w:lineRule="auto"/>
        <w:jc w:val="both"/>
        <w:rPr>
          <w:rFonts w:ascii="Arial" w:hAnsi="Arial" w:cs="Arial"/>
        </w:rPr>
      </w:pPr>
      <w:r w:rsidRPr="0022106C">
        <w:rPr>
          <w:rFonts w:ascii="Arial" w:hAnsi="Arial" w:cs="Arial"/>
        </w:rPr>
        <w:lastRenderedPageBreak/>
        <w:t>Wydatki związane z bezpośrednią pomocą dla rodzin, w których występuje problem przemocy</w:t>
      </w:r>
      <w:r w:rsidR="002D0B13" w:rsidRPr="0022106C">
        <w:rPr>
          <w:rFonts w:ascii="Arial" w:hAnsi="Arial" w:cs="Arial"/>
        </w:rPr>
        <w:t>,</w:t>
      </w:r>
      <w:r w:rsidRPr="0022106C">
        <w:rPr>
          <w:rFonts w:ascii="Arial" w:hAnsi="Arial" w:cs="Arial"/>
        </w:rPr>
        <w:t xml:space="preserve"> w 2020 r. wyniosły 7718,00 zł</w:t>
      </w:r>
      <w:r w:rsidR="00D428BF" w:rsidRPr="0022106C">
        <w:rPr>
          <w:rFonts w:ascii="Arial" w:hAnsi="Arial" w:cs="Arial"/>
        </w:rPr>
        <w:t>,</w:t>
      </w:r>
      <w:r w:rsidRPr="0022106C">
        <w:rPr>
          <w:rFonts w:ascii="Arial" w:hAnsi="Arial" w:cs="Arial"/>
        </w:rPr>
        <w:t xml:space="preserve"> z czego w ramach zasiłków celowych </w:t>
      </w:r>
      <w:r w:rsidR="009508F9">
        <w:rPr>
          <w:rFonts w:ascii="Arial" w:hAnsi="Arial" w:cs="Arial"/>
        </w:rPr>
        <w:br/>
      </w:r>
      <w:r w:rsidRPr="0022106C">
        <w:rPr>
          <w:rFonts w:ascii="Arial" w:hAnsi="Arial" w:cs="Arial"/>
        </w:rPr>
        <w:t>i okresowych 2990,00 zł oraz w ramach programu dożywiania 4728,00 zł.</w:t>
      </w:r>
    </w:p>
    <w:p w14:paraId="46CE706C" w14:textId="77777777" w:rsidR="00B00DB4" w:rsidRPr="0022106C" w:rsidRDefault="00B00DB4" w:rsidP="0022106C">
      <w:pPr>
        <w:pStyle w:val="Standard"/>
        <w:spacing w:after="0" w:line="360" w:lineRule="auto"/>
        <w:jc w:val="both"/>
        <w:rPr>
          <w:rFonts w:ascii="Arial" w:hAnsi="Arial" w:cs="Arial"/>
          <w:b/>
          <w:bCs/>
          <w:sz w:val="24"/>
          <w:szCs w:val="24"/>
        </w:rPr>
      </w:pPr>
    </w:p>
    <w:p w14:paraId="56448DBA" w14:textId="0B3F9804"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Program osłonowy w zakresie dożywiania „Posiłek w szkole i w domu”</w:t>
      </w:r>
    </w:p>
    <w:p w14:paraId="3FA12522" w14:textId="23E80322" w:rsidR="00B00DB4"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Program osłonowy „Posiłek w szkole i w domu” zapewnia pomoc zarówno osobom starszym, niepełnosprawnym i samotnym o niskich dochodach, jak również dzieciom, które wychowują się w rodzinach znajdujących się w trudnej sytuacji. Program przewiduje udzielenie pomocy w jednej z trzech form: posiłek, świadczenie pieniężne w postaci zasiłku celowego na zakup posiłku lub żywności, świadczenie rzeczowe </w:t>
      </w:r>
      <w:r w:rsidR="009508F9">
        <w:rPr>
          <w:rFonts w:ascii="Arial" w:hAnsi="Arial" w:cs="Arial"/>
          <w:sz w:val="24"/>
          <w:szCs w:val="24"/>
        </w:rPr>
        <w:br/>
      </w:r>
      <w:r w:rsidRPr="0022106C">
        <w:rPr>
          <w:rFonts w:ascii="Arial" w:hAnsi="Arial" w:cs="Arial"/>
          <w:sz w:val="24"/>
          <w:szCs w:val="24"/>
        </w:rPr>
        <w:t>w postaci produktów żywnościowych.</w:t>
      </w:r>
      <w:r w:rsidR="009508F9">
        <w:rPr>
          <w:rFonts w:ascii="Arial" w:hAnsi="Arial" w:cs="Arial"/>
          <w:sz w:val="24"/>
          <w:szCs w:val="24"/>
        </w:rPr>
        <w:t xml:space="preserve"> </w:t>
      </w:r>
      <w:r w:rsidRPr="0022106C">
        <w:rPr>
          <w:rFonts w:ascii="Arial" w:hAnsi="Arial" w:cs="Arial"/>
          <w:sz w:val="24"/>
          <w:szCs w:val="24"/>
        </w:rPr>
        <w:t>W ramach programu dofinansowane zostały posiłki wydawane w stołówkach, ale również dowożone osobom dorosłym w tym osobom niewychodzącym z domu, np. ze względu na niepełnosprawność</w:t>
      </w:r>
      <w:r w:rsidR="002D0B13" w:rsidRPr="0022106C">
        <w:rPr>
          <w:rFonts w:ascii="Arial" w:hAnsi="Arial" w:cs="Arial"/>
          <w:sz w:val="24"/>
          <w:szCs w:val="24"/>
        </w:rPr>
        <w:t xml:space="preserve"> lub </w:t>
      </w:r>
      <w:r w:rsidRPr="0022106C">
        <w:rPr>
          <w:rFonts w:ascii="Arial" w:hAnsi="Arial" w:cs="Arial"/>
          <w:sz w:val="24"/>
          <w:szCs w:val="24"/>
        </w:rPr>
        <w:t>podeszły wiek. Program „Posiłek w szkole i w domu” – program</w:t>
      </w:r>
      <w:r w:rsidR="002D0B13" w:rsidRPr="0022106C">
        <w:rPr>
          <w:rFonts w:ascii="Arial" w:hAnsi="Arial" w:cs="Arial"/>
          <w:sz w:val="24"/>
          <w:szCs w:val="24"/>
        </w:rPr>
        <w:t>em</w:t>
      </w:r>
      <w:r w:rsidRPr="0022106C">
        <w:rPr>
          <w:rFonts w:ascii="Arial" w:hAnsi="Arial" w:cs="Arial"/>
          <w:sz w:val="24"/>
          <w:szCs w:val="24"/>
        </w:rPr>
        <w:t xml:space="preserve"> osłonowy</w:t>
      </w:r>
      <w:r w:rsidR="002D0B13" w:rsidRPr="0022106C">
        <w:rPr>
          <w:rFonts w:ascii="Arial" w:hAnsi="Arial" w:cs="Arial"/>
          <w:sz w:val="24"/>
          <w:szCs w:val="24"/>
        </w:rPr>
        <w:t>m w</w:t>
      </w:r>
      <w:r w:rsidRPr="0022106C">
        <w:rPr>
          <w:rFonts w:ascii="Arial" w:hAnsi="Arial" w:cs="Arial"/>
          <w:sz w:val="24"/>
          <w:szCs w:val="24"/>
        </w:rPr>
        <w:t xml:space="preserve"> roku 2020 na wniosek dyrektorów szkół w dwóch placówkach oświatowych objęto dożywianiem </w:t>
      </w:r>
      <w:r w:rsidR="009508F9">
        <w:rPr>
          <w:rFonts w:ascii="Arial" w:hAnsi="Arial" w:cs="Arial"/>
          <w:sz w:val="24"/>
          <w:szCs w:val="24"/>
        </w:rPr>
        <w:br/>
      </w:r>
      <w:r w:rsidRPr="0022106C">
        <w:rPr>
          <w:rFonts w:ascii="Arial" w:hAnsi="Arial" w:cs="Arial"/>
          <w:sz w:val="24"/>
          <w:szCs w:val="24"/>
        </w:rPr>
        <w:t>4 dzieci. Wydatkowano na ten cel 752,00 zł</w:t>
      </w:r>
      <w:r w:rsidR="002D0B13" w:rsidRPr="0022106C">
        <w:rPr>
          <w:rFonts w:ascii="Arial" w:hAnsi="Arial" w:cs="Arial"/>
          <w:sz w:val="24"/>
          <w:szCs w:val="24"/>
        </w:rPr>
        <w:t xml:space="preserve">, </w:t>
      </w:r>
      <w:r w:rsidRPr="0022106C">
        <w:rPr>
          <w:rFonts w:ascii="Arial" w:hAnsi="Arial" w:cs="Arial"/>
          <w:sz w:val="24"/>
          <w:szCs w:val="24"/>
        </w:rPr>
        <w:t>w tym dotacja 601,60 zł i środki własne 150,40 zł.</w:t>
      </w:r>
    </w:p>
    <w:p w14:paraId="18F3549E" w14:textId="77777777" w:rsidR="00B00DB4" w:rsidRPr="0022106C" w:rsidRDefault="00B00DB4" w:rsidP="0022106C">
      <w:pPr>
        <w:pStyle w:val="Standard"/>
        <w:spacing w:after="0" w:line="360" w:lineRule="auto"/>
        <w:jc w:val="both"/>
        <w:rPr>
          <w:rFonts w:ascii="Arial" w:hAnsi="Arial" w:cs="Arial"/>
          <w:sz w:val="24"/>
          <w:szCs w:val="24"/>
        </w:rPr>
      </w:pPr>
    </w:p>
    <w:p w14:paraId="3A66705A" w14:textId="7014D59B" w:rsidR="00B00DB4"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 xml:space="preserve">Program </w:t>
      </w:r>
      <w:r w:rsidR="00111EB0">
        <w:rPr>
          <w:rFonts w:ascii="Arial" w:hAnsi="Arial" w:cs="Arial"/>
          <w:szCs w:val="24"/>
        </w:rPr>
        <w:t>„</w:t>
      </w:r>
      <w:r w:rsidRPr="0022106C">
        <w:rPr>
          <w:rFonts w:ascii="Arial" w:hAnsi="Arial" w:cs="Arial"/>
          <w:szCs w:val="24"/>
        </w:rPr>
        <w:t>Wspieraj seniora”</w:t>
      </w:r>
    </w:p>
    <w:p w14:paraId="37E6AEE9" w14:textId="77777777" w:rsidR="00463015"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Program ma na celu wsparcie finansowe gminy w zakresie realizacji usług wsparcia na rzecz seniorów w wieku 70 lat i więcej, którzy w obowiązującym stanie epidemii zdecydują się na pozostanie w domu. </w:t>
      </w:r>
    </w:p>
    <w:p w14:paraId="135AA46F" w14:textId="77777777" w:rsidR="00463015" w:rsidRPr="0022106C" w:rsidRDefault="00463015" w:rsidP="0022106C">
      <w:pPr>
        <w:pStyle w:val="Standard"/>
        <w:spacing w:after="0" w:line="360" w:lineRule="auto"/>
        <w:jc w:val="both"/>
        <w:rPr>
          <w:rFonts w:ascii="Arial" w:hAnsi="Arial" w:cs="Arial"/>
          <w:sz w:val="24"/>
          <w:szCs w:val="24"/>
        </w:rPr>
      </w:pPr>
    </w:p>
    <w:p w14:paraId="4A651B7D" w14:textId="4BC68A26" w:rsidR="00463015" w:rsidRPr="0022106C" w:rsidRDefault="00463015" w:rsidP="0022106C">
      <w:pPr>
        <w:pStyle w:val="Standard"/>
        <w:spacing w:after="0" w:line="360" w:lineRule="auto"/>
        <w:jc w:val="center"/>
        <w:rPr>
          <w:rFonts w:ascii="Arial" w:hAnsi="Arial" w:cs="Arial"/>
          <w:sz w:val="24"/>
          <w:szCs w:val="24"/>
        </w:rPr>
      </w:pPr>
      <w:r w:rsidRPr="0022106C">
        <w:rPr>
          <w:rFonts w:ascii="Arial" w:hAnsi="Arial" w:cs="Arial"/>
          <w:b/>
          <w:bCs/>
          <w:noProof/>
          <w:sz w:val="24"/>
          <w:szCs w:val="24"/>
        </w:rPr>
        <w:drawing>
          <wp:inline distT="0" distB="0" distL="0" distR="0" wp14:anchorId="1AAEAD92" wp14:editId="36B3F4A9">
            <wp:extent cx="2011301" cy="848032"/>
            <wp:effectExtent l="0" t="0" r="825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0712" cy="885731"/>
                    </a:xfrm>
                    <a:prstGeom prst="rect">
                      <a:avLst/>
                    </a:prstGeom>
                    <a:noFill/>
                    <a:ln>
                      <a:noFill/>
                    </a:ln>
                  </pic:spPr>
                </pic:pic>
              </a:graphicData>
            </a:graphic>
          </wp:inline>
        </w:drawing>
      </w:r>
    </w:p>
    <w:p w14:paraId="570A936C" w14:textId="77777777" w:rsidR="00463015" w:rsidRPr="0022106C" w:rsidRDefault="00463015" w:rsidP="0022106C">
      <w:pPr>
        <w:pStyle w:val="Standard"/>
        <w:spacing w:after="0" w:line="360" w:lineRule="auto"/>
        <w:jc w:val="both"/>
        <w:rPr>
          <w:rFonts w:ascii="Arial" w:hAnsi="Arial" w:cs="Arial"/>
          <w:sz w:val="24"/>
          <w:szCs w:val="24"/>
        </w:rPr>
      </w:pPr>
    </w:p>
    <w:p w14:paraId="019FB828" w14:textId="77777777" w:rsidR="009508F9"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 xml:space="preserve">Usługa wsparcia polegała w szczególności na dostarczaniu zakupów obejmujących artykuły podstawowej potrzeby, takich jak artykuły spożywcze oraz środki higieny osobistej. Senior mógł również zgłosić potrzebę udzielenia wsparcia w zakresie </w:t>
      </w:r>
      <w:r w:rsidR="009508F9">
        <w:rPr>
          <w:rFonts w:ascii="Arial" w:hAnsi="Arial" w:cs="Arial"/>
          <w:sz w:val="24"/>
          <w:szCs w:val="24"/>
        </w:rPr>
        <w:br/>
      </w:r>
      <w:r w:rsidRPr="0022106C">
        <w:rPr>
          <w:rFonts w:ascii="Arial" w:hAnsi="Arial" w:cs="Arial"/>
          <w:sz w:val="24"/>
          <w:szCs w:val="24"/>
        </w:rPr>
        <w:t>np. opłat</w:t>
      </w:r>
      <w:r w:rsidR="002D0B13" w:rsidRPr="0022106C">
        <w:rPr>
          <w:rFonts w:ascii="Arial" w:hAnsi="Arial" w:cs="Arial"/>
          <w:sz w:val="24"/>
          <w:szCs w:val="24"/>
        </w:rPr>
        <w:t>y</w:t>
      </w:r>
      <w:r w:rsidRPr="0022106C">
        <w:rPr>
          <w:rFonts w:ascii="Arial" w:hAnsi="Arial" w:cs="Arial"/>
          <w:sz w:val="24"/>
          <w:szCs w:val="24"/>
        </w:rPr>
        <w:t xml:space="preserve"> rachunków, załatwieni</w:t>
      </w:r>
      <w:r w:rsidR="002D0B13" w:rsidRPr="0022106C">
        <w:rPr>
          <w:rFonts w:ascii="Arial" w:hAnsi="Arial" w:cs="Arial"/>
          <w:sz w:val="24"/>
          <w:szCs w:val="24"/>
        </w:rPr>
        <w:t>a</w:t>
      </w:r>
      <w:r w:rsidRPr="0022106C">
        <w:rPr>
          <w:rFonts w:ascii="Arial" w:hAnsi="Arial" w:cs="Arial"/>
          <w:sz w:val="24"/>
          <w:szCs w:val="24"/>
        </w:rPr>
        <w:t xml:space="preserve"> szczepienia przeciw COVID-19, ustaleni</w:t>
      </w:r>
      <w:r w:rsidR="002D0B13" w:rsidRPr="0022106C">
        <w:rPr>
          <w:rFonts w:ascii="Arial" w:hAnsi="Arial" w:cs="Arial"/>
          <w:sz w:val="24"/>
          <w:szCs w:val="24"/>
        </w:rPr>
        <w:t>a</w:t>
      </w:r>
      <w:r w:rsidRPr="0022106C">
        <w:rPr>
          <w:rFonts w:ascii="Arial" w:hAnsi="Arial" w:cs="Arial"/>
          <w:sz w:val="24"/>
          <w:szCs w:val="24"/>
        </w:rPr>
        <w:t xml:space="preserve"> wizyt lekarskich, załatwienia drobnych spraw urzędowych, wyprowadzenia psa itp. </w:t>
      </w:r>
    </w:p>
    <w:p w14:paraId="06F1117A" w14:textId="18C967CC" w:rsidR="00B00DB4" w:rsidRPr="0022106C" w:rsidRDefault="00B00DB4" w:rsidP="0022106C">
      <w:pPr>
        <w:pStyle w:val="Standard"/>
        <w:spacing w:after="0" w:line="360" w:lineRule="auto"/>
        <w:jc w:val="both"/>
        <w:rPr>
          <w:rFonts w:ascii="Arial" w:hAnsi="Arial" w:cs="Arial"/>
          <w:sz w:val="24"/>
          <w:szCs w:val="24"/>
        </w:rPr>
      </w:pPr>
      <w:r w:rsidRPr="0022106C">
        <w:rPr>
          <w:rFonts w:ascii="Arial" w:hAnsi="Arial" w:cs="Arial"/>
          <w:sz w:val="24"/>
          <w:szCs w:val="24"/>
        </w:rPr>
        <w:t>Dzięki realizacji programu</w:t>
      </w:r>
      <w:r w:rsidR="002D0B13" w:rsidRPr="0022106C">
        <w:rPr>
          <w:rFonts w:ascii="Arial" w:hAnsi="Arial" w:cs="Arial"/>
          <w:sz w:val="24"/>
          <w:szCs w:val="24"/>
        </w:rPr>
        <w:t xml:space="preserve">, </w:t>
      </w:r>
      <w:r w:rsidRPr="0022106C">
        <w:rPr>
          <w:rFonts w:ascii="Arial" w:hAnsi="Arial" w:cs="Arial"/>
          <w:sz w:val="24"/>
          <w:szCs w:val="24"/>
        </w:rPr>
        <w:t xml:space="preserve">świadczone seniorom wsparcie w okresie epidemii koronawirusa oraz działania podjęte w tym zakresie przez </w:t>
      </w:r>
      <w:r w:rsidR="002D0B13" w:rsidRPr="0022106C">
        <w:rPr>
          <w:rFonts w:ascii="Arial" w:hAnsi="Arial" w:cs="Arial"/>
          <w:sz w:val="24"/>
          <w:szCs w:val="24"/>
        </w:rPr>
        <w:t>GOPS</w:t>
      </w:r>
      <w:r w:rsidRPr="0022106C">
        <w:rPr>
          <w:rFonts w:ascii="Arial" w:hAnsi="Arial" w:cs="Arial"/>
          <w:sz w:val="24"/>
          <w:szCs w:val="24"/>
        </w:rPr>
        <w:t xml:space="preserve"> przebiegały </w:t>
      </w:r>
      <w:r w:rsidRPr="0022106C">
        <w:rPr>
          <w:rFonts w:ascii="Arial" w:hAnsi="Arial" w:cs="Arial"/>
          <w:sz w:val="24"/>
          <w:szCs w:val="24"/>
        </w:rPr>
        <w:lastRenderedPageBreak/>
        <w:t>sprawnie, a seniorzy uzyskiwali pomoc w czynnościach dnia codziennego. Wydatkowano na ten cel z dotacj</w:t>
      </w:r>
      <w:r w:rsidR="002D0B13" w:rsidRPr="0022106C">
        <w:rPr>
          <w:rFonts w:ascii="Arial" w:hAnsi="Arial" w:cs="Arial"/>
          <w:sz w:val="24"/>
          <w:szCs w:val="24"/>
        </w:rPr>
        <w:t>i</w:t>
      </w:r>
      <w:r w:rsidRPr="0022106C">
        <w:rPr>
          <w:rFonts w:ascii="Arial" w:hAnsi="Arial" w:cs="Arial"/>
          <w:sz w:val="24"/>
          <w:szCs w:val="24"/>
        </w:rPr>
        <w:t xml:space="preserve"> 30 238,00 zł</w:t>
      </w:r>
      <w:r w:rsidR="002D0B13" w:rsidRPr="0022106C">
        <w:rPr>
          <w:rFonts w:ascii="Arial" w:hAnsi="Arial" w:cs="Arial"/>
          <w:sz w:val="24"/>
          <w:szCs w:val="24"/>
        </w:rPr>
        <w:t>.</w:t>
      </w:r>
    </w:p>
    <w:p w14:paraId="6938348F" w14:textId="77777777" w:rsidR="00B00DB4" w:rsidRPr="0022106C" w:rsidRDefault="00B00DB4" w:rsidP="0022106C">
      <w:pPr>
        <w:pStyle w:val="Standard"/>
        <w:spacing w:after="0" w:line="360" w:lineRule="auto"/>
        <w:jc w:val="both"/>
        <w:rPr>
          <w:rFonts w:ascii="Arial" w:hAnsi="Arial" w:cs="Arial"/>
          <w:b/>
          <w:bCs/>
          <w:sz w:val="24"/>
          <w:szCs w:val="24"/>
        </w:rPr>
      </w:pPr>
    </w:p>
    <w:p w14:paraId="5EF9AC81" w14:textId="1C98B6FA" w:rsidR="00463015" w:rsidRPr="0022106C" w:rsidRDefault="00B00DB4" w:rsidP="0022106C">
      <w:pPr>
        <w:pStyle w:val="Nagwek4"/>
        <w:spacing w:before="0" w:line="360" w:lineRule="auto"/>
        <w:jc w:val="both"/>
        <w:rPr>
          <w:rFonts w:ascii="Arial" w:hAnsi="Arial" w:cs="Arial"/>
          <w:szCs w:val="24"/>
        </w:rPr>
      </w:pPr>
      <w:r w:rsidRPr="0022106C">
        <w:rPr>
          <w:rFonts w:ascii="Arial" w:hAnsi="Arial" w:cs="Arial"/>
          <w:szCs w:val="24"/>
        </w:rPr>
        <w:t xml:space="preserve">Program </w:t>
      </w:r>
      <w:r w:rsidR="002D0B13" w:rsidRPr="0022106C">
        <w:rPr>
          <w:rFonts w:ascii="Arial" w:hAnsi="Arial" w:cs="Arial"/>
          <w:szCs w:val="24"/>
        </w:rPr>
        <w:t>„</w:t>
      </w:r>
      <w:r w:rsidRPr="0022106C">
        <w:rPr>
          <w:rFonts w:ascii="Arial" w:hAnsi="Arial" w:cs="Arial"/>
          <w:szCs w:val="24"/>
        </w:rPr>
        <w:t>Asystent Osobisty Osoby Niepełnosprawnej”</w:t>
      </w:r>
    </w:p>
    <w:p w14:paraId="0629C2FD" w14:textId="0B2A228E" w:rsidR="005876D5" w:rsidRPr="0022106C" w:rsidRDefault="005876D5" w:rsidP="0022106C">
      <w:pPr>
        <w:pStyle w:val="Standard"/>
        <w:spacing w:after="0" w:line="360" w:lineRule="auto"/>
        <w:jc w:val="both"/>
        <w:rPr>
          <w:rFonts w:ascii="Arial" w:eastAsia="Times New Roman" w:hAnsi="Arial" w:cs="Arial"/>
          <w:sz w:val="24"/>
          <w:szCs w:val="24"/>
          <w:lang w:eastAsia="pl-PL"/>
        </w:rPr>
      </w:pPr>
      <w:r w:rsidRPr="0022106C">
        <w:rPr>
          <w:rFonts w:ascii="Arial" w:hAnsi="Arial" w:cs="Arial"/>
          <w:sz w:val="24"/>
          <w:szCs w:val="24"/>
        </w:rPr>
        <w:t>W 2020 r. GOPS w Czernichowie nie realizował powyższego programu ze względu na brak zainteresowania osób chętnych do wykonywania usług asystenta osobistego osoby niepełnosprawnej.</w:t>
      </w:r>
    </w:p>
    <w:p w14:paraId="3F389958" w14:textId="3E67690C" w:rsidR="008331F4" w:rsidRPr="0022106C" w:rsidRDefault="008331F4" w:rsidP="0022106C">
      <w:pPr>
        <w:spacing w:after="0" w:line="360" w:lineRule="auto"/>
        <w:jc w:val="both"/>
        <w:rPr>
          <w:rFonts w:ascii="Arial" w:eastAsia="Times New Roman" w:hAnsi="Arial" w:cs="Arial"/>
          <w:sz w:val="24"/>
          <w:szCs w:val="24"/>
          <w:lang w:eastAsia="pl-PL"/>
        </w:rPr>
      </w:pPr>
    </w:p>
    <w:p w14:paraId="62B6079F" w14:textId="67688F1A" w:rsidR="00AB70D4" w:rsidRPr="0022106C" w:rsidRDefault="00AB70D4" w:rsidP="0022106C">
      <w:pPr>
        <w:autoSpaceDE w:val="0"/>
        <w:autoSpaceDN w:val="0"/>
        <w:adjustRightInd w:val="0"/>
        <w:spacing w:after="0" w:line="360" w:lineRule="auto"/>
        <w:jc w:val="both"/>
        <w:rPr>
          <w:rFonts w:ascii="Arial" w:hAnsi="Arial" w:cs="Arial"/>
          <w:b/>
          <w:bCs/>
          <w:sz w:val="24"/>
          <w:szCs w:val="24"/>
        </w:rPr>
      </w:pPr>
      <w:r w:rsidRPr="0022106C">
        <w:rPr>
          <w:rFonts w:ascii="Arial" w:hAnsi="Arial" w:cs="Arial"/>
          <w:b/>
          <w:bCs/>
          <w:sz w:val="24"/>
          <w:szCs w:val="24"/>
        </w:rPr>
        <w:t xml:space="preserve">Zapewnienie żywności dla osób przebywających w izolacji domowej </w:t>
      </w:r>
      <w:r w:rsidR="009508F9">
        <w:rPr>
          <w:rFonts w:ascii="Arial" w:hAnsi="Arial" w:cs="Arial"/>
          <w:b/>
          <w:bCs/>
          <w:sz w:val="24"/>
          <w:szCs w:val="24"/>
        </w:rPr>
        <w:br/>
      </w:r>
      <w:r w:rsidRPr="0022106C">
        <w:rPr>
          <w:rFonts w:ascii="Arial" w:hAnsi="Arial" w:cs="Arial"/>
          <w:b/>
          <w:bCs/>
          <w:sz w:val="24"/>
          <w:szCs w:val="24"/>
        </w:rPr>
        <w:t>i kwarantannie</w:t>
      </w:r>
    </w:p>
    <w:p w14:paraId="7C4F4AE1" w14:textId="3146B79B" w:rsidR="00AB70D4" w:rsidRPr="0022106C" w:rsidRDefault="00AB70D4" w:rsidP="0022106C">
      <w:pPr>
        <w:autoSpaceDE w:val="0"/>
        <w:autoSpaceDN w:val="0"/>
        <w:adjustRightInd w:val="0"/>
        <w:spacing w:after="0" w:line="360" w:lineRule="auto"/>
        <w:jc w:val="both"/>
        <w:rPr>
          <w:rFonts w:ascii="Arial" w:hAnsi="Arial" w:cs="Arial"/>
          <w:sz w:val="24"/>
          <w:szCs w:val="24"/>
        </w:rPr>
      </w:pPr>
      <w:r w:rsidRPr="0022106C">
        <w:rPr>
          <w:rFonts w:ascii="Arial" w:hAnsi="Arial" w:cs="Arial"/>
          <w:sz w:val="24"/>
          <w:szCs w:val="24"/>
        </w:rPr>
        <w:t xml:space="preserve">W związku z wprowadzonym stanem epidemicznym oraz stanem epidemii jednym </w:t>
      </w:r>
      <w:r w:rsidR="009508F9">
        <w:rPr>
          <w:rFonts w:ascii="Arial" w:hAnsi="Arial" w:cs="Arial"/>
          <w:sz w:val="24"/>
          <w:szCs w:val="24"/>
        </w:rPr>
        <w:br/>
      </w:r>
      <w:r w:rsidRPr="0022106C">
        <w:rPr>
          <w:rFonts w:ascii="Arial" w:hAnsi="Arial" w:cs="Arial"/>
          <w:sz w:val="24"/>
          <w:szCs w:val="24"/>
        </w:rPr>
        <w:t>z zadań Ośrodka jest zapewnienie pomocy żywnościowej dla osób objętych kwarantanną oraz izolacją domową. Pomoc skierowana jest do osób, które wykorzystując własne zasoby i możliwości (np. rodziny, przyjaciół, sąsiadów, znajomych z pracy, innych osób i podmiotów) nie są w stanie samodzielnie zapewnić sobie wyżywienia.  Wydatkowano na ten cel kwotę 194,18 zł.</w:t>
      </w:r>
    </w:p>
    <w:p w14:paraId="2A680CB0" w14:textId="77777777" w:rsidR="00AB70D4" w:rsidRPr="0022106C" w:rsidRDefault="00AB70D4" w:rsidP="0022106C">
      <w:pPr>
        <w:pStyle w:val="Stopka"/>
        <w:tabs>
          <w:tab w:val="clear" w:pos="4536"/>
          <w:tab w:val="clear" w:pos="9072"/>
        </w:tabs>
        <w:spacing w:line="360" w:lineRule="auto"/>
        <w:jc w:val="both"/>
        <w:rPr>
          <w:rFonts w:ascii="Arial" w:hAnsi="Arial" w:cs="Arial"/>
          <w:b/>
          <w:bCs/>
          <w:sz w:val="24"/>
          <w:szCs w:val="24"/>
        </w:rPr>
      </w:pPr>
    </w:p>
    <w:p w14:paraId="08F89E11" w14:textId="70F2B71F" w:rsidR="00AB70D4" w:rsidRPr="0022106C" w:rsidRDefault="00AB70D4" w:rsidP="0022106C">
      <w:pPr>
        <w:pStyle w:val="Stopka"/>
        <w:tabs>
          <w:tab w:val="clear" w:pos="4536"/>
          <w:tab w:val="clear" w:pos="9072"/>
        </w:tabs>
        <w:spacing w:line="360" w:lineRule="auto"/>
        <w:jc w:val="both"/>
        <w:rPr>
          <w:rFonts w:ascii="Arial" w:hAnsi="Arial" w:cs="Arial"/>
          <w:b/>
          <w:bCs/>
          <w:sz w:val="24"/>
          <w:szCs w:val="24"/>
        </w:rPr>
      </w:pPr>
      <w:r w:rsidRPr="0022106C">
        <w:rPr>
          <w:rFonts w:ascii="Arial" w:hAnsi="Arial" w:cs="Arial"/>
          <w:b/>
          <w:bCs/>
          <w:sz w:val="24"/>
          <w:szCs w:val="24"/>
        </w:rPr>
        <w:t>Projekt „KOOPERACJE 3D- model wielosektorowej współpracy na rzecz wsparcia osób i rodzin”.</w:t>
      </w:r>
    </w:p>
    <w:p w14:paraId="44D49D42" w14:textId="40AC97A4" w:rsidR="00AB70D4" w:rsidRPr="0022106C" w:rsidRDefault="00AB70D4" w:rsidP="0022106C">
      <w:pPr>
        <w:pStyle w:val="Stopka"/>
        <w:tabs>
          <w:tab w:val="clear" w:pos="4536"/>
          <w:tab w:val="clear" w:pos="9072"/>
        </w:tabs>
        <w:spacing w:line="360" w:lineRule="auto"/>
        <w:jc w:val="both"/>
        <w:rPr>
          <w:rFonts w:ascii="Arial" w:hAnsi="Arial" w:cs="Arial"/>
          <w:sz w:val="24"/>
          <w:szCs w:val="24"/>
        </w:rPr>
      </w:pPr>
      <w:r w:rsidRPr="0022106C">
        <w:rPr>
          <w:rFonts w:ascii="Arial" w:hAnsi="Arial" w:cs="Arial"/>
          <w:sz w:val="24"/>
          <w:szCs w:val="24"/>
        </w:rPr>
        <w:t xml:space="preserve">Poprawa bezpieczeństwa pracowników Gminnego Ośrodka Pomocy Społecznej </w:t>
      </w:r>
      <w:r w:rsidR="009508F9">
        <w:rPr>
          <w:rFonts w:ascii="Arial" w:hAnsi="Arial" w:cs="Arial"/>
          <w:sz w:val="24"/>
          <w:szCs w:val="24"/>
        </w:rPr>
        <w:br/>
      </w:r>
      <w:r w:rsidRPr="0022106C">
        <w:rPr>
          <w:rFonts w:ascii="Arial" w:hAnsi="Arial" w:cs="Arial"/>
          <w:sz w:val="24"/>
          <w:szCs w:val="24"/>
        </w:rPr>
        <w:t xml:space="preserve">w związku z zagrożeniem rozprzestrzeniania się koronawirusa SARS-CoV-2, realizowana w ramach projektu „KOOPERACJE 3D- model wielosektorowej współpracy na rzecz wsparcia osób i rodzin”. Projekt realizowany był przez Regionalny Ośrodek Polityki Społecznej w Krakowie w ramach Osi priorytetowej II Efektywne polityki publiczne dla rynku pracy, gospodarki i edukacji, Działanie 2.5 Skuteczna pomoc społeczna, w ramach Programu Operacyjnego Wiedza Edukacja Rozwój na lata 2014-2020, współfinansowanego ze środków Europejskiego Funduszu Społecznego. W ramach pozyskanych środków zostały zakupione środki ochrony osobistej, środki i sprzęt służący do dezynfekcji oraz sprzęt i wyposażenie dla tut. Ośrodka oraz dla pomiotu współpracującego, czyli dla Komisariatu Policji </w:t>
      </w:r>
      <w:r w:rsidR="009508F9">
        <w:rPr>
          <w:rFonts w:ascii="Arial" w:hAnsi="Arial" w:cs="Arial"/>
          <w:sz w:val="24"/>
          <w:szCs w:val="24"/>
        </w:rPr>
        <w:br/>
      </w:r>
      <w:r w:rsidRPr="0022106C">
        <w:rPr>
          <w:rFonts w:ascii="Arial" w:hAnsi="Arial" w:cs="Arial"/>
          <w:sz w:val="24"/>
          <w:szCs w:val="24"/>
        </w:rPr>
        <w:t>w Krzeszowicach – Posterunek w Czernichowie. Posterunkowi przekazano ozonator oraz maseczki FFP3.  W ramach projektu Ośrodek otrzymał i wydatkował kwotę 13 500 zł.</w:t>
      </w:r>
    </w:p>
    <w:p w14:paraId="2BA1D7D3" w14:textId="77777777" w:rsidR="00AB70D4" w:rsidRPr="0022106C" w:rsidRDefault="00AB70D4" w:rsidP="0022106C">
      <w:pPr>
        <w:pStyle w:val="Stopka"/>
        <w:tabs>
          <w:tab w:val="clear" w:pos="4536"/>
          <w:tab w:val="clear" w:pos="9072"/>
        </w:tabs>
        <w:spacing w:line="360" w:lineRule="auto"/>
        <w:jc w:val="both"/>
        <w:rPr>
          <w:rFonts w:ascii="Arial" w:hAnsi="Arial" w:cs="Arial"/>
          <w:sz w:val="24"/>
          <w:szCs w:val="24"/>
        </w:rPr>
      </w:pPr>
    </w:p>
    <w:p w14:paraId="7AE1943D" w14:textId="77777777" w:rsidR="00AB70D4" w:rsidRPr="0022106C" w:rsidRDefault="00AB70D4" w:rsidP="0022106C">
      <w:pPr>
        <w:spacing w:after="0" w:line="360" w:lineRule="auto"/>
        <w:jc w:val="both"/>
        <w:rPr>
          <w:rFonts w:ascii="Arial" w:hAnsi="Arial" w:cs="Arial"/>
          <w:b/>
          <w:sz w:val="24"/>
          <w:szCs w:val="24"/>
        </w:rPr>
      </w:pPr>
      <w:r w:rsidRPr="0022106C">
        <w:rPr>
          <w:rFonts w:ascii="Arial" w:hAnsi="Arial" w:cs="Arial"/>
          <w:b/>
          <w:sz w:val="24"/>
          <w:szCs w:val="24"/>
        </w:rPr>
        <w:lastRenderedPageBreak/>
        <w:t>Karta Dużej Rodziny</w:t>
      </w:r>
    </w:p>
    <w:p w14:paraId="3B00D927" w14:textId="582C2A78" w:rsidR="00AB70D4" w:rsidRPr="0022106C" w:rsidRDefault="00AB70D4" w:rsidP="0022106C">
      <w:pPr>
        <w:spacing w:after="0" w:line="360" w:lineRule="auto"/>
        <w:jc w:val="both"/>
        <w:rPr>
          <w:rFonts w:ascii="Arial" w:hAnsi="Arial" w:cs="Arial"/>
          <w:sz w:val="24"/>
          <w:szCs w:val="24"/>
        </w:rPr>
      </w:pPr>
      <w:r w:rsidRPr="0022106C">
        <w:rPr>
          <w:rFonts w:ascii="Arial" w:hAnsi="Arial" w:cs="Arial"/>
          <w:bCs/>
          <w:sz w:val="24"/>
          <w:szCs w:val="24"/>
        </w:rPr>
        <w:t>Ogólnopolska Karta Dużej Rodziny p</w:t>
      </w:r>
      <w:r w:rsidRPr="0022106C">
        <w:rPr>
          <w:rFonts w:ascii="Arial" w:hAnsi="Arial" w:cs="Arial"/>
          <w:sz w:val="24"/>
          <w:szCs w:val="24"/>
        </w:rPr>
        <w:t xml:space="preserve">rzysługuje rodzinom z przynajmniej trójką dzieci lub  w której rodzic (rodzice) lub małżonek rodzica mają lub mieli na utrzymaniu </w:t>
      </w:r>
      <w:r w:rsidRPr="0022106C">
        <w:rPr>
          <w:rFonts w:ascii="Arial" w:hAnsi="Arial" w:cs="Arial"/>
          <w:bCs/>
          <w:sz w:val="24"/>
          <w:szCs w:val="24"/>
        </w:rPr>
        <w:t xml:space="preserve">łącznie </w:t>
      </w:r>
      <w:r w:rsidRPr="0022106C">
        <w:rPr>
          <w:rFonts w:ascii="Arial" w:hAnsi="Arial" w:cs="Arial"/>
          <w:sz w:val="24"/>
          <w:szCs w:val="24"/>
        </w:rPr>
        <w:t>co najmniej troje dzieci bez względu na ich wiek, niezależnie od dochodu, jest wydawana bezpłatnie każdemu członkowi rodziny, oferuje system zniżek oraz dodatkowych uprawnień do korzystania z katalogu oferty kulturalnej, rekreacyjnej czy transportowej na terenie całego kraju. W 2020 r. Ośrodek wydał 105 nowych kart. Wydatki w tym zakresie wyniosły 328,31 zł.</w:t>
      </w:r>
    </w:p>
    <w:p w14:paraId="31661CD4" w14:textId="77777777" w:rsidR="00AB70D4" w:rsidRPr="0022106C" w:rsidRDefault="00AB70D4" w:rsidP="0022106C">
      <w:pPr>
        <w:spacing w:after="0" w:line="360" w:lineRule="auto"/>
        <w:jc w:val="both"/>
        <w:rPr>
          <w:rFonts w:ascii="Arial" w:hAnsi="Arial" w:cs="Arial"/>
          <w:sz w:val="24"/>
          <w:szCs w:val="24"/>
        </w:rPr>
      </w:pPr>
    </w:p>
    <w:p w14:paraId="2A9783B6" w14:textId="77777777" w:rsidR="00AB70D4" w:rsidRPr="0022106C" w:rsidRDefault="00AB70D4" w:rsidP="0022106C">
      <w:pPr>
        <w:pStyle w:val="Stopka"/>
        <w:tabs>
          <w:tab w:val="clear" w:pos="4536"/>
          <w:tab w:val="clear" w:pos="9072"/>
        </w:tabs>
        <w:spacing w:line="360" w:lineRule="auto"/>
        <w:jc w:val="both"/>
        <w:rPr>
          <w:rFonts w:ascii="Arial" w:hAnsi="Arial" w:cs="Arial"/>
          <w:b/>
          <w:bCs/>
          <w:sz w:val="24"/>
          <w:szCs w:val="24"/>
        </w:rPr>
      </w:pPr>
      <w:r w:rsidRPr="0022106C">
        <w:rPr>
          <w:rFonts w:ascii="Arial" w:hAnsi="Arial" w:cs="Arial"/>
          <w:b/>
          <w:bCs/>
          <w:sz w:val="24"/>
          <w:szCs w:val="24"/>
        </w:rPr>
        <w:t>Świadczenia wychowawcze</w:t>
      </w:r>
    </w:p>
    <w:p w14:paraId="11A4AF18" w14:textId="28E8AE28"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Program „Rodzina 500+”, którego celem jest częściowe pokrycie wydatków związanych z wychowywaniem dziecka, w tym z opieką nad nim i zaspokojeniem jego potrzeb życiowych. Na wypłatę świadczeń wydatkowano kwotę 17 269 994,11 zł natomiast koszty obsługi to kwota 148 118,99 zł. W ramach programu wsparciem objęto 3058 dzieci z 1870 rodzin.</w:t>
      </w:r>
    </w:p>
    <w:p w14:paraId="016DF75F" w14:textId="77777777" w:rsidR="00AB70D4" w:rsidRPr="0022106C" w:rsidRDefault="00AB70D4" w:rsidP="0022106C">
      <w:pPr>
        <w:spacing w:after="0" w:line="360" w:lineRule="auto"/>
        <w:jc w:val="both"/>
        <w:rPr>
          <w:rFonts w:ascii="Arial" w:hAnsi="Arial" w:cs="Arial"/>
          <w:sz w:val="24"/>
          <w:szCs w:val="24"/>
        </w:rPr>
      </w:pPr>
    </w:p>
    <w:p w14:paraId="75DDD441" w14:textId="77777777" w:rsidR="00AB70D4" w:rsidRPr="0022106C" w:rsidRDefault="00AB70D4" w:rsidP="0022106C">
      <w:pPr>
        <w:autoSpaceDE w:val="0"/>
        <w:autoSpaceDN w:val="0"/>
        <w:adjustRightInd w:val="0"/>
        <w:spacing w:after="0" w:line="360" w:lineRule="auto"/>
        <w:jc w:val="both"/>
        <w:rPr>
          <w:rFonts w:ascii="Arial" w:hAnsi="Arial" w:cs="Arial"/>
          <w:b/>
          <w:sz w:val="24"/>
          <w:szCs w:val="24"/>
        </w:rPr>
      </w:pPr>
      <w:r w:rsidRPr="0022106C">
        <w:rPr>
          <w:rFonts w:ascii="Arial" w:hAnsi="Arial" w:cs="Arial"/>
          <w:b/>
          <w:sz w:val="24"/>
          <w:szCs w:val="24"/>
        </w:rPr>
        <w:t>Świadczenia rodzinne, świadczenia z funduszu alimentacyjnego oraz składki na ubezpieczenia emerytalne i rentowe z ubezpieczenia społecznego</w:t>
      </w:r>
    </w:p>
    <w:p w14:paraId="5A24A5B7" w14:textId="3A214D4C"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 xml:space="preserve">W ramach ustawy o świadczeniach rodzinnych wypłacono zasiłki rodzinne wraz </w:t>
      </w:r>
      <w:r w:rsidR="009508F9">
        <w:rPr>
          <w:rFonts w:ascii="Arial" w:hAnsi="Arial" w:cs="Arial"/>
          <w:sz w:val="24"/>
          <w:szCs w:val="24"/>
        </w:rPr>
        <w:br/>
      </w:r>
      <w:r w:rsidRPr="0022106C">
        <w:rPr>
          <w:rFonts w:ascii="Arial" w:hAnsi="Arial" w:cs="Arial"/>
          <w:sz w:val="24"/>
          <w:szCs w:val="24"/>
        </w:rPr>
        <w:t>z przysługującymi dodatkami (z tytułu urodzenia dziecka, opieki nad dzieckiem w okresie korzystania z urlopu wychowawczego, samotnego wychowywania dziecka, kształcenia i rehabilitacji dziecka niepełnosprawnego, rozpoczęcia roku szkolnego, podjęcia przez dziecko nauki w szkole poza miejscem zamieszkania, wychowywania dziecka w rodzinie wielodzietnej), jednorazowe zapomogi z tytułu urodzenia dziecka, zasiłki pielęgnacyjne, świadczenia pielęgnacyjne, specjalne zasiłki opiekuńcze, składki na ubezpieczenie społeczne,  świadczenia rodzicielskie oraz jednorazowe świadczenie z tytułu urodzenia się żywego dziecka, u którego zdiagnozowano ciężkie i nieodwracalne upośledzenie albo nieuleczalną chorobę zagrażającą życiu, które powstały w prenatalnym okresie rozwoju dziecka lub w czasie porodu przysługuje jednorazowe świadczenie w wysokości 4000 zł</w:t>
      </w:r>
      <w:r w:rsidR="0022106C">
        <w:rPr>
          <w:rFonts w:ascii="Arial" w:hAnsi="Arial" w:cs="Arial"/>
          <w:sz w:val="24"/>
          <w:szCs w:val="24"/>
        </w:rPr>
        <w:t>.</w:t>
      </w:r>
    </w:p>
    <w:p w14:paraId="4AF65118" w14:textId="7D298D93"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W 2020 r. na realizacj</w:t>
      </w:r>
      <w:r w:rsidR="006315DC">
        <w:rPr>
          <w:rFonts w:ascii="Arial" w:hAnsi="Arial" w:cs="Arial"/>
          <w:sz w:val="24"/>
          <w:szCs w:val="24"/>
        </w:rPr>
        <w:t>ę</w:t>
      </w:r>
      <w:r w:rsidRPr="0022106C">
        <w:rPr>
          <w:rFonts w:ascii="Arial" w:hAnsi="Arial" w:cs="Arial"/>
          <w:sz w:val="24"/>
          <w:szCs w:val="24"/>
        </w:rPr>
        <w:t xml:space="preserve"> ustawy o świadczeniach rodzinnych wydatkowano kwotę 4 253 244,97 zł obejmując wsparciem 734 rodziny.</w:t>
      </w:r>
    </w:p>
    <w:p w14:paraId="6691E9F9" w14:textId="77777777" w:rsidR="00AB70D4" w:rsidRPr="0022106C" w:rsidRDefault="00AB70D4" w:rsidP="0022106C">
      <w:pPr>
        <w:autoSpaceDE w:val="0"/>
        <w:autoSpaceDN w:val="0"/>
        <w:adjustRightInd w:val="0"/>
        <w:spacing w:after="0" w:line="360" w:lineRule="auto"/>
        <w:jc w:val="both"/>
        <w:rPr>
          <w:rFonts w:ascii="Arial" w:hAnsi="Arial" w:cs="Arial"/>
          <w:sz w:val="24"/>
          <w:szCs w:val="24"/>
        </w:rPr>
      </w:pPr>
      <w:r w:rsidRPr="0022106C">
        <w:rPr>
          <w:rFonts w:ascii="Arial" w:hAnsi="Arial" w:cs="Arial"/>
          <w:sz w:val="24"/>
          <w:szCs w:val="24"/>
        </w:rPr>
        <w:t xml:space="preserve">W ramach ustawy </w:t>
      </w:r>
      <w:r w:rsidRPr="0022106C">
        <w:rPr>
          <w:rFonts w:ascii="Arial" w:hAnsi="Arial" w:cs="Arial"/>
          <w:bCs/>
          <w:sz w:val="24"/>
          <w:szCs w:val="24"/>
        </w:rPr>
        <w:t>o ustaleniu i wypłacie zasiłków dla opiekunów</w:t>
      </w:r>
      <w:r w:rsidRPr="0022106C">
        <w:rPr>
          <w:rFonts w:ascii="Arial" w:hAnsi="Arial" w:cs="Arial"/>
          <w:sz w:val="24"/>
          <w:szCs w:val="24"/>
        </w:rPr>
        <w:t xml:space="preserve"> wypłacono</w:t>
      </w:r>
      <w:r w:rsidRPr="0022106C" w:rsidDel="009E5541">
        <w:rPr>
          <w:rFonts w:ascii="Arial" w:hAnsi="Arial" w:cs="Arial"/>
          <w:sz w:val="24"/>
          <w:szCs w:val="24"/>
        </w:rPr>
        <w:t xml:space="preserve"> </w:t>
      </w:r>
      <w:r w:rsidRPr="0022106C">
        <w:rPr>
          <w:rFonts w:ascii="Arial" w:hAnsi="Arial" w:cs="Arial"/>
          <w:sz w:val="24"/>
          <w:szCs w:val="24"/>
        </w:rPr>
        <w:t xml:space="preserve">zasiłki dla opiekunów osobom, które utraciły prawo do świadczenia pielęgnacyjnego z dniem 1 </w:t>
      </w:r>
      <w:r w:rsidRPr="0022106C">
        <w:rPr>
          <w:rFonts w:ascii="Arial" w:hAnsi="Arial" w:cs="Arial"/>
          <w:sz w:val="24"/>
          <w:szCs w:val="24"/>
        </w:rPr>
        <w:lastRenderedPageBreak/>
        <w:t>lipca 2013 r. w związku z wygaśnięciem z mocy prawa decyzji przyznającej prawo do świadczenia pielęgnacyjnego. W 2020 r. na realizację ustawy o ustaleniu i wypłacie zasiłków dla opiekunów wydatkowano kwotę 14 693,86 zł wypłacając zasiłki dla 3 opiekunów.</w:t>
      </w:r>
    </w:p>
    <w:p w14:paraId="06C9D0A6" w14:textId="4C16D4B8" w:rsidR="00AB70D4" w:rsidRPr="0022106C" w:rsidRDefault="00AB70D4" w:rsidP="0022106C">
      <w:pPr>
        <w:spacing w:after="0" w:line="360" w:lineRule="auto"/>
        <w:jc w:val="both"/>
        <w:rPr>
          <w:rFonts w:ascii="Arial" w:hAnsi="Arial" w:cs="Arial"/>
          <w:sz w:val="24"/>
          <w:szCs w:val="24"/>
        </w:rPr>
      </w:pPr>
      <w:r w:rsidRPr="0022106C">
        <w:rPr>
          <w:rFonts w:ascii="Arial" w:hAnsi="Arial" w:cs="Arial"/>
          <w:sz w:val="24"/>
          <w:szCs w:val="24"/>
        </w:rPr>
        <w:t>W ramach ustawy o pomocy osobom uprawnionym do alimentów wypłacano</w:t>
      </w:r>
      <w:r w:rsidRPr="0022106C" w:rsidDel="009E5541">
        <w:rPr>
          <w:rFonts w:ascii="Arial" w:hAnsi="Arial" w:cs="Arial"/>
          <w:sz w:val="24"/>
          <w:szCs w:val="24"/>
        </w:rPr>
        <w:t xml:space="preserve"> </w:t>
      </w:r>
      <w:r w:rsidRPr="0022106C">
        <w:rPr>
          <w:rFonts w:ascii="Arial" w:hAnsi="Arial" w:cs="Arial"/>
          <w:sz w:val="24"/>
          <w:szCs w:val="24"/>
        </w:rPr>
        <w:t>świadczenia funduszu alimentacyjnego oraz podejmowano działania wobec dłużników alimentacyjnych. W 2020 r. wypłacono 373 świadczeń dla 34 osób uprawnionych a na realizację ustawy o pomocy osobom uprawnionym wydatkowano kwotę 178 234,01 zł.</w:t>
      </w:r>
    </w:p>
    <w:p w14:paraId="305698BF" w14:textId="77777777" w:rsidR="00AB70D4" w:rsidRPr="0022106C" w:rsidRDefault="00AB70D4" w:rsidP="0022106C">
      <w:pPr>
        <w:spacing w:after="0" w:line="360" w:lineRule="auto"/>
        <w:jc w:val="both"/>
        <w:rPr>
          <w:rFonts w:ascii="Arial" w:hAnsi="Arial" w:cs="Arial"/>
          <w:sz w:val="24"/>
          <w:szCs w:val="24"/>
        </w:rPr>
      </w:pPr>
    </w:p>
    <w:p w14:paraId="075625F5" w14:textId="77777777" w:rsidR="00AB70D4" w:rsidRPr="0022106C" w:rsidRDefault="00AB70D4" w:rsidP="0022106C">
      <w:pPr>
        <w:spacing w:after="0" w:line="360" w:lineRule="auto"/>
        <w:jc w:val="both"/>
        <w:rPr>
          <w:rFonts w:ascii="Arial" w:hAnsi="Arial" w:cs="Arial"/>
          <w:b/>
          <w:bCs/>
          <w:sz w:val="24"/>
          <w:szCs w:val="24"/>
        </w:rPr>
      </w:pPr>
      <w:r w:rsidRPr="0022106C">
        <w:rPr>
          <w:rFonts w:ascii="Arial" w:hAnsi="Arial" w:cs="Arial"/>
          <w:b/>
          <w:bCs/>
          <w:sz w:val="24"/>
          <w:szCs w:val="24"/>
        </w:rPr>
        <w:t>Program „Dobry Start”</w:t>
      </w:r>
    </w:p>
    <w:p w14:paraId="0EFADD95" w14:textId="70C05F39" w:rsidR="00AB70D4" w:rsidRPr="0022106C" w:rsidRDefault="00AB70D4" w:rsidP="0022106C">
      <w:pPr>
        <w:autoSpaceDE w:val="0"/>
        <w:autoSpaceDN w:val="0"/>
        <w:adjustRightInd w:val="0"/>
        <w:spacing w:after="0" w:line="360" w:lineRule="auto"/>
        <w:jc w:val="both"/>
        <w:rPr>
          <w:rFonts w:ascii="Arial" w:hAnsi="Arial" w:cs="Arial"/>
          <w:bCs/>
          <w:sz w:val="24"/>
          <w:szCs w:val="24"/>
        </w:rPr>
      </w:pPr>
      <w:r w:rsidRPr="0022106C">
        <w:rPr>
          <w:rFonts w:ascii="Arial" w:hAnsi="Arial" w:cs="Arial"/>
          <w:bCs/>
          <w:sz w:val="24"/>
          <w:szCs w:val="24"/>
        </w:rPr>
        <w:t>Program „Dobry Start” to wypłata 300 zł jednorazowego świadczenia dla wszystkich uczniów rozpoczynających rok szkolny, bez względu na dochód. W każdym roku wnioski można składać od 1 lipca do 30 listopada.  W 2020 r. wypłacono 1 945 świadczeń „Dobry Start” i wydatkowano na ten cel kwotę 602 960 zł</w:t>
      </w:r>
      <w:r w:rsidR="0022106C">
        <w:rPr>
          <w:rFonts w:ascii="Arial" w:hAnsi="Arial" w:cs="Arial"/>
          <w:bCs/>
          <w:sz w:val="24"/>
          <w:szCs w:val="24"/>
        </w:rPr>
        <w:t>.</w:t>
      </w:r>
    </w:p>
    <w:p w14:paraId="49134BBC" w14:textId="77777777" w:rsidR="00AB70D4" w:rsidRPr="0022106C" w:rsidRDefault="00AB70D4" w:rsidP="0022106C">
      <w:pPr>
        <w:spacing w:after="0" w:line="360" w:lineRule="auto"/>
        <w:jc w:val="both"/>
        <w:rPr>
          <w:rFonts w:ascii="Arial" w:hAnsi="Arial" w:cs="Arial"/>
          <w:sz w:val="24"/>
          <w:szCs w:val="24"/>
        </w:rPr>
      </w:pPr>
    </w:p>
    <w:p w14:paraId="044D4464" w14:textId="77777777" w:rsidR="00AB70D4" w:rsidRPr="0022106C" w:rsidRDefault="00AB70D4" w:rsidP="0022106C">
      <w:pPr>
        <w:autoSpaceDE w:val="0"/>
        <w:autoSpaceDN w:val="0"/>
        <w:adjustRightInd w:val="0"/>
        <w:spacing w:after="0" w:line="360" w:lineRule="auto"/>
        <w:jc w:val="both"/>
        <w:rPr>
          <w:rFonts w:ascii="Arial" w:hAnsi="Arial" w:cs="Arial"/>
          <w:sz w:val="24"/>
          <w:szCs w:val="24"/>
        </w:rPr>
      </w:pPr>
    </w:p>
    <w:p w14:paraId="234562AF" w14:textId="77777777" w:rsidR="00AB70D4" w:rsidRPr="0022106C" w:rsidRDefault="00AB70D4" w:rsidP="0022106C">
      <w:pPr>
        <w:spacing w:after="0" w:line="360" w:lineRule="auto"/>
        <w:jc w:val="both"/>
        <w:rPr>
          <w:rFonts w:ascii="Arial" w:hAnsi="Arial" w:cs="Arial"/>
          <w:sz w:val="24"/>
          <w:szCs w:val="24"/>
        </w:rPr>
      </w:pPr>
    </w:p>
    <w:p w14:paraId="2035CFD9" w14:textId="4B736D2E" w:rsidR="00AB70D4" w:rsidRPr="0022106C" w:rsidRDefault="00AB70D4" w:rsidP="0022106C">
      <w:pPr>
        <w:spacing w:after="0" w:line="360" w:lineRule="auto"/>
        <w:jc w:val="both"/>
        <w:rPr>
          <w:rFonts w:ascii="Arial" w:eastAsia="Times New Roman" w:hAnsi="Arial" w:cs="Arial"/>
          <w:sz w:val="24"/>
          <w:szCs w:val="24"/>
          <w:lang w:eastAsia="pl-PL"/>
        </w:rPr>
      </w:pPr>
    </w:p>
    <w:p w14:paraId="26306424" w14:textId="77777777" w:rsidR="00AB70D4" w:rsidRPr="0022106C" w:rsidRDefault="00AB70D4" w:rsidP="0022106C">
      <w:pPr>
        <w:spacing w:after="0" w:line="360" w:lineRule="auto"/>
        <w:jc w:val="both"/>
        <w:rPr>
          <w:rFonts w:ascii="Arial" w:eastAsia="Times New Roman" w:hAnsi="Arial" w:cs="Arial"/>
          <w:sz w:val="24"/>
          <w:szCs w:val="24"/>
          <w:lang w:eastAsia="pl-PL"/>
        </w:rPr>
      </w:pPr>
    </w:p>
    <w:p w14:paraId="709FCABD" w14:textId="77777777" w:rsidR="005876D5" w:rsidRPr="0022106C" w:rsidRDefault="005876D5" w:rsidP="0022106C">
      <w:pPr>
        <w:spacing w:after="0" w:line="360" w:lineRule="auto"/>
        <w:jc w:val="both"/>
        <w:rPr>
          <w:rFonts w:ascii="Arial" w:eastAsia="Times New Roman" w:hAnsi="Arial" w:cs="Arial"/>
          <w:sz w:val="24"/>
          <w:szCs w:val="24"/>
          <w:lang w:eastAsia="pl-PL"/>
        </w:rPr>
      </w:pPr>
    </w:p>
    <w:p w14:paraId="55846055" w14:textId="3117CB05" w:rsidR="000B5195" w:rsidRPr="00F26783" w:rsidRDefault="000B5195">
      <w:pPr>
        <w:rPr>
          <w:rFonts w:ascii="Arial" w:eastAsia="Times New Roman" w:hAnsi="Arial" w:cs="Arial"/>
          <w:sz w:val="24"/>
          <w:szCs w:val="24"/>
          <w:lang w:eastAsia="pl-PL"/>
        </w:rPr>
      </w:pPr>
      <w:r w:rsidRPr="00F26783">
        <w:rPr>
          <w:rFonts w:ascii="Arial" w:eastAsia="Times New Roman" w:hAnsi="Arial" w:cs="Arial"/>
          <w:sz w:val="24"/>
          <w:szCs w:val="24"/>
          <w:lang w:eastAsia="pl-PL"/>
        </w:rPr>
        <w:br w:type="page"/>
      </w:r>
    </w:p>
    <w:p w14:paraId="151797C4" w14:textId="0BBA0267" w:rsidR="009C3169" w:rsidRPr="0022106C" w:rsidRDefault="00954A0D" w:rsidP="0022106C">
      <w:pPr>
        <w:pStyle w:val="Nagwek3"/>
        <w:spacing w:before="0" w:beforeAutospacing="0" w:after="0" w:afterAutospacing="0" w:line="360" w:lineRule="auto"/>
        <w:rPr>
          <w:rFonts w:cs="Arial"/>
          <w:szCs w:val="24"/>
        </w:rPr>
      </w:pPr>
      <w:bookmarkStart w:id="24" w:name="_Toc72171778"/>
      <w:r w:rsidRPr="00F26783">
        <w:rPr>
          <w:rFonts w:cs="Arial"/>
        </w:rPr>
        <w:lastRenderedPageBreak/>
        <w:t>II.</w:t>
      </w:r>
      <w:r w:rsidR="00B11CD1" w:rsidRPr="00F26783">
        <w:rPr>
          <w:rFonts w:cs="Arial"/>
        </w:rPr>
        <w:t>4</w:t>
      </w:r>
      <w:r w:rsidRPr="00F26783">
        <w:rPr>
          <w:rFonts w:cs="Arial"/>
        </w:rPr>
        <w:t xml:space="preserve">. </w:t>
      </w:r>
      <w:r w:rsidRPr="0022106C">
        <w:rPr>
          <w:rFonts w:cs="Arial"/>
          <w:szCs w:val="24"/>
        </w:rPr>
        <w:t>Kultura</w:t>
      </w:r>
      <w:bookmarkEnd w:id="24"/>
      <w:r w:rsidRPr="0022106C">
        <w:rPr>
          <w:rFonts w:cs="Arial"/>
          <w:szCs w:val="24"/>
        </w:rPr>
        <w:t xml:space="preserve"> </w:t>
      </w:r>
    </w:p>
    <w:p w14:paraId="79FAE775" w14:textId="3EBC7FEC" w:rsidR="000B5195" w:rsidRPr="0022106C" w:rsidRDefault="000B5195" w:rsidP="0022106C">
      <w:pPr>
        <w:spacing w:after="0" w:line="360" w:lineRule="auto"/>
        <w:jc w:val="both"/>
        <w:rPr>
          <w:rFonts w:ascii="Arial" w:eastAsia="Times New Roman" w:hAnsi="Arial" w:cs="Arial"/>
          <w:sz w:val="24"/>
          <w:szCs w:val="24"/>
          <w:lang w:eastAsia="pl-PL"/>
        </w:rPr>
      </w:pPr>
    </w:p>
    <w:p w14:paraId="60844837" w14:textId="0923EE06" w:rsidR="002D0B13" w:rsidRPr="0022106C" w:rsidRDefault="002D0B13" w:rsidP="0022106C">
      <w:pPr>
        <w:spacing w:after="0" w:line="360" w:lineRule="auto"/>
        <w:jc w:val="both"/>
        <w:rPr>
          <w:rFonts w:ascii="Arial" w:eastAsia="Times New Roman" w:hAnsi="Arial" w:cs="Arial"/>
          <w:sz w:val="24"/>
          <w:szCs w:val="24"/>
          <w:lang w:eastAsia="pl-PL"/>
        </w:rPr>
      </w:pPr>
      <w:r w:rsidRPr="0022106C">
        <w:rPr>
          <w:rFonts w:ascii="Arial" w:eastAsia="Times New Roman" w:hAnsi="Arial" w:cs="Arial"/>
          <w:sz w:val="24"/>
          <w:szCs w:val="24"/>
          <w:lang w:eastAsia="pl-PL"/>
        </w:rPr>
        <w:t>Jedyną instytucją kultury, będącą jednostką organizacyjną gminy jest Gminna Biblioteka Publiczna</w:t>
      </w:r>
      <w:r w:rsidR="008177DF">
        <w:rPr>
          <w:rFonts w:ascii="Arial" w:eastAsia="Times New Roman" w:hAnsi="Arial" w:cs="Arial"/>
          <w:sz w:val="24"/>
          <w:szCs w:val="24"/>
          <w:lang w:eastAsia="pl-PL"/>
        </w:rPr>
        <w:t xml:space="preserve"> w Czernichowie</w:t>
      </w:r>
      <w:r w:rsidRPr="0022106C">
        <w:rPr>
          <w:rFonts w:ascii="Arial" w:eastAsia="Times New Roman" w:hAnsi="Arial" w:cs="Arial"/>
          <w:sz w:val="24"/>
          <w:szCs w:val="24"/>
          <w:lang w:eastAsia="pl-PL"/>
        </w:rPr>
        <w:t xml:space="preserve">, która dzięki działalności w siedzibie </w:t>
      </w:r>
      <w:r w:rsidR="009A1D37">
        <w:rPr>
          <w:rFonts w:ascii="Arial" w:eastAsia="Times New Roman" w:hAnsi="Arial" w:cs="Arial"/>
          <w:sz w:val="24"/>
          <w:szCs w:val="24"/>
          <w:lang w:eastAsia="pl-PL"/>
        </w:rPr>
        <w:br/>
      </w:r>
      <w:r w:rsidRPr="0022106C">
        <w:rPr>
          <w:rFonts w:ascii="Arial" w:eastAsia="Times New Roman" w:hAnsi="Arial" w:cs="Arial"/>
          <w:sz w:val="24"/>
          <w:szCs w:val="24"/>
          <w:lang w:eastAsia="pl-PL"/>
        </w:rPr>
        <w:t>w Czernichowie oraz w 4 filiach ułatwia dostęp do oferty kulturalnej mieszkańcom gminy. Uzupełnieniem tej oferty są wydarzenia organizowane bezpośrednio przez Urząd Gminy oraz organizacje pozarządowe.</w:t>
      </w:r>
    </w:p>
    <w:p w14:paraId="6B5F0335" w14:textId="77777777" w:rsidR="000B5195" w:rsidRPr="0022106C" w:rsidRDefault="000B5195" w:rsidP="0022106C">
      <w:pPr>
        <w:spacing w:after="0" w:line="360" w:lineRule="auto"/>
        <w:jc w:val="both"/>
        <w:rPr>
          <w:rFonts w:ascii="Arial" w:eastAsia="Times New Roman" w:hAnsi="Arial" w:cs="Arial"/>
          <w:sz w:val="24"/>
          <w:szCs w:val="24"/>
          <w:lang w:eastAsia="pl-PL"/>
        </w:rPr>
      </w:pPr>
    </w:p>
    <w:p w14:paraId="2338363C" w14:textId="0D2F9DB2" w:rsidR="002D0B13" w:rsidRPr="00CC127E" w:rsidRDefault="00954A0D" w:rsidP="00CC127E">
      <w:pPr>
        <w:pStyle w:val="Nagwek3"/>
      </w:pPr>
      <w:bookmarkStart w:id="25" w:name="_Toc72171779"/>
      <w:r w:rsidRPr="0022106C">
        <w:t>II.</w:t>
      </w:r>
      <w:r w:rsidR="00B11CD1" w:rsidRPr="0022106C">
        <w:t>4</w:t>
      </w:r>
      <w:r w:rsidRPr="0022106C">
        <w:t xml:space="preserve">.1. Działalność Gminnej Biblioteki </w:t>
      </w:r>
      <w:r w:rsidR="008177DF">
        <w:t>w Czernichowie</w:t>
      </w:r>
      <w:bookmarkEnd w:id="25"/>
    </w:p>
    <w:p w14:paraId="334C0340" w14:textId="67BD0684"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Sieć bibliotek publicznych w </w:t>
      </w:r>
      <w:r w:rsidR="002D0B13" w:rsidRPr="0022106C">
        <w:rPr>
          <w:rFonts w:ascii="Arial" w:hAnsi="Arial" w:cs="Arial"/>
          <w:sz w:val="24"/>
          <w:szCs w:val="24"/>
        </w:rPr>
        <w:t>G</w:t>
      </w:r>
      <w:r w:rsidRPr="0022106C">
        <w:rPr>
          <w:rFonts w:ascii="Arial" w:hAnsi="Arial" w:cs="Arial"/>
          <w:sz w:val="24"/>
          <w:szCs w:val="24"/>
        </w:rPr>
        <w:t>minie Czernichów tworzy Gminna Biblioteka Publiczna w Czernichowie oraz 4 filie: w Czułówku, Rusocicach, Rybnej i Wołowicach. W 2020 r. na prowadzenie bibliotek gmina wydatkowała 529</w:t>
      </w:r>
      <w:r w:rsidR="002D0B13" w:rsidRPr="0022106C">
        <w:rPr>
          <w:rFonts w:ascii="Arial" w:hAnsi="Arial" w:cs="Arial"/>
          <w:sz w:val="24"/>
          <w:szCs w:val="24"/>
        </w:rPr>
        <w:t xml:space="preserve"> </w:t>
      </w:r>
      <w:r w:rsidRPr="0022106C">
        <w:rPr>
          <w:rFonts w:ascii="Arial" w:hAnsi="Arial" w:cs="Arial"/>
          <w:sz w:val="24"/>
          <w:szCs w:val="24"/>
        </w:rPr>
        <w:t>391,14 zł. Fundusze GBP przeznaczono na utrzymanie bazy lokalowej i statutową działalność merytoryczną.</w:t>
      </w:r>
    </w:p>
    <w:p w14:paraId="65A6D145" w14:textId="3A060E36" w:rsidR="005A4D7B"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Biblioteki znajdują się w budynkach będących mieniem komunalnym, filia </w:t>
      </w:r>
      <w:r w:rsidR="009A1D37">
        <w:rPr>
          <w:rFonts w:ascii="Arial" w:hAnsi="Arial" w:cs="Arial"/>
          <w:sz w:val="24"/>
          <w:szCs w:val="24"/>
        </w:rPr>
        <w:br/>
      </w:r>
      <w:r w:rsidRPr="0022106C">
        <w:rPr>
          <w:rFonts w:ascii="Arial" w:hAnsi="Arial" w:cs="Arial"/>
          <w:sz w:val="24"/>
          <w:szCs w:val="24"/>
        </w:rPr>
        <w:t xml:space="preserve">w Rusocicach korzysta z lokalu użyczonego przez Ochotniczą Straż Pożarną </w:t>
      </w:r>
      <w:r w:rsidR="009A1D37">
        <w:rPr>
          <w:rFonts w:ascii="Arial" w:hAnsi="Arial" w:cs="Arial"/>
          <w:sz w:val="24"/>
          <w:szCs w:val="24"/>
        </w:rPr>
        <w:br/>
      </w:r>
      <w:r w:rsidRPr="0022106C">
        <w:rPr>
          <w:rFonts w:ascii="Arial" w:hAnsi="Arial" w:cs="Arial"/>
          <w:sz w:val="24"/>
          <w:szCs w:val="24"/>
        </w:rPr>
        <w:t>w Rusocicach.</w:t>
      </w:r>
    </w:p>
    <w:p w14:paraId="4714D381" w14:textId="0502D029" w:rsidR="00C84255" w:rsidRDefault="00C84255" w:rsidP="0022106C">
      <w:pPr>
        <w:spacing w:after="0" w:line="360" w:lineRule="auto"/>
        <w:jc w:val="both"/>
        <w:rPr>
          <w:rFonts w:ascii="Arial" w:hAnsi="Arial" w:cs="Arial"/>
          <w:sz w:val="24"/>
          <w:szCs w:val="24"/>
        </w:rPr>
      </w:pPr>
    </w:p>
    <w:p w14:paraId="57F875A2" w14:textId="61A1F17E" w:rsidR="00C84255" w:rsidRDefault="00C84255" w:rsidP="00C84255">
      <w:pPr>
        <w:spacing w:after="0" w:line="360" w:lineRule="auto"/>
        <w:jc w:val="center"/>
        <w:rPr>
          <w:rFonts w:ascii="Arial" w:hAnsi="Arial" w:cs="Arial"/>
          <w:sz w:val="24"/>
          <w:szCs w:val="24"/>
        </w:rPr>
      </w:pPr>
      <w:r w:rsidRPr="0022106C">
        <w:rPr>
          <w:rFonts w:ascii="Arial" w:hAnsi="Arial" w:cs="Arial"/>
          <w:noProof/>
          <w:sz w:val="24"/>
          <w:szCs w:val="24"/>
        </w:rPr>
        <w:drawing>
          <wp:inline distT="0" distB="0" distL="0" distR="0" wp14:anchorId="1CBA6550" wp14:editId="35CD6F2D">
            <wp:extent cx="2247900" cy="183544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7066" cy="1851090"/>
                    </a:xfrm>
                    <a:prstGeom prst="rect">
                      <a:avLst/>
                    </a:prstGeom>
                  </pic:spPr>
                </pic:pic>
              </a:graphicData>
            </a:graphic>
          </wp:inline>
        </w:drawing>
      </w:r>
    </w:p>
    <w:p w14:paraId="457CD91C" w14:textId="77777777" w:rsidR="00C84255" w:rsidRPr="0022106C" w:rsidRDefault="00C84255" w:rsidP="0022106C">
      <w:pPr>
        <w:spacing w:after="0" w:line="360" w:lineRule="auto"/>
        <w:jc w:val="both"/>
        <w:rPr>
          <w:rFonts w:ascii="Arial" w:hAnsi="Arial" w:cs="Arial"/>
          <w:sz w:val="24"/>
          <w:szCs w:val="24"/>
        </w:rPr>
      </w:pPr>
    </w:p>
    <w:p w14:paraId="00276035" w14:textId="6B668E52"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Opłaty wynikające z kosztów czynszowych, energii elektrycznej, opału itp.</w:t>
      </w:r>
      <w:r w:rsidR="002D0B13" w:rsidRPr="0022106C">
        <w:rPr>
          <w:rFonts w:ascii="Arial" w:hAnsi="Arial" w:cs="Arial"/>
          <w:sz w:val="24"/>
          <w:szCs w:val="24"/>
        </w:rPr>
        <w:t xml:space="preserve"> </w:t>
      </w:r>
      <w:r w:rsidRPr="0022106C">
        <w:rPr>
          <w:rFonts w:ascii="Arial" w:hAnsi="Arial" w:cs="Arial"/>
          <w:sz w:val="24"/>
          <w:szCs w:val="24"/>
        </w:rPr>
        <w:t xml:space="preserve">oraz wydatki </w:t>
      </w:r>
      <w:r w:rsidR="00682EA0" w:rsidRPr="0022106C">
        <w:rPr>
          <w:rFonts w:ascii="Arial" w:hAnsi="Arial" w:cs="Arial"/>
          <w:sz w:val="24"/>
          <w:szCs w:val="24"/>
        </w:rPr>
        <w:t xml:space="preserve">na </w:t>
      </w:r>
      <w:r w:rsidRPr="0022106C">
        <w:rPr>
          <w:rFonts w:ascii="Arial" w:hAnsi="Arial" w:cs="Arial"/>
          <w:sz w:val="24"/>
          <w:szCs w:val="24"/>
        </w:rPr>
        <w:t>remonty bieżące wyniosły 50</w:t>
      </w:r>
      <w:r w:rsidR="002D0B13" w:rsidRPr="0022106C">
        <w:rPr>
          <w:rFonts w:ascii="Arial" w:hAnsi="Arial" w:cs="Arial"/>
          <w:sz w:val="24"/>
          <w:szCs w:val="24"/>
        </w:rPr>
        <w:t xml:space="preserve"> </w:t>
      </w:r>
      <w:r w:rsidRPr="0022106C">
        <w:rPr>
          <w:rFonts w:ascii="Arial" w:hAnsi="Arial" w:cs="Arial"/>
          <w:sz w:val="24"/>
          <w:szCs w:val="24"/>
        </w:rPr>
        <w:t>200 zł. Gminna Biblioteka Publiczna w Czernichowie zatrudnia</w:t>
      </w:r>
      <w:r w:rsidR="002D0B13" w:rsidRPr="0022106C">
        <w:rPr>
          <w:rFonts w:ascii="Arial" w:hAnsi="Arial" w:cs="Arial"/>
          <w:sz w:val="24"/>
          <w:szCs w:val="24"/>
        </w:rPr>
        <w:t>ła w 2020 roku</w:t>
      </w:r>
      <w:r w:rsidRPr="0022106C">
        <w:rPr>
          <w:rFonts w:ascii="Arial" w:hAnsi="Arial" w:cs="Arial"/>
          <w:sz w:val="24"/>
          <w:szCs w:val="24"/>
        </w:rPr>
        <w:t xml:space="preserve"> 7 pracowników</w:t>
      </w:r>
      <w:r w:rsidR="002D0B13" w:rsidRPr="0022106C">
        <w:rPr>
          <w:rFonts w:ascii="Arial" w:hAnsi="Arial" w:cs="Arial"/>
          <w:sz w:val="24"/>
          <w:szCs w:val="24"/>
        </w:rPr>
        <w:t xml:space="preserve"> – </w:t>
      </w:r>
      <w:r w:rsidRPr="0022106C">
        <w:rPr>
          <w:rFonts w:ascii="Arial" w:hAnsi="Arial" w:cs="Arial"/>
          <w:sz w:val="24"/>
          <w:szCs w:val="24"/>
        </w:rPr>
        <w:t xml:space="preserve">na stanowiskach bibliotekarskich 6 osób oraz główną księgową. Liczba etatów </w:t>
      </w:r>
      <w:r w:rsidR="002D0B13" w:rsidRPr="0022106C">
        <w:rPr>
          <w:rFonts w:ascii="Arial" w:hAnsi="Arial" w:cs="Arial"/>
          <w:sz w:val="24"/>
          <w:szCs w:val="24"/>
        </w:rPr>
        <w:t xml:space="preserve">wynosiła </w:t>
      </w:r>
      <w:r w:rsidRPr="0022106C">
        <w:rPr>
          <w:rFonts w:ascii="Arial" w:hAnsi="Arial" w:cs="Arial"/>
          <w:sz w:val="24"/>
          <w:szCs w:val="24"/>
        </w:rPr>
        <w:t>4,75.</w:t>
      </w:r>
      <w:r w:rsidR="002D0B13" w:rsidRPr="0022106C">
        <w:rPr>
          <w:rFonts w:ascii="Arial" w:hAnsi="Arial" w:cs="Arial"/>
          <w:sz w:val="24"/>
          <w:szCs w:val="24"/>
        </w:rPr>
        <w:t xml:space="preserve"> </w:t>
      </w:r>
      <w:r w:rsidRPr="0022106C">
        <w:rPr>
          <w:rFonts w:ascii="Arial" w:hAnsi="Arial" w:cs="Arial"/>
          <w:sz w:val="24"/>
          <w:szCs w:val="24"/>
        </w:rPr>
        <w:t>Wydatki na płace pracowników wyniosły 291</w:t>
      </w:r>
      <w:r w:rsidR="002D0B13" w:rsidRPr="0022106C">
        <w:rPr>
          <w:rFonts w:ascii="Arial" w:hAnsi="Arial" w:cs="Arial"/>
          <w:sz w:val="24"/>
          <w:szCs w:val="24"/>
        </w:rPr>
        <w:t xml:space="preserve"> </w:t>
      </w:r>
      <w:r w:rsidRPr="0022106C">
        <w:rPr>
          <w:rFonts w:ascii="Arial" w:hAnsi="Arial" w:cs="Arial"/>
          <w:sz w:val="24"/>
          <w:szCs w:val="24"/>
        </w:rPr>
        <w:t>492 zł.</w:t>
      </w:r>
    </w:p>
    <w:p w14:paraId="01A2913F" w14:textId="76C15EA6" w:rsidR="00CC127E" w:rsidRDefault="00CC127E">
      <w:pPr>
        <w:rPr>
          <w:rFonts w:ascii="Arial" w:hAnsi="Arial" w:cs="Arial"/>
          <w:b/>
          <w:sz w:val="24"/>
          <w:szCs w:val="24"/>
        </w:rPr>
      </w:pPr>
      <w:r>
        <w:rPr>
          <w:rFonts w:ascii="Arial" w:hAnsi="Arial" w:cs="Arial"/>
          <w:b/>
          <w:sz w:val="24"/>
          <w:szCs w:val="24"/>
        </w:rPr>
        <w:br w:type="page"/>
      </w:r>
    </w:p>
    <w:p w14:paraId="7358EDDA" w14:textId="77777777" w:rsidR="005A4D7B" w:rsidRPr="0022106C" w:rsidRDefault="005A4D7B" w:rsidP="0022106C">
      <w:pPr>
        <w:spacing w:after="0" w:line="360" w:lineRule="auto"/>
        <w:jc w:val="both"/>
        <w:rPr>
          <w:rFonts w:ascii="Arial" w:hAnsi="Arial" w:cs="Arial"/>
          <w:b/>
          <w:sz w:val="24"/>
          <w:szCs w:val="24"/>
        </w:rPr>
      </w:pPr>
    </w:p>
    <w:p w14:paraId="54AAD602" w14:textId="77777777" w:rsidR="005A4D7B" w:rsidRPr="0022106C" w:rsidRDefault="005A4D7B" w:rsidP="0022106C">
      <w:pPr>
        <w:pStyle w:val="Nagwek5"/>
        <w:spacing w:before="0" w:line="360" w:lineRule="auto"/>
        <w:jc w:val="both"/>
        <w:rPr>
          <w:rFonts w:ascii="Arial" w:hAnsi="Arial" w:cs="Arial"/>
          <w:b w:val="0"/>
          <w:szCs w:val="24"/>
        </w:rPr>
      </w:pPr>
      <w:r w:rsidRPr="0022106C">
        <w:rPr>
          <w:rFonts w:ascii="Arial" w:hAnsi="Arial" w:cs="Arial"/>
          <w:szCs w:val="24"/>
        </w:rPr>
        <w:t>ZASOBY BIBLIOTEKI, UDOSTĘPNIANIE, UŻYTKOWNICY</w:t>
      </w:r>
    </w:p>
    <w:p w14:paraId="38E0F4D0" w14:textId="77777777" w:rsidR="005A4D7B" w:rsidRPr="0022106C" w:rsidRDefault="005A4D7B" w:rsidP="00CC127E">
      <w:pPr>
        <w:spacing w:after="0" w:line="360" w:lineRule="auto"/>
        <w:jc w:val="both"/>
        <w:rPr>
          <w:rFonts w:ascii="Arial" w:hAnsi="Arial" w:cs="Arial"/>
          <w:sz w:val="24"/>
          <w:szCs w:val="24"/>
        </w:rPr>
      </w:pPr>
    </w:p>
    <w:p w14:paraId="291CA5CF" w14:textId="07183F5C"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W 2020 roku </w:t>
      </w:r>
      <w:r w:rsidR="00666569" w:rsidRPr="0022106C">
        <w:rPr>
          <w:rFonts w:ascii="Arial" w:hAnsi="Arial" w:cs="Arial"/>
          <w:sz w:val="24"/>
          <w:szCs w:val="24"/>
        </w:rPr>
        <w:t xml:space="preserve">Gminną Bibliotekę Publiczną (siedzibę w Czernichowie oraz filie </w:t>
      </w:r>
      <w:r w:rsidR="009A1D37">
        <w:rPr>
          <w:rFonts w:ascii="Arial" w:hAnsi="Arial" w:cs="Arial"/>
          <w:sz w:val="24"/>
          <w:szCs w:val="24"/>
        </w:rPr>
        <w:br/>
      </w:r>
      <w:r w:rsidR="00666569" w:rsidRPr="0022106C">
        <w:rPr>
          <w:rFonts w:ascii="Arial" w:hAnsi="Arial" w:cs="Arial"/>
          <w:sz w:val="24"/>
          <w:szCs w:val="24"/>
        </w:rPr>
        <w:t xml:space="preserve">w sołectwach gminy) odwiedziło </w:t>
      </w:r>
      <w:r w:rsidRPr="0022106C">
        <w:rPr>
          <w:rFonts w:ascii="Arial" w:hAnsi="Arial" w:cs="Arial"/>
          <w:sz w:val="24"/>
          <w:szCs w:val="24"/>
        </w:rPr>
        <w:t>13326 osób (</w:t>
      </w:r>
      <w:r w:rsidR="00666569" w:rsidRPr="0022106C">
        <w:rPr>
          <w:rFonts w:ascii="Arial" w:hAnsi="Arial" w:cs="Arial"/>
          <w:sz w:val="24"/>
          <w:szCs w:val="24"/>
        </w:rPr>
        <w:t>liczba ta obejmuje</w:t>
      </w:r>
      <w:r w:rsidRPr="0022106C">
        <w:rPr>
          <w:rFonts w:ascii="Arial" w:hAnsi="Arial" w:cs="Arial"/>
          <w:sz w:val="24"/>
          <w:szCs w:val="24"/>
        </w:rPr>
        <w:t xml:space="preserve"> czyteln</w:t>
      </w:r>
      <w:r w:rsidR="00666569" w:rsidRPr="0022106C">
        <w:rPr>
          <w:rFonts w:ascii="Arial" w:hAnsi="Arial" w:cs="Arial"/>
          <w:sz w:val="24"/>
          <w:szCs w:val="24"/>
        </w:rPr>
        <w:t>ików</w:t>
      </w:r>
      <w:r w:rsidRPr="0022106C">
        <w:rPr>
          <w:rFonts w:ascii="Arial" w:hAnsi="Arial" w:cs="Arial"/>
          <w:sz w:val="24"/>
          <w:szCs w:val="24"/>
        </w:rPr>
        <w:t xml:space="preserve"> wypożyczający</w:t>
      </w:r>
      <w:r w:rsidR="00666569" w:rsidRPr="0022106C">
        <w:rPr>
          <w:rFonts w:ascii="Arial" w:hAnsi="Arial" w:cs="Arial"/>
          <w:sz w:val="24"/>
          <w:szCs w:val="24"/>
        </w:rPr>
        <w:t>ch</w:t>
      </w:r>
      <w:r w:rsidRPr="0022106C">
        <w:rPr>
          <w:rFonts w:ascii="Arial" w:hAnsi="Arial" w:cs="Arial"/>
          <w:sz w:val="24"/>
          <w:szCs w:val="24"/>
        </w:rPr>
        <w:t xml:space="preserve"> książki, osoby biorące udział w lekcjach bibliotecznych i innych spotkaniach, warsztatach, osoby korzystające z usług bibliotek-wydruki, korzystanie </w:t>
      </w:r>
      <w:r w:rsidR="009A1D37">
        <w:rPr>
          <w:rFonts w:ascii="Arial" w:hAnsi="Arial" w:cs="Arial"/>
          <w:sz w:val="24"/>
          <w:szCs w:val="24"/>
        </w:rPr>
        <w:br/>
      </w:r>
      <w:r w:rsidRPr="0022106C">
        <w:rPr>
          <w:rFonts w:ascii="Arial" w:hAnsi="Arial" w:cs="Arial"/>
          <w:sz w:val="24"/>
          <w:szCs w:val="24"/>
        </w:rPr>
        <w:t xml:space="preserve">z </w:t>
      </w:r>
      <w:r w:rsidR="00030397" w:rsidRPr="0022106C">
        <w:rPr>
          <w:rFonts w:ascii="Arial" w:hAnsi="Arial" w:cs="Arial"/>
          <w:sz w:val="24"/>
          <w:szCs w:val="24"/>
        </w:rPr>
        <w:t>Internet</w:t>
      </w:r>
      <w:r w:rsidRPr="0022106C">
        <w:rPr>
          <w:rFonts w:ascii="Arial" w:hAnsi="Arial" w:cs="Arial"/>
          <w:sz w:val="24"/>
          <w:szCs w:val="24"/>
        </w:rPr>
        <w:t xml:space="preserve">u). </w:t>
      </w:r>
      <w:r w:rsidR="00F3320C" w:rsidRPr="0022106C">
        <w:rPr>
          <w:rFonts w:ascii="Arial" w:hAnsi="Arial" w:cs="Arial"/>
          <w:sz w:val="24"/>
          <w:szCs w:val="24"/>
        </w:rPr>
        <w:t>W 2020 roku w GBP z</w:t>
      </w:r>
      <w:r w:rsidRPr="0022106C">
        <w:rPr>
          <w:rFonts w:ascii="Arial" w:hAnsi="Arial" w:cs="Arial"/>
          <w:sz w:val="24"/>
          <w:szCs w:val="24"/>
        </w:rPr>
        <w:t>arejestrowan</w:t>
      </w:r>
      <w:r w:rsidR="00F3320C" w:rsidRPr="0022106C">
        <w:rPr>
          <w:rFonts w:ascii="Arial" w:hAnsi="Arial" w:cs="Arial"/>
          <w:sz w:val="24"/>
          <w:szCs w:val="24"/>
        </w:rPr>
        <w:t>ych było</w:t>
      </w:r>
      <w:r w:rsidRPr="0022106C">
        <w:rPr>
          <w:rFonts w:ascii="Arial" w:hAnsi="Arial" w:cs="Arial"/>
          <w:sz w:val="24"/>
          <w:szCs w:val="24"/>
        </w:rPr>
        <w:t xml:space="preserve"> 2231 czytelników.</w:t>
      </w:r>
    </w:p>
    <w:p w14:paraId="0C3CFE81" w14:textId="77777777" w:rsidR="00F3320C" w:rsidRPr="0022106C" w:rsidRDefault="00F3320C" w:rsidP="0022106C">
      <w:pPr>
        <w:spacing w:after="0" w:line="360" w:lineRule="auto"/>
        <w:jc w:val="both"/>
        <w:rPr>
          <w:rFonts w:ascii="Arial" w:hAnsi="Arial" w:cs="Arial"/>
          <w:sz w:val="24"/>
          <w:szCs w:val="24"/>
        </w:rPr>
      </w:pPr>
    </w:p>
    <w:p w14:paraId="7BAC469C" w14:textId="49E14335" w:rsidR="00F3320C" w:rsidRPr="0022106C" w:rsidRDefault="00F3320C" w:rsidP="0022106C">
      <w:pPr>
        <w:spacing w:after="0" w:line="360" w:lineRule="auto"/>
        <w:jc w:val="both"/>
        <w:rPr>
          <w:rFonts w:ascii="Arial" w:hAnsi="Arial" w:cs="Arial"/>
          <w:b/>
          <w:bCs/>
          <w:sz w:val="20"/>
          <w:szCs w:val="20"/>
        </w:rPr>
      </w:pPr>
      <w:r w:rsidRPr="0022106C">
        <w:rPr>
          <w:rFonts w:ascii="Arial" w:hAnsi="Arial" w:cs="Arial"/>
          <w:b/>
          <w:bCs/>
          <w:sz w:val="20"/>
          <w:szCs w:val="20"/>
        </w:rPr>
        <w:t xml:space="preserve">Tabela </w:t>
      </w:r>
      <w:r w:rsidR="0022106C" w:rsidRPr="0022106C">
        <w:rPr>
          <w:rFonts w:ascii="Arial" w:hAnsi="Arial" w:cs="Arial"/>
          <w:b/>
          <w:bCs/>
          <w:sz w:val="20"/>
          <w:szCs w:val="20"/>
        </w:rPr>
        <w:t xml:space="preserve">14. </w:t>
      </w:r>
      <w:r w:rsidRPr="0022106C">
        <w:rPr>
          <w:rFonts w:ascii="Arial" w:hAnsi="Arial" w:cs="Arial"/>
          <w:b/>
          <w:bCs/>
          <w:sz w:val="20"/>
          <w:szCs w:val="20"/>
        </w:rPr>
        <w:t>Liczba zarejestrowanych czytelników w GBP</w:t>
      </w:r>
    </w:p>
    <w:tbl>
      <w:tblPr>
        <w:tblStyle w:val="Tabela-Siatka"/>
        <w:tblW w:w="0" w:type="auto"/>
        <w:tblLook w:val="04A0" w:firstRow="1" w:lastRow="0" w:firstColumn="1" w:lastColumn="0" w:noHBand="0" w:noVBand="1"/>
      </w:tblPr>
      <w:tblGrid>
        <w:gridCol w:w="4531"/>
        <w:gridCol w:w="4531"/>
      </w:tblGrid>
      <w:tr w:rsidR="0022106C" w:rsidRPr="0022106C" w14:paraId="5DAAF8E1" w14:textId="77777777" w:rsidTr="00CB537C">
        <w:tc>
          <w:tcPr>
            <w:tcW w:w="4531" w:type="dxa"/>
          </w:tcPr>
          <w:p w14:paraId="4B11AC4C" w14:textId="161B821B" w:rsidR="005A4D7B" w:rsidRPr="0022106C" w:rsidRDefault="005A4D7B" w:rsidP="0022106C">
            <w:pPr>
              <w:spacing w:line="360" w:lineRule="auto"/>
              <w:jc w:val="both"/>
              <w:rPr>
                <w:rFonts w:ascii="Arial" w:hAnsi="Arial" w:cs="Arial"/>
                <w:b/>
                <w:sz w:val="20"/>
                <w:szCs w:val="20"/>
              </w:rPr>
            </w:pPr>
            <w:r w:rsidRPr="0022106C">
              <w:rPr>
                <w:rFonts w:ascii="Arial" w:hAnsi="Arial" w:cs="Arial"/>
                <w:b/>
                <w:sz w:val="20"/>
                <w:szCs w:val="20"/>
              </w:rPr>
              <w:t>Biblioteka</w:t>
            </w:r>
            <w:r w:rsidR="002D0B13" w:rsidRPr="0022106C">
              <w:rPr>
                <w:rFonts w:ascii="Arial" w:hAnsi="Arial" w:cs="Arial"/>
                <w:b/>
                <w:sz w:val="20"/>
                <w:szCs w:val="20"/>
              </w:rPr>
              <w:t xml:space="preserve"> / filie</w:t>
            </w:r>
          </w:p>
        </w:tc>
        <w:tc>
          <w:tcPr>
            <w:tcW w:w="4531" w:type="dxa"/>
          </w:tcPr>
          <w:p w14:paraId="000BBEFF" w14:textId="601D838B" w:rsidR="005A4D7B" w:rsidRPr="0022106C" w:rsidRDefault="002D0B13" w:rsidP="0022106C">
            <w:pPr>
              <w:spacing w:line="360" w:lineRule="auto"/>
              <w:jc w:val="both"/>
              <w:rPr>
                <w:rFonts w:ascii="Arial" w:hAnsi="Arial" w:cs="Arial"/>
                <w:b/>
                <w:sz w:val="20"/>
                <w:szCs w:val="20"/>
                <w:vertAlign w:val="superscript"/>
              </w:rPr>
            </w:pPr>
            <w:r w:rsidRPr="0022106C">
              <w:rPr>
                <w:rFonts w:ascii="Arial" w:hAnsi="Arial" w:cs="Arial"/>
                <w:b/>
                <w:sz w:val="20"/>
                <w:szCs w:val="20"/>
              </w:rPr>
              <w:t>Liczba</w:t>
            </w:r>
            <w:r w:rsidR="005A4D7B" w:rsidRPr="0022106C">
              <w:rPr>
                <w:rFonts w:ascii="Arial" w:hAnsi="Arial" w:cs="Arial"/>
                <w:b/>
                <w:sz w:val="20"/>
                <w:szCs w:val="20"/>
              </w:rPr>
              <w:t xml:space="preserve"> czytelników </w:t>
            </w:r>
          </w:p>
        </w:tc>
      </w:tr>
      <w:tr w:rsidR="0022106C" w:rsidRPr="0022106C" w14:paraId="7DED645A" w14:textId="77777777" w:rsidTr="00CB537C">
        <w:tc>
          <w:tcPr>
            <w:tcW w:w="4531" w:type="dxa"/>
          </w:tcPr>
          <w:p w14:paraId="031AAB15"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Czernichów</w:t>
            </w:r>
          </w:p>
        </w:tc>
        <w:tc>
          <w:tcPr>
            <w:tcW w:w="4531" w:type="dxa"/>
          </w:tcPr>
          <w:p w14:paraId="3121EF7D"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866</w:t>
            </w:r>
          </w:p>
        </w:tc>
      </w:tr>
      <w:tr w:rsidR="0022106C" w:rsidRPr="0022106C" w14:paraId="44F5D69C" w14:textId="77777777" w:rsidTr="00CB537C">
        <w:tc>
          <w:tcPr>
            <w:tcW w:w="4531" w:type="dxa"/>
          </w:tcPr>
          <w:p w14:paraId="172FCEA7"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Czułówek</w:t>
            </w:r>
          </w:p>
        </w:tc>
        <w:tc>
          <w:tcPr>
            <w:tcW w:w="4531" w:type="dxa"/>
          </w:tcPr>
          <w:p w14:paraId="20179D2F"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217</w:t>
            </w:r>
          </w:p>
        </w:tc>
      </w:tr>
      <w:tr w:rsidR="0022106C" w:rsidRPr="0022106C" w14:paraId="5F02421C" w14:textId="77777777" w:rsidTr="00CB537C">
        <w:tc>
          <w:tcPr>
            <w:tcW w:w="4531" w:type="dxa"/>
          </w:tcPr>
          <w:p w14:paraId="263703E7"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Rusocice</w:t>
            </w:r>
          </w:p>
        </w:tc>
        <w:tc>
          <w:tcPr>
            <w:tcW w:w="4531" w:type="dxa"/>
          </w:tcPr>
          <w:p w14:paraId="279D779B"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235</w:t>
            </w:r>
          </w:p>
        </w:tc>
      </w:tr>
      <w:tr w:rsidR="0022106C" w:rsidRPr="0022106C" w14:paraId="4581F423" w14:textId="77777777" w:rsidTr="00CB537C">
        <w:tc>
          <w:tcPr>
            <w:tcW w:w="4531" w:type="dxa"/>
          </w:tcPr>
          <w:p w14:paraId="74AF0CFA"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Rybna</w:t>
            </w:r>
          </w:p>
        </w:tc>
        <w:tc>
          <w:tcPr>
            <w:tcW w:w="4531" w:type="dxa"/>
          </w:tcPr>
          <w:p w14:paraId="7A91C6BB"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546</w:t>
            </w:r>
          </w:p>
        </w:tc>
      </w:tr>
      <w:tr w:rsidR="0022106C" w:rsidRPr="0022106C" w14:paraId="0391C22E" w14:textId="77777777" w:rsidTr="00CB537C">
        <w:tc>
          <w:tcPr>
            <w:tcW w:w="4531" w:type="dxa"/>
          </w:tcPr>
          <w:p w14:paraId="257FB477"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Wołowice</w:t>
            </w:r>
          </w:p>
        </w:tc>
        <w:tc>
          <w:tcPr>
            <w:tcW w:w="4531" w:type="dxa"/>
          </w:tcPr>
          <w:p w14:paraId="2F3AF33A" w14:textId="77777777" w:rsidR="005A4D7B" w:rsidRPr="0022106C" w:rsidRDefault="005A4D7B" w:rsidP="0022106C">
            <w:pPr>
              <w:spacing w:line="360" w:lineRule="auto"/>
              <w:jc w:val="both"/>
              <w:rPr>
                <w:rFonts w:ascii="Arial" w:hAnsi="Arial" w:cs="Arial"/>
                <w:sz w:val="20"/>
                <w:szCs w:val="20"/>
              </w:rPr>
            </w:pPr>
            <w:r w:rsidRPr="0022106C">
              <w:rPr>
                <w:rFonts w:ascii="Arial" w:hAnsi="Arial" w:cs="Arial"/>
                <w:sz w:val="20"/>
                <w:szCs w:val="20"/>
              </w:rPr>
              <w:t>367</w:t>
            </w:r>
          </w:p>
        </w:tc>
      </w:tr>
    </w:tbl>
    <w:p w14:paraId="623B68BA" w14:textId="43BDD035" w:rsidR="00D7108C" w:rsidRPr="0022106C" w:rsidRDefault="00C84255" w:rsidP="0022106C">
      <w:pPr>
        <w:spacing w:after="0" w:line="360" w:lineRule="auto"/>
        <w:jc w:val="both"/>
        <w:rPr>
          <w:rFonts w:ascii="Arial" w:hAnsi="Arial" w:cs="Arial"/>
          <w:sz w:val="20"/>
          <w:szCs w:val="20"/>
        </w:rPr>
      </w:pPr>
      <w:r>
        <w:rPr>
          <w:rFonts w:ascii="Arial" w:hAnsi="Arial" w:cs="Arial"/>
          <w:sz w:val="20"/>
          <w:szCs w:val="20"/>
        </w:rPr>
        <w:t>Źródło: GBP w Czernichowie</w:t>
      </w:r>
    </w:p>
    <w:p w14:paraId="09D3047A" w14:textId="6EF3D054" w:rsidR="005A4D7B" w:rsidRDefault="005A4D7B" w:rsidP="0022106C">
      <w:pPr>
        <w:spacing w:after="0" w:line="360" w:lineRule="auto"/>
        <w:jc w:val="both"/>
        <w:rPr>
          <w:rFonts w:ascii="Arial" w:hAnsi="Arial" w:cs="Arial"/>
          <w:b/>
          <w:i/>
          <w:sz w:val="24"/>
          <w:szCs w:val="24"/>
        </w:rPr>
      </w:pPr>
    </w:p>
    <w:p w14:paraId="1A8C0CA5" w14:textId="77777777" w:rsidR="00CA596A" w:rsidRPr="0022106C" w:rsidRDefault="00CA596A" w:rsidP="0022106C">
      <w:pPr>
        <w:spacing w:after="0" w:line="360" w:lineRule="auto"/>
        <w:jc w:val="both"/>
        <w:rPr>
          <w:rFonts w:ascii="Arial" w:hAnsi="Arial" w:cs="Arial"/>
          <w:b/>
          <w:i/>
          <w:sz w:val="24"/>
          <w:szCs w:val="24"/>
        </w:rPr>
      </w:pPr>
    </w:p>
    <w:p w14:paraId="24E6B4DE" w14:textId="7DEABD38" w:rsidR="00A80EAE" w:rsidRPr="0022106C" w:rsidRDefault="00A80EAE" w:rsidP="0022106C">
      <w:pPr>
        <w:spacing w:after="0" w:line="360" w:lineRule="auto"/>
        <w:jc w:val="both"/>
        <w:rPr>
          <w:rFonts w:ascii="Arial" w:hAnsi="Arial" w:cs="Arial"/>
          <w:b/>
          <w:i/>
          <w:sz w:val="24"/>
          <w:szCs w:val="24"/>
        </w:rPr>
      </w:pPr>
      <w:r w:rsidRPr="0022106C">
        <w:rPr>
          <w:rFonts w:ascii="Arial" w:hAnsi="Arial" w:cs="Arial"/>
          <w:noProof/>
          <w:sz w:val="24"/>
          <w:szCs w:val="24"/>
          <w:lang w:eastAsia="pl-PL"/>
        </w:rPr>
        <w:drawing>
          <wp:inline distT="0" distB="0" distL="0" distR="0" wp14:anchorId="3169FDF6" wp14:editId="08F04462">
            <wp:extent cx="5760720" cy="3604260"/>
            <wp:effectExtent l="0" t="0" r="11430" b="1524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5F84C6" w14:textId="49AB665E" w:rsidR="00ED0FC6" w:rsidRDefault="00ED0FC6">
      <w:pPr>
        <w:rPr>
          <w:rFonts w:ascii="Arial" w:hAnsi="Arial" w:cs="Arial"/>
          <w:b/>
          <w:i/>
          <w:sz w:val="24"/>
          <w:szCs w:val="24"/>
        </w:rPr>
      </w:pPr>
      <w:r>
        <w:rPr>
          <w:rFonts w:ascii="Arial" w:hAnsi="Arial" w:cs="Arial"/>
          <w:b/>
          <w:i/>
          <w:sz w:val="24"/>
          <w:szCs w:val="24"/>
        </w:rPr>
        <w:br w:type="page"/>
      </w:r>
    </w:p>
    <w:p w14:paraId="75A19396" w14:textId="52A7D122" w:rsidR="00A80EAE" w:rsidRPr="0022106C" w:rsidRDefault="00A80EAE" w:rsidP="0022106C">
      <w:pPr>
        <w:spacing w:after="0" w:line="360" w:lineRule="auto"/>
        <w:jc w:val="both"/>
        <w:rPr>
          <w:rFonts w:ascii="Arial" w:hAnsi="Arial" w:cs="Arial"/>
          <w:b/>
          <w:i/>
          <w:sz w:val="24"/>
          <w:szCs w:val="24"/>
        </w:rPr>
      </w:pPr>
    </w:p>
    <w:p w14:paraId="0B0EF812" w14:textId="584F8189" w:rsidR="00A80EAE" w:rsidRPr="0022106C" w:rsidRDefault="00A80EAE" w:rsidP="0022106C">
      <w:pPr>
        <w:spacing w:after="0" w:line="360" w:lineRule="auto"/>
        <w:jc w:val="both"/>
        <w:rPr>
          <w:rFonts w:ascii="Arial" w:hAnsi="Arial" w:cs="Arial"/>
          <w:b/>
          <w:i/>
          <w:sz w:val="24"/>
          <w:szCs w:val="24"/>
        </w:rPr>
      </w:pPr>
      <w:r w:rsidRPr="0022106C">
        <w:rPr>
          <w:rFonts w:ascii="Arial" w:hAnsi="Arial" w:cs="Arial"/>
          <w:noProof/>
          <w:sz w:val="24"/>
          <w:szCs w:val="24"/>
          <w:lang w:eastAsia="pl-PL"/>
        </w:rPr>
        <w:drawing>
          <wp:inline distT="0" distB="0" distL="0" distR="0" wp14:anchorId="7D294B0B" wp14:editId="66ACA500">
            <wp:extent cx="5814060" cy="3573780"/>
            <wp:effectExtent l="0" t="0" r="15240" b="762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EA8D26" w14:textId="77777777" w:rsidR="005A4D7B" w:rsidRPr="0022106C" w:rsidRDefault="005A4D7B" w:rsidP="0022106C">
      <w:pPr>
        <w:spacing w:after="0" w:line="360" w:lineRule="auto"/>
        <w:jc w:val="both"/>
        <w:rPr>
          <w:rFonts w:ascii="Arial" w:hAnsi="Arial" w:cs="Arial"/>
          <w:b/>
          <w:sz w:val="24"/>
          <w:szCs w:val="24"/>
        </w:rPr>
      </w:pPr>
    </w:p>
    <w:p w14:paraId="7C35F56B" w14:textId="77777777" w:rsidR="005A4D7B" w:rsidRPr="0022106C" w:rsidRDefault="005A4D7B" w:rsidP="0022106C">
      <w:pPr>
        <w:pStyle w:val="Nagwek5"/>
        <w:spacing w:before="0" w:line="360" w:lineRule="auto"/>
        <w:jc w:val="both"/>
        <w:rPr>
          <w:rFonts w:ascii="Arial" w:hAnsi="Arial" w:cs="Arial"/>
          <w:szCs w:val="24"/>
        </w:rPr>
      </w:pPr>
      <w:r w:rsidRPr="0022106C">
        <w:rPr>
          <w:rFonts w:ascii="Arial" w:hAnsi="Arial" w:cs="Arial"/>
          <w:szCs w:val="24"/>
        </w:rPr>
        <w:t xml:space="preserve">WYPOŻYCZENIA </w:t>
      </w:r>
    </w:p>
    <w:p w14:paraId="3D150B93" w14:textId="5C798A61" w:rsidR="005A4D7B" w:rsidRDefault="0030719D" w:rsidP="0022106C">
      <w:pPr>
        <w:pStyle w:val="NormalnyWeb"/>
        <w:spacing w:before="0" w:beforeAutospacing="0" w:after="0" w:afterAutospacing="0" w:line="360" w:lineRule="auto"/>
        <w:jc w:val="both"/>
        <w:rPr>
          <w:rFonts w:ascii="Arial" w:hAnsi="Arial" w:cs="Arial"/>
        </w:rPr>
      </w:pPr>
      <w:r w:rsidRPr="0022106C">
        <w:rPr>
          <w:rFonts w:ascii="Arial" w:hAnsi="Arial" w:cs="Arial"/>
        </w:rPr>
        <w:t xml:space="preserve">W 2020 roku Gminna Biblioteka </w:t>
      </w:r>
      <w:r w:rsidR="002D0B13" w:rsidRPr="0022106C">
        <w:rPr>
          <w:rFonts w:ascii="Arial" w:hAnsi="Arial" w:cs="Arial"/>
        </w:rPr>
        <w:t xml:space="preserve">Publiczna </w:t>
      </w:r>
      <w:r w:rsidRPr="0022106C">
        <w:rPr>
          <w:rFonts w:ascii="Arial" w:hAnsi="Arial" w:cs="Arial"/>
        </w:rPr>
        <w:t>w Czernichowie wraz z filiami wypożyczyła 33687 egz.  książek i czasopism</w:t>
      </w:r>
      <w:r w:rsidR="00C84255">
        <w:rPr>
          <w:rFonts w:ascii="Arial" w:hAnsi="Arial" w:cs="Arial"/>
        </w:rPr>
        <w:t>.</w:t>
      </w:r>
    </w:p>
    <w:p w14:paraId="3DBE9F27" w14:textId="77777777" w:rsidR="00C84255" w:rsidRPr="0022106C" w:rsidRDefault="00C84255" w:rsidP="0022106C">
      <w:pPr>
        <w:pStyle w:val="NormalnyWeb"/>
        <w:spacing w:before="0" w:beforeAutospacing="0" w:after="0" w:afterAutospacing="0" w:line="360" w:lineRule="auto"/>
        <w:jc w:val="both"/>
        <w:rPr>
          <w:rFonts w:ascii="Arial" w:hAnsi="Arial" w:cs="Arial"/>
        </w:rPr>
      </w:pPr>
    </w:p>
    <w:p w14:paraId="0C9D91D5" w14:textId="632A5CD2" w:rsidR="0030719D" w:rsidRPr="00C84255" w:rsidRDefault="0030719D" w:rsidP="0022106C">
      <w:pPr>
        <w:pStyle w:val="NormalnyWeb"/>
        <w:spacing w:before="0" w:beforeAutospacing="0" w:after="0" w:afterAutospacing="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sidRPr="00C84255">
        <w:rPr>
          <w:rFonts w:ascii="Arial" w:hAnsi="Arial" w:cs="Arial"/>
          <w:b/>
          <w:bCs/>
          <w:sz w:val="20"/>
          <w:szCs w:val="20"/>
        </w:rPr>
        <w:t xml:space="preserve">15. </w:t>
      </w:r>
      <w:r w:rsidRPr="00C84255">
        <w:rPr>
          <w:rFonts w:ascii="Arial" w:hAnsi="Arial" w:cs="Arial"/>
          <w:b/>
          <w:bCs/>
          <w:sz w:val="20"/>
          <w:szCs w:val="20"/>
        </w:rPr>
        <w:t>Wypożyczenia w GBP w 2020 roku</w:t>
      </w:r>
      <w:r w:rsidR="00E06FBA" w:rsidRPr="00C84255">
        <w:rPr>
          <w:rFonts w:ascii="Arial" w:hAnsi="Arial" w:cs="Arial"/>
          <w:b/>
          <w:bCs/>
          <w:sz w:val="20"/>
          <w:szCs w:val="20"/>
        </w:rPr>
        <w:t xml:space="preserve"> – miejsce wypożyczenia</w:t>
      </w:r>
    </w:p>
    <w:tbl>
      <w:tblPr>
        <w:tblStyle w:val="Tabela-Siatka"/>
        <w:tblW w:w="0" w:type="auto"/>
        <w:tblLook w:val="04A0" w:firstRow="1" w:lastRow="0" w:firstColumn="1" w:lastColumn="0" w:noHBand="0" w:noVBand="1"/>
      </w:tblPr>
      <w:tblGrid>
        <w:gridCol w:w="4531"/>
        <w:gridCol w:w="4531"/>
      </w:tblGrid>
      <w:tr w:rsidR="0022106C" w:rsidRPr="00C84255" w14:paraId="595AF411" w14:textId="77777777" w:rsidTr="00CB537C">
        <w:tc>
          <w:tcPr>
            <w:tcW w:w="4531" w:type="dxa"/>
          </w:tcPr>
          <w:p w14:paraId="6B69CA0F" w14:textId="6AD25986"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r w:rsidR="0030719D" w:rsidRPr="00C84255">
              <w:rPr>
                <w:rFonts w:ascii="Arial" w:hAnsi="Arial" w:cs="Arial"/>
                <w:b/>
                <w:sz w:val="20"/>
                <w:szCs w:val="20"/>
              </w:rPr>
              <w:t xml:space="preserve"> / filie</w:t>
            </w:r>
          </w:p>
        </w:tc>
        <w:tc>
          <w:tcPr>
            <w:tcW w:w="4531" w:type="dxa"/>
          </w:tcPr>
          <w:p w14:paraId="5479A27A" w14:textId="553E5DC2" w:rsidR="005A4D7B" w:rsidRPr="00C84255" w:rsidRDefault="0030719D" w:rsidP="0022106C">
            <w:pPr>
              <w:spacing w:line="360" w:lineRule="auto"/>
              <w:jc w:val="both"/>
              <w:rPr>
                <w:rFonts w:ascii="Arial" w:hAnsi="Arial" w:cs="Arial"/>
                <w:b/>
                <w:sz w:val="20"/>
                <w:szCs w:val="20"/>
                <w:vertAlign w:val="superscript"/>
              </w:rPr>
            </w:pPr>
            <w:r w:rsidRPr="00C84255">
              <w:rPr>
                <w:rFonts w:ascii="Arial" w:hAnsi="Arial" w:cs="Arial"/>
                <w:b/>
                <w:sz w:val="20"/>
                <w:szCs w:val="20"/>
              </w:rPr>
              <w:t>Wypożyczenia</w:t>
            </w:r>
            <w:r w:rsidR="00D7108C" w:rsidRPr="00C84255">
              <w:rPr>
                <w:rFonts w:ascii="Arial" w:hAnsi="Arial" w:cs="Arial"/>
                <w:b/>
                <w:sz w:val="20"/>
                <w:szCs w:val="20"/>
              </w:rPr>
              <w:t xml:space="preserve"> – liczba</w:t>
            </w:r>
            <w:r w:rsidRPr="00C84255">
              <w:rPr>
                <w:rFonts w:ascii="Arial" w:hAnsi="Arial" w:cs="Arial"/>
                <w:b/>
                <w:sz w:val="20"/>
                <w:szCs w:val="20"/>
              </w:rPr>
              <w:t xml:space="preserve"> </w:t>
            </w:r>
            <w:r w:rsidR="005A4D7B" w:rsidRPr="00C84255">
              <w:rPr>
                <w:rFonts w:ascii="Arial" w:hAnsi="Arial" w:cs="Arial"/>
                <w:b/>
                <w:sz w:val="20"/>
                <w:szCs w:val="20"/>
              </w:rPr>
              <w:t>egzemplarz</w:t>
            </w:r>
            <w:r w:rsidRPr="00C84255">
              <w:rPr>
                <w:rFonts w:ascii="Arial" w:hAnsi="Arial" w:cs="Arial"/>
                <w:b/>
                <w:sz w:val="20"/>
                <w:szCs w:val="20"/>
              </w:rPr>
              <w:t>y</w:t>
            </w:r>
          </w:p>
        </w:tc>
      </w:tr>
      <w:tr w:rsidR="0022106C" w:rsidRPr="00C84255" w14:paraId="078D5A82" w14:textId="77777777" w:rsidTr="00CB537C">
        <w:tc>
          <w:tcPr>
            <w:tcW w:w="4531" w:type="dxa"/>
          </w:tcPr>
          <w:p w14:paraId="11521089"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145121E0"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14 669</w:t>
            </w:r>
          </w:p>
        </w:tc>
      </w:tr>
      <w:tr w:rsidR="0022106C" w:rsidRPr="00C84255" w14:paraId="1322E792" w14:textId="77777777" w:rsidTr="00CB537C">
        <w:tc>
          <w:tcPr>
            <w:tcW w:w="4531" w:type="dxa"/>
          </w:tcPr>
          <w:p w14:paraId="54D5CF5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297F491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3 115</w:t>
            </w:r>
          </w:p>
        </w:tc>
      </w:tr>
      <w:tr w:rsidR="0022106C" w:rsidRPr="00C84255" w14:paraId="4A0C895A" w14:textId="77777777" w:rsidTr="00CB537C">
        <w:tc>
          <w:tcPr>
            <w:tcW w:w="4531" w:type="dxa"/>
          </w:tcPr>
          <w:p w14:paraId="3D1A9013"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3F16000B"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3 618</w:t>
            </w:r>
          </w:p>
        </w:tc>
      </w:tr>
      <w:tr w:rsidR="0022106C" w:rsidRPr="00C84255" w14:paraId="1488B489" w14:textId="77777777" w:rsidTr="00CB537C">
        <w:tc>
          <w:tcPr>
            <w:tcW w:w="4531" w:type="dxa"/>
          </w:tcPr>
          <w:p w14:paraId="5DFE15FD"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779E7202"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5 798</w:t>
            </w:r>
          </w:p>
        </w:tc>
      </w:tr>
      <w:tr w:rsidR="0022106C" w:rsidRPr="00C84255" w14:paraId="7EA921A6" w14:textId="77777777" w:rsidTr="00CB537C">
        <w:tc>
          <w:tcPr>
            <w:tcW w:w="4531" w:type="dxa"/>
          </w:tcPr>
          <w:p w14:paraId="5B829E58"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3D01871C"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6 487</w:t>
            </w:r>
          </w:p>
        </w:tc>
      </w:tr>
    </w:tbl>
    <w:p w14:paraId="1590773F" w14:textId="0B4CCE67" w:rsidR="00D7108C" w:rsidRPr="00C84255" w:rsidRDefault="00C84255" w:rsidP="0022106C">
      <w:pPr>
        <w:spacing w:after="0" w:line="360" w:lineRule="auto"/>
        <w:jc w:val="both"/>
        <w:rPr>
          <w:rFonts w:ascii="Arial" w:hAnsi="Arial" w:cs="Arial"/>
          <w:sz w:val="20"/>
          <w:szCs w:val="20"/>
        </w:rPr>
      </w:pPr>
      <w:r>
        <w:rPr>
          <w:rFonts w:ascii="Arial" w:hAnsi="Arial" w:cs="Arial"/>
          <w:sz w:val="20"/>
          <w:szCs w:val="20"/>
        </w:rPr>
        <w:t>Źródło: GBP w Czernichowie</w:t>
      </w:r>
    </w:p>
    <w:p w14:paraId="3FB4C904" w14:textId="77777777" w:rsidR="00D7108C" w:rsidRPr="0022106C" w:rsidRDefault="00D7108C" w:rsidP="0022106C">
      <w:pPr>
        <w:spacing w:after="0" w:line="360" w:lineRule="auto"/>
        <w:jc w:val="both"/>
        <w:rPr>
          <w:rFonts w:ascii="Arial" w:hAnsi="Arial" w:cs="Arial"/>
          <w:sz w:val="24"/>
          <w:szCs w:val="24"/>
        </w:rPr>
      </w:pPr>
    </w:p>
    <w:p w14:paraId="5DE5C5FF" w14:textId="209CDE3F" w:rsidR="00E06FBA" w:rsidRPr="00C84255" w:rsidRDefault="00E06FBA" w:rsidP="0022106C">
      <w:pPr>
        <w:pStyle w:val="NormalnyWeb"/>
        <w:spacing w:before="0" w:beforeAutospacing="0" w:after="0" w:afterAutospacing="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Pr>
          <w:rFonts w:ascii="Arial" w:hAnsi="Arial" w:cs="Arial"/>
          <w:b/>
          <w:bCs/>
          <w:sz w:val="20"/>
          <w:szCs w:val="20"/>
        </w:rPr>
        <w:t xml:space="preserve">16. </w:t>
      </w:r>
      <w:r w:rsidRPr="00C84255">
        <w:rPr>
          <w:rFonts w:ascii="Arial" w:hAnsi="Arial" w:cs="Arial"/>
          <w:b/>
          <w:bCs/>
          <w:sz w:val="20"/>
          <w:szCs w:val="20"/>
        </w:rPr>
        <w:t xml:space="preserve">Wypożyczenia w GBP w 2020 roku – charakter </w:t>
      </w:r>
      <w:proofErr w:type="spellStart"/>
      <w:r w:rsidRPr="00C84255">
        <w:rPr>
          <w:rFonts w:ascii="Arial" w:hAnsi="Arial" w:cs="Arial"/>
          <w:b/>
          <w:bCs/>
          <w:sz w:val="20"/>
          <w:szCs w:val="20"/>
        </w:rPr>
        <w:t>wypożyczeń</w:t>
      </w:r>
      <w:proofErr w:type="spellEnd"/>
    </w:p>
    <w:tbl>
      <w:tblPr>
        <w:tblStyle w:val="Tabela-Siatka"/>
        <w:tblW w:w="0" w:type="auto"/>
        <w:tblLook w:val="04A0" w:firstRow="1" w:lastRow="0" w:firstColumn="1" w:lastColumn="0" w:noHBand="0" w:noVBand="1"/>
      </w:tblPr>
      <w:tblGrid>
        <w:gridCol w:w="4531"/>
        <w:gridCol w:w="4531"/>
      </w:tblGrid>
      <w:tr w:rsidR="0022106C" w:rsidRPr="0022106C" w14:paraId="67B9C38B" w14:textId="77777777" w:rsidTr="00CB537C">
        <w:tc>
          <w:tcPr>
            <w:tcW w:w="4531" w:type="dxa"/>
          </w:tcPr>
          <w:p w14:paraId="03E091B5" w14:textId="0C784704" w:rsidR="005A4D7B" w:rsidRPr="0022106C" w:rsidRDefault="00D7108C" w:rsidP="0022106C">
            <w:pPr>
              <w:spacing w:line="360" w:lineRule="auto"/>
              <w:jc w:val="both"/>
              <w:rPr>
                <w:rFonts w:ascii="Arial" w:hAnsi="Arial" w:cs="Arial"/>
                <w:b/>
                <w:sz w:val="24"/>
                <w:szCs w:val="24"/>
              </w:rPr>
            </w:pPr>
            <w:r w:rsidRPr="0022106C">
              <w:rPr>
                <w:rFonts w:ascii="Arial" w:hAnsi="Arial" w:cs="Arial"/>
                <w:b/>
                <w:sz w:val="24"/>
                <w:szCs w:val="24"/>
              </w:rPr>
              <w:t xml:space="preserve">Usługa </w:t>
            </w:r>
          </w:p>
        </w:tc>
        <w:tc>
          <w:tcPr>
            <w:tcW w:w="4531" w:type="dxa"/>
          </w:tcPr>
          <w:p w14:paraId="59428373" w14:textId="67C491EE" w:rsidR="005A4D7B" w:rsidRPr="0022106C" w:rsidRDefault="00D7108C" w:rsidP="0022106C">
            <w:pPr>
              <w:spacing w:line="360" w:lineRule="auto"/>
              <w:jc w:val="both"/>
              <w:rPr>
                <w:rFonts w:ascii="Arial" w:hAnsi="Arial" w:cs="Arial"/>
                <w:b/>
                <w:sz w:val="24"/>
                <w:szCs w:val="24"/>
                <w:vertAlign w:val="superscript"/>
              </w:rPr>
            </w:pPr>
            <w:r w:rsidRPr="0022106C">
              <w:rPr>
                <w:rFonts w:ascii="Arial" w:hAnsi="Arial" w:cs="Arial"/>
                <w:b/>
                <w:sz w:val="24"/>
                <w:szCs w:val="24"/>
              </w:rPr>
              <w:t xml:space="preserve">Liczba </w:t>
            </w:r>
            <w:r w:rsidR="005A4D7B" w:rsidRPr="0022106C">
              <w:rPr>
                <w:rFonts w:ascii="Arial" w:hAnsi="Arial" w:cs="Arial"/>
                <w:b/>
                <w:sz w:val="24"/>
                <w:szCs w:val="24"/>
              </w:rPr>
              <w:t xml:space="preserve">egzemplarzy </w:t>
            </w:r>
          </w:p>
        </w:tc>
      </w:tr>
      <w:tr w:rsidR="0022106C" w:rsidRPr="0022106C" w14:paraId="0B1AE8BC" w14:textId="77777777" w:rsidTr="00CB537C">
        <w:tc>
          <w:tcPr>
            <w:tcW w:w="4531" w:type="dxa"/>
          </w:tcPr>
          <w:p w14:paraId="5C8F937F" w14:textId="77777777"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 xml:space="preserve">udostępnienia na zewnątrz   </w:t>
            </w:r>
          </w:p>
        </w:tc>
        <w:tc>
          <w:tcPr>
            <w:tcW w:w="4531" w:type="dxa"/>
          </w:tcPr>
          <w:p w14:paraId="0B1A4D7A" w14:textId="1BE58FB5"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 xml:space="preserve">31 </w:t>
            </w:r>
            <w:r w:rsidR="00E06FBA" w:rsidRPr="0022106C">
              <w:rPr>
                <w:rFonts w:ascii="Arial" w:hAnsi="Arial" w:cs="Arial"/>
                <w:sz w:val="24"/>
                <w:szCs w:val="24"/>
              </w:rPr>
              <w:t>214</w:t>
            </w:r>
          </w:p>
        </w:tc>
      </w:tr>
      <w:tr w:rsidR="0022106C" w:rsidRPr="0022106C" w14:paraId="5E18F2F0" w14:textId="77777777" w:rsidTr="00CB537C">
        <w:tc>
          <w:tcPr>
            <w:tcW w:w="4531" w:type="dxa"/>
          </w:tcPr>
          <w:p w14:paraId="225F3C9B" w14:textId="77777777"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 xml:space="preserve">udostępnienia  prezencyjne  </w:t>
            </w:r>
          </w:p>
        </w:tc>
        <w:tc>
          <w:tcPr>
            <w:tcW w:w="4531" w:type="dxa"/>
          </w:tcPr>
          <w:p w14:paraId="3AA4C4A6" w14:textId="77777777" w:rsidR="005A4D7B" w:rsidRPr="0022106C" w:rsidRDefault="005A4D7B" w:rsidP="0022106C">
            <w:pPr>
              <w:spacing w:line="360" w:lineRule="auto"/>
              <w:jc w:val="both"/>
              <w:rPr>
                <w:rFonts w:ascii="Arial" w:hAnsi="Arial" w:cs="Arial"/>
                <w:sz w:val="24"/>
                <w:szCs w:val="24"/>
              </w:rPr>
            </w:pPr>
            <w:r w:rsidRPr="0022106C">
              <w:rPr>
                <w:rFonts w:ascii="Arial" w:hAnsi="Arial" w:cs="Arial"/>
                <w:sz w:val="24"/>
                <w:szCs w:val="24"/>
              </w:rPr>
              <w:t>2 473</w:t>
            </w:r>
          </w:p>
        </w:tc>
      </w:tr>
    </w:tbl>
    <w:p w14:paraId="5C369FE8" w14:textId="6605644D"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48EA8723" w14:textId="50A4750F" w:rsidR="00D7108C" w:rsidRPr="0022106C" w:rsidRDefault="00ED0FC6" w:rsidP="00ED0FC6">
      <w:pPr>
        <w:rPr>
          <w:rFonts w:ascii="Arial" w:hAnsi="Arial" w:cs="Arial"/>
          <w:sz w:val="24"/>
          <w:szCs w:val="24"/>
        </w:rPr>
      </w:pPr>
      <w:r>
        <w:rPr>
          <w:rFonts w:ascii="Arial" w:hAnsi="Arial" w:cs="Arial"/>
          <w:sz w:val="24"/>
          <w:szCs w:val="24"/>
        </w:rPr>
        <w:br w:type="page"/>
      </w:r>
    </w:p>
    <w:p w14:paraId="176E51EE" w14:textId="0C3279DF" w:rsidR="005A4D7B" w:rsidRPr="0022106C" w:rsidRDefault="009864F7" w:rsidP="0022106C">
      <w:pPr>
        <w:pStyle w:val="Nagwek5"/>
        <w:spacing w:before="0" w:line="360" w:lineRule="auto"/>
        <w:jc w:val="both"/>
        <w:rPr>
          <w:rFonts w:ascii="Arial" w:hAnsi="Arial" w:cs="Arial"/>
          <w:szCs w:val="24"/>
        </w:rPr>
      </w:pPr>
      <w:r w:rsidRPr="0022106C">
        <w:rPr>
          <w:rFonts w:ascii="Arial" w:hAnsi="Arial" w:cs="Arial"/>
          <w:szCs w:val="24"/>
        </w:rPr>
        <w:lastRenderedPageBreak/>
        <w:t>Księgozbiór GBP w Czernichowie</w:t>
      </w:r>
    </w:p>
    <w:p w14:paraId="1B9DDB0E" w14:textId="77777777" w:rsidR="00D7108C" w:rsidRPr="0022106C" w:rsidRDefault="00D7108C" w:rsidP="0022106C">
      <w:pPr>
        <w:spacing w:after="0" w:line="360" w:lineRule="auto"/>
        <w:jc w:val="both"/>
        <w:rPr>
          <w:rFonts w:ascii="Arial" w:hAnsi="Arial" w:cs="Arial"/>
          <w:sz w:val="24"/>
          <w:szCs w:val="24"/>
        </w:rPr>
      </w:pPr>
    </w:p>
    <w:p w14:paraId="7E49D75F" w14:textId="7B81B87B"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Stan </w:t>
      </w:r>
      <w:r w:rsidR="009864F7" w:rsidRPr="0022106C">
        <w:rPr>
          <w:rFonts w:ascii="Arial" w:hAnsi="Arial" w:cs="Arial"/>
          <w:sz w:val="24"/>
          <w:szCs w:val="24"/>
        </w:rPr>
        <w:t>księgo</w:t>
      </w:r>
      <w:r w:rsidRPr="0022106C">
        <w:rPr>
          <w:rFonts w:ascii="Arial" w:hAnsi="Arial" w:cs="Arial"/>
          <w:sz w:val="24"/>
          <w:szCs w:val="24"/>
        </w:rPr>
        <w:t>zbior</w:t>
      </w:r>
      <w:r w:rsidR="009864F7" w:rsidRPr="0022106C">
        <w:rPr>
          <w:rFonts w:ascii="Arial" w:hAnsi="Arial" w:cs="Arial"/>
          <w:sz w:val="24"/>
          <w:szCs w:val="24"/>
        </w:rPr>
        <w:t>u</w:t>
      </w:r>
      <w:r w:rsidR="00D7108C" w:rsidRPr="0022106C">
        <w:rPr>
          <w:rFonts w:ascii="Arial" w:hAnsi="Arial" w:cs="Arial"/>
          <w:sz w:val="24"/>
          <w:szCs w:val="24"/>
        </w:rPr>
        <w:t xml:space="preserve"> GBP w Czernichowie</w:t>
      </w:r>
      <w:r w:rsidRPr="0022106C">
        <w:rPr>
          <w:rFonts w:ascii="Arial" w:hAnsi="Arial" w:cs="Arial"/>
          <w:sz w:val="24"/>
          <w:szCs w:val="24"/>
        </w:rPr>
        <w:t xml:space="preserve"> na koniec 2020 roku wyniósł 60206 woluminów. </w:t>
      </w:r>
    </w:p>
    <w:p w14:paraId="71D85563" w14:textId="11E9733E" w:rsidR="005A4D7B" w:rsidRPr="0022106C" w:rsidRDefault="005A4D7B" w:rsidP="0022106C">
      <w:pPr>
        <w:spacing w:after="0" w:line="360" w:lineRule="auto"/>
        <w:jc w:val="both"/>
        <w:rPr>
          <w:rFonts w:ascii="Arial" w:hAnsi="Arial" w:cs="Arial"/>
          <w:sz w:val="24"/>
          <w:szCs w:val="24"/>
        </w:rPr>
      </w:pPr>
    </w:p>
    <w:p w14:paraId="43F6CC1E" w14:textId="3469F172" w:rsidR="00D7108C" w:rsidRPr="00C84255" w:rsidRDefault="00D7108C" w:rsidP="0022106C">
      <w:pPr>
        <w:spacing w:after="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sidRPr="00C84255">
        <w:rPr>
          <w:rFonts w:ascii="Arial" w:hAnsi="Arial" w:cs="Arial"/>
          <w:b/>
          <w:bCs/>
          <w:sz w:val="20"/>
          <w:szCs w:val="20"/>
        </w:rPr>
        <w:t>17.</w:t>
      </w:r>
      <w:r w:rsidRPr="00C84255">
        <w:rPr>
          <w:rFonts w:ascii="Arial" w:hAnsi="Arial" w:cs="Arial"/>
          <w:b/>
          <w:bCs/>
          <w:sz w:val="20"/>
          <w:szCs w:val="20"/>
        </w:rPr>
        <w:t xml:space="preserve"> Stan księgozbioru w GBP w Czernichowie</w:t>
      </w:r>
    </w:p>
    <w:tbl>
      <w:tblPr>
        <w:tblStyle w:val="Tabela-Siatka"/>
        <w:tblW w:w="0" w:type="auto"/>
        <w:tblLook w:val="04A0" w:firstRow="1" w:lastRow="0" w:firstColumn="1" w:lastColumn="0" w:noHBand="0" w:noVBand="1"/>
      </w:tblPr>
      <w:tblGrid>
        <w:gridCol w:w="4531"/>
        <w:gridCol w:w="4531"/>
      </w:tblGrid>
      <w:tr w:rsidR="0022106C" w:rsidRPr="00C84255" w14:paraId="0D8813C3" w14:textId="77777777" w:rsidTr="00CB537C">
        <w:tc>
          <w:tcPr>
            <w:tcW w:w="4531" w:type="dxa"/>
          </w:tcPr>
          <w:p w14:paraId="1350BD2A" w14:textId="77777777"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p>
        </w:tc>
        <w:tc>
          <w:tcPr>
            <w:tcW w:w="4531" w:type="dxa"/>
          </w:tcPr>
          <w:p w14:paraId="1B75B406" w14:textId="77777777" w:rsidR="005A4D7B" w:rsidRPr="00C84255" w:rsidRDefault="005A4D7B" w:rsidP="0022106C">
            <w:pPr>
              <w:spacing w:line="360" w:lineRule="auto"/>
              <w:jc w:val="both"/>
              <w:rPr>
                <w:rFonts w:ascii="Arial" w:hAnsi="Arial" w:cs="Arial"/>
                <w:b/>
                <w:sz w:val="20"/>
                <w:szCs w:val="20"/>
                <w:vertAlign w:val="superscript"/>
              </w:rPr>
            </w:pPr>
            <w:r w:rsidRPr="00C84255">
              <w:rPr>
                <w:rFonts w:ascii="Arial" w:hAnsi="Arial" w:cs="Arial"/>
                <w:b/>
                <w:sz w:val="20"/>
                <w:szCs w:val="20"/>
              </w:rPr>
              <w:t xml:space="preserve">Stan księgozbioru </w:t>
            </w:r>
          </w:p>
        </w:tc>
      </w:tr>
      <w:tr w:rsidR="0022106C" w:rsidRPr="00C84255" w14:paraId="1668DBB3" w14:textId="77777777" w:rsidTr="00CB537C">
        <w:tc>
          <w:tcPr>
            <w:tcW w:w="4531" w:type="dxa"/>
          </w:tcPr>
          <w:p w14:paraId="386AE18E"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775BC38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14 953</w:t>
            </w:r>
          </w:p>
        </w:tc>
      </w:tr>
      <w:tr w:rsidR="0022106C" w:rsidRPr="00C84255" w14:paraId="67AB251B" w14:textId="77777777" w:rsidTr="00CB537C">
        <w:tc>
          <w:tcPr>
            <w:tcW w:w="4531" w:type="dxa"/>
          </w:tcPr>
          <w:p w14:paraId="4FC12AC8"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409322CF"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11 560</w:t>
            </w:r>
          </w:p>
        </w:tc>
      </w:tr>
      <w:tr w:rsidR="0022106C" w:rsidRPr="00C84255" w14:paraId="2F07D2DC" w14:textId="77777777" w:rsidTr="00CB537C">
        <w:trPr>
          <w:trHeight w:val="583"/>
        </w:trPr>
        <w:tc>
          <w:tcPr>
            <w:tcW w:w="4531" w:type="dxa"/>
          </w:tcPr>
          <w:p w14:paraId="2BBB68B5"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4FACB0CF"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8 199</w:t>
            </w:r>
          </w:p>
        </w:tc>
      </w:tr>
      <w:tr w:rsidR="0022106C" w:rsidRPr="00C84255" w14:paraId="20861124" w14:textId="77777777" w:rsidTr="00CB537C">
        <w:tc>
          <w:tcPr>
            <w:tcW w:w="4531" w:type="dxa"/>
          </w:tcPr>
          <w:p w14:paraId="5A311DB5"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294D962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13 248</w:t>
            </w:r>
          </w:p>
        </w:tc>
      </w:tr>
      <w:tr w:rsidR="00C84255" w:rsidRPr="00C84255" w14:paraId="2922A81A" w14:textId="77777777" w:rsidTr="00CB537C">
        <w:tc>
          <w:tcPr>
            <w:tcW w:w="4531" w:type="dxa"/>
          </w:tcPr>
          <w:p w14:paraId="524C43AE"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52CD4D7D"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12 246</w:t>
            </w:r>
          </w:p>
        </w:tc>
      </w:tr>
    </w:tbl>
    <w:p w14:paraId="608BFF2B" w14:textId="478F2145"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68820F25" w14:textId="77777777" w:rsidR="00C84255" w:rsidRPr="0022106C" w:rsidRDefault="00C84255" w:rsidP="0022106C">
      <w:pPr>
        <w:spacing w:after="0" w:line="360" w:lineRule="auto"/>
        <w:jc w:val="both"/>
        <w:rPr>
          <w:rFonts w:ascii="Arial" w:hAnsi="Arial" w:cs="Arial"/>
          <w:sz w:val="24"/>
          <w:szCs w:val="24"/>
        </w:rPr>
      </w:pPr>
    </w:p>
    <w:p w14:paraId="73886F40" w14:textId="3FF27F9D"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W 2020 roku księgozbiór bibliotek powiększył się o 1665 woluminów. Zbiory bibliotek są na bieżąco uzupełniane z dotacji podmiotowej </w:t>
      </w:r>
      <w:r w:rsidR="00034D32">
        <w:rPr>
          <w:rFonts w:ascii="Arial" w:hAnsi="Arial" w:cs="Arial"/>
          <w:sz w:val="24"/>
          <w:szCs w:val="24"/>
        </w:rPr>
        <w:t>Gminy Czernichów</w:t>
      </w:r>
      <w:r w:rsidRPr="0022106C">
        <w:rPr>
          <w:rFonts w:ascii="Arial" w:hAnsi="Arial" w:cs="Arial"/>
          <w:sz w:val="24"/>
          <w:szCs w:val="24"/>
        </w:rPr>
        <w:t>, środków Biblioteki Narodowej jak również z darowizn.</w:t>
      </w:r>
      <w:r w:rsidR="009864F7" w:rsidRPr="0022106C">
        <w:rPr>
          <w:rFonts w:ascii="Arial" w:hAnsi="Arial" w:cs="Arial"/>
          <w:sz w:val="24"/>
          <w:szCs w:val="24"/>
        </w:rPr>
        <w:t xml:space="preserve"> </w:t>
      </w:r>
      <w:r w:rsidRPr="0022106C">
        <w:rPr>
          <w:rFonts w:ascii="Arial" w:hAnsi="Arial" w:cs="Arial"/>
          <w:sz w:val="24"/>
          <w:szCs w:val="24"/>
        </w:rPr>
        <w:t>Zakupiono 1242 egz. nowych książek, które opracowano formalnie i rzeczowo oraz wprowadzono do komputerowej bazy danych.</w:t>
      </w:r>
    </w:p>
    <w:p w14:paraId="704CF7CD" w14:textId="77777777" w:rsidR="009B6913" w:rsidRPr="0022106C" w:rsidRDefault="009B6913" w:rsidP="0022106C">
      <w:pPr>
        <w:spacing w:after="0" w:line="360" w:lineRule="auto"/>
        <w:jc w:val="both"/>
        <w:rPr>
          <w:rFonts w:ascii="Arial" w:hAnsi="Arial" w:cs="Arial"/>
          <w:sz w:val="24"/>
          <w:szCs w:val="24"/>
        </w:rPr>
      </w:pPr>
    </w:p>
    <w:p w14:paraId="5420D0FA" w14:textId="19F7B2DF" w:rsidR="005A4D7B" w:rsidRPr="00C84255" w:rsidRDefault="009B6913" w:rsidP="0022106C">
      <w:pPr>
        <w:spacing w:after="0" w:line="360" w:lineRule="auto"/>
        <w:jc w:val="both"/>
        <w:rPr>
          <w:rFonts w:ascii="Arial" w:hAnsi="Arial" w:cs="Arial"/>
          <w:b/>
          <w:bCs/>
          <w:sz w:val="20"/>
          <w:szCs w:val="20"/>
        </w:rPr>
      </w:pPr>
      <w:r w:rsidRPr="00C84255">
        <w:rPr>
          <w:rFonts w:ascii="Arial" w:hAnsi="Arial" w:cs="Arial"/>
          <w:b/>
          <w:bCs/>
          <w:sz w:val="20"/>
          <w:szCs w:val="20"/>
        </w:rPr>
        <w:t xml:space="preserve">Tabela </w:t>
      </w:r>
      <w:r w:rsidR="00C84255" w:rsidRPr="00C84255">
        <w:rPr>
          <w:rFonts w:ascii="Arial" w:hAnsi="Arial" w:cs="Arial"/>
          <w:b/>
          <w:bCs/>
          <w:sz w:val="20"/>
          <w:szCs w:val="20"/>
        </w:rPr>
        <w:t xml:space="preserve">18. </w:t>
      </w:r>
      <w:r w:rsidRPr="00C84255">
        <w:rPr>
          <w:rFonts w:ascii="Arial" w:hAnsi="Arial" w:cs="Arial"/>
          <w:b/>
          <w:bCs/>
          <w:sz w:val="20"/>
          <w:szCs w:val="20"/>
        </w:rPr>
        <w:t>Zakupy książek przez GBP w Czernichowie</w:t>
      </w:r>
    </w:p>
    <w:tbl>
      <w:tblPr>
        <w:tblStyle w:val="Tabela-Siatka"/>
        <w:tblW w:w="0" w:type="auto"/>
        <w:tblLook w:val="04A0" w:firstRow="1" w:lastRow="0" w:firstColumn="1" w:lastColumn="0" w:noHBand="0" w:noVBand="1"/>
      </w:tblPr>
      <w:tblGrid>
        <w:gridCol w:w="4531"/>
        <w:gridCol w:w="4531"/>
      </w:tblGrid>
      <w:tr w:rsidR="0022106C" w:rsidRPr="00C84255" w14:paraId="6C8454D0" w14:textId="77777777" w:rsidTr="00CB537C">
        <w:tc>
          <w:tcPr>
            <w:tcW w:w="4531" w:type="dxa"/>
          </w:tcPr>
          <w:p w14:paraId="09FDE1DD" w14:textId="77777777"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p>
        </w:tc>
        <w:tc>
          <w:tcPr>
            <w:tcW w:w="4531" w:type="dxa"/>
          </w:tcPr>
          <w:p w14:paraId="6BCE82FF" w14:textId="77777777" w:rsidR="005A4D7B" w:rsidRPr="00C84255" w:rsidRDefault="005A4D7B" w:rsidP="0022106C">
            <w:pPr>
              <w:spacing w:line="360" w:lineRule="auto"/>
              <w:jc w:val="both"/>
              <w:rPr>
                <w:rFonts w:ascii="Arial" w:hAnsi="Arial" w:cs="Arial"/>
                <w:b/>
                <w:sz w:val="20"/>
                <w:szCs w:val="20"/>
                <w:vertAlign w:val="superscript"/>
              </w:rPr>
            </w:pPr>
            <w:r w:rsidRPr="00C84255">
              <w:rPr>
                <w:rFonts w:ascii="Arial" w:hAnsi="Arial" w:cs="Arial"/>
                <w:b/>
                <w:sz w:val="20"/>
                <w:szCs w:val="20"/>
              </w:rPr>
              <w:t>Woluminy</w:t>
            </w:r>
          </w:p>
        </w:tc>
      </w:tr>
      <w:tr w:rsidR="0022106C" w:rsidRPr="00C84255" w14:paraId="1EEC85BA" w14:textId="77777777" w:rsidTr="00CB537C">
        <w:tc>
          <w:tcPr>
            <w:tcW w:w="4531" w:type="dxa"/>
          </w:tcPr>
          <w:p w14:paraId="2BB6AA39"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19AD0D8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317</w:t>
            </w:r>
          </w:p>
        </w:tc>
      </w:tr>
      <w:tr w:rsidR="0022106C" w:rsidRPr="00C84255" w14:paraId="52DA1DE6" w14:textId="77777777" w:rsidTr="00CB537C">
        <w:tc>
          <w:tcPr>
            <w:tcW w:w="4531" w:type="dxa"/>
          </w:tcPr>
          <w:p w14:paraId="72D30550"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247FB89D"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177</w:t>
            </w:r>
          </w:p>
        </w:tc>
      </w:tr>
      <w:tr w:rsidR="0022106C" w:rsidRPr="00C84255" w14:paraId="2E2E8EFB" w14:textId="77777777" w:rsidTr="00CB537C">
        <w:tc>
          <w:tcPr>
            <w:tcW w:w="4531" w:type="dxa"/>
          </w:tcPr>
          <w:p w14:paraId="14B9E99B"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3B43AC1C"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212</w:t>
            </w:r>
          </w:p>
        </w:tc>
      </w:tr>
      <w:tr w:rsidR="0022106C" w:rsidRPr="00C84255" w14:paraId="088A5E85" w14:textId="77777777" w:rsidTr="00CB537C">
        <w:tc>
          <w:tcPr>
            <w:tcW w:w="4531" w:type="dxa"/>
          </w:tcPr>
          <w:p w14:paraId="4B3000BC"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0B99061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283</w:t>
            </w:r>
          </w:p>
        </w:tc>
      </w:tr>
      <w:tr w:rsidR="00C84255" w:rsidRPr="00C84255" w14:paraId="40F98EE7" w14:textId="77777777" w:rsidTr="00CB537C">
        <w:tc>
          <w:tcPr>
            <w:tcW w:w="4531" w:type="dxa"/>
          </w:tcPr>
          <w:p w14:paraId="3F58CB7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4C826215"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253</w:t>
            </w:r>
          </w:p>
        </w:tc>
      </w:tr>
    </w:tbl>
    <w:p w14:paraId="4CEF4E3E" w14:textId="4449CE06"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38C732A9" w14:textId="77777777" w:rsidR="00C84255" w:rsidRPr="0022106C" w:rsidRDefault="00C84255" w:rsidP="0022106C">
      <w:pPr>
        <w:spacing w:after="0" w:line="360" w:lineRule="auto"/>
        <w:jc w:val="both"/>
        <w:rPr>
          <w:rFonts w:ascii="Arial" w:hAnsi="Arial" w:cs="Arial"/>
          <w:sz w:val="24"/>
          <w:szCs w:val="24"/>
        </w:rPr>
      </w:pPr>
    </w:p>
    <w:p w14:paraId="141748C1" w14:textId="77777777" w:rsidR="00C84255" w:rsidRPr="0022106C" w:rsidRDefault="005A4D7B" w:rsidP="00C84255">
      <w:pPr>
        <w:spacing w:after="0" w:line="360" w:lineRule="auto"/>
        <w:jc w:val="both"/>
        <w:rPr>
          <w:rFonts w:ascii="Arial" w:hAnsi="Arial" w:cs="Arial"/>
          <w:b/>
          <w:sz w:val="24"/>
          <w:szCs w:val="24"/>
        </w:rPr>
      </w:pPr>
      <w:r w:rsidRPr="0022106C">
        <w:rPr>
          <w:rFonts w:ascii="Arial" w:hAnsi="Arial" w:cs="Arial"/>
          <w:sz w:val="24"/>
          <w:szCs w:val="24"/>
        </w:rPr>
        <w:t>Część nowości</w:t>
      </w:r>
      <w:r w:rsidR="009B6913" w:rsidRPr="0022106C">
        <w:rPr>
          <w:rFonts w:ascii="Arial" w:hAnsi="Arial" w:cs="Arial"/>
          <w:sz w:val="24"/>
          <w:szCs w:val="24"/>
        </w:rPr>
        <w:t>,</w:t>
      </w:r>
      <w:r w:rsidRPr="0022106C">
        <w:rPr>
          <w:rFonts w:ascii="Arial" w:hAnsi="Arial" w:cs="Arial"/>
          <w:sz w:val="24"/>
          <w:szCs w:val="24"/>
        </w:rPr>
        <w:t xml:space="preserve"> tj. 411 egz.</w:t>
      </w:r>
      <w:r w:rsidR="009B6913" w:rsidRPr="0022106C">
        <w:rPr>
          <w:rFonts w:ascii="Arial" w:hAnsi="Arial" w:cs="Arial"/>
          <w:sz w:val="24"/>
          <w:szCs w:val="24"/>
        </w:rPr>
        <w:t>,</w:t>
      </w:r>
      <w:r w:rsidRPr="0022106C">
        <w:rPr>
          <w:rFonts w:ascii="Arial" w:hAnsi="Arial" w:cs="Arial"/>
          <w:sz w:val="24"/>
          <w:szCs w:val="24"/>
        </w:rPr>
        <w:t xml:space="preserve"> zakupiono ze środków Biblioteki Narodowej </w:t>
      </w:r>
      <w:r w:rsidR="009B6913" w:rsidRPr="0022106C">
        <w:rPr>
          <w:rFonts w:ascii="Arial" w:hAnsi="Arial" w:cs="Arial"/>
          <w:sz w:val="24"/>
          <w:szCs w:val="24"/>
        </w:rPr>
        <w:t xml:space="preserve">dzięki </w:t>
      </w:r>
      <w:r w:rsidRPr="0022106C">
        <w:rPr>
          <w:rFonts w:ascii="Arial" w:hAnsi="Arial" w:cs="Arial"/>
          <w:sz w:val="24"/>
          <w:szCs w:val="24"/>
        </w:rPr>
        <w:t>uczestnic</w:t>
      </w:r>
      <w:r w:rsidR="009B6913" w:rsidRPr="0022106C">
        <w:rPr>
          <w:rFonts w:ascii="Arial" w:hAnsi="Arial" w:cs="Arial"/>
          <w:sz w:val="24"/>
          <w:szCs w:val="24"/>
        </w:rPr>
        <w:t>twu</w:t>
      </w:r>
      <w:r w:rsidRPr="0022106C">
        <w:rPr>
          <w:rFonts w:ascii="Arial" w:hAnsi="Arial" w:cs="Arial"/>
          <w:sz w:val="24"/>
          <w:szCs w:val="24"/>
        </w:rPr>
        <w:t xml:space="preserve"> w projekcie M</w:t>
      </w:r>
      <w:r w:rsidR="009B6913" w:rsidRPr="0022106C">
        <w:rPr>
          <w:rFonts w:ascii="Arial" w:hAnsi="Arial" w:cs="Arial"/>
          <w:sz w:val="24"/>
          <w:szCs w:val="24"/>
        </w:rPr>
        <w:t xml:space="preserve">inisterstwa </w:t>
      </w:r>
      <w:r w:rsidRPr="0022106C">
        <w:rPr>
          <w:rFonts w:ascii="Arial" w:hAnsi="Arial" w:cs="Arial"/>
          <w:sz w:val="24"/>
          <w:szCs w:val="24"/>
        </w:rPr>
        <w:t>K</w:t>
      </w:r>
      <w:r w:rsidR="009B6913" w:rsidRPr="0022106C">
        <w:rPr>
          <w:rFonts w:ascii="Arial" w:hAnsi="Arial" w:cs="Arial"/>
          <w:sz w:val="24"/>
          <w:szCs w:val="24"/>
        </w:rPr>
        <w:t>ultury</w:t>
      </w:r>
      <w:r w:rsidRPr="0022106C">
        <w:rPr>
          <w:rFonts w:ascii="Arial" w:hAnsi="Arial" w:cs="Arial"/>
          <w:sz w:val="24"/>
          <w:szCs w:val="24"/>
        </w:rPr>
        <w:t xml:space="preserve"> i D</w:t>
      </w:r>
      <w:r w:rsidR="009B6913" w:rsidRPr="0022106C">
        <w:rPr>
          <w:rFonts w:ascii="Arial" w:hAnsi="Arial" w:cs="Arial"/>
          <w:sz w:val="24"/>
          <w:szCs w:val="24"/>
        </w:rPr>
        <w:t xml:space="preserve">ziedzictwa </w:t>
      </w:r>
      <w:r w:rsidRPr="0022106C">
        <w:rPr>
          <w:rFonts w:ascii="Arial" w:hAnsi="Arial" w:cs="Arial"/>
          <w:sz w:val="24"/>
          <w:szCs w:val="24"/>
        </w:rPr>
        <w:t>N</w:t>
      </w:r>
      <w:r w:rsidR="009B6913" w:rsidRPr="0022106C">
        <w:rPr>
          <w:rFonts w:ascii="Arial" w:hAnsi="Arial" w:cs="Arial"/>
          <w:sz w:val="24"/>
          <w:szCs w:val="24"/>
        </w:rPr>
        <w:t>arodowego</w:t>
      </w:r>
      <w:r w:rsidRPr="0022106C">
        <w:rPr>
          <w:rFonts w:ascii="Arial" w:hAnsi="Arial" w:cs="Arial"/>
          <w:sz w:val="24"/>
          <w:szCs w:val="24"/>
        </w:rPr>
        <w:t xml:space="preserve"> „Zakup nowości wydawniczych dla bibliotek”. Pozostałe zakupy zrealizowano ze środków własnych.</w:t>
      </w:r>
      <w:r w:rsidR="00C84255">
        <w:rPr>
          <w:rFonts w:ascii="Arial" w:hAnsi="Arial" w:cs="Arial"/>
          <w:sz w:val="24"/>
          <w:szCs w:val="24"/>
        </w:rPr>
        <w:t xml:space="preserve"> </w:t>
      </w:r>
      <w:r w:rsidR="00C84255" w:rsidRPr="0022106C">
        <w:rPr>
          <w:rFonts w:ascii="Arial" w:hAnsi="Arial" w:cs="Arial"/>
          <w:sz w:val="24"/>
          <w:szCs w:val="24"/>
        </w:rPr>
        <w:t>Na zakup licencjonowanych zbiorów elektronicznych wydatkowano 3020 zł</w:t>
      </w:r>
      <w:r w:rsidR="00C84255" w:rsidRPr="0022106C">
        <w:rPr>
          <w:rFonts w:ascii="Arial" w:hAnsi="Arial" w:cs="Arial"/>
          <w:b/>
          <w:sz w:val="24"/>
          <w:szCs w:val="24"/>
        </w:rPr>
        <w:t>.</w:t>
      </w:r>
    </w:p>
    <w:p w14:paraId="3BDB5182" w14:textId="5C4ED539" w:rsidR="005A4D7B" w:rsidRPr="0022106C" w:rsidRDefault="005A4D7B" w:rsidP="0022106C">
      <w:pPr>
        <w:spacing w:after="0" w:line="360" w:lineRule="auto"/>
        <w:jc w:val="both"/>
        <w:rPr>
          <w:rFonts w:ascii="Arial" w:hAnsi="Arial" w:cs="Arial"/>
          <w:sz w:val="24"/>
          <w:szCs w:val="24"/>
        </w:rPr>
      </w:pPr>
    </w:p>
    <w:p w14:paraId="41200539" w14:textId="763782A6" w:rsidR="00C84255" w:rsidRPr="0022106C" w:rsidRDefault="00ED0FC6" w:rsidP="00ED0FC6">
      <w:pPr>
        <w:rPr>
          <w:rFonts w:ascii="Arial" w:hAnsi="Arial" w:cs="Arial"/>
          <w:sz w:val="24"/>
          <w:szCs w:val="24"/>
        </w:rPr>
      </w:pPr>
      <w:r>
        <w:rPr>
          <w:rFonts w:ascii="Arial" w:hAnsi="Arial" w:cs="Arial"/>
          <w:sz w:val="24"/>
          <w:szCs w:val="24"/>
        </w:rPr>
        <w:br w:type="page"/>
      </w:r>
    </w:p>
    <w:p w14:paraId="78F73DA7" w14:textId="1771C88F" w:rsidR="009B6913" w:rsidRPr="00C84255" w:rsidRDefault="009B6913" w:rsidP="0022106C">
      <w:pPr>
        <w:spacing w:after="0" w:line="360" w:lineRule="auto"/>
        <w:jc w:val="both"/>
        <w:rPr>
          <w:rFonts w:ascii="Arial" w:hAnsi="Arial" w:cs="Arial"/>
          <w:b/>
          <w:bCs/>
          <w:sz w:val="20"/>
          <w:szCs w:val="20"/>
        </w:rPr>
      </w:pPr>
      <w:r w:rsidRPr="00C84255">
        <w:rPr>
          <w:rFonts w:ascii="Arial" w:hAnsi="Arial" w:cs="Arial"/>
          <w:b/>
          <w:bCs/>
          <w:sz w:val="20"/>
          <w:szCs w:val="20"/>
        </w:rPr>
        <w:lastRenderedPageBreak/>
        <w:t xml:space="preserve">Tabela </w:t>
      </w:r>
      <w:r w:rsidR="00C84255" w:rsidRPr="00C84255">
        <w:rPr>
          <w:rFonts w:ascii="Arial" w:hAnsi="Arial" w:cs="Arial"/>
          <w:b/>
          <w:bCs/>
          <w:sz w:val="20"/>
          <w:szCs w:val="20"/>
        </w:rPr>
        <w:t xml:space="preserve">19. </w:t>
      </w:r>
      <w:r w:rsidRPr="00C84255">
        <w:rPr>
          <w:rFonts w:ascii="Arial" w:hAnsi="Arial" w:cs="Arial"/>
          <w:b/>
          <w:bCs/>
          <w:sz w:val="20"/>
          <w:szCs w:val="20"/>
        </w:rPr>
        <w:t>Wartość zakupów książek przez GBP w Czernichowie</w:t>
      </w:r>
    </w:p>
    <w:tbl>
      <w:tblPr>
        <w:tblStyle w:val="Tabela-Siatka"/>
        <w:tblW w:w="0" w:type="auto"/>
        <w:tblLook w:val="04A0" w:firstRow="1" w:lastRow="0" w:firstColumn="1" w:lastColumn="0" w:noHBand="0" w:noVBand="1"/>
      </w:tblPr>
      <w:tblGrid>
        <w:gridCol w:w="4531"/>
        <w:gridCol w:w="4531"/>
      </w:tblGrid>
      <w:tr w:rsidR="0022106C" w:rsidRPr="00C84255" w14:paraId="61CEAF2F" w14:textId="77777777" w:rsidTr="00CB537C">
        <w:tc>
          <w:tcPr>
            <w:tcW w:w="4531" w:type="dxa"/>
          </w:tcPr>
          <w:p w14:paraId="1D4342A4" w14:textId="71BD133A" w:rsidR="005A4D7B" w:rsidRPr="00C84255" w:rsidRDefault="005A4D7B" w:rsidP="0022106C">
            <w:pPr>
              <w:spacing w:line="360" w:lineRule="auto"/>
              <w:jc w:val="both"/>
              <w:rPr>
                <w:rFonts w:ascii="Arial" w:hAnsi="Arial" w:cs="Arial"/>
                <w:b/>
                <w:sz w:val="20"/>
                <w:szCs w:val="20"/>
              </w:rPr>
            </w:pPr>
            <w:r w:rsidRPr="00C84255">
              <w:rPr>
                <w:rFonts w:ascii="Arial" w:hAnsi="Arial" w:cs="Arial"/>
                <w:b/>
                <w:sz w:val="20"/>
                <w:szCs w:val="20"/>
              </w:rPr>
              <w:t>Biblioteka</w:t>
            </w:r>
            <w:r w:rsidR="009B6913" w:rsidRPr="00C84255">
              <w:rPr>
                <w:rFonts w:ascii="Arial" w:hAnsi="Arial" w:cs="Arial"/>
                <w:b/>
                <w:sz w:val="20"/>
                <w:szCs w:val="20"/>
              </w:rPr>
              <w:t xml:space="preserve"> / filie</w:t>
            </w:r>
          </w:p>
        </w:tc>
        <w:tc>
          <w:tcPr>
            <w:tcW w:w="4531" w:type="dxa"/>
          </w:tcPr>
          <w:p w14:paraId="38604F4B" w14:textId="77777777" w:rsidR="005A4D7B" w:rsidRPr="00C84255" w:rsidRDefault="005A4D7B" w:rsidP="0022106C">
            <w:pPr>
              <w:spacing w:line="360" w:lineRule="auto"/>
              <w:jc w:val="both"/>
              <w:rPr>
                <w:rFonts w:ascii="Arial" w:hAnsi="Arial" w:cs="Arial"/>
                <w:b/>
                <w:sz w:val="20"/>
                <w:szCs w:val="20"/>
                <w:vertAlign w:val="superscript"/>
              </w:rPr>
            </w:pPr>
            <w:r w:rsidRPr="00C84255">
              <w:rPr>
                <w:rFonts w:ascii="Arial" w:hAnsi="Arial" w:cs="Arial"/>
                <w:b/>
                <w:sz w:val="20"/>
                <w:szCs w:val="20"/>
              </w:rPr>
              <w:t xml:space="preserve">Wartość zakupów </w:t>
            </w:r>
          </w:p>
        </w:tc>
      </w:tr>
      <w:tr w:rsidR="0022106C" w:rsidRPr="00C84255" w14:paraId="4535E53D" w14:textId="77777777" w:rsidTr="00CB537C">
        <w:tc>
          <w:tcPr>
            <w:tcW w:w="4531" w:type="dxa"/>
          </w:tcPr>
          <w:p w14:paraId="51238E1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Czernichów</w:t>
            </w:r>
          </w:p>
        </w:tc>
        <w:tc>
          <w:tcPr>
            <w:tcW w:w="4531" w:type="dxa"/>
          </w:tcPr>
          <w:p w14:paraId="5C0EF76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8 226,34</w:t>
            </w:r>
          </w:p>
        </w:tc>
      </w:tr>
      <w:tr w:rsidR="0022106C" w:rsidRPr="00C84255" w14:paraId="288B2CF2" w14:textId="77777777" w:rsidTr="00CB537C">
        <w:tc>
          <w:tcPr>
            <w:tcW w:w="4531" w:type="dxa"/>
          </w:tcPr>
          <w:p w14:paraId="3FA81F31"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Czułówek</w:t>
            </w:r>
          </w:p>
        </w:tc>
        <w:tc>
          <w:tcPr>
            <w:tcW w:w="4531" w:type="dxa"/>
          </w:tcPr>
          <w:p w14:paraId="2FC15FF6"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4 700,00</w:t>
            </w:r>
          </w:p>
        </w:tc>
      </w:tr>
      <w:tr w:rsidR="0022106C" w:rsidRPr="00C84255" w14:paraId="144A52C0" w14:textId="77777777" w:rsidTr="00CB537C">
        <w:tc>
          <w:tcPr>
            <w:tcW w:w="4531" w:type="dxa"/>
          </w:tcPr>
          <w:p w14:paraId="7E480BD0"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Rusocice</w:t>
            </w:r>
          </w:p>
        </w:tc>
        <w:tc>
          <w:tcPr>
            <w:tcW w:w="4531" w:type="dxa"/>
          </w:tcPr>
          <w:p w14:paraId="2CFA2AD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 xml:space="preserve">5 650,00 </w:t>
            </w:r>
          </w:p>
        </w:tc>
      </w:tr>
      <w:tr w:rsidR="0022106C" w:rsidRPr="00C84255" w14:paraId="20E6EC16" w14:textId="77777777" w:rsidTr="00CB537C">
        <w:tc>
          <w:tcPr>
            <w:tcW w:w="4531" w:type="dxa"/>
          </w:tcPr>
          <w:p w14:paraId="02553EA9"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Rybna</w:t>
            </w:r>
          </w:p>
        </w:tc>
        <w:tc>
          <w:tcPr>
            <w:tcW w:w="4531" w:type="dxa"/>
          </w:tcPr>
          <w:p w14:paraId="1B5181A2"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7 600,00</w:t>
            </w:r>
          </w:p>
        </w:tc>
      </w:tr>
      <w:tr w:rsidR="00C84255" w:rsidRPr="00C84255" w14:paraId="0D28D4D8" w14:textId="77777777" w:rsidTr="00CB537C">
        <w:tc>
          <w:tcPr>
            <w:tcW w:w="4531" w:type="dxa"/>
          </w:tcPr>
          <w:p w14:paraId="55FBD65E"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Wołowice</w:t>
            </w:r>
          </w:p>
        </w:tc>
        <w:tc>
          <w:tcPr>
            <w:tcW w:w="4531" w:type="dxa"/>
          </w:tcPr>
          <w:p w14:paraId="395BADD7" w14:textId="77777777" w:rsidR="005A4D7B" w:rsidRPr="00C84255" w:rsidRDefault="005A4D7B" w:rsidP="0022106C">
            <w:pPr>
              <w:spacing w:line="360" w:lineRule="auto"/>
              <w:jc w:val="both"/>
              <w:rPr>
                <w:rFonts w:ascii="Arial" w:hAnsi="Arial" w:cs="Arial"/>
                <w:sz w:val="20"/>
                <w:szCs w:val="20"/>
              </w:rPr>
            </w:pPr>
            <w:r w:rsidRPr="00C84255">
              <w:rPr>
                <w:rFonts w:ascii="Arial" w:hAnsi="Arial" w:cs="Arial"/>
                <w:sz w:val="20"/>
                <w:szCs w:val="20"/>
              </w:rPr>
              <w:t>6 133,56</w:t>
            </w:r>
          </w:p>
        </w:tc>
      </w:tr>
    </w:tbl>
    <w:p w14:paraId="3BC20589" w14:textId="77777777" w:rsidR="00C84255" w:rsidRPr="00C84255" w:rsidRDefault="00C84255" w:rsidP="00C84255">
      <w:pPr>
        <w:spacing w:after="0" w:line="360" w:lineRule="auto"/>
        <w:jc w:val="both"/>
        <w:rPr>
          <w:rFonts w:ascii="Arial" w:hAnsi="Arial" w:cs="Arial"/>
          <w:sz w:val="20"/>
          <w:szCs w:val="20"/>
        </w:rPr>
      </w:pPr>
      <w:r>
        <w:rPr>
          <w:rFonts w:ascii="Arial" w:hAnsi="Arial" w:cs="Arial"/>
          <w:sz w:val="20"/>
          <w:szCs w:val="20"/>
        </w:rPr>
        <w:t>Źródło: GBP w Czernichowie</w:t>
      </w:r>
    </w:p>
    <w:p w14:paraId="36892149" w14:textId="77777777" w:rsidR="008F2251" w:rsidRPr="0022106C" w:rsidRDefault="008F2251" w:rsidP="0022106C">
      <w:pPr>
        <w:spacing w:after="0" w:line="360" w:lineRule="auto"/>
        <w:jc w:val="both"/>
        <w:rPr>
          <w:rFonts w:ascii="Arial" w:hAnsi="Arial" w:cs="Arial"/>
          <w:b/>
          <w:sz w:val="24"/>
          <w:szCs w:val="24"/>
        </w:rPr>
      </w:pPr>
    </w:p>
    <w:p w14:paraId="6CB95246" w14:textId="4FAB4020" w:rsidR="008F2251" w:rsidRPr="0022106C" w:rsidRDefault="005A4D7B" w:rsidP="00ED0FC6">
      <w:pPr>
        <w:pStyle w:val="Nagwek5"/>
        <w:spacing w:before="0" w:line="360" w:lineRule="auto"/>
        <w:jc w:val="both"/>
        <w:rPr>
          <w:rFonts w:ascii="Arial" w:hAnsi="Arial" w:cs="Arial"/>
          <w:szCs w:val="24"/>
        </w:rPr>
      </w:pPr>
      <w:r w:rsidRPr="0022106C">
        <w:rPr>
          <w:rFonts w:ascii="Arial" w:hAnsi="Arial" w:cs="Arial"/>
          <w:szCs w:val="24"/>
        </w:rPr>
        <w:t>UPOWSZECHNIANIE KULTURY  I PROMOCJA CZYTELNICTWA</w:t>
      </w:r>
    </w:p>
    <w:p w14:paraId="39310E28" w14:textId="7DF32306"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 xml:space="preserve">Realizując zadania statutowe z zakresu upowszechniania kultury i promocji czytelnictwa, </w:t>
      </w:r>
      <w:r w:rsidR="008F2251" w:rsidRPr="0022106C">
        <w:rPr>
          <w:rFonts w:ascii="Arial" w:hAnsi="Arial" w:cs="Arial"/>
          <w:sz w:val="24"/>
          <w:szCs w:val="24"/>
        </w:rPr>
        <w:t>GBP</w:t>
      </w:r>
      <w:r w:rsidRPr="0022106C">
        <w:rPr>
          <w:rFonts w:ascii="Arial" w:hAnsi="Arial" w:cs="Arial"/>
          <w:sz w:val="24"/>
          <w:szCs w:val="24"/>
        </w:rPr>
        <w:t xml:space="preserve"> w pierwszych miesiącach 2020 roku prowadził</w:t>
      </w:r>
      <w:r w:rsidR="008F2251" w:rsidRPr="0022106C">
        <w:rPr>
          <w:rFonts w:ascii="Arial" w:hAnsi="Arial" w:cs="Arial"/>
          <w:sz w:val="24"/>
          <w:szCs w:val="24"/>
        </w:rPr>
        <w:t>a</w:t>
      </w:r>
      <w:r w:rsidRPr="0022106C">
        <w:rPr>
          <w:rFonts w:ascii="Arial" w:hAnsi="Arial" w:cs="Arial"/>
          <w:sz w:val="24"/>
          <w:szCs w:val="24"/>
        </w:rPr>
        <w:t xml:space="preserve"> urozmaicone formy pracy z czytelnikiem  indywidualnym i zbiorowym tj.: </w:t>
      </w:r>
    </w:p>
    <w:p w14:paraId="4D1FCCB8" w14:textId="6B99A20E" w:rsidR="005A4D7B" w:rsidRPr="0022106C" w:rsidRDefault="005A4D7B" w:rsidP="0022106C">
      <w:pPr>
        <w:pStyle w:val="Akapitzlist"/>
        <w:numPr>
          <w:ilvl w:val="0"/>
          <w:numId w:val="6"/>
        </w:numPr>
        <w:spacing w:after="0" w:line="360" w:lineRule="auto"/>
        <w:jc w:val="both"/>
        <w:rPr>
          <w:rFonts w:ascii="Arial" w:hAnsi="Arial" w:cs="Arial"/>
          <w:sz w:val="24"/>
          <w:szCs w:val="24"/>
        </w:rPr>
      </w:pPr>
      <w:r w:rsidRPr="0022106C">
        <w:rPr>
          <w:rFonts w:ascii="Arial" w:hAnsi="Arial" w:cs="Arial"/>
          <w:sz w:val="24"/>
          <w:szCs w:val="24"/>
        </w:rPr>
        <w:t>organizowano wycieczki do bibliotek dla przedszkolaków, dzieci i  młodzieży</w:t>
      </w:r>
      <w:r w:rsidR="008F2251" w:rsidRPr="0022106C">
        <w:rPr>
          <w:rFonts w:ascii="Arial" w:hAnsi="Arial" w:cs="Arial"/>
          <w:sz w:val="24"/>
          <w:szCs w:val="24"/>
        </w:rPr>
        <w:t xml:space="preserve"> </w:t>
      </w:r>
      <w:r w:rsidRPr="0022106C">
        <w:rPr>
          <w:rFonts w:ascii="Arial" w:hAnsi="Arial" w:cs="Arial"/>
          <w:sz w:val="24"/>
          <w:szCs w:val="24"/>
        </w:rPr>
        <w:t>szkolnej,</w:t>
      </w:r>
    </w:p>
    <w:p w14:paraId="57FD8BAE" w14:textId="3FD6F957" w:rsidR="005A4D7B" w:rsidRPr="0022106C" w:rsidRDefault="005A4D7B" w:rsidP="0022106C">
      <w:pPr>
        <w:pStyle w:val="Akapitzlist"/>
        <w:numPr>
          <w:ilvl w:val="0"/>
          <w:numId w:val="6"/>
        </w:numPr>
        <w:spacing w:after="0" w:line="360" w:lineRule="auto"/>
        <w:jc w:val="both"/>
        <w:rPr>
          <w:rFonts w:ascii="Arial" w:hAnsi="Arial" w:cs="Arial"/>
          <w:sz w:val="24"/>
          <w:szCs w:val="24"/>
        </w:rPr>
      </w:pPr>
      <w:r w:rsidRPr="0022106C">
        <w:rPr>
          <w:rFonts w:ascii="Arial" w:hAnsi="Arial" w:cs="Arial"/>
          <w:sz w:val="24"/>
          <w:szCs w:val="24"/>
        </w:rPr>
        <w:t>organizowano głośne czytanie lektur, poezji i bajek dla dzieci w bibliotekach, jak również w placówkach przedszkolnych naszej gminy,</w:t>
      </w:r>
    </w:p>
    <w:p w14:paraId="3A5F9CE7" w14:textId="6973CC76" w:rsidR="005A4D7B" w:rsidRPr="0022106C" w:rsidRDefault="005A4D7B" w:rsidP="0022106C">
      <w:pPr>
        <w:pStyle w:val="Akapitzlist"/>
        <w:numPr>
          <w:ilvl w:val="0"/>
          <w:numId w:val="6"/>
        </w:numPr>
        <w:spacing w:after="0" w:line="360" w:lineRule="auto"/>
        <w:jc w:val="both"/>
        <w:rPr>
          <w:rFonts w:ascii="Arial" w:hAnsi="Arial" w:cs="Arial"/>
          <w:sz w:val="24"/>
          <w:szCs w:val="24"/>
        </w:rPr>
      </w:pPr>
      <w:r w:rsidRPr="0022106C">
        <w:rPr>
          <w:rFonts w:ascii="Arial" w:hAnsi="Arial" w:cs="Arial"/>
          <w:sz w:val="24"/>
          <w:szCs w:val="24"/>
        </w:rPr>
        <w:t>udostępniano gry planszowe i materiały plastyczne, zachęcając dzieci do kulturalnego i bezpiecznego spędzani</w:t>
      </w:r>
      <w:r w:rsidR="008F2251" w:rsidRPr="0022106C">
        <w:rPr>
          <w:rFonts w:ascii="Arial" w:hAnsi="Arial" w:cs="Arial"/>
          <w:sz w:val="24"/>
          <w:szCs w:val="24"/>
        </w:rPr>
        <w:t>a</w:t>
      </w:r>
      <w:r w:rsidRPr="0022106C">
        <w:rPr>
          <w:rFonts w:ascii="Arial" w:hAnsi="Arial" w:cs="Arial"/>
          <w:sz w:val="24"/>
          <w:szCs w:val="24"/>
        </w:rPr>
        <w:t xml:space="preserve"> wolnego czasu w bibliotece.</w:t>
      </w:r>
    </w:p>
    <w:p w14:paraId="01132722" w14:textId="77777777"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Biblioteka współorganizowała:</w:t>
      </w:r>
    </w:p>
    <w:p w14:paraId="56D0F554" w14:textId="739386E7"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V Gminny Międzyszkolny Konkurs Języka Polskiego – uczestnikami konkursu byli uczniowie szkół podstawowych (współpraca - Szkoła Podstawowa w Nowej Wsi Szlacheckiej),</w:t>
      </w:r>
    </w:p>
    <w:p w14:paraId="29607747" w14:textId="484365D1"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 xml:space="preserve">Wykład  dr. hab. Macieja Malinowskiego „Mowa człowieka młodego wizytówką jego” (współpraca - Zespół Szkół Centrum Kształcenia Ustawicznego </w:t>
      </w:r>
      <w:r w:rsidR="009A1D37">
        <w:rPr>
          <w:rFonts w:ascii="Arial" w:hAnsi="Arial" w:cs="Arial"/>
          <w:sz w:val="24"/>
          <w:szCs w:val="24"/>
        </w:rPr>
        <w:br/>
      </w:r>
      <w:r w:rsidRPr="0022106C">
        <w:rPr>
          <w:rFonts w:ascii="Arial" w:hAnsi="Arial" w:cs="Arial"/>
          <w:sz w:val="24"/>
          <w:szCs w:val="24"/>
        </w:rPr>
        <w:t>w Czernichowie),</w:t>
      </w:r>
    </w:p>
    <w:p w14:paraId="74CCA2FA" w14:textId="5A3B8C27"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 xml:space="preserve">I Gminny Konkurs Fotograficzny (współpraca – Stowarzyszenie „Rowerowy Czernichów” i Urząd </w:t>
      </w:r>
      <w:r w:rsidR="00034D32">
        <w:rPr>
          <w:rFonts w:ascii="Arial" w:hAnsi="Arial" w:cs="Arial"/>
          <w:sz w:val="24"/>
          <w:szCs w:val="24"/>
        </w:rPr>
        <w:t>Gminy Czernichów</w:t>
      </w:r>
      <w:r w:rsidRPr="0022106C">
        <w:rPr>
          <w:rFonts w:ascii="Arial" w:hAnsi="Arial" w:cs="Arial"/>
          <w:sz w:val="24"/>
          <w:szCs w:val="24"/>
        </w:rPr>
        <w:t>),</w:t>
      </w:r>
    </w:p>
    <w:p w14:paraId="699535E5" w14:textId="77777777" w:rsidR="005A4D7B" w:rsidRPr="0022106C" w:rsidRDefault="005A4D7B" w:rsidP="0022106C">
      <w:pPr>
        <w:pStyle w:val="Akapitzlist"/>
        <w:numPr>
          <w:ilvl w:val="0"/>
          <w:numId w:val="5"/>
        </w:numPr>
        <w:spacing w:after="0" w:line="360" w:lineRule="auto"/>
        <w:jc w:val="both"/>
        <w:rPr>
          <w:rFonts w:ascii="Arial" w:hAnsi="Arial" w:cs="Arial"/>
          <w:sz w:val="24"/>
          <w:szCs w:val="24"/>
        </w:rPr>
      </w:pPr>
      <w:r w:rsidRPr="0022106C">
        <w:rPr>
          <w:rFonts w:ascii="Arial" w:hAnsi="Arial" w:cs="Arial"/>
          <w:sz w:val="24"/>
          <w:szCs w:val="24"/>
        </w:rPr>
        <w:t xml:space="preserve">udział w </w:t>
      </w:r>
      <w:proofErr w:type="spellStart"/>
      <w:r w:rsidRPr="0022106C">
        <w:rPr>
          <w:rFonts w:ascii="Arial" w:hAnsi="Arial" w:cs="Arial"/>
          <w:sz w:val="24"/>
          <w:szCs w:val="24"/>
        </w:rPr>
        <w:t>European</w:t>
      </w:r>
      <w:proofErr w:type="spellEnd"/>
      <w:r w:rsidRPr="0022106C">
        <w:rPr>
          <w:rFonts w:ascii="Arial" w:hAnsi="Arial" w:cs="Arial"/>
          <w:sz w:val="24"/>
          <w:szCs w:val="24"/>
        </w:rPr>
        <w:t xml:space="preserve"> </w:t>
      </w:r>
      <w:proofErr w:type="spellStart"/>
      <w:r w:rsidRPr="0022106C">
        <w:rPr>
          <w:rFonts w:ascii="Arial" w:hAnsi="Arial" w:cs="Arial"/>
          <w:sz w:val="24"/>
          <w:szCs w:val="24"/>
        </w:rPr>
        <w:t>Mobility</w:t>
      </w:r>
      <w:proofErr w:type="spellEnd"/>
      <w:r w:rsidRPr="0022106C">
        <w:rPr>
          <w:rFonts w:ascii="Arial" w:hAnsi="Arial" w:cs="Arial"/>
          <w:sz w:val="24"/>
          <w:szCs w:val="24"/>
        </w:rPr>
        <w:t xml:space="preserve"> </w:t>
      </w:r>
      <w:proofErr w:type="spellStart"/>
      <w:r w:rsidRPr="0022106C">
        <w:rPr>
          <w:rFonts w:ascii="Arial" w:hAnsi="Arial" w:cs="Arial"/>
          <w:sz w:val="24"/>
          <w:szCs w:val="24"/>
        </w:rPr>
        <w:t>Week</w:t>
      </w:r>
      <w:proofErr w:type="spellEnd"/>
      <w:r w:rsidRPr="0022106C">
        <w:rPr>
          <w:rFonts w:ascii="Arial" w:hAnsi="Arial" w:cs="Arial"/>
          <w:sz w:val="24"/>
          <w:szCs w:val="24"/>
        </w:rPr>
        <w:t xml:space="preserve"> 2020.</w:t>
      </w:r>
    </w:p>
    <w:p w14:paraId="1C4193BF" w14:textId="77777777"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W lokalach bibliotek prezentowano wystawy:</w:t>
      </w:r>
    </w:p>
    <w:p w14:paraId="1ACDBC0A"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prac laureatów XVI edycji Gminnego Konkursu Plastycznego z cyklu - Pocztówka do mojego przyjaciela pt.: „Afrykańska przygoda”,</w:t>
      </w:r>
    </w:p>
    <w:p w14:paraId="61B38134"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Zofii Zalewskiej „Prowansja”,</w:t>
      </w:r>
    </w:p>
    <w:p w14:paraId="3E70A339" w14:textId="265F82DF"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z okazji 120</w:t>
      </w:r>
      <w:r w:rsidR="00BC7F09">
        <w:rPr>
          <w:rFonts w:ascii="Arial" w:hAnsi="Arial" w:cs="Arial"/>
          <w:sz w:val="24"/>
          <w:szCs w:val="24"/>
        </w:rPr>
        <w:t>-</w:t>
      </w:r>
      <w:r w:rsidRPr="0022106C">
        <w:rPr>
          <w:rFonts w:ascii="Arial" w:hAnsi="Arial" w:cs="Arial"/>
          <w:sz w:val="24"/>
          <w:szCs w:val="24"/>
        </w:rPr>
        <w:t>lecia Ochotniczej Straży Pożarnej w Rybnej,</w:t>
      </w:r>
    </w:p>
    <w:p w14:paraId="02329ACD"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Jan Paweł II 1920-2020,</w:t>
      </w:r>
    </w:p>
    <w:p w14:paraId="6A695CD2"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lastRenderedPageBreak/>
        <w:t>wystawa fotograficzna „Starorzecze – ślad Wisły pełen życia”,</w:t>
      </w:r>
    </w:p>
    <w:p w14:paraId="671AE6E4" w14:textId="77777777"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fotograficzna „Zwiedzamy gminę Czernichów  na rowerze”,</w:t>
      </w:r>
    </w:p>
    <w:p w14:paraId="0E189A50" w14:textId="505D2F19" w:rsidR="005A4D7B" w:rsidRPr="0022106C" w:rsidRDefault="005A4D7B" w:rsidP="0022106C">
      <w:pPr>
        <w:pStyle w:val="Akapitzlist"/>
        <w:numPr>
          <w:ilvl w:val="0"/>
          <w:numId w:val="7"/>
        </w:numPr>
        <w:spacing w:after="0" w:line="360" w:lineRule="auto"/>
        <w:jc w:val="both"/>
        <w:rPr>
          <w:rFonts w:ascii="Arial" w:hAnsi="Arial" w:cs="Arial"/>
          <w:sz w:val="24"/>
          <w:szCs w:val="24"/>
        </w:rPr>
      </w:pPr>
      <w:r w:rsidRPr="0022106C">
        <w:rPr>
          <w:rFonts w:ascii="Arial" w:hAnsi="Arial" w:cs="Arial"/>
          <w:sz w:val="24"/>
          <w:szCs w:val="24"/>
        </w:rPr>
        <w:t>wystawa „Wikliniarstwo, czyli trochę historii o rękodziele”</w:t>
      </w:r>
      <w:r w:rsidR="00CF53CE">
        <w:rPr>
          <w:rFonts w:ascii="Arial" w:hAnsi="Arial" w:cs="Arial"/>
          <w:sz w:val="24"/>
          <w:szCs w:val="24"/>
        </w:rPr>
        <w:t>.</w:t>
      </w:r>
    </w:p>
    <w:p w14:paraId="60E4AE9A" w14:textId="20C61789"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Biblioteka brała udział w projekcie "Mała książka - wielki człowiek", który jest skierowany do dzieci urodzonych w latach 2014 - 2017, a realizowany przez Instytut Książki. Od września 2020 roku</w:t>
      </w:r>
      <w:r w:rsidR="008F2251" w:rsidRPr="0022106C">
        <w:rPr>
          <w:rFonts w:ascii="Arial" w:hAnsi="Arial" w:cs="Arial"/>
          <w:sz w:val="24"/>
          <w:szCs w:val="24"/>
        </w:rPr>
        <w:t>,</w:t>
      </w:r>
      <w:r w:rsidRPr="0022106C">
        <w:rPr>
          <w:rFonts w:ascii="Arial" w:hAnsi="Arial" w:cs="Arial"/>
          <w:sz w:val="24"/>
          <w:szCs w:val="24"/>
        </w:rPr>
        <w:t xml:space="preserve"> podczas odwiedzin w </w:t>
      </w:r>
      <w:r w:rsidR="008F2251" w:rsidRPr="0022106C">
        <w:rPr>
          <w:rFonts w:ascii="Arial" w:hAnsi="Arial" w:cs="Arial"/>
          <w:sz w:val="24"/>
          <w:szCs w:val="24"/>
        </w:rPr>
        <w:t>GBP</w:t>
      </w:r>
      <w:r w:rsidRPr="0022106C">
        <w:rPr>
          <w:rFonts w:ascii="Arial" w:hAnsi="Arial" w:cs="Arial"/>
          <w:sz w:val="24"/>
          <w:szCs w:val="24"/>
        </w:rPr>
        <w:t>, mały czytelnik otrzym</w:t>
      </w:r>
      <w:r w:rsidR="008F2251" w:rsidRPr="0022106C">
        <w:rPr>
          <w:rFonts w:ascii="Arial" w:hAnsi="Arial" w:cs="Arial"/>
          <w:sz w:val="24"/>
          <w:szCs w:val="24"/>
        </w:rPr>
        <w:t>yw</w:t>
      </w:r>
      <w:r w:rsidRPr="0022106C">
        <w:rPr>
          <w:rFonts w:ascii="Arial" w:hAnsi="Arial" w:cs="Arial"/>
          <w:sz w:val="24"/>
          <w:szCs w:val="24"/>
        </w:rPr>
        <w:t>ał w prezencie wyprawkę czytelniczą zawierającą książkę „Pierwsze czytanki…”, broszurę informacyjną dla rodziców „Książką połączeni", oraz Kartę Małego Czytelnika do zbierania bibliotecznych naklejek. Kampania społeczna „Mała książka - wielki człowiek” została dofinansowana przez Ministerstwo Kultury i Dziedzictwa Narodowego w ramach Narodowego Programu Rozwoju Czytelnictwa.</w:t>
      </w:r>
    </w:p>
    <w:p w14:paraId="400B24FC" w14:textId="77777777" w:rsidR="005A4D7B" w:rsidRPr="0022106C" w:rsidRDefault="005A4D7B" w:rsidP="0022106C">
      <w:pPr>
        <w:spacing w:after="0" w:line="360" w:lineRule="auto"/>
        <w:jc w:val="both"/>
        <w:rPr>
          <w:rFonts w:ascii="Arial" w:hAnsi="Arial" w:cs="Arial"/>
          <w:sz w:val="24"/>
          <w:szCs w:val="24"/>
        </w:rPr>
      </w:pPr>
      <w:r w:rsidRPr="0022106C">
        <w:rPr>
          <w:rFonts w:ascii="Arial" w:hAnsi="Arial" w:cs="Arial"/>
          <w:sz w:val="24"/>
          <w:szCs w:val="24"/>
        </w:rPr>
        <w:t>Biblioteka organizowała i koordynowała działalność Dyskusyjnych Klubów Książki działających przy placówkach oświatowych naszej gminy. W związku z sytuacją epidemiczną działalność klubów była mocno ograniczona. Klubowicze DKK podczas 98 spotkań omówili 25 pozycji książkowych.</w:t>
      </w:r>
    </w:p>
    <w:p w14:paraId="0696A5A0" w14:textId="5CA5E202" w:rsidR="005A4D7B" w:rsidRPr="0022106C" w:rsidRDefault="005A4D7B" w:rsidP="0022106C">
      <w:pPr>
        <w:spacing w:after="0" w:line="360" w:lineRule="auto"/>
        <w:ind w:firstLine="360"/>
        <w:jc w:val="both"/>
        <w:rPr>
          <w:rFonts w:ascii="Arial" w:hAnsi="Arial" w:cs="Arial"/>
          <w:sz w:val="24"/>
          <w:szCs w:val="24"/>
        </w:rPr>
      </w:pPr>
      <w:r w:rsidRPr="0022106C">
        <w:rPr>
          <w:rFonts w:ascii="Arial" w:hAnsi="Arial" w:cs="Arial"/>
          <w:sz w:val="24"/>
          <w:szCs w:val="24"/>
        </w:rPr>
        <w:t xml:space="preserve">Gminna Biblioteka Publiczna w Czernichowie, po raz kolejny uczestniczyła </w:t>
      </w:r>
      <w:r w:rsidR="009A1D37">
        <w:rPr>
          <w:rFonts w:ascii="Arial" w:hAnsi="Arial" w:cs="Arial"/>
          <w:sz w:val="24"/>
          <w:szCs w:val="24"/>
        </w:rPr>
        <w:br/>
      </w:r>
      <w:r w:rsidRPr="0022106C">
        <w:rPr>
          <w:rFonts w:ascii="Arial" w:hAnsi="Arial" w:cs="Arial"/>
          <w:sz w:val="24"/>
          <w:szCs w:val="24"/>
        </w:rPr>
        <w:t>w Programie Wieloletnim "Narodowy Program Rozwoju Czytelnictwa", Priorytet 1 - Zakup nowości wydawniczych do bibliotek publicznych ze środków finansowych Ministra Kultury i Dziedzictwa Narodowego pochodzących z budżetu państwa. Celem Programu jest wzmocnienie aktywności czytelniczej w bibliotekach publicznych poprzez kreowanie wzrostu liczby wypożyczanych publikacji oraz zwiększenie liczby czytelników. Szczególny nacisk został położony na stały dopływ nowości wydawniczych. W 2020 r. Gminna Biblioteka Publiczna na zakup nowych pozycji książkowych otrzymała dotację w wysokości 10.730 zł. Środki te zostały przeznaczone na wzbogacenie księgozbioru o literaturę dla dzieci, młodzieży oraz dorosłych.</w:t>
      </w:r>
    </w:p>
    <w:p w14:paraId="5C5CA8F0" w14:textId="62DC53D2" w:rsidR="005A4D7B" w:rsidRPr="0022106C" w:rsidRDefault="005A4D7B" w:rsidP="0022106C">
      <w:pPr>
        <w:spacing w:after="0" w:line="360" w:lineRule="auto"/>
        <w:ind w:firstLine="360"/>
        <w:jc w:val="both"/>
        <w:rPr>
          <w:rFonts w:ascii="Arial" w:hAnsi="Arial" w:cs="Arial"/>
          <w:sz w:val="24"/>
          <w:szCs w:val="24"/>
        </w:rPr>
      </w:pPr>
      <w:r w:rsidRPr="0022106C">
        <w:rPr>
          <w:rFonts w:ascii="Arial" w:hAnsi="Arial" w:cs="Arial"/>
          <w:sz w:val="24"/>
          <w:szCs w:val="24"/>
        </w:rPr>
        <w:t xml:space="preserve">W 2020 roku został uruchomiony Katalog on-line dla Gminnej Biblioteki Publicznej w Czernichowie oraz </w:t>
      </w:r>
      <w:r w:rsidR="007D57DE" w:rsidRPr="0022106C">
        <w:rPr>
          <w:rFonts w:ascii="Arial" w:hAnsi="Arial" w:cs="Arial"/>
          <w:sz w:val="24"/>
          <w:szCs w:val="24"/>
        </w:rPr>
        <w:t>f</w:t>
      </w:r>
      <w:r w:rsidRPr="0022106C">
        <w:rPr>
          <w:rFonts w:ascii="Arial" w:hAnsi="Arial" w:cs="Arial"/>
          <w:sz w:val="24"/>
          <w:szCs w:val="24"/>
        </w:rPr>
        <w:t xml:space="preserve">ilii w Czułówku, Rusocicach, Rybnej oraz Wołowicach. GBP posiada stronę </w:t>
      </w:r>
      <w:r w:rsidR="00030397" w:rsidRPr="0022106C">
        <w:rPr>
          <w:rFonts w:ascii="Arial" w:hAnsi="Arial" w:cs="Arial"/>
          <w:sz w:val="24"/>
          <w:szCs w:val="24"/>
        </w:rPr>
        <w:t>Internet</w:t>
      </w:r>
      <w:r w:rsidRPr="0022106C">
        <w:rPr>
          <w:rFonts w:ascii="Arial" w:hAnsi="Arial" w:cs="Arial"/>
          <w:sz w:val="24"/>
          <w:szCs w:val="24"/>
        </w:rPr>
        <w:t xml:space="preserve">ową: </w:t>
      </w:r>
      <w:hyperlink r:id="rId25" w:history="1">
        <w:r w:rsidRPr="0022106C">
          <w:rPr>
            <w:rStyle w:val="Hipercze"/>
            <w:rFonts w:ascii="Arial" w:hAnsi="Arial" w:cs="Arial"/>
            <w:color w:val="auto"/>
            <w:sz w:val="24"/>
            <w:szCs w:val="24"/>
          </w:rPr>
          <w:t>https://biblioteka.czernichow.pl/</w:t>
        </w:r>
      </w:hyperlink>
      <w:r w:rsidR="007D57DE" w:rsidRPr="0022106C">
        <w:rPr>
          <w:rStyle w:val="Hipercze"/>
          <w:rFonts w:ascii="Arial" w:hAnsi="Arial" w:cs="Arial"/>
          <w:color w:val="auto"/>
          <w:sz w:val="24"/>
          <w:szCs w:val="24"/>
        </w:rPr>
        <w:t>,</w:t>
      </w:r>
      <w:r w:rsidRPr="0022106C">
        <w:rPr>
          <w:rFonts w:ascii="Arial" w:hAnsi="Arial" w:cs="Arial"/>
          <w:sz w:val="24"/>
          <w:szCs w:val="24"/>
        </w:rPr>
        <w:t xml:space="preserve"> na której informujemy </w:t>
      </w:r>
      <w:r w:rsidR="009A1D37">
        <w:rPr>
          <w:rFonts w:ascii="Arial" w:hAnsi="Arial" w:cs="Arial"/>
          <w:sz w:val="24"/>
          <w:szCs w:val="24"/>
        </w:rPr>
        <w:br/>
      </w:r>
      <w:r w:rsidRPr="0022106C">
        <w:rPr>
          <w:rFonts w:ascii="Arial" w:hAnsi="Arial" w:cs="Arial"/>
          <w:sz w:val="24"/>
          <w:szCs w:val="24"/>
        </w:rPr>
        <w:t>o wszystkich przedsięwzięciach podejmowanych przez bibliotekę</w:t>
      </w:r>
      <w:r w:rsidR="007D57DE" w:rsidRPr="0022106C">
        <w:rPr>
          <w:rFonts w:ascii="Arial" w:hAnsi="Arial" w:cs="Arial"/>
          <w:sz w:val="24"/>
          <w:szCs w:val="24"/>
        </w:rPr>
        <w:t>.</w:t>
      </w:r>
      <w:r w:rsidRPr="0022106C">
        <w:rPr>
          <w:rFonts w:ascii="Arial" w:hAnsi="Arial" w:cs="Arial"/>
          <w:sz w:val="24"/>
          <w:szCs w:val="24"/>
        </w:rPr>
        <w:t xml:space="preserve"> Wydatki na automatyzację bibliotek wyniosły 11676 zł.</w:t>
      </w:r>
    </w:p>
    <w:p w14:paraId="69C9F9C5" w14:textId="255951D7" w:rsidR="005A4D7B" w:rsidRPr="0022106C" w:rsidRDefault="005A4D7B" w:rsidP="0022106C">
      <w:pPr>
        <w:spacing w:after="0" w:line="360" w:lineRule="auto"/>
        <w:ind w:firstLine="360"/>
        <w:jc w:val="both"/>
        <w:rPr>
          <w:rFonts w:ascii="Arial" w:hAnsi="Arial" w:cs="Arial"/>
          <w:sz w:val="24"/>
          <w:szCs w:val="24"/>
        </w:rPr>
      </w:pPr>
      <w:r w:rsidRPr="0022106C">
        <w:rPr>
          <w:rFonts w:ascii="Arial" w:hAnsi="Arial" w:cs="Arial"/>
          <w:sz w:val="24"/>
          <w:szCs w:val="24"/>
        </w:rPr>
        <w:t xml:space="preserve">W związku z sytuacją epidemiologiczną działalność </w:t>
      </w:r>
      <w:r w:rsidR="007D57DE" w:rsidRPr="0022106C">
        <w:rPr>
          <w:rFonts w:ascii="Arial" w:hAnsi="Arial" w:cs="Arial"/>
          <w:sz w:val="24"/>
          <w:szCs w:val="24"/>
        </w:rPr>
        <w:t>GBP</w:t>
      </w:r>
      <w:r w:rsidRPr="0022106C">
        <w:rPr>
          <w:rFonts w:ascii="Arial" w:hAnsi="Arial" w:cs="Arial"/>
          <w:sz w:val="24"/>
          <w:szCs w:val="24"/>
        </w:rPr>
        <w:t xml:space="preserve"> została ograniczona. Wiele imprez i projektów zostało odwołanych. Wprowadzono zasady bezpieczeństwa, zgodn</w:t>
      </w:r>
      <w:r w:rsidR="007D57DE" w:rsidRPr="0022106C">
        <w:rPr>
          <w:rFonts w:ascii="Arial" w:hAnsi="Arial" w:cs="Arial"/>
          <w:sz w:val="24"/>
          <w:szCs w:val="24"/>
        </w:rPr>
        <w:t>ie</w:t>
      </w:r>
      <w:r w:rsidRPr="0022106C">
        <w:rPr>
          <w:rFonts w:ascii="Arial" w:hAnsi="Arial" w:cs="Arial"/>
          <w:sz w:val="24"/>
          <w:szCs w:val="24"/>
        </w:rPr>
        <w:t xml:space="preserve"> z wytycznymi GIS i Biblioteki Narodowej. Spowodowały one okresowe zamykanie </w:t>
      </w:r>
      <w:r w:rsidR="007D57DE" w:rsidRPr="0022106C">
        <w:rPr>
          <w:rFonts w:ascii="Arial" w:hAnsi="Arial" w:cs="Arial"/>
          <w:sz w:val="24"/>
          <w:szCs w:val="24"/>
        </w:rPr>
        <w:t xml:space="preserve">placówek GBP </w:t>
      </w:r>
      <w:r w:rsidRPr="0022106C">
        <w:rPr>
          <w:rFonts w:ascii="Arial" w:hAnsi="Arial" w:cs="Arial"/>
          <w:sz w:val="24"/>
          <w:szCs w:val="24"/>
        </w:rPr>
        <w:t xml:space="preserve">dla użytkowników, zakaz korzystania z czytelni i usług </w:t>
      </w:r>
      <w:r w:rsidRPr="0022106C">
        <w:rPr>
          <w:rFonts w:ascii="Arial" w:hAnsi="Arial" w:cs="Arial"/>
          <w:sz w:val="24"/>
          <w:szCs w:val="24"/>
        </w:rPr>
        <w:lastRenderedPageBreak/>
        <w:t xml:space="preserve">komputerowych. Remont budynku UG Czernichów, w tym lokalu biblioteki czernichowskiej, spowodował dodatkowe zamknięcia tejże biblioteki. Wymienione okoliczności wpłynęły negatywnie na poziom usług i czytelnictwa w 2020 roku. Ograniczając bezpośredni dostęp do biblioteki i jej zasobów, umożliwiono wypożyczanie książek elektronicznych. Zakupiono kody </w:t>
      </w:r>
      <w:proofErr w:type="spellStart"/>
      <w:r w:rsidRPr="0022106C">
        <w:rPr>
          <w:rFonts w:ascii="Arial" w:hAnsi="Arial" w:cs="Arial"/>
          <w:sz w:val="24"/>
          <w:szCs w:val="24"/>
        </w:rPr>
        <w:t>Legimi</w:t>
      </w:r>
      <w:proofErr w:type="spellEnd"/>
      <w:r w:rsidRPr="0022106C">
        <w:rPr>
          <w:rFonts w:ascii="Arial" w:hAnsi="Arial" w:cs="Arial"/>
          <w:sz w:val="24"/>
          <w:szCs w:val="24"/>
        </w:rPr>
        <w:t xml:space="preserve">, które zwiększyły zasób dostępnych wcześniej </w:t>
      </w:r>
      <w:proofErr w:type="spellStart"/>
      <w:r w:rsidRPr="0022106C">
        <w:rPr>
          <w:rFonts w:ascii="Arial" w:hAnsi="Arial" w:cs="Arial"/>
          <w:sz w:val="24"/>
          <w:szCs w:val="24"/>
        </w:rPr>
        <w:t>Ibuk</w:t>
      </w:r>
      <w:proofErr w:type="spellEnd"/>
      <w:r w:rsidRPr="0022106C">
        <w:rPr>
          <w:rFonts w:ascii="Arial" w:hAnsi="Arial" w:cs="Arial"/>
          <w:sz w:val="24"/>
          <w:szCs w:val="24"/>
        </w:rPr>
        <w:t xml:space="preserve"> Libra. Zachowując wymagane zasady bezpieczeństwa, dostarczano seniorom  książki do domu. Okresowe zamknięcia bibliotek wykorzystano do przeprowadzenia inwentaryzacji, selekcji i porządkowania księgozbioru. Wzmożono prace nad elektronizacją usług bibliotecznych, uruchomiono katalog online. </w:t>
      </w:r>
    </w:p>
    <w:p w14:paraId="3DE384EB" w14:textId="77777777" w:rsidR="00B11CD1" w:rsidRPr="0022106C" w:rsidRDefault="00B11CD1" w:rsidP="0022106C">
      <w:pPr>
        <w:spacing w:after="0" w:line="360" w:lineRule="auto"/>
        <w:jc w:val="both"/>
        <w:rPr>
          <w:rFonts w:ascii="Arial" w:hAnsi="Arial" w:cs="Arial"/>
          <w:sz w:val="24"/>
          <w:szCs w:val="24"/>
        </w:rPr>
      </w:pPr>
    </w:p>
    <w:p w14:paraId="5D99805F" w14:textId="7A88F296" w:rsidR="007D57DE" w:rsidRPr="00ED0FC6" w:rsidRDefault="00954A0D" w:rsidP="00ED0FC6">
      <w:pPr>
        <w:pStyle w:val="Nagwek3"/>
      </w:pPr>
      <w:bookmarkStart w:id="26" w:name="_Toc72171780"/>
      <w:r w:rsidRPr="0022106C">
        <w:t>II.</w:t>
      </w:r>
      <w:r w:rsidR="00B11CD1" w:rsidRPr="0022106C">
        <w:t>4</w:t>
      </w:r>
      <w:r w:rsidRPr="0022106C">
        <w:t xml:space="preserve">.2. Działania Urzędu </w:t>
      </w:r>
      <w:r w:rsidR="00034D32">
        <w:t>Gminy Czernichów</w:t>
      </w:r>
      <w:r w:rsidRPr="0022106C">
        <w:t xml:space="preserve"> w zakresie kultury</w:t>
      </w:r>
      <w:bookmarkEnd w:id="26"/>
      <w:r w:rsidR="00FA343A" w:rsidRPr="0022106C">
        <w:t xml:space="preserve"> </w:t>
      </w:r>
    </w:p>
    <w:p w14:paraId="065AEFFC" w14:textId="165FF48E" w:rsidR="00296149" w:rsidRPr="0022106C" w:rsidRDefault="007D57DE" w:rsidP="0022106C">
      <w:pPr>
        <w:spacing w:after="0" w:line="360" w:lineRule="auto"/>
        <w:jc w:val="both"/>
        <w:rPr>
          <w:rFonts w:ascii="Arial" w:hAnsi="Arial" w:cs="Arial"/>
          <w:sz w:val="24"/>
          <w:szCs w:val="24"/>
        </w:rPr>
      </w:pPr>
      <w:r w:rsidRPr="0022106C">
        <w:rPr>
          <w:rFonts w:ascii="Arial" w:hAnsi="Arial" w:cs="Arial"/>
          <w:sz w:val="24"/>
          <w:szCs w:val="24"/>
        </w:rPr>
        <w:t xml:space="preserve">Wydarzeniem w obszarze kultury, które udało się zorganizować Urzędowi Gminy </w:t>
      </w:r>
      <w:r w:rsidR="009A1D37">
        <w:rPr>
          <w:rFonts w:ascii="Arial" w:hAnsi="Arial" w:cs="Arial"/>
          <w:sz w:val="24"/>
          <w:szCs w:val="24"/>
        </w:rPr>
        <w:br/>
      </w:r>
      <w:r w:rsidRPr="0022106C">
        <w:rPr>
          <w:rFonts w:ascii="Arial" w:hAnsi="Arial" w:cs="Arial"/>
          <w:sz w:val="24"/>
          <w:szCs w:val="24"/>
        </w:rPr>
        <w:t xml:space="preserve">w Czernichowie w 2020 roku był koncert </w:t>
      </w:r>
      <w:r w:rsidR="00296149" w:rsidRPr="0022106C">
        <w:rPr>
          <w:rFonts w:ascii="Arial" w:hAnsi="Arial" w:cs="Arial"/>
          <w:sz w:val="24"/>
          <w:szCs w:val="24"/>
        </w:rPr>
        <w:t>,,Ucisz serce”</w:t>
      </w:r>
      <w:r w:rsidRPr="0022106C">
        <w:rPr>
          <w:rFonts w:ascii="Arial" w:hAnsi="Arial" w:cs="Arial"/>
          <w:sz w:val="24"/>
          <w:szCs w:val="24"/>
        </w:rPr>
        <w:t xml:space="preserve">. Był to </w:t>
      </w:r>
      <w:r w:rsidR="00296149" w:rsidRPr="0022106C">
        <w:rPr>
          <w:rFonts w:ascii="Arial" w:hAnsi="Arial" w:cs="Arial"/>
          <w:sz w:val="24"/>
          <w:szCs w:val="24"/>
        </w:rPr>
        <w:t>koncert poetycko refleksyjny wypełniony nastrojową muzyka i słowami św. Jana Pawła II zorganizowany w dniu 5 stycznia 2020 r. w kościele p.w. Przenajświętszej Trójcy w</w:t>
      </w:r>
      <w:r w:rsidRPr="0022106C">
        <w:rPr>
          <w:rFonts w:ascii="Arial" w:hAnsi="Arial" w:cs="Arial"/>
          <w:sz w:val="24"/>
          <w:szCs w:val="24"/>
        </w:rPr>
        <w:t xml:space="preserve"> </w:t>
      </w:r>
      <w:r w:rsidR="00296149" w:rsidRPr="0022106C">
        <w:rPr>
          <w:rFonts w:ascii="Arial" w:hAnsi="Arial" w:cs="Arial"/>
          <w:sz w:val="24"/>
          <w:szCs w:val="24"/>
        </w:rPr>
        <w:t xml:space="preserve">Czernichowie dla mieszkańców </w:t>
      </w:r>
      <w:r w:rsidR="00034D32">
        <w:rPr>
          <w:rFonts w:ascii="Arial" w:hAnsi="Arial" w:cs="Arial"/>
          <w:sz w:val="24"/>
          <w:szCs w:val="24"/>
        </w:rPr>
        <w:t>Gminy Czernichów</w:t>
      </w:r>
      <w:r w:rsidR="00296149" w:rsidRPr="0022106C">
        <w:rPr>
          <w:rFonts w:ascii="Arial" w:hAnsi="Arial" w:cs="Arial"/>
          <w:sz w:val="24"/>
          <w:szCs w:val="24"/>
        </w:rPr>
        <w:t>.</w:t>
      </w:r>
    </w:p>
    <w:p w14:paraId="3F288F7B" w14:textId="77777777" w:rsidR="00B11CD1" w:rsidRPr="0022106C" w:rsidRDefault="00B11CD1" w:rsidP="0022106C">
      <w:pPr>
        <w:spacing w:after="0" w:line="360" w:lineRule="auto"/>
        <w:jc w:val="both"/>
        <w:rPr>
          <w:rFonts w:ascii="Arial" w:hAnsi="Arial" w:cs="Arial"/>
          <w:sz w:val="24"/>
          <w:szCs w:val="24"/>
        </w:rPr>
      </w:pPr>
    </w:p>
    <w:p w14:paraId="4F466129" w14:textId="618F4086" w:rsidR="007D57DE" w:rsidRPr="00ED0FC6" w:rsidRDefault="00954A0D" w:rsidP="00ED0FC6">
      <w:pPr>
        <w:pStyle w:val="Nagwek3"/>
      </w:pPr>
      <w:bookmarkStart w:id="27" w:name="_Toc72171781"/>
      <w:r w:rsidRPr="0022106C">
        <w:t>II.</w:t>
      </w:r>
      <w:r w:rsidR="00B11CD1" w:rsidRPr="0022106C">
        <w:t>4</w:t>
      </w:r>
      <w:r w:rsidRPr="0022106C">
        <w:t xml:space="preserve">.3. </w:t>
      </w:r>
      <w:r w:rsidR="00296149" w:rsidRPr="0022106C">
        <w:t>Organizacje pozarządowe prowadzące działalność kulturalną. Wsparcie z gminnego programu współpracy z organizacjami pozarządowymi na projekty w obszarze kultury</w:t>
      </w:r>
      <w:bookmarkEnd w:id="27"/>
      <w:r w:rsidR="00296149" w:rsidRPr="0022106C">
        <w:t xml:space="preserve"> </w:t>
      </w:r>
    </w:p>
    <w:p w14:paraId="1A6DCA76" w14:textId="733DF456" w:rsidR="00296149" w:rsidRPr="0022106C" w:rsidRDefault="007D57DE" w:rsidP="0022106C">
      <w:pPr>
        <w:spacing w:after="0" w:line="360" w:lineRule="auto"/>
        <w:jc w:val="both"/>
        <w:rPr>
          <w:rFonts w:ascii="Arial" w:hAnsi="Arial" w:cs="Arial"/>
          <w:sz w:val="24"/>
          <w:szCs w:val="24"/>
        </w:rPr>
      </w:pPr>
      <w:r w:rsidRPr="0022106C">
        <w:rPr>
          <w:rFonts w:ascii="Arial" w:hAnsi="Arial" w:cs="Arial"/>
          <w:sz w:val="24"/>
          <w:szCs w:val="24"/>
        </w:rPr>
        <w:t xml:space="preserve">Wzbogaceniem życia kulturalnego w gminie jest działalność w tym obszarze organizacji pozarządowych. </w:t>
      </w:r>
      <w:r w:rsidR="00296149" w:rsidRPr="0022106C">
        <w:rPr>
          <w:rFonts w:ascii="Arial" w:hAnsi="Arial" w:cs="Arial"/>
          <w:sz w:val="24"/>
          <w:szCs w:val="24"/>
        </w:rPr>
        <w:t>Współorganizowanie i wspieranie finansowe działań realizowanych przez organizacje pozarządowe</w:t>
      </w:r>
      <w:r w:rsidRPr="0022106C">
        <w:rPr>
          <w:rFonts w:ascii="Arial" w:hAnsi="Arial" w:cs="Arial"/>
          <w:sz w:val="24"/>
          <w:szCs w:val="24"/>
        </w:rPr>
        <w:t xml:space="preserve"> w 2020 roku obejmowało w</w:t>
      </w:r>
      <w:r w:rsidR="00296149" w:rsidRPr="0022106C">
        <w:rPr>
          <w:rFonts w:ascii="Arial" w:hAnsi="Arial" w:cs="Arial"/>
          <w:sz w:val="24"/>
          <w:szCs w:val="24"/>
        </w:rPr>
        <w:t>spółfinansowanie i wsparcie organizacyjne przedsięwzięć realizowanych przez organizacje pozarządowe i inne podmioty:</w:t>
      </w:r>
    </w:p>
    <w:p w14:paraId="56676BE6"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OSP Dąbrowa Szlachecka – wynagrodzenie dla kapelmistrza Orkiestry Dętej – 12 tys. zł;</w:t>
      </w:r>
    </w:p>
    <w:p w14:paraId="58A343B9"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OSP Rybna – wynagrodzenie dla kapelmistrza Orkiestry Dętej, utrzymanie punktu konsultacyjnego w Rybnej – 12 tys. zł;</w:t>
      </w:r>
    </w:p>
    <w:p w14:paraId="2001D4F8"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Czernichowskie Stowarzyszenie Seniorów – zakup maty do ćwiczeń i roweru magnetycznego, transport członków Czernichowskiego Stowarzyszenia Seniorów do Baranowa Sandomierskiego i Sandomierza – 3 tys. zł;</w:t>
      </w:r>
    </w:p>
    <w:p w14:paraId="0153E9E4"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lastRenderedPageBreak/>
        <w:t xml:space="preserve">Stowarzyszenie na Rzecz Rozwoju Wsi Wołowice – zakup kostki brukowej, stołu bawarskiego, kompletu bawarskiego oraz systemu audio </w:t>
      </w:r>
      <w:proofErr w:type="spellStart"/>
      <w:r w:rsidRPr="0022106C">
        <w:rPr>
          <w:rFonts w:ascii="Arial" w:hAnsi="Arial" w:cs="Arial"/>
          <w:sz w:val="24"/>
          <w:szCs w:val="24"/>
        </w:rPr>
        <w:t>Blaupunkt</w:t>
      </w:r>
      <w:proofErr w:type="spellEnd"/>
      <w:r w:rsidRPr="0022106C">
        <w:rPr>
          <w:rFonts w:ascii="Arial" w:hAnsi="Arial" w:cs="Arial"/>
          <w:sz w:val="24"/>
          <w:szCs w:val="24"/>
        </w:rPr>
        <w:t>, ułożenie kostki brukowej na Wzgórzu Krzemień – 9,945 tys. zł;</w:t>
      </w:r>
    </w:p>
    <w:p w14:paraId="0B40815C"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Stowarzyszenie Wokół Rybnej – zakup produktów spożywczych dla uczestników biorących udział w imprezie ostatkowej – 548,09 zł;</w:t>
      </w:r>
    </w:p>
    <w:p w14:paraId="44AF5C5F"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Związek Harcerstwa Polskiego IV Szczep Harcerski Nadwiślanie – zakup 19 szt. kurtek dla harcerzy – 2 469,81 zł;</w:t>
      </w:r>
    </w:p>
    <w:p w14:paraId="16778577"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Koło Gospodyń Wiejskich w Kamieniu – zakup okien PCV oraz materiałów do remontu lokalu, wykonanie remontu lokalu – 3 999,99 zł;</w:t>
      </w:r>
    </w:p>
    <w:p w14:paraId="0247D30B"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Koło Gospodyń Wiejskich w Rybnej – transport członkiń KGW w Rybnej w Góry Świętokrzyskie – 5 tys. zł;</w:t>
      </w:r>
    </w:p>
    <w:p w14:paraId="1877F1F0" w14:textId="77777777" w:rsidR="00296149" w:rsidRPr="0022106C"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Koło Gospodyń Wiejskich w Rusocicach – zakup 10 szt. gorsetów do stroju krakowskiego – 5 tys. zł;</w:t>
      </w:r>
    </w:p>
    <w:p w14:paraId="3C07054A" w14:textId="77777777" w:rsidR="00C84255" w:rsidRDefault="00296149" w:rsidP="00BF134F">
      <w:pPr>
        <w:numPr>
          <w:ilvl w:val="0"/>
          <w:numId w:val="15"/>
        </w:numPr>
        <w:spacing w:after="0" w:line="360" w:lineRule="auto"/>
        <w:ind w:left="426" w:hanging="426"/>
        <w:jc w:val="both"/>
        <w:rPr>
          <w:rFonts w:ascii="Arial" w:hAnsi="Arial" w:cs="Arial"/>
          <w:sz w:val="24"/>
          <w:szCs w:val="24"/>
        </w:rPr>
      </w:pPr>
      <w:r w:rsidRPr="0022106C">
        <w:rPr>
          <w:rFonts w:ascii="Arial" w:hAnsi="Arial" w:cs="Arial"/>
          <w:sz w:val="24"/>
          <w:szCs w:val="24"/>
        </w:rPr>
        <w:t>Stowarzyszenie Koło Gospodyń Wiejskich w Nowej Wsi Szlacheckiej ,,Szlachcianki” – zakup krzeseł bankietowych do siedziby KGW – 4 999,95 zł</w:t>
      </w:r>
      <w:r w:rsidR="00020086" w:rsidRPr="0022106C">
        <w:rPr>
          <w:rFonts w:ascii="Arial" w:hAnsi="Arial" w:cs="Arial"/>
          <w:sz w:val="24"/>
          <w:szCs w:val="24"/>
        </w:rPr>
        <w:t>.</w:t>
      </w:r>
    </w:p>
    <w:p w14:paraId="1C2EFC08" w14:textId="77777777" w:rsidR="00C84255" w:rsidRDefault="00C84255" w:rsidP="00ED0FC6">
      <w:pPr>
        <w:spacing w:after="0" w:line="360" w:lineRule="auto"/>
        <w:jc w:val="both"/>
        <w:rPr>
          <w:rFonts w:ascii="Arial" w:hAnsi="Arial" w:cs="Arial"/>
          <w:sz w:val="24"/>
          <w:szCs w:val="24"/>
        </w:rPr>
      </w:pPr>
    </w:p>
    <w:p w14:paraId="4036F5AE" w14:textId="56F38BFA" w:rsidR="00170082" w:rsidRPr="00C84255" w:rsidRDefault="00C84255" w:rsidP="00ED0FC6">
      <w:pPr>
        <w:spacing w:after="0" w:line="360" w:lineRule="auto"/>
        <w:jc w:val="both"/>
        <w:rPr>
          <w:rFonts w:ascii="Arial" w:hAnsi="Arial" w:cs="Arial"/>
          <w:sz w:val="24"/>
          <w:szCs w:val="24"/>
        </w:rPr>
      </w:pPr>
      <w:r w:rsidRPr="00C84255">
        <w:rPr>
          <w:rFonts w:ascii="Arial" w:hAnsi="Arial" w:cs="Arial"/>
          <w:b/>
          <w:bCs/>
          <w:sz w:val="20"/>
          <w:szCs w:val="20"/>
        </w:rPr>
        <w:t xml:space="preserve">Tabela 20. </w:t>
      </w:r>
      <w:r w:rsidR="00170082" w:rsidRPr="00C84255">
        <w:rPr>
          <w:rFonts w:ascii="Arial" w:hAnsi="Arial" w:cs="Arial"/>
          <w:b/>
          <w:bCs/>
          <w:sz w:val="20"/>
          <w:szCs w:val="20"/>
        </w:rPr>
        <w:t>Wydatki na kulturę w gminach Powiatu Krakowskiego w przeliczeniu na 1 mieszkańca</w:t>
      </w:r>
      <w:r>
        <w:rPr>
          <w:rFonts w:ascii="Arial" w:hAnsi="Arial" w:cs="Arial"/>
          <w:sz w:val="24"/>
          <w:szCs w:val="24"/>
        </w:rPr>
        <w:t xml:space="preserve"> </w:t>
      </w:r>
      <w:r>
        <w:rPr>
          <w:rFonts w:ascii="Arial" w:hAnsi="Arial" w:cs="Arial"/>
          <w:b/>
          <w:bCs/>
          <w:sz w:val="20"/>
          <w:szCs w:val="20"/>
        </w:rPr>
        <w:t>(g</w:t>
      </w:r>
      <w:r w:rsidR="00170082" w:rsidRPr="00F26783">
        <w:rPr>
          <w:rFonts w:ascii="Arial" w:hAnsi="Arial" w:cs="Arial"/>
          <w:b/>
          <w:bCs/>
          <w:sz w:val="20"/>
          <w:szCs w:val="20"/>
        </w:rPr>
        <w:t>miny bez miast na prawach powiatu w Dziale 921 - Kultura i ochrona dziedzictwa narodowego</w:t>
      </w:r>
      <w:r>
        <w:rPr>
          <w:rFonts w:ascii="Arial" w:hAnsi="Arial" w:cs="Arial"/>
          <w:b/>
          <w:bCs/>
          <w:sz w:val="20"/>
          <w:szCs w:val="20"/>
        </w:rPr>
        <w:t>, kwoty w</w:t>
      </w:r>
      <w:r w:rsidR="00170082" w:rsidRPr="00F26783">
        <w:rPr>
          <w:rFonts w:ascii="Arial" w:hAnsi="Arial" w:cs="Arial"/>
          <w:b/>
          <w:bCs/>
          <w:sz w:val="20"/>
          <w:szCs w:val="20"/>
        </w:rPr>
        <w:t xml:space="preserve"> zł</w:t>
      </w:r>
      <w:r>
        <w:rPr>
          <w:rFonts w:ascii="Arial" w:hAnsi="Arial" w:cs="Arial"/>
          <w:b/>
          <w:bCs/>
          <w:sz w:val="20"/>
          <w:szCs w:val="20"/>
        </w:rPr>
        <w:t>)</w:t>
      </w:r>
    </w:p>
    <w:tbl>
      <w:tblPr>
        <w:tblW w:w="10215" w:type="dxa"/>
        <w:tblInd w:w="-578" w:type="dxa"/>
        <w:tblCellMar>
          <w:left w:w="70" w:type="dxa"/>
          <w:right w:w="70" w:type="dxa"/>
        </w:tblCellMar>
        <w:tblLook w:val="04A0" w:firstRow="1" w:lastRow="0" w:firstColumn="1" w:lastColumn="0" w:noHBand="0" w:noVBand="1"/>
      </w:tblPr>
      <w:tblGrid>
        <w:gridCol w:w="2407"/>
        <w:gridCol w:w="780"/>
        <w:gridCol w:w="780"/>
        <w:gridCol w:w="781"/>
        <w:gridCol w:w="781"/>
        <w:gridCol w:w="781"/>
        <w:gridCol w:w="781"/>
        <w:gridCol w:w="781"/>
        <w:gridCol w:w="781"/>
        <w:gridCol w:w="781"/>
        <w:gridCol w:w="781"/>
      </w:tblGrid>
      <w:tr w:rsidR="00170082" w:rsidRPr="00C84255" w14:paraId="4C1CEAFF" w14:textId="77777777" w:rsidTr="003F764B">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F924" w14:textId="7777777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11A742"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4A45E6"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6867DD"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564EB"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DD9132"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17EE86"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266FD6"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9D2077"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F31FCB"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768D0" w14:textId="77777777" w:rsidR="00170082" w:rsidRPr="00C84255" w:rsidRDefault="00170082" w:rsidP="003F764B">
            <w:pPr>
              <w:spacing w:after="0" w:line="240" w:lineRule="auto"/>
              <w:jc w:val="center"/>
              <w:rPr>
                <w:rFonts w:ascii="Arial" w:eastAsia="Times New Roman" w:hAnsi="Arial" w:cs="Arial"/>
                <w:b/>
                <w:bCs/>
                <w:color w:val="000000"/>
                <w:sz w:val="20"/>
                <w:szCs w:val="20"/>
                <w:lang w:eastAsia="pl-PL"/>
              </w:rPr>
            </w:pPr>
            <w:r w:rsidRPr="00C84255">
              <w:rPr>
                <w:rFonts w:ascii="Arial" w:eastAsia="Times New Roman" w:hAnsi="Arial" w:cs="Arial"/>
                <w:b/>
                <w:bCs/>
                <w:color w:val="000000"/>
                <w:sz w:val="20"/>
                <w:szCs w:val="20"/>
                <w:lang w:eastAsia="pl-PL"/>
              </w:rPr>
              <w:t>2019</w:t>
            </w:r>
          </w:p>
        </w:tc>
      </w:tr>
      <w:tr w:rsidR="00170082" w:rsidRPr="00C84255" w14:paraId="2906A036"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02729" w14:textId="7777777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Powiat krakowski</w:t>
            </w:r>
          </w:p>
        </w:tc>
        <w:tc>
          <w:tcPr>
            <w:tcW w:w="0" w:type="auto"/>
            <w:tcBorders>
              <w:top w:val="nil"/>
              <w:left w:val="nil"/>
              <w:bottom w:val="single" w:sz="4" w:space="0" w:color="000000"/>
              <w:right w:val="single" w:sz="4" w:space="0" w:color="000000"/>
            </w:tcBorders>
            <w:shd w:val="clear" w:color="auto" w:fill="auto"/>
            <w:vAlign w:val="center"/>
            <w:hideMark/>
          </w:tcPr>
          <w:p w14:paraId="459B004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75,77</w:t>
            </w:r>
          </w:p>
        </w:tc>
        <w:tc>
          <w:tcPr>
            <w:tcW w:w="0" w:type="auto"/>
            <w:tcBorders>
              <w:top w:val="nil"/>
              <w:left w:val="nil"/>
              <w:bottom w:val="single" w:sz="4" w:space="0" w:color="000000"/>
              <w:right w:val="single" w:sz="4" w:space="0" w:color="000000"/>
            </w:tcBorders>
            <w:shd w:val="clear" w:color="auto" w:fill="auto"/>
            <w:vAlign w:val="center"/>
            <w:hideMark/>
          </w:tcPr>
          <w:p w14:paraId="66674A7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73,6</w:t>
            </w:r>
          </w:p>
        </w:tc>
        <w:tc>
          <w:tcPr>
            <w:tcW w:w="0" w:type="auto"/>
            <w:tcBorders>
              <w:top w:val="nil"/>
              <w:left w:val="nil"/>
              <w:bottom w:val="single" w:sz="4" w:space="0" w:color="000000"/>
              <w:right w:val="single" w:sz="4" w:space="0" w:color="000000"/>
            </w:tcBorders>
            <w:shd w:val="clear" w:color="auto" w:fill="auto"/>
            <w:vAlign w:val="center"/>
            <w:hideMark/>
          </w:tcPr>
          <w:p w14:paraId="23A15FF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92,27</w:t>
            </w:r>
          </w:p>
        </w:tc>
        <w:tc>
          <w:tcPr>
            <w:tcW w:w="0" w:type="auto"/>
            <w:tcBorders>
              <w:top w:val="nil"/>
              <w:left w:val="nil"/>
              <w:bottom w:val="single" w:sz="4" w:space="0" w:color="000000"/>
              <w:right w:val="single" w:sz="4" w:space="0" w:color="000000"/>
            </w:tcBorders>
            <w:shd w:val="clear" w:color="auto" w:fill="auto"/>
            <w:vAlign w:val="center"/>
            <w:hideMark/>
          </w:tcPr>
          <w:p w14:paraId="00EAAC2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88,65</w:t>
            </w:r>
          </w:p>
        </w:tc>
        <w:tc>
          <w:tcPr>
            <w:tcW w:w="0" w:type="auto"/>
            <w:tcBorders>
              <w:top w:val="nil"/>
              <w:left w:val="nil"/>
              <w:bottom w:val="single" w:sz="4" w:space="0" w:color="000000"/>
              <w:right w:val="single" w:sz="4" w:space="0" w:color="000000"/>
            </w:tcBorders>
            <w:shd w:val="clear" w:color="auto" w:fill="auto"/>
            <w:vAlign w:val="center"/>
            <w:hideMark/>
          </w:tcPr>
          <w:p w14:paraId="45DACA2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86,85</w:t>
            </w:r>
          </w:p>
        </w:tc>
        <w:tc>
          <w:tcPr>
            <w:tcW w:w="0" w:type="auto"/>
            <w:tcBorders>
              <w:top w:val="nil"/>
              <w:left w:val="nil"/>
              <w:bottom w:val="single" w:sz="4" w:space="0" w:color="000000"/>
              <w:right w:val="single" w:sz="4" w:space="0" w:color="000000"/>
            </w:tcBorders>
            <w:shd w:val="clear" w:color="auto" w:fill="auto"/>
            <w:vAlign w:val="center"/>
            <w:hideMark/>
          </w:tcPr>
          <w:p w14:paraId="758920C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86,81</w:t>
            </w:r>
          </w:p>
        </w:tc>
        <w:tc>
          <w:tcPr>
            <w:tcW w:w="0" w:type="auto"/>
            <w:tcBorders>
              <w:top w:val="nil"/>
              <w:left w:val="nil"/>
              <w:bottom w:val="single" w:sz="4" w:space="0" w:color="000000"/>
              <w:right w:val="single" w:sz="4" w:space="0" w:color="000000"/>
            </w:tcBorders>
            <w:shd w:val="clear" w:color="auto" w:fill="auto"/>
            <w:vAlign w:val="center"/>
            <w:hideMark/>
          </w:tcPr>
          <w:p w14:paraId="28BBD1A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91,56</w:t>
            </w:r>
          </w:p>
        </w:tc>
        <w:tc>
          <w:tcPr>
            <w:tcW w:w="0" w:type="auto"/>
            <w:tcBorders>
              <w:top w:val="nil"/>
              <w:left w:val="nil"/>
              <w:bottom w:val="single" w:sz="4" w:space="0" w:color="000000"/>
              <w:right w:val="single" w:sz="4" w:space="0" w:color="000000"/>
            </w:tcBorders>
            <w:shd w:val="clear" w:color="auto" w:fill="auto"/>
            <w:vAlign w:val="center"/>
            <w:hideMark/>
          </w:tcPr>
          <w:p w14:paraId="4866DFA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95,94</w:t>
            </w:r>
          </w:p>
        </w:tc>
        <w:tc>
          <w:tcPr>
            <w:tcW w:w="0" w:type="auto"/>
            <w:tcBorders>
              <w:top w:val="nil"/>
              <w:left w:val="nil"/>
              <w:bottom w:val="single" w:sz="4" w:space="0" w:color="000000"/>
              <w:right w:val="single" w:sz="4" w:space="0" w:color="000000"/>
            </w:tcBorders>
            <w:shd w:val="clear" w:color="auto" w:fill="auto"/>
            <w:vAlign w:val="center"/>
            <w:hideMark/>
          </w:tcPr>
          <w:p w14:paraId="2D9E669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118,01</w:t>
            </w:r>
          </w:p>
        </w:tc>
        <w:tc>
          <w:tcPr>
            <w:tcW w:w="0" w:type="auto"/>
            <w:tcBorders>
              <w:top w:val="nil"/>
              <w:left w:val="nil"/>
              <w:bottom w:val="single" w:sz="4" w:space="0" w:color="000000"/>
              <w:right w:val="single" w:sz="4" w:space="0" w:color="000000"/>
            </w:tcBorders>
            <w:shd w:val="clear" w:color="auto" w:fill="auto"/>
            <w:vAlign w:val="center"/>
            <w:hideMark/>
          </w:tcPr>
          <w:p w14:paraId="30D2FB7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142,52</w:t>
            </w:r>
          </w:p>
        </w:tc>
      </w:tr>
      <w:tr w:rsidR="00170082" w:rsidRPr="00C84255" w14:paraId="024E6BD0"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CFB20" w14:textId="64AFA593"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Czernichów </w:t>
            </w:r>
          </w:p>
        </w:tc>
        <w:tc>
          <w:tcPr>
            <w:tcW w:w="0" w:type="auto"/>
            <w:tcBorders>
              <w:top w:val="nil"/>
              <w:left w:val="nil"/>
              <w:bottom w:val="single" w:sz="4" w:space="0" w:color="000000"/>
              <w:right w:val="single" w:sz="4" w:space="0" w:color="000000"/>
            </w:tcBorders>
            <w:shd w:val="clear" w:color="auto" w:fill="auto"/>
            <w:vAlign w:val="center"/>
            <w:hideMark/>
          </w:tcPr>
          <w:p w14:paraId="047AEDB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43,21</w:t>
            </w:r>
          </w:p>
        </w:tc>
        <w:tc>
          <w:tcPr>
            <w:tcW w:w="0" w:type="auto"/>
            <w:tcBorders>
              <w:top w:val="nil"/>
              <w:left w:val="nil"/>
              <w:bottom w:val="single" w:sz="4" w:space="0" w:color="000000"/>
              <w:right w:val="single" w:sz="4" w:space="0" w:color="000000"/>
            </w:tcBorders>
            <w:shd w:val="clear" w:color="auto" w:fill="auto"/>
            <w:vAlign w:val="center"/>
            <w:hideMark/>
          </w:tcPr>
          <w:p w14:paraId="7AFE5F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30,9</w:t>
            </w:r>
          </w:p>
        </w:tc>
        <w:tc>
          <w:tcPr>
            <w:tcW w:w="0" w:type="auto"/>
            <w:tcBorders>
              <w:top w:val="nil"/>
              <w:left w:val="nil"/>
              <w:bottom w:val="single" w:sz="4" w:space="0" w:color="000000"/>
              <w:right w:val="single" w:sz="4" w:space="0" w:color="000000"/>
            </w:tcBorders>
            <w:shd w:val="clear" w:color="auto" w:fill="auto"/>
            <w:vAlign w:val="center"/>
            <w:hideMark/>
          </w:tcPr>
          <w:p w14:paraId="0B9B9E7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38,87</w:t>
            </w:r>
          </w:p>
        </w:tc>
        <w:tc>
          <w:tcPr>
            <w:tcW w:w="0" w:type="auto"/>
            <w:tcBorders>
              <w:top w:val="nil"/>
              <w:left w:val="nil"/>
              <w:bottom w:val="single" w:sz="4" w:space="0" w:color="000000"/>
              <w:right w:val="single" w:sz="4" w:space="0" w:color="000000"/>
            </w:tcBorders>
            <w:shd w:val="clear" w:color="auto" w:fill="auto"/>
            <w:vAlign w:val="center"/>
            <w:hideMark/>
          </w:tcPr>
          <w:p w14:paraId="6C1AEE6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33,78</w:t>
            </w:r>
          </w:p>
        </w:tc>
        <w:tc>
          <w:tcPr>
            <w:tcW w:w="0" w:type="auto"/>
            <w:tcBorders>
              <w:top w:val="nil"/>
              <w:left w:val="nil"/>
              <w:bottom w:val="single" w:sz="4" w:space="0" w:color="000000"/>
              <w:right w:val="single" w:sz="4" w:space="0" w:color="000000"/>
            </w:tcBorders>
            <w:shd w:val="clear" w:color="auto" w:fill="auto"/>
            <w:vAlign w:val="center"/>
            <w:hideMark/>
          </w:tcPr>
          <w:p w14:paraId="6038E7F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37,43</w:t>
            </w:r>
          </w:p>
        </w:tc>
        <w:tc>
          <w:tcPr>
            <w:tcW w:w="0" w:type="auto"/>
            <w:tcBorders>
              <w:top w:val="nil"/>
              <w:left w:val="nil"/>
              <w:bottom w:val="single" w:sz="4" w:space="0" w:color="000000"/>
              <w:right w:val="single" w:sz="4" w:space="0" w:color="000000"/>
            </w:tcBorders>
            <w:shd w:val="clear" w:color="auto" w:fill="auto"/>
            <w:vAlign w:val="center"/>
            <w:hideMark/>
          </w:tcPr>
          <w:p w14:paraId="0226F29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39,76</w:t>
            </w:r>
          </w:p>
        </w:tc>
        <w:tc>
          <w:tcPr>
            <w:tcW w:w="0" w:type="auto"/>
            <w:tcBorders>
              <w:top w:val="nil"/>
              <w:left w:val="nil"/>
              <w:bottom w:val="single" w:sz="4" w:space="0" w:color="000000"/>
              <w:right w:val="single" w:sz="4" w:space="0" w:color="000000"/>
            </w:tcBorders>
            <w:shd w:val="clear" w:color="auto" w:fill="auto"/>
            <w:vAlign w:val="center"/>
            <w:hideMark/>
          </w:tcPr>
          <w:p w14:paraId="2B34CC1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42,28</w:t>
            </w:r>
          </w:p>
        </w:tc>
        <w:tc>
          <w:tcPr>
            <w:tcW w:w="0" w:type="auto"/>
            <w:tcBorders>
              <w:top w:val="nil"/>
              <w:left w:val="nil"/>
              <w:bottom w:val="single" w:sz="4" w:space="0" w:color="000000"/>
              <w:right w:val="single" w:sz="4" w:space="0" w:color="000000"/>
            </w:tcBorders>
            <w:shd w:val="clear" w:color="auto" w:fill="auto"/>
            <w:vAlign w:val="center"/>
            <w:hideMark/>
          </w:tcPr>
          <w:p w14:paraId="238579C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44,78</w:t>
            </w:r>
          </w:p>
        </w:tc>
        <w:tc>
          <w:tcPr>
            <w:tcW w:w="0" w:type="auto"/>
            <w:tcBorders>
              <w:top w:val="nil"/>
              <w:left w:val="nil"/>
              <w:bottom w:val="single" w:sz="4" w:space="0" w:color="000000"/>
              <w:right w:val="single" w:sz="4" w:space="0" w:color="000000"/>
            </w:tcBorders>
            <w:shd w:val="clear" w:color="auto" w:fill="auto"/>
            <w:vAlign w:val="center"/>
            <w:hideMark/>
          </w:tcPr>
          <w:p w14:paraId="529D8A5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61,05</w:t>
            </w:r>
          </w:p>
        </w:tc>
        <w:tc>
          <w:tcPr>
            <w:tcW w:w="0" w:type="auto"/>
            <w:tcBorders>
              <w:top w:val="nil"/>
              <w:left w:val="nil"/>
              <w:bottom w:val="single" w:sz="4" w:space="0" w:color="000000"/>
              <w:right w:val="single" w:sz="4" w:space="0" w:color="000000"/>
            </w:tcBorders>
            <w:shd w:val="clear" w:color="auto" w:fill="auto"/>
            <w:vAlign w:val="center"/>
            <w:hideMark/>
          </w:tcPr>
          <w:p w14:paraId="00D18E5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67,05</w:t>
            </w:r>
          </w:p>
        </w:tc>
      </w:tr>
      <w:tr w:rsidR="00170082" w:rsidRPr="00C84255" w14:paraId="0A9453E1"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8AB3A1" w14:textId="7E08F65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Igołomia-Wawrzeńczyce </w:t>
            </w:r>
          </w:p>
        </w:tc>
        <w:tc>
          <w:tcPr>
            <w:tcW w:w="0" w:type="auto"/>
            <w:tcBorders>
              <w:top w:val="nil"/>
              <w:left w:val="nil"/>
              <w:bottom w:val="single" w:sz="4" w:space="0" w:color="000000"/>
              <w:right w:val="single" w:sz="4" w:space="0" w:color="000000"/>
            </w:tcBorders>
            <w:shd w:val="clear" w:color="auto" w:fill="auto"/>
            <w:vAlign w:val="center"/>
            <w:hideMark/>
          </w:tcPr>
          <w:p w14:paraId="0519D4C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125,88</w:t>
            </w:r>
          </w:p>
        </w:tc>
        <w:tc>
          <w:tcPr>
            <w:tcW w:w="0" w:type="auto"/>
            <w:tcBorders>
              <w:top w:val="nil"/>
              <w:left w:val="nil"/>
              <w:bottom w:val="single" w:sz="4" w:space="0" w:color="000000"/>
              <w:right w:val="single" w:sz="4" w:space="0" w:color="000000"/>
            </w:tcBorders>
            <w:shd w:val="clear" w:color="auto" w:fill="auto"/>
            <w:vAlign w:val="center"/>
            <w:hideMark/>
          </w:tcPr>
          <w:p w14:paraId="4B04CB1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45,92</w:t>
            </w:r>
          </w:p>
        </w:tc>
        <w:tc>
          <w:tcPr>
            <w:tcW w:w="0" w:type="auto"/>
            <w:tcBorders>
              <w:top w:val="nil"/>
              <w:left w:val="nil"/>
              <w:bottom w:val="single" w:sz="4" w:space="0" w:color="000000"/>
              <w:right w:val="single" w:sz="4" w:space="0" w:color="000000"/>
            </w:tcBorders>
            <w:shd w:val="clear" w:color="auto" w:fill="auto"/>
            <w:vAlign w:val="center"/>
            <w:hideMark/>
          </w:tcPr>
          <w:p w14:paraId="11EF3B8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191,39</w:t>
            </w:r>
          </w:p>
        </w:tc>
        <w:tc>
          <w:tcPr>
            <w:tcW w:w="0" w:type="auto"/>
            <w:tcBorders>
              <w:top w:val="nil"/>
              <w:left w:val="nil"/>
              <w:bottom w:val="single" w:sz="4" w:space="0" w:color="000000"/>
              <w:right w:val="single" w:sz="4" w:space="0" w:color="000000"/>
            </w:tcBorders>
            <w:shd w:val="clear" w:color="auto" w:fill="auto"/>
            <w:vAlign w:val="center"/>
            <w:hideMark/>
          </w:tcPr>
          <w:p w14:paraId="21CBA53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88,14</w:t>
            </w:r>
          </w:p>
        </w:tc>
        <w:tc>
          <w:tcPr>
            <w:tcW w:w="0" w:type="auto"/>
            <w:tcBorders>
              <w:top w:val="nil"/>
              <w:left w:val="nil"/>
              <w:bottom w:val="single" w:sz="4" w:space="0" w:color="000000"/>
              <w:right w:val="single" w:sz="4" w:space="0" w:color="000000"/>
            </w:tcBorders>
            <w:shd w:val="clear" w:color="auto" w:fill="auto"/>
            <w:vAlign w:val="center"/>
            <w:hideMark/>
          </w:tcPr>
          <w:p w14:paraId="1C8E6D3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122,54</w:t>
            </w:r>
          </w:p>
        </w:tc>
        <w:tc>
          <w:tcPr>
            <w:tcW w:w="0" w:type="auto"/>
            <w:tcBorders>
              <w:top w:val="nil"/>
              <w:left w:val="nil"/>
              <w:bottom w:val="single" w:sz="4" w:space="0" w:color="000000"/>
              <w:right w:val="single" w:sz="4" w:space="0" w:color="000000"/>
            </w:tcBorders>
            <w:shd w:val="clear" w:color="auto" w:fill="auto"/>
            <w:vAlign w:val="center"/>
            <w:hideMark/>
          </w:tcPr>
          <w:p w14:paraId="1F0104A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54,6</w:t>
            </w:r>
          </w:p>
        </w:tc>
        <w:tc>
          <w:tcPr>
            <w:tcW w:w="0" w:type="auto"/>
            <w:tcBorders>
              <w:top w:val="nil"/>
              <w:left w:val="nil"/>
              <w:bottom w:val="single" w:sz="4" w:space="0" w:color="000000"/>
              <w:right w:val="single" w:sz="4" w:space="0" w:color="000000"/>
            </w:tcBorders>
            <w:shd w:val="clear" w:color="auto" w:fill="auto"/>
            <w:vAlign w:val="center"/>
            <w:hideMark/>
          </w:tcPr>
          <w:p w14:paraId="051CC94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59,39</w:t>
            </w:r>
          </w:p>
        </w:tc>
        <w:tc>
          <w:tcPr>
            <w:tcW w:w="0" w:type="auto"/>
            <w:tcBorders>
              <w:top w:val="nil"/>
              <w:left w:val="nil"/>
              <w:bottom w:val="single" w:sz="4" w:space="0" w:color="000000"/>
              <w:right w:val="single" w:sz="4" w:space="0" w:color="000000"/>
            </w:tcBorders>
            <w:shd w:val="clear" w:color="auto" w:fill="auto"/>
            <w:vAlign w:val="center"/>
            <w:hideMark/>
          </w:tcPr>
          <w:p w14:paraId="3C61476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65,33</w:t>
            </w:r>
          </w:p>
        </w:tc>
        <w:tc>
          <w:tcPr>
            <w:tcW w:w="0" w:type="auto"/>
            <w:tcBorders>
              <w:top w:val="nil"/>
              <w:left w:val="nil"/>
              <w:bottom w:val="single" w:sz="4" w:space="0" w:color="000000"/>
              <w:right w:val="single" w:sz="4" w:space="0" w:color="000000"/>
            </w:tcBorders>
            <w:shd w:val="clear" w:color="auto" w:fill="auto"/>
            <w:vAlign w:val="center"/>
            <w:hideMark/>
          </w:tcPr>
          <w:p w14:paraId="7AFD529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69,46</w:t>
            </w:r>
          </w:p>
        </w:tc>
        <w:tc>
          <w:tcPr>
            <w:tcW w:w="0" w:type="auto"/>
            <w:tcBorders>
              <w:top w:val="nil"/>
              <w:left w:val="nil"/>
              <w:bottom w:val="single" w:sz="4" w:space="0" w:color="000000"/>
              <w:right w:val="single" w:sz="4" w:space="0" w:color="000000"/>
            </w:tcBorders>
            <w:shd w:val="clear" w:color="auto" w:fill="auto"/>
            <w:vAlign w:val="center"/>
            <w:hideMark/>
          </w:tcPr>
          <w:p w14:paraId="63568E0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67,69</w:t>
            </w:r>
          </w:p>
        </w:tc>
      </w:tr>
      <w:tr w:rsidR="00170082" w:rsidRPr="00C84255" w14:paraId="0A740319"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29954" w14:textId="55700BB7"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Iwanowice </w:t>
            </w:r>
          </w:p>
        </w:tc>
        <w:tc>
          <w:tcPr>
            <w:tcW w:w="0" w:type="auto"/>
            <w:tcBorders>
              <w:top w:val="nil"/>
              <w:left w:val="nil"/>
              <w:bottom w:val="single" w:sz="4" w:space="0" w:color="000000"/>
              <w:right w:val="single" w:sz="4" w:space="0" w:color="000000"/>
            </w:tcBorders>
            <w:shd w:val="clear" w:color="auto" w:fill="auto"/>
            <w:vAlign w:val="center"/>
            <w:hideMark/>
          </w:tcPr>
          <w:p w14:paraId="1CA12D5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38,89</w:t>
            </w:r>
          </w:p>
        </w:tc>
        <w:tc>
          <w:tcPr>
            <w:tcW w:w="0" w:type="auto"/>
            <w:tcBorders>
              <w:top w:val="nil"/>
              <w:left w:val="nil"/>
              <w:bottom w:val="single" w:sz="4" w:space="0" w:color="000000"/>
              <w:right w:val="single" w:sz="4" w:space="0" w:color="000000"/>
            </w:tcBorders>
            <w:shd w:val="clear" w:color="auto" w:fill="auto"/>
            <w:vAlign w:val="center"/>
            <w:hideMark/>
          </w:tcPr>
          <w:p w14:paraId="6E5640B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60,64</w:t>
            </w:r>
          </w:p>
        </w:tc>
        <w:tc>
          <w:tcPr>
            <w:tcW w:w="0" w:type="auto"/>
            <w:tcBorders>
              <w:top w:val="nil"/>
              <w:left w:val="nil"/>
              <w:bottom w:val="single" w:sz="4" w:space="0" w:color="000000"/>
              <w:right w:val="single" w:sz="4" w:space="0" w:color="000000"/>
            </w:tcBorders>
            <w:shd w:val="clear" w:color="auto" w:fill="auto"/>
            <w:vAlign w:val="center"/>
            <w:hideMark/>
          </w:tcPr>
          <w:p w14:paraId="7DFEB1C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87,23</w:t>
            </w:r>
          </w:p>
        </w:tc>
        <w:tc>
          <w:tcPr>
            <w:tcW w:w="0" w:type="auto"/>
            <w:tcBorders>
              <w:top w:val="nil"/>
              <w:left w:val="nil"/>
              <w:bottom w:val="single" w:sz="4" w:space="0" w:color="000000"/>
              <w:right w:val="single" w:sz="4" w:space="0" w:color="000000"/>
            </w:tcBorders>
            <w:shd w:val="clear" w:color="auto" w:fill="auto"/>
            <w:vAlign w:val="center"/>
            <w:hideMark/>
          </w:tcPr>
          <w:p w14:paraId="2EF8248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41,8</w:t>
            </w:r>
          </w:p>
        </w:tc>
        <w:tc>
          <w:tcPr>
            <w:tcW w:w="0" w:type="auto"/>
            <w:tcBorders>
              <w:top w:val="nil"/>
              <w:left w:val="nil"/>
              <w:bottom w:val="single" w:sz="4" w:space="0" w:color="000000"/>
              <w:right w:val="single" w:sz="4" w:space="0" w:color="000000"/>
            </w:tcBorders>
            <w:shd w:val="clear" w:color="auto" w:fill="auto"/>
            <w:vAlign w:val="center"/>
            <w:hideMark/>
          </w:tcPr>
          <w:p w14:paraId="009EDA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44,27</w:t>
            </w:r>
          </w:p>
        </w:tc>
        <w:tc>
          <w:tcPr>
            <w:tcW w:w="0" w:type="auto"/>
            <w:tcBorders>
              <w:top w:val="nil"/>
              <w:left w:val="nil"/>
              <w:bottom w:val="single" w:sz="4" w:space="0" w:color="000000"/>
              <w:right w:val="single" w:sz="4" w:space="0" w:color="000000"/>
            </w:tcBorders>
            <w:shd w:val="clear" w:color="auto" w:fill="auto"/>
            <w:vAlign w:val="center"/>
            <w:hideMark/>
          </w:tcPr>
          <w:p w14:paraId="692A058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39,46</w:t>
            </w:r>
          </w:p>
        </w:tc>
        <w:tc>
          <w:tcPr>
            <w:tcW w:w="0" w:type="auto"/>
            <w:tcBorders>
              <w:top w:val="nil"/>
              <w:left w:val="nil"/>
              <w:bottom w:val="single" w:sz="4" w:space="0" w:color="000000"/>
              <w:right w:val="single" w:sz="4" w:space="0" w:color="000000"/>
            </w:tcBorders>
            <w:shd w:val="clear" w:color="auto" w:fill="auto"/>
            <w:vAlign w:val="center"/>
            <w:hideMark/>
          </w:tcPr>
          <w:p w14:paraId="0C22FD6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60,54</w:t>
            </w:r>
          </w:p>
        </w:tc>
        <w:tc>
          <w:tcPr>
            <w:tcW w:w="0" w:type="auto"/>
            <w:tcBorders>
              <w:top w:val="nil"/>
              <w:left w:val="nil"/>
              <w:bottom w:val="single" w:sz="4" w:space="0" w:color="000000"/>
              <w:right w:val="single" w:sz="4" w:space="0" w:color="000000"/>
            </w:tcBorders>
            <w:shd w:val="clear" w:color="auto" w:fill="auto"/>
            <w:vAlign w:val="center"/>
            <w:hideMark/>
          </w:tcPr>
          <w:p w14:paraId="356083A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80,44</w:t>
            </w:r>
          </w:p>
        </w:tc>
        <w:tc>
          <w:tcPr>
            <w:tcW w:w="0" w:type="auto"/>
            <w:tcBorders>
              <w:top w:val="nil"/>
              <w:left w:val="nil"/>
              <w:bottom w:val="single" w:sz="4" w:space="0" w:color="000000"/>
              <w:right w:val="single" w:sz="4" w:space="0" w:color="000000"/>
            </w:tcBorders>
            <w:shd w:val="clear" w:color="auto" w:fill="auto"/>
            <w:vAlign w:val="center"/>
            <w:hideMark/>
          </w:tcPr>
          <w:p w14:paraId="52A6933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86,42</w:t>
            </w:r>
          </w:p>
        </w:tc>
        <w:tc>
          <w:tcPr>
            <w:tcW w:w="0" w:type="auto"/>
            <w:tcBorders>
              <w:top w:val="nil"/>
              <w:left w:val="nil"/>
              <w:bottom w:val="single" w:sz="4" w:space="0" w:color="000000"/>
              <w:right w:val="single" w:sz="4" w:space="0" w:color="000000"/>
            </w:tcBorders>
            <w:shd w:val="clear" w:color="auto" w:fill="auto"/>
            <w:vAlign w:val="center"/>
            <w:hideMark/>
          </w:tcPr>
          <w:p w14:paraId="5B69F1F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108,64</w:t>
            </w:r>
          </w:p>
        </w:tc>
      </w:tr>
      <w:tr w:rsidR="00170082" w:rsidRPr="00C84255" w14:paraId="2E295A93"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A78750" w14:textId="0D935201"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Jerzmanowice-Przeginia</w:t>
            </w:r>
          </w:p>
        </w:tc>
        <w:tc>
          <w:tcPr>
            <w:tcW w:w="0" w:type="auto"/>
            <w:tcBorders>
              <w:top w:val="nil"/>
              <w:left w:val="nil"/>
              <w:bottom w:val="single" w:sz="4" w:space="0" w:color="000000"/>
              <w:right w:val="single" w:sz="4" w:space="0" w:color="000000"/>
            </w:tcBorders>
            <w:shd w:val="clear" w:color="auto" w:fill="auto"/>
            <w:vAlign w:val="center"/>
            <w:hideMark/>
          </w:tcPr>
          <w:p w14:paraId="78FEC87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52,67</w:t>
            </w:r>
          </w:p>
        </w:tc>
        <w:tc>
          <w:tcPr>
            <w:tcW w:w="0" w:type="auto"/>
            <w:tcBorders>
              <w:top w:val="nil"/>
              <w:left w:val="nil"/>
              <w:bottom w:val="single" w:sz="4" w:space="0" w:color="000000"/>
              <w:right w:val="single" w:sz="4" w:space="0" w:color="000000"/>
            </w:tcBorders>
            <w:shd w:val="clear" w:color="auto" w:fill="auto"/>
            <w:vAlign w:val="center"/>
            <w:hideMark/>
          </w:tcPr>
          <w:p w14:paraId="615EB86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62,75</w:t>
            </w:r>
          </w:p>
        </w:tc>
        <w:tc>
          <w:tcPr>
            <w:tcW w:w="0" w:type="auto"/>
            <w:tcBorders>
              <w:top w:val="nil"/>
              <w:left w:val="nil"/>
              <w:bottom w:val="single" w:sz="4" w:space="0" w:color="000000"/>
              <w:right w:val="single" w:sz="4" w:space="0" w:color="000000"/>
            </w:tcBorders>
            <w:shd w:val="clear" w:color="auto" w:fill="auto"/>
            <w:vAlign w:val="center"/>
            <w:hideMark/>
          </w:tcPr>
          <w:p w14:paraId="09D63D6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62,13</w:t>
            </w:r>
          </w:p>
        </w:tc>
        <w:tc>
          <w:tcPr>
            <w:tcW w:w="0" w:type="auto"/>
            <w:tcBorders>
              <w:top w:val="nil"/>
              <w:left w:val="nil"/>
              <w:bottom w:val="single" w:sz="4" w:space="0" w:color="000000"/>
              <w:right w:val="single" w:sz="4" w:space="0" w:color="000000"/>
            </w:tcBorders>
            <w:shd w:val="clear" w:color="auto" w:fill="auto"/>
            <w:vAlign w:val="center"/>
            <w:hideMark/>
          </w:tcPr>
          <w:p w14:paraId="7AFDC83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51,96</w:t>
            </w:r>
          </w:p>
        </w:tc>
        <w:tc>
          <w:tcPr>
            <w:tcW w:w="0" w:type="auto"/>
            <w:tcBorders>
              <w:top w:val="nil"/>
              <w:left w:val="nil"/>
              <w:bottom w:val="single" w:sz="4" w:space="0" w:color="000000"/>
              <w:right w:val="single" w:sz="4" w:space="0" w:color="000000"/>
            </w:tcBorders>
            <w:shd w:val="clear" w:color="auto" w:fill="auto"/>
            <w:vAlign w:val="center"/>
            <w:hideMark/>
          </w:tcPr>
          <w:p w14:paraId="74F7E51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53,08</w:t>
            </w:r>
          </w:p>
        </w:tc>
        <w:tc>
          <w:tcPr>
            <w:tcW w:w="0" w:type="auto"/>
            <w:tcBorders>
              <w:top w:val="nil"/>
              <w:left w:val="nil"/>
              <w:bottom w:val="single" w:sz="4" w:space="0" w:color="000000"/>
              <w:right w:val="single" w:sz="4" w:space="0" w:color="000000"/>
            </w:tcBorders>
            <w:shd w:val="clear" w:color="auto" w:fill="auto"/>
            <w:vAlign w:val="center"/>
            <w:hideMark/>
          </w:tcPr>
          <w:p w14:paraId="651C72D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52,47</w:t>
            </w:r>
          </w:p>
        </w:tc>
        <w:tc>
          <w:tcPr>
            <w:tcW w:w="0" w:type="auto"/>
            <w:tcBorders>
              <w:top w:val="nil"/>
              <w:left w:val="nil"/>
              <w:bottom w:val="single" w:sz="4" w:space="0" w:color="000000"/>
              <w:right w:val="single" w:sz="4" w:space="0" w:color="000000"/>
            </w:tcBorders>
            <w:shd w:val="clear" w:color="auto" w:fill="auto"/>
            <w:vAlign w:val="center"/>
            <w:hideMark/>
          </w:tcPr>
          <w:p w14:paraId="0F6F0AC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64,42</w:t>
            </w:r>
          </w:p>
        </w:tc>
        <w:tc>
          <w:tcPr>
            <w:tcW w:w="0" w:type="auto"/>
            <w:tcBorders>
              <w:top w:val="nil"/>
              <w:left w:val="nil"/>
              <w:bottom w:val="single" w:sz="4" w:space="0" w:color="000000"/>
              <w:right w:val="single" w:sz="4" w:space="0" w:color="000000"/>
            </w:tcBorders>
            <w:shd w:val="clear" w:color="auto" w:fill="auto"/>
            <w:vAlign w:val="center"/>
            <w:hideMark/>
          </w:tcPr>
          <w:p w14:paraId="31FC8E1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68,08</w:t>
            </w:r>
          </w:p>
        </w:tc>
        <w:tc>
          <w:tcPr>
            <w:tcW w:w="0" w:type="auto"/>
            <w:tcBorders>
              <w:top w:val="nil"/>
              <w:left w:val="nil"/>
              <w:bottom w:val="single" w:sz="4" w:space="0" w:color="000000"/>
              <w:right w:val="single" w:sz="4" w:space="0" w:color="000000"/>
            </w:tcBorders>
            <w:shd w:val="clear" w:color="auto" w:fill="auto"/>
            <w:vAlign w:val="center"/>
            <w:hideMark/>
          </w:tcPr>
          <w:p w14:paraId="40E3EB7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77,33</w:t>
            </w:r>
          </w:p>
        </w:tc>
        <w:tc>
          <w:tcPr>
            <w:tcW w:w="0" w:type="auto"/>
            <w:tcBorders>
              <w:top w:val="nil"/>
              <w:left w:val="nil"/>
              <w:bottom w:val="single" w:sz="4" w:space="0" w:color="000000"/>
              <w:right w:val="single" w:sz="4" w:space="0" w:color="000000"/>
            </w:tcBorders>
            <w:shd w:val="clear" w:color="auto" w:fill="auto"/>
            <w:vAlign w:val="center"/>
            <w:hideMark/>
          </w:tcPr>
          <w:p w14:paraId="02CDD9C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88,42</w:t>
            </w:r>
          </w:p>
        </w:tc>
      </w:tr>
      <w:tr w:rsidR="00170082" w:rsidRPr="00C84255" w14:paraId="2100BBA8"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48FBA" w14:textId="7145AE02"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Kocmyrzów-Luborzyca </w:t>
            </w:r>
          </w:p>
        </w:tc>
        <w:tc>
          <w:tcPr>
            <w:tcW w:w="0" w:type="auto"/>
            <w:tcBorders>
              <w:top w:val="nil"/>
              <w:left w:val="nil"/>
              <w:bottom w:val="single" w:sz="4" w:space="0" w:color="000000"/>
              <w:right w:val="single" w:sz="4" w:space="0" w:color="000000"/>
            </w:tcBorders>
            <w:shd w:val="clear" w:color="auto" w:fill="auto"/>
            <w:vAlign w:val="center"/>
            <w:hideMark/>
          </w:tcPr>
          <w:p w14:paraId="0F8A804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37,55</w:t>
            </w:r>
          </w:p>
        </w:tc>
        <w:tc>
          <w:tcPr>
            <w:tcW w:w="0" w:type="auto"/>
            <w:tcBorders>
              <w:top w:val="nil"/>
              <w:left w:val="nil"/>
              <w:bottom w:val="single" w:sz="4" w:space="0" w:color="000000"/>
              <w:right w:val="single" w:sz="4" w:space="0" w:color="000000"/>
            </w:tcBorders>
            <w:shd w:val="clear" w:color="auto" w:fill="auto"/>
            <w:vAlign w:val="center"/>
            <w:hideMark/>
          </w:tcPr>
          <w:p w14:paraId="4F67F5F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46,11</w:t>
            </w:r>
          </w:p>
        </w:tc>
        <w:tc>
          <w:tcPr>
            <w:tcW w:w="0" w:type="auto"/>
            <w:tcBorders>
              <w:top w:val="nil"/>
              <w:left w:val="nil"/>
              <w:bottom w:val="single" w:sz="4" w:space="0" w:color="000000"/>
              <w:right w:val="single" w:sz="4" w:space="0" w:color="000000"/>
            </w:tcBorders>
            <w:shd w:val="clear" w:color="auto" w:fill="auto"/>
            <w:vAlign w:val="center"/>
            <w:hideMark/>
          </w:tcPr>
          <w:p w14:paraId="6254CEB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50,89</w:t>
            </w:r>
          </w:p>
        </w:tc>
        <w:tc>
          <w:tcPr>
            <w:tcW w:w="0" w:type="auto"/>
            <w:tcBorders>
              <w:top w:val="nil"/>
              <w:left w:val="nil"/>
              <w:bottom w:val="single" w:sz="4" w:space="0" w:color="000000"/>
              <w:right w:val="single" w:sz="4" w:space="0" w:color="000000"/>
            </w:tcBorders>
            <w:shd w:val="clear" w:color="auto" w:fill="auto"/>
            <w:vAlign w:val="center"/>
            <w:hideMark/>
          </w:tcPr>
          <w:p w14:paraId="6A8B1A3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57,53</w:t>
            </w:r>
          </w:p>
        </w:tc>
        <w:tc>
          <w:tcPr>
            <w:tcW w:w="0" w:type="auto"/>
            <w:tcBorders>
              <w:top w:val="nil"/>
              <w:left w:val="nil"/>
              <w:bottom w:val="single" w:sz="4" w:space="0" w:color="000000"/>
              <w:right w:val="single" w:sz="4" w:space="0" w:color="000000"/>
            </w:tcBorders>
            <w:shd w:val="clear" w:color="auto" w:fill="auto"/>
            <w:vAlign w:val="center"/>
            <w:hideMark/>
          </w:tcPr>
          <w:p w14:paraId="7579CB1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63,45</w:t>
            </w:r>
          </w:p>
        </w:tc>
        <w:tc>
          <w:tcPr>
            <w:tcW w:w="0" w:type="auto"/>
            <w:tcBorders>
              <w:top w:val="nil"/>
              <w:left w:val="nil"/>
              <w:bottom w:val="single" w:sz="4" w:space="0" w:color="000000"/>
              <w:right w:val="single" w:sz="4" w:space="0" w:color="000000"/>
            </w:tcBorders>
            <w:shd w:val="clear" w:color="auto" w:fill="auto"/>
            <w:vAlign w:val="center"/>
            <w:hideMark/>
          </w:tcPr>
          <w:p w14:paraId="5C70BE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64,37</w:t>
            </w:r>
          </w:p>
        </w:tc>
        <w:tc>
          <w:tcPr>
            <w:tcW w:w="0" w:type="auto"/>
            <w:tcBorders>
              <w:top w:val="nil"/>
              <w:left w:val="nil"/>
              <w:bottom w:val="single" w:sz="4" w:space="0" w:color="000000"/>
              <w:right w:val="single" w:sz="4" w:space="0" w:color="000000"/>
            </w:tcBorders>
            <w:shd w:val="clear" w:color="auto" w:fill="auto"/>
            <w:vAlign w:val="center"/>
            <w:hideMark/>
          </w:tcPr>
          <w:p w14:paraId="6C42139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73,68</w:t>
            </w:r>
          </w:p>
        </w:tc>
        <w:tc>
          <w:tcPr>
            <w:tcW w:w="0" w:type="auto"/>
            <w:tcBorders>
              <w:top w:val="nil"/>
              <w:left w:val="nil"/>
              <w:bottom w:val="single" w:sz="4" w:space="0" w:color="000000"/>
              <w:right w:val="single" w:sz="4" w:space="0" w:color="000000"/>
            </w:tcBorders>
            <w:shd w:val="clear" w:color="auto" w:fill="auto"/>
            <w:vAlign w:val="center"/>
            <w:hideMark/>
          </w:tcPr>
          <w:p w14:paraId="3DF6BD2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73,94</w:t>
            </w:r>
          </w:p>
        </w:tc>
        <w:tc>
          <w:tcPr>
            <w:tcW w:w="0" w:type="auto"/>
            <w:tcBorders>
              <w:top w:val="nil"/>
              <w:left w:val="nil"/>
              <w:bottom w:val="single" w:sz="4" w:space="0" w:color="000000"/>
              <w:right w:val="single" w:sz="4" w:space="0" w:color="000000"/>
            </w:tcBorders>
            <w:shd w:val="clear" w:color="auto" w:fill="auto"/>
            <w:vAlign w:val="center"/>
            <w:hideMark/>
          </w:tcPr>
          <w:p w14:paraId="3DC47D6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74,32</w:t>
            </w:r>
          </w:p>
        </w:tc>
        <w:tc>
          <w:tcPr>
            <w:tcW w:w="0" w:type="auto"/>
            <w:tcBorders>
              <w:top w:val="nil"/>
              <w:left w:val="nil"/>
              <w:bottom w:val="single" w:sz="4" w:space="0" w:color="000000"/>
              <w:right w:val="single" w:sz="4" w:space="0" w:color="000000"/>
            </w:tcBorders>
            <w:shd w:val="clear" w:color="auto" w:fill="auto"/>
            <w:vAlign w:val="center"/>
            <w:hideMark/>
          </w:tcPr>
          <w:p w14:paraId="360CB82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81,59</w:t>
            </w:r>
          </w:p>
        </w:tc>
      </w:tr>
      <w:tr w:rsidR="00170082" w:rsidRPr="00C84255" w14:paraId="09786025"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BE490" w14:textId="58CA8213"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Krzeszowice</w:t>
            </w:r>
          </w:p>
        </w:tc>
        <w:tc>
          <w:tcPr>
            <w:tcW w:w="0" w:type="auto"/>
            <w:tcBorders>
              <w:top w:val="nil"/>
              <w:left w:val="nil"/>
              <w:bottom w:val="single" w:sz="4" w:space="0" w:color="000000"/>
              <w:right w:val="single" w:sz="4" w:space="0" w:color="000000"/>
            </w:tcBorders>
            <w:shd w:val="clear" w:color="auto" w:fill="auto"/>
            <w:vAlign w:val="center"/>
            <w:hideMark/>
          </w:tcPr>
          <w:p w14:paraId="12EC3B9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125,58</w:t>
            </w:r>
          </w:p>
        </w:tc>
        <w:tc>
          <w:tcPr>
            <w:tcW w:w="0" w:type="auto"/>
            <w:tcBorders>
              <w:top w:val="nil"/>
              <w:left w:val="nil"/>
              <w:bottom w:val="single" w:sz="4" w:space="0" w:color="000000"/>
              <w:right w:val="single" w:sz="4" w:space="0" w:color="000000"/>
            </w:tcBorders>
            <w:shd w:val="clear" w:color="auto" w:fill="auto"/>
            <w:vAlign w:val="center"/>
            <w:hideMark/>
          </w:tcPr>
          <w:p w14:paraId="0BB5AF3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95,01</w:t>
            </w:r>
          </w:p>
        </w:tc>
        <w:tc>
          <w:tcPr>
            <w:tcW w:w="0" w:type="auto"/>
            <w:tcBorders>
              <w:top w:val="nil"/>
              <w:left w:val="nil"/>
              <w:bottom w:val="single" w:sz="4" w:space="0" w:color="000000"/>
              <w:right w:val="single" w:sz="4" w:space="0" w:color="000000"/>
            </w:tcBorders>
            <w:shd w:val="clear" w:color="auto" w:fill="auto"/>
            <w:vAlign w:val="center"/>
            <w:hideMark/>
          </w:tcPr>
          <w:p w14:paraId="540FE21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97,33</w:t>
            </w:r>
          </w:p>
        </w:tc>
        <w:tc>
          <w:tcPr>
            <w:tcW w:w="0" w:type="auto"/>
            <w:tcBorders>
              <w:top w:val="nil"/>
              <w:left w:val="nil"/>
              <w:bottom w:val="single" w:sz="4" w:space="0" w:color="000000"/>
              <w:right w:val="single" w:sz="4" w:space="0" w:color="000000"/>
            </w:tcBorders>
            <w:shd w:val="clear" w:color="auto" w:fill="auto"/>
            <w:vAlign w:val="center"/>
            <w:hideMark/>
          </w:tcPr>
          <w:p w14:paraId="00626C8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121,38</w:t>
            </w:r>
          </w:p>
        </w:tc>
        <w:tc>
          <w:tcPr>
            <w:tcW w:w="0" w:type="auto"/>
            <w:tcBorders>
              <w:top w:val="nil"/>
              <w:left w:val="nil"/>
              <w:bottom w:val="single" w:sz="4" w:space="0" w:color="000000"/>
              <w:right w:val="single" w:sz="4" w:space="0" w:color="000000"/>
            </w:tcBorders>
            <w:shd w:val="clear" w:color="auto" w:fill="auto"/>
            <w:vAlign w:val="center"/>
            <w:hideMark/>
          </w:tcPr>
          <w:p w14:paraId="5AE9F91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117,23</w:t>
            </w:r>
          </w:p>
        </w:tc>
        <w:tc>
          <w:tcPr>
            <w:tcW w:w="0" w:type="auto"/>
            <w:tcBorders>
              <w:top w:val="nil"/>
              <w:left w:val="nil"/>
              <w:bottom w:val="single" w:sz="4" w:space="0" w:color="000000"/>
              <w:right w:val="single" w:sz="4" w:space="0" w:color="000000"/>
            </w:tcBorders>
            <w:shd w:val="clear" w:color="auto" w:fill="auto"/>
            <w:vAlign w:val="center"/>
            <w:hideMark/>
          </w:tcPr>
          <w:p w14:paraId="5D04D75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115,63</w:t>
            </w:r>
          </w:p>
        </w:tc>
        <w:tc>
          <w:tcPr>
            <w:tcW w:w="0" w:type="auto"/>
            <w:tcBorders>
              <w:top w:val="nil"/>
              <w:left w:val="nil"/>
              <w:bottom w:val="single" w:sz="4" w:space="0" w:color="000000"/>
              <w:right w:val="single" w:sz="4" w:space="0" w:color="000000"/>
            </w:tcBorders>
            <w:shd w:val="clear" w:color="auto" w:fill="auto"/>
            <w:vAlign w:val="center"/>
            <w:hideMark/>
          </w:tcPr>
          <w:p w14:paraId="1DC62ED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105,26</w:t>
            </w:r>
          </w:p>
        </w:tc>
        <w:tc>
          <w:tcPr>
            <w:tcW w:w="0" w:type="auto"/>
            <w:tcBorders>
              <w:top w:val="nil"/>
              <w:left w:val="nil"/>
              <w:bottom w:val="single" w:sz="4" w:space="0" w:color="000000"/>
              <w:right w:val="single" w:sz="4" w:space="0" w:color="000000"/>
            </w:tcBorders>
            <w:shd w:val="clear" w:color="auto" w:fill="auto"/>
            <w:vAlign w:val="center"/>
            <w:hideMark/>
          </w:tcPr>
          <w:p w14:paraId="5700198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99,76</w:t>
            </w:r>
          </w:p>
        </w:tc>
        <w:tc>
          <w:tcPr>
            <w:tcW w:w="0" w:type="auto"/>
            <w:tcBorders>
              <w:top w:val="nil"/>
              <w:left w:val="nil"/>
              <w:bottom w:val="single" w:sz="4" w:space="0" w:color="000000"/>
              <w:right w:val="single" w:sz="4" w:space="0" w:color="000000"/>
            </w:tcBorders>
            <w:shd w:val="clear" w:color="auto" w:fill="auto"/>
            <w:vAlign w:val="center"/>
            <w:hideMark/>
          </w:tcPr>
          <w:p w14:paraId="39E0B3C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132,63</w:t>
            </w:r>
          </w:p>
        </w:tc>
        <w:tc>
          <w:tcPr>
            <w:tcW w:w="0" w:type="auto"/>
            <w:tcBorders>
              <w:top w:val="nil"/>
              <w:left w:val="nil"/>
              <w:bottom w:val="single" w:sz="4" w:space="0" w:color="000000"/>
              <w:right w:val="single" w:sz="4" w:space="0" w:color="000000"/>
            </w:tcBorders>
            <w:shd w:val="clear" w:color="auto" w:fill="auto"/>
            <w:vAlign w:val="center"/>
            <w:hideMark/>
          </w:tcPr>
          <w:p w14:paraId="7C5CA6C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139,19</w:t>
            </w:r>
          </w:p>
        </w:tc>
      </w:tr>
      <w:tr w:rsidR="00170082" w:rsidRPr="00C84255" w14:paraId="347B8F71"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D122D" w14:textId="0C785A86"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Liszki </w:t>
            </w:r>
          </w:p>
        </w:tc>
        <w:tc>
          <w:tcPr>
            <w:tcW w:w="0" w:type="auto"/>
            <w:tcBorders>
              <w:top w:val="nil"/>
              <w:left w:val="nil"/>
              <w:bottom w:val="single" w:sz="4" w:space="0" w:color="000000"/>
              <w:right w:val="single" w:sz="4" w:space="0" w:color="000000"/>
            </w:tcBorders>
            <w:shd w:val="clear" w:color="auto" w:fill="auto"/>
            <w:vAlign w:val="center"/>
            <w:hideMark/>
          </w:tcPr>
          <w:p w14:paraId="127F450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14,13</w:t>
            </w:r>
          </w:p>
        </w:tc>
        <w:tc>
          <w:tcPr>
            <w:tcW w:w="0" w:type="auto"/>
            <w:tcBorders>
              <w:top w:val="nil"/>
              <w:left w:val="nil"/>
              <w:bottom w:val="single" w:sz="4" w:space="0" w:color="000000"/>
              <w:right w:val="single" w:sz="4" w:space="0" w:color="000000"/>
            </w:tcBorders>
            <w:shd w:val="clear" w:color="auto" w:fill="auto"/>
            <w:vAlign w:val="center"/>
            <w:hideMark/>
          </w:tcPr>
          <w:p w14:paraId="378800F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12,69</w:t>
            </w:r>
          </w:p>
        </w:tc>
        <w:tc>
          <w:tcPr>
            <w:tcW w:w="0" w:type="auto"/>
            <w:tcBorders>
              <w:top w:val="nil"/>
              <w:left w:val="nil"/>
              <w:bottom w:val="single" w:sz="4" w:space="0" w:color="000000"/>
              <w:right w:val="single" w:sz="4" w:space="0" w:color="000000"/>
            </w:tcBorders>
            <w:shd w:val="clear" w:color="auto" w:fill="auto"/>
            <w:vAlign w:val="center"/>
            <w:hideMark/>
          </w:tcPr>
          <w:p w14:paraId="779A2BB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14,2</w:t>
            </w:r>
          </w:p>
        </w:tc>
        <w:tc>
          <w:tcPr>
            <w:tcW w:w="0" w:type="auto"/>
            <w:tcBorders>
              <w:top w:val="nil"/>
              <w:left w:val="nil"/>
              <w:bottom w:val="single" w:sz="4" w:space="0" w:color="000000"/>
              <w:right w:val="single" w:sz="4" w:space="0" w:color="000000"/>
            </w:tcBorders>
            <w:shd w:val="clear" w:color="auto" w:fill="auto"/>
            <w:vAlign w:val="center"/>
            <w:hideMark/>
          </w:tcPr>
          <w:p w14:paraId="708C14D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15,3</w:t>
            </w:r>
          </w:p>
        </w:tc>
        <w:tc>
          <w:tcPr>
            <w:tcW w:w="0" w:type="auto"/>
            <w:tcBorders>
              <w:top w:val="nil"/>
              <w:left w:val="nil"/>
              <w:bottom w:val="single" w:sz="4" w:space="0" w:color="000000"/>
              <w:right w:val="single" w:sz="4" w:space="0" w:color="000000"/>
            </w:tcBorders>
            <w:shd w:val="clear" w:color="auto" w:fill="auto"/>
            <w:vAlign w:val="center"/>
            <w:hideMark/>
          </w:tcPr>
          <w:p w14:paraId="4907BA8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13,68</w:t>
            </w:r>
          </w:p>
        </w:tc>
        <w:tc>
          <w:tcPr>
            <w:tcW w:w="0" w:type="auto"/>
            <w:tcBorders>
              <w:top w:val="nil"/>
              <w:left w:val="nil"/>
              <w:bottom w:val="single" w:sz="4" w:space="0" w:color="000000"/>
              <w:right w:val="single" w:sz="4" w:space="0" w:color="000000"/>
            </w:tcBorders>
            <w:shd w:val="clear" w:color="auto" w:fill="auto"/>
            <w:vAlign w:val="center"/>
            <w:hideMark/>
          </w:tcPr>
          <w:p w14:paraId="488C42E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11,85</w:t>
            </w:r>
          </w:p>
        </w:tc>
        <w:tc>
          <w:tcPr>
            <w:tcW w:w="0" w:type="auto"/>
            <w:tcBorders>
              <w:top w:val="nil"/>
              <w:left w:val="nil"/>
              <w:bottom w:val="single" w:sz="4" w:space="0" w:color="000000"/>
              <w:right w:val="single" w:sz="4" w:space="0" w:color="000000"/>
            </w:tcBorders>
            <w:shd w:val="clear" w:color="auto" w:fill="auto"/>
            <w:vAlign w:val="center"/>
            <w:hideMark/>
          </w:tcPr>
          <w:p w14:paraId="47EEB08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21,31</w:t>
            </w:r>
          </w:p>
        </w:tc>
        <w:tc>
          <w:tcPr>
            <w:tcW w:w="0" w:type="auto"/>
            <w:tcBorders>
              <w:top w:val="nil"/>
              <w:left w:val="nil"/>
              <w:bottom w:val="single" w:sz="4" w:space="0" w:color="000000"/>
              <w:right w:val="single" w:sz="4" w:space="0" w:color="000000"/>
            </w:tcBorders>
            <w:shd w:val="clear" w:color="auto" w:fill="auto"/>
            <w:vAlign w:val="center"/>
            <w:hideMark/>
          </w:tcPr>
          <w:p w14:paraId="2AF69EA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20,27</w:t>
            </w:r>
          </w:p>
        </w:tc>
        <w:tc>
          <w:tcPr>
            <w:tcW w:w="0" w:type="auto"/>
            <w:tcBorders>
              <w:top w:val="nil"/>
              <w:left w:val="nil"/>
              <w:bottom w:val="single" w:sz="4" w:space="0" w:color="000000"/>
              <w:right w:val="single" w:sz="4" w:space="0" w:color="000000"/>
            </w:tcBorders>
            <w:shd w:val="clear" w:color="auto" w:fill="auto"/>
            <w:vAlign w:val="center"/>
            <w:hideMark/>
          </w:tcPr>
          <w:p w14:paraId="5232542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23,38</w:t>
            </w:r>
          </w:p>
        </w:tc>
        <w:tc>
          <w:tcPr>
            <w:tcW w:w="0" w:type="auto"/>
            <w:tcBorders>
              <w:top w:val="nil"/>
              <w:left w:val="nil"/>
              <w:bottom w:val="single" w:sz="4" w:space="0" w:color="000000"/>
              <w:right w:val="single" w:sz="4" w:space="0" w:color="000000"/>
            </w:tcBorders>
            <w:shd w:val="clear" w:color="auto" w:fill="auto"/>
            <w:vAlign w:val="center"/>
            <w:hideMark/>
          </w:tcPr>
          <w:p w14:paraId="6FD4097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23,78</w:t>
            </w:r>
          </w:p>
        </w:tc>
      </w:tr>
      <w:tr w:rsidR="00170082" w:rsidRPr="00C84255" w14:paraId="75165008"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3AB5E6" w14:textId="04A081DC"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Michałowice</w:t>
            </w:r>
          </w:p>
        </w:tc>
        <w:tc>
          <w:tcPr>
            <w:tcW w:w="0" w:type="auto"/>
            <w:tcBorders>
              <w:top w:val="nil"/>
              <w:left w:val="nil"/>
              <w:bottom w:val="single" w:sz="4" w:space="0" w:color="000000"/>
              <w:right w:val="single" w:sz="4" w:space="0" w:color="000000"/>
            </w:tcBorders>
            <w:shd w:val="clear" w:color="auto" w:fill="auto"/>
            <w:vAlign w:val="center"/>
            <w:hideMark/>
          </w:tcPr>
          <w:p w14:paraId="7E60F5D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77,49</w:t>
            </w:r>
          </w:p>
        </w:tc>
        <w:tc>
          <w:tcPr>
            <w:tcW w:w="0" w:type="auto"/>
            <w:tcBorders>
              <w:top w:val="nil"/>
              <w:left w:val="nil"/>
              <w:bottom w:val="single" w:sz="4" w:space="0" w:color="000000"/>
              <w:right w:val="single" w:sz="4" w:space="0" w:color="000000"/>
            </w:tcBorders>
            <w:shd w:val="clear" w:color="auto" w:fill="auto"/>
            <w:vAlign w:val="center"/>
            <w:hideMark/>
          </w:tcPr>
          <w:p w14:paraId="68C44FA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80,8</w:t>
            </w:r>
          </w:p>
        </w:tc>
        <w:tc>
          <w:tcPr>
            <w:tcW w:w="0" w:type="auto"/>
            <w:tcBorders>
              <w:top w:val="nil"/>
              <w:left w:val="nil"/>
              <w:bottom w:val="single" w:sz="4" w:space="0" w:color="000000"/>
              <w:right w:val="single" w:sz="4" w:space="0" w:color="000000"/>
            </w:tcBorders>
            <w:shd w:val="clear" w:color="auto" w:fill="auto"/>
            <w:vAlign w:val="center"/>
            <w:hideMark/>
          </w:tcPr>
          <w:p w14:paraId="4E300DD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78,03</w:t>
            </w:r>
          </w:p>
        </w:tc>
        <w:tc>
          <w:tcPr>
            <w:tcW w:w="0" w:type="auto"/>
            <w:tcBorders>
              <w:top w:val="nil"/>
              <w:left w:val="nil"/>
              <w:bottom w:val="single" w:sz="4" w:space="0" w:color="000000"/>
              <w:right w:val="single" w:sz="4" w:space="0" w:color="000000"/>
            </w:tcBorders>
            <w:shd w:val="clear" w:color="auto" w:fill="auto"/>
            <w:vAlign w:val="center"/>
            <w:hideMark/>
          </w:tcPr>
          <w:p w14:paraId="248F9A9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125,96</w:t>
            </w:r>
          </w:p>
        </w:tc>
        <w:tc>
          <w:tcPr>
            <w:tcW w:w="0" w:type="auto"/>
            <w:tcBorders>
              <w:top w:val="nil"/>
              <w:left w:val="nil"/>
              <w:bottom w:val="single" w:sz="4" w:space="0" w:color="000000"/>
              <w:right w:val="single" w:sz="4" w:space="0" w:color="000000"/>
            </w:tcBorders>
            <w:shd w:val="clear" w:color="auto" w:fill="auto"/>
            <w:vAlign w:val="center"/>
            <w:hideMark/>
          </w:tcPr>
          <w:p w14:paraId="342B6B0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223,44</w:t>
            </w:r>
          </w:p>
        </w:tc>
        <w:tc>
          <w:tcPr>
            <w:tcW w:w="0" w:type="auto"/>
            <w:tcBorders>
              <w:top w:val="nil"/>
              <w:left w:val="nil"/>
              <w:bottom w:val="single" w:sz="4" w:space="0" w:color="000000"/>
              <w:right w:val="single" w:sz="4" w:space="0" w:color="000000"/>
            </w:tcBorders>
            <w:shd w:val="clear" w:color="auto" w:fill="auto"/>
            <w:vAlign w:val="center"/>
            <w:hideMark/>
          </w:tcPr>
          <w:p w14:paraId="00B4C36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252,41</w:t>
            </w:r>
          </w:p>
        </w:tc>
        <w:tc>
          <w:tcPr>
            <w:tcW w:w="0" w:type="auto"/>
            <w:tcBorders>
              <w:top w:val="nil"/>
              <w:left w:val="nil"/>
              <w:bottom w:val="single" w:sz="4" w:space="0" w:color="000000"/>
              <w:right w:val="single" w:sz="4" w:space="0" w:color="000000"/>
            </w:tcBorders>
            <w:shd w:val="clear" w:color="auto" w:fill="auto"/>
            <w:vAlign w:val="center"/>
            <w:hideMark/>
          </w:tcPr>
          <w:p w14:paraId="31B92F8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189,12</w:t>
            </w:r>
          </w:p>
        </w:tc>
        <w:tc>
          <w:tcPr>
            <w:tcW w:w="0" w:type="auto"/>
            <w:tcBorders>
              <w:top w:val="nil"/>
              <w:left w:val="nil"/>
              <w:bottom w:val="single" w:sz="4" w:space="0" w:color="000000"/>
              <w:right w:val="single" w:sz="4" w:space="0" w:color="000000"/>
            </w:tcBorders>
            <w:shd w:val="clear" w:color="auto" w:fill="auto"/>
            <w:vAlign w:val="center"/>
            <w:hideMark/>
          </w:tcPr>
          <w:p w14:paraId="2861BB4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194,01</w:t>
            </w:r>
          </w:p>
        </w:tc>
        <w:tc>
          <w:tcPr>
            <w:tcW w:w="0" w:type="auto"/>
            <w:tcBorders>
              <w:top w:val="nil"/>
              <w:left w:val="nil"/>
              <w:bottom w:val="single" w:sz="4" w:space="0" w:color="000000"/>
              <w:right w:val="single" w:sz="4" w:space="0" w:color="000000"/>
            </w:tcBorders>
            <w:shd w:val="clear" w:color="auto" w:fill="auto"/>
            <w:vAlign w:val="center"/>
            <w:hideMark/>
          </w:tcPr>
          <w:p w14:paraId="485A07E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208,35</w:t>
            </w:r>
          </w:p>
        </w:tc>
        <w:tc>
          <w:tcPr>
            <w:tcW w:w="0" w:type="auto"/>
            <w:tcBorders>
              <w:top w:val="nil"/>
              <w:left w:val="nil"/>
              <w:bottom w:val="single" w:sz="4" w:space="0" w:color="000000"/>
              <w:right w:val="single" w:sz="4" w:space="0" w:color="000000"/>
            </w:tcBorders>
            <w:shd w:val="clear" w:color="auto" w:fill="auto"/>
            <w:vAlign w:val="center"/>
            <w:hideMark/>
          </w:tcPr>
          <w:p w14:paraId="40ED926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214,75</w:t>
            </w:r>
          </w:p>
        </w:tc>
      </w:tr>
      <w:tr w:rsidR="00170082" w:rsidRPr="00C84255" w14:paraId="2CD27FD0"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94235" w14:textId="74BEAD25"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Mogilany </w:t>
            </w:r>
          </w:p>
        </w:tc>
        <w:tc>
          <w:tcPr>
            <w:tcW w:w="0" w:type="auto"/>
            <w:tcBorders>
              <w:top w:val="nil"/>
              <w:left w:val="nil"/>
              <w:bottom w:val="single" w:sz="4" w:space="0" w:color="000000"/>
              <w:right w:val="single" w:sz="4" w:space="0" w:color="000000"/>
            </w:tcBorders>
            <w:shd w:val="clear" w:color="auto" w:fill="auto"/>
            <w:vAlign w:val="center"/>
            <w:hideMark/>
          </w:tcPr>
          <w:p w14:paraId="223DDC7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46,84</w:t>
            </w:r>
          </w:p>
        </w:tc>
        <w:tc>
          <w:tcPr>
            <w:tcW w:w="0" w:type="auto"/>
            <w:tcBorders>
              <w:top w:val="nil"/>
              <w:left w:val="nil"/>
              <w:bottom w:val="single" w:sz="4" w:space="0" w:color="000000"/>
              <w:right w:val="single" w:sz="4" w:space="0" w:color="000000"/>
            </w:tcBorders>
            <w:shd w:val="clear" w:color="auto" w:fill="auto"/>
            <w:vAlign w:val="center"/>
            <w:hideMark/>
          </w:tcPr>
          <w:p w14:paraId="3A3FD31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51,15</w:t>
            </w:r>
          </w:p>
        </w:tc>
        <w:tc>
          <w:tcPr>
            <w:tcW w:w="0" w:type="auto"/>
            <w:tcBorders>
              <w:top w:val="nil"/>
              <w:left w:val="nil"/>
              <w:bottom w:val="single" w:sz="4" w:space="0" w:color="000000"/>
              <w:right w:val="single" w:sz="4" w:space="0" w:color="000000"/>
            </w:tcBorders>
            <w:shd w:val="clear" w:color="auto" w:fill="auto"/>
            <w:vAlign w:val="center"/>
            <w:hideMark/>
          </w:tcPr>
          <w:p w14:paraId="3D92F27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59,33</w:t>
            </w:r>
          </w:p>
        </w:tc>
        <w:tc>
          <w:tcPr>
            <w:tcW w:w="0" w:type="auto"/>
            <w:tcBorders>
              <w:top w:val="nil"/>
              <w:left w:val="nil"/>
              <w:bottom w:val="single" w:sz="4" w:space="0" w:color="000000"/>
              <w:right w:val="single" w:sz="4" w:space="0" w:color="000000"/>
            </w:tcBorders>
            <w:shd w:val="clear" w:color="auto" w:fill="auto"/>
            <w:vAlign w:val="center"/>
            <w:hideMark/>
          </w:tcPr>
          <w:p w14:paraId="496CFE3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61,75</w:t>
            </w:r>
          </w:p>
        </w:tc>
        <w:tc>
          <w:tcPr>
            <w:tcW w:w="0" w:type="auto"/>
            <w:tcBorders>
              <w:top w:val="nil"/>
              <w:left w:val="nil"/>
              <w:bottom w:val="single" w:sz="4" w:space="0" w:color="000000"/>
              <w:right w:val="single" w:sz="4" w:space="0" w:color="000000"/>
            </w:tcBorders>
            <w:shd w:val="clear" w:color="auto" w:fill="auto"/>
            <w:vAlign w:val="center"/>
            <w:hideMark/>
          </w:tcPr>
          <w:p w14:paraId="7561AA9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61,44</w:t>
            </w:r>
          </w:p>
        </w:tc>
        <w:tc>
          <w:tcPr>
            <w:tcW w:w="0" w:type="auto"/>
            <w:tcBorders>
              <w:top w:val="nil"/>
              <w:left w:val="nil"/>
              <w:bottom w:val="single" w:sz="4" w:space="0" w:color="000000"/>
              <w:right w:val="single" w:sz="4" w:space="0" w:color="000000"/>
            </w:tcBorders>
            <w:shd w:val="clear" w:color="auto" w:fill="auto"/>
            <w:vAlign w:val="center"/>
            <w:hideMark/>
          </w:tcPr>
          <w:p w14:paraId="3EDB6E6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67,12</w:t>
            </w:r>
          </w:p>
        </w:tc>
        <w:tc>
          <w:tcPr>
            <w:tcW w:w="0" w:type="auto"/>
            <w:tcBorders>
              <w:top w:val="nil"/>
              <w:left w:val="nil"/>
              <w:bottom w:val="single" w:sz="4" w:space="0" w:color="000000"/>
              <w:right w:val="single" w:sz="4" w:space="0" w:color="000000"/>
            </w:tcBorders>
            <w:shd w:val="clear" w:color="auto" w:fill="auto"/>
            <w:vAlign w:val="center"/>
            <w:hideMark/>
          </w:tcPr>
          <w:p w14:paraId="03273AC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72,88</w:t>
            </w:r>
          </w:p>
        </w:tc>
        <w:tc>
          <w:tcPr>
            <w:tcW w:w="0" w:type="auto"/>
            <w:tcBorders>
              <w:top w:val="nil"/>
              <w:left w:val="nil"/>
              <w:bottom w:val="single" w:sz="4" w:space="0" w:color="000000"/>
              <w:right w:val="single" w:sz="4" w:space="0" w:color="000000"/>
            </w:tcBorders>
            <w:shd w:val="clear" w:color="auto" w:fill="auto"/>
            <w:vAlign w:val="center"/>
            <w:hideMark/>
          </w:tcPr>
          <w:p w14:paraId="1306206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65,16</w:t>
            </w:r>
          </w:p>
        </w:tc>
        <w:tc>
          <w:tcPr>
            <w:tcW w:w="0" w:type="auto"/>
            <w:tcBorders>
              <w:top w:val="nil"/>
              <w:left w:val="nil"/>
              <w:bottom w:val="single" w:sz="4" w:space="0" w:color="000000"/>
              <w:right w:val="single" w:sz="4" w:space="0" w:color="000000"/>
            </w:tcBorders>
            <w:shd w:val="clear" w:color="auto" w:fill="auto"/>
            <w:vAlign w:val="center"/>
            <w:hideMark/>
          </w:tcPr>
          <w:p w14:paraId="6D16204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72,00</w:t>
            </w:r>
          </w:p>
        </w:tc>
        <w:tc>
          <w:tcPr>
            <w:tcW w:w="0" w:type="auto"/>
            <w:tcBorders>
              <w:top w:val="nil"/>
              <w:left w:val="nil"/>
              <w:bottom w:val="single" w:sz="4" w:space="0" w:color="000000"/>
              <w:right w:val="single" w:sz="4" w:space="0" w:color="000000"/>
            </w:tcBorders>
            <w:shd w:val="clear" w:color="auto" w:fill="auto"/>
            <w:vAlign w:val="center"/>
            <w:hideMark/>
          </w:tcPr>
          <w:p w14:paraId="04E052B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83,46</w:t>
            </w:r>
          </w:p>
        </w:tc>
      </w:tr>
      <w:tr w:rsidR="00170082" w:rsidRPr="00C84255" w14:paraId="4D6ACD49"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E2B07" w14:textId="2F55E94F"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Skała </w:t>
            </w:r>
          </w:p>
        </w:tc>
        <w:tc>
          <w:tcPr>
            <w:tcW w:w="0" w:type="auto"/>
            <w:tcBorders>
              <w:top w:val="nil"/>
              <w:left w:val="nil"/>
              <w:bottom w:val="single" w:sz="4" w:space="0" w:color="000000"/>
              <w:right w:val="single" w:sz="4" w:space="0" w:color="000000"/>
            </w:tcBorders>
            <w:shd w:val="clear" w:color="auto" w:fill="auto"/>
            <w:vAlign w:val="center"/>
            <w:hideMark/>
          </w:tcPr>
          <w:p w14:paraId="5D45649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79,7</w:t>
            </w:r>
          </w:p>
        </w:tc>
        <w:tc>
          <w:tcPr>
            <w:tcW w:w="0" w:type="auto"/>
            <w:tcBorders>
              <w:top w:val="nil"/>
              <w:left w:val="nil"/>
              <w:bottom w:val="single" w:sz="4" w:space="0" w:color="000000"/>
              <w:right w:val="single" w:sz="4" w:space="0" w:color="000000"/>
            </w:tcBorders>
            <w:shd w:val="clear" w:color="auto" w:fill="auto"/>
            <w:vAlign w:val="center"/>
            <w:hideMark/>
          </w:tcPr>
          <w:p w14:paraId="4A2FCAE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77,14</w:t>
            </w:r>
          </w:p>
        </w:tc>
        <w:tc>
          <w:tcPr>
            <w:tcW w:w="0" w:type="auto"/>
            <w:tcBorders>
              <w:top w:val="nil"/>
              <w:left w:val="nil"/>
              <w:bottom w:val="single" w:sz="4" w:space="0" w:color="000000"/>
              <w:right w:val="single" w:sz="4" w:space="0" w:color="000000"/>
            </w:tcBorders>
            <w:shd w:val="clear" w:color="auto" w:fill="auto"/>
            <w:vAlign w:val="center"/>
            <w:hideMark/>
          </w:tcPr>
          <w:p w14:paraId="268874B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80,48</w:t>
            </w:r>
          </w:p>
        </w:tc>
        <w:tc>
          <w:tcPr>
            <w:tcW w:w="0" w:type="auto"/>
            <w:tcBorders>
              <w:top w:val="nil"/>
              <w:left w:val="nil"/>
              <w:bottom w:val="single" w:sz="4" w:space="0" w:color="000000"/>
              <w:right w:val="single" w:sz="4" w:space="0" w:color="000000"/>
            </w:tcBorders>
            <w:shd w:val="clear" w:color="auto" w:fill="auto"/>
            <w:vAlign w:val="center"/>
            <w:hideMark/>
          </w:tcPr>
          <w:p w14:paraId="5BF22DB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85,1</w:t>
            </w:r>
          </w:p>
        </w:tc>
        <w:tc>
          <w:tcPr>
            <w:tcW w:w="0" w:type="auto"/>
            <w:tcBorders>
              <w:top w:val="nil"/>
              <w:left w:val="nil"/>
              <w:bottom w:val="single" w:sz="4" w:space="0" w:color="000000"/>
              <w:right w:val="single" w:sz="4" w:space="0" w:color="000000"/>
            </w:tcBorders>
            <w:shd w:val="clear" w:color="auto" w:fill="auto"/>
            <w:vAlign w:val="center"/>
            <w:hideMark/>
          </w:tcPr>
          <w:p w14:paraId="74D0261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88,44</w:t>
            </w:r>
          </w:p>
        </w:tc>
        <w:tc>
          <w:tcPr>
            <w:tcW w:w="0" w:type="auto"/>
            <w:tcBorders>
              <w:top w:val="nil"/>
              <w:left w:val="nil"/>
              <w:bottom w:val="single" w:sz="4" w:space="0" w:color="000000"/>
              <w:right w:val="single" w:sz="4" w:space="0" w:color="000000"/>
            </w:tcBorders>
            <w:shd w:val="clear" w:color="auto" w:fill="auto"/>
            <w:vAlign w:val="center"/>
            <w:hideMark/>
          </w:tcPr>
          <w:p w14:paraId="7051EFB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90,2</w:t>
            </w:r>
          </w:p>
        </w:tc>
        <w:tc>
          <w:tcPr>
            <w:tcW w:w="0" w:type="auto"/>
            <w:tcBorders>
              <w:top w:val="nil"/>
              <w:left w:val="nil"/>
              <w:bottom w:val="single" w:sz="4" w:space="0" w:color="000000"/>
              <w:right w:val="single" w:sz="4" w:space="0" w:color="000000"/>
            </w:tcBorders>
            <w:shd w:val="clear" w:color="auto" w:fill="auto"/>
            <w:vAlign w:val="center"/>
            <w:hideMark/>
          </w:tcPr>
          <w:p w14:paraId="1265EB2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102,54</w:t>
            </w:r>
          </w:p>
        </w:tc>
        <w:tc>
          <w:tcPr>
            <w:tcW w:w="0" w:type="auto"/>
            <w:tcBorders>
              <w:top w:val="nil"/>
              <w:left w:val="nil"/>
              <w:bottom w:val="single" w:sz="4" w:space="0" w:color="000000"/>
              <w:right w:val="single" w:sz="4" w:space="0" w:color="000000"/>
            </w:tcBorders>
            <w:shd w:val="clear" w:color="auto" w:fill="auto"/>
            <w:vAlign w:val="center"/>
            <w:hideMark/>
          </w:tcPr>
          <w:p w14:paraId="6AFB803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109,35</w:t>
            </w:r>
          </w:p>
        </w:tc>
        <w:tc>
          <w:tcPr>
            <w:tcW w:w="0" w:type="auto"/>
            <w:tcBorders>
              <w:top w:val="nil"/>
              <w:left w:val="nil"/>
              <w:bottom w:val="single" w:sz="4" w:space="0" w:color="000000"/>
              <w:right w:val="single" w:sz="4" w:space="0" w:color="000000"/>
            </w:tcBorders>
            <w:shd w:val="clear" w:color="auto" w:fill="auto"/>
            <w:vAlign w:val="center"/>
            <w:hideMark/>
          </w:tcPr>
          <w:p w14:paraId="4D720B7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116,24</w:t>
            </w:r>
          </w:p>
        </w:tc>
        <w:tc>
          <w:tcPr>
            <w:tcW w:w="0" w:type="auto"/>
            <w:tcBorders>
              <w:top w:val="nil"/>
              <w:left w:val="nil"/>
              <w:bottom w:val="single" w:sz="4" w:space="0" w:color="000000"/>
              <w:right w:val="single" w:sz="4" w:space="0" w:color="000000"/>
            </w:tcBorders>
            <w:shd w:val="clear" w:color="auto" w:fill="auto"/>
            <w:vAlign w:val="center"/>
            <w:hideMark/>
          </w:tcPr>
          <w:p w14:paraId="2B2F375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186,36</w:t>
            </w:r>
          </w:p>
        </w:tc>
      </w:tr>
      <w:tr w:rsidR="00170082" w:rsidRPr="00C84255" w14:paraId="15F244BE"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24AB4" w14:textId="07235551"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Skawina </w:t>
            </w:r>
          </w:p>
        </w:tc>
        <w:tc>
          <w:tcPr>
            <w:tcW w:w="0" w:type="auto"/>
            <w:tcBorders>
              <w:top w:val="nil"/>
              <w:left w:val="nil"/>
              <w:bottom w:val="single" w:sz="4" w:space="0" w:color="000000"/>
              <w:right w:val="single" w:sz="4" w:space="0" w:color="000000"/>
            </w:tcBorders>
            <w:shd w:val="clear" w:color="auto" w:fill="auto"/>
            <w:vAlign w:val="center"/>
            <w:hideMark/>
          </w:tcPr>
          <w:p w14:paraId="1108A56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106,71</w:t>
            </w:r>
          </w:p>
        </w:tc>
        <w:tc>
          <w:tcPr>
            <w:tcW w:w="0" w:type="auto"/>
            <w:tcBorders>
              <w:top w:val="nil"/>
              <w:left w:val="nil"/>
              <w:bottom w:val="single" w:sz="4" w:space="0" w:color="000000"/>
              <w:right w:val="single" w:sz="4" w:space="0" w:color="000000"/>
            </w:tcBorders>
            <w:shd w:val="clear" w:color="auto" w:fill="auto"/>
            <w:vAlign w:val="center"/>
            <w:hideMark/>
          </w:tcPr>
          <w:p w14:paraId="13BEE56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138,81</w:t>
            </w:r>
          </w:p>
        </w:tc>
        <w:tc>
          <w:tcPr>
            <w:tcW w:w="0" w:type="auto"/>
            <w:tcBorders>
              <w:top w:val="nil"/>
              <w:left w:val="nil"/>
              <w:bottom w:val="single" w:sz="4" w:space="0" w:color="000000"/>
              <w:right w:val="single" w:sz="4" w:space="0" w:color="000000"/>
            </w:tcBorders>
            <w:shd w:val="clear" w:color="auto" w:fill="auto"/>
            <w:vAlign w:val="center"/>
            <w:hideMark/>
          </w:tcPr>
          <w:p w14:paraId="1D73204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209,97</w:t>
            </w:r>
          </w:p>
        </w:tc>
        <w:tc>
          <w:tcPr>
            <w:tcW w:w="0" w:type="auto"/>
            <w:tcBorders>
              <w:top w:val="nil"/>
              <w:left w:val="nil"/>
              <w:bottom w:val="single" w:sz="4" w:space="0" w:color="000000"/>
              <w:right w:val="single" w:sz="4" w:space="0" w:color="000000"/>
            </w:tcBorders>
            <w:shd w:val="clear" w:color="auto" w:fill="auto"/>
            <w:vAlign w:val="center"/>
            <w:hideMark/>
          </w:tcPr>
          <w:p w14:paraId="64A9C2F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182,57</w:t>
            </w:r>
          </w:p>
        </w:tc>
        <w:tc>
          <w:tcPr>
            <w:tcW w:w="0" w:type="auto"/>
            <w:tcBorders>
              <w:top w:val="nil"/>
              <w:left w:val="nil"/>
              <w:bottom w:val="single" w:sz="4" w:space="0" w:color="000000"/>
              <w:right w:val="single" w:sz="4" w:space="0" w:color="000000"/>
            </w:tcBorders>
            <w:shd w:val="clear" w:color="auto" w:fill="auto"/>
            <w:vAlign w:val="center"/>
            <w:hideMark/>
          </w:tcPr>
          <w:p w14:paraId="5FA97E0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129,91</w:t>
            </w:r>
          </w:p>
        </w:tc>
        <w:tc>
          <w:tcPr>
            <w:tcW w:w="0" w:type="auto"/>
            <w:tcBorders>
              <w:top w:val="nil"/>
              <w:left w:val="nil"/>
              <w:bottom w:val="single" w:sz="4" w:space="0" w:color="000000"/>
              <w:right w:val="single" w:sz="4" w:space="0" w:color="000000"/>
            </w:tcBorders>
            <w:shd w:val="clear" w:color="auto" w:fill="auto"/>
            <w:vAlign w:val="center"/>
            <w:hideMark/>
          </w:tcPr>
          <w:p w14:paraId="0453EB5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127,59</w:t>
            </w:r>
          </w:p>
        </w:tc>
        <w:tc>
          <w:tcPr>
            <w:tcW w:w="0" w:type="auto"/>
            <w:tcBorders>
              <w:top w:val="nil"/>
              <w:left w:val="nil"/>
              <w:bottom w:val="single" w:sz="4" w:space="0" w:color="000000"/>
              <w:right w:val="single" w:sz="4" w:space="0" w:color="000000"/>
            </w:tcBorders>
            <w:shd w:val="clear" w:color="auto" w:fill="auto"/>
            <w:vAlign w:val="center"/>
            <w:hideMark/>
          </w:tcPr>
          <w:p w14:paraId="22794A6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132,21</w:t>
            </w:r>
          </w:p>
        </w:tc>
        <w:tc>
          <w:tcPr>
            <w:tcW w:w="0" w:type="auto"/>
            <w:tcBorders>
              <w:top w:val="nil"/>
              <w:left w:val="nil"/>
              <w:bottom w:val="single" w:sz="4" w:space="0" w:color="000000"/>
              <w:right w:val="single" w:sz="4" w:space="0" w:color="000000"/>
            </w:tcBorders>
            <w:shd w:val="clear" w:color="auto" w:fill="auto"/>
            <w:vAlign w:val="center"/>
            <w:hideMark/>
          </w:tcPr>
          <w:p w14:paraId="2228B97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151,73</w:t>
            </w:r>
          </w:p>
        </w:tc>
        <w:tc>
          <w:tcPr>
            <w:tcW w:w="0" w:type="auto"/>
            <w:tcBorders>
              <w:top w:val="nil"/>
              <w:left w:val="nil"/>
              <w:bottom w:val="single" w:sz="4" w:space="0" w:color="000000"/>
              <w:right w:val="single" w:sz="4" w:space="0" w:color="000000"/>
            </w:tcBorders>
            <w:shd w:val="clear" w:color="auto" w:fill="auto"/>
            <w:vAlign w:val="center"/>
            <w:hideMark/>
          </w:tcPr>
          <w:p w14:paraId="0F601F3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217,43</w:t>
            </w:r>
          </w:p>
        </w:tc>
        <w:tc>
          <w:tcPr>
            <w:tcW w:w="0" w:type="auto"/>
            <w:tcBorders>
              <w:top w:val="nil"/>
              <w:left w:val="nil"/>
              <w:bottom w:val="single" w:sz="4" w:space="0" w:color="000000"/>
              <w:right w:val="single" w:sz="4" w:space="0" w:color="000000"/>
            </w:tcBorders>
            <w:shd w:val="clear" w:color="auto" w:fill="auto"/>
            <w:vAlign w:val="center"/>
            <w:hideMark/>
          </w:tcPr>
          <w:p w14:paraId="7599522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233,65</w:t>
            </w:r>
          </w:p>
        </w:tc>
      </w:tr>
      <w:tr w:rsidR="00170082" w:rsidRPr="00C84255" w14:paraId="6F9B0DD7"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3F016" w14:textId="4434217D"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Słomniki</w:t>
            </w:r>
          </w:p>
        </w:tc>
        <w:tc>
          <w:tcPr>
            <w:tcW w:w="0" w:type="auto"/>
            <w:tcBorders>
              <w:top w:val="nil"/>
              <w:left w:val="nil"/>
              <w:bottom w:val="single" w:sz="4" w:space="0" w:color="000000"/>
              <w:right w:val="single" w:sz="4" w:space="0" w:color="000000"/>
            </w:tcBorders>
            <w:shd w:val="clear" w:color="auto" w:fill="auto"/>
            <w:vAlign w:val="center"/>
            <w:hideMark/>
          </w:tcPr>
          <w:p w14:paraId="6B5E454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75,49</w:t>
            </w:r>
          </w:p>
        </w:tc>
        <w:tc>
          <w:tcPr>
            <w:tcW w:w="0" w:type="auto"/>
            <w:tcBorders>
              <w:top w:val="nil"/>
              <w:left w:val="nil"/>
              <w:bottom w:val="single" w:sz="4" w:space="0" w:color="000000"/>
              <w:right w:val="single" w:sz="4" w:space="0" w:color="000000"/>
            </w:tcBorders>
            <w:shd w:val="clear" w:color="auto" w:fill="auto"/>
            <w:vAlign w:val="center"/>
            <w:hideMark/>
          </w:tcPr>
          <w:p w14:paraId="1A945AA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65,83</w:t>
            </w:r>
          </w:p>
        </w:tc>
        <w:tc>
          <w:tcPr>
            <w:tcW w:w="0" w:type="auto"/>
            <w:tcBorders>
              <w:top w:val="nil"/>
              <w:left w:val="nil"/>
              <w:bottom w:val="single" w:sz="4" w:space="0" w:color="000000"/>
              <w:right w:val="single" w:sz="4" w:space="0" w:color="000000"/>
            </w:tcBorders>
            <w:shd w:val="clear" w:color="auto" w:fill="auto"/>
            <w:vAlign w:val="center"/>
            <w:hideMark/>
          </w:tcPr>
          <w:p w14:paraId="4865C85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67,41</w:t>
            </w:r>
          </w:p>
        </w:tc>
        <w:tc>
          <w:tcPr>
            <w:tcW w:w="0" w:type="auto"/>
            <w:tcBorders>
              <w:top w:val="nil"/>
              <w:left w:val="nil"/>
              <w:bottom w:val="single" w:sz="4" w:space="0" w:color="000000"/>
              <w:right w:val="single" w:sz="4" w:space="0" w:color="000000"/>
            </w:tcBorders>
            <w:shd w:val="clear" w:color="auto" w:fill="auto"/>
            <w:vAlign w:val="center"/>
            <w:hideMark/>
          </w:tcPr>
          <w:p w14:paraId="03C3F3D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68,52</w:t>
            </w:r>
          </w:p>
        </w:tc>
        <w:tc>
          <w:tcPr>
            <w:tcW w:w="0" w:type="auto"/>
            <w:tcBorders>
              <w:top w:val="nil"/>
              <w:left w:val="nil"/>
              <w:bottom w:val="single" w:sz="4" w:space="0" w:color="000000"/>
              <w:right w:val="single" w:sz="4" w:space="0" w:color="000000"/>
            </w:tcBorders>
            <w:shd w:val="clear" w:color="auto" w:fill="auto"/>
            <w:vAlign w:val="center"/>
            <w:hideMark/>
          </w:tcPr>
          <w:p w14:paraId="0F6D91F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72,11</w:t>
            </w:r>
          </w:p>
        </w:tc>
        <w:tc>
          <w:tcPr>
            <w:tcW w:w="0" w:type="auto"/>
            <w:tcBorders>
              <w:top w:val="nil"/>
              <w:left w:val="nil"/>
              <w:bottom w:val="single" w:sz="4" w:space="0" w:color="000000"/>
              <w:right w:val="single" w:sz="4" w:space="0" w:color="000000"/>
            </w:tcBorders>
            <w:shd w:val="clear" w:color="auto" w:fill="auto"/>
            <w:vAlign w:val="center"/>
            <w:hideMark/>
          </w:tcPr>
          <w:p w14:paraId="79846512"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80,37</w:t>
            </w:r>
          </w:p>
        </w:tc>
        <w:tc>
          <w:tcPr>
            <w:tcW w:w="0" w:type="auto"/>
            <w:tcBorders>
              <w:top w:val="nil"/>
              <w:left w:val="nil"/>
              <w:bottom w:val="single" w:sz="4" w:space="0" w:color="000000"/>
              <w:right w:val="single" w:sz="4" w:space="0" w:color="000000"/>
            </w:tcBorders>
            <w:shd w:val="clear" w:color="auto" w:fill="auto"/>
            <w:vAlign w:val="center"/>
            <w:hideMark/>
          </w:tcPr>
          <w:p w14:paraId="67266F4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84,76</w:t>
            </w:r>
          </w:p>
        </w:tc>
        <w:tc>
          <w:tcPr>
            <w:tcW w:w="0" w:type="auto"/>
            <w:tcBorders>
              <w:top w:val="nil"/>
              <w:left w:val="nil"/>
              <w:bottom w:val="single" w:sz="4" w:space="0" w:color="000000"/>
              <w:right w:val="single" w:sz="4" w:space="0" w:color="000000"/>
            </w:tcBorders>
            <w:shd w:val="clear" w:color="auto" w:fill="auto"/>
            <w:vAlign w:val="center"/>
            <w:hideMark/>
          </w:tcPr>
          <w:p w14:paraId="4887EDD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84,54</w:t>
            </w:r>
          </w:p>
        </w:tc>
        <w:tc>
          <w:tcPr>
            <w:tcW w:w="0" w:type="auto"/>
            <w:tcBorders>
              <w:top w:val="nil"/>
              <w:left w:val="nil"/>
              <w:bottom w:val="single" w:sz="4" w:space="0" w:color="000000"/>
              <w:right w:val="single" w:sz="4" w:space="0" w:color="000000"/>
            </w:tcBorders>
            <w:shd w:val="clear" w:color="auto" w:fill="auto"/>
            <w:vAlign w:val="center"/>
            <w:hideMark/>
          </w:tcPr>
          <w:p w14:paraId="21BCB61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91,04</w:t>
            </w:r>
          </w:p>
        </w:tc>
        <w:tc>
          <w:tcPr>
            <w:tcW w:w="0" w:type="auto"/>
            <w:tcBorders>
              <w:top w:val="nil"/>
              <w:left w:val="nil"/>
              <w:bottom w:val="single" w:sz="4" w:space="0" w:color="000000"/>
              <w:right w:val="single" w:sz="4" w:space="0" w:color="000000"/>
            </w:tcBorders>
            <w:shd w:val="clear" w:color="auto" w:fill="auto"/>
            <w:vAlign w:val="center"/>
            <w:hideMark/>
          </w:tcPr>
          <w:p w14:paraId="5FA2476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146,8</w:t>
            </w:r>
          </w:p>
        </w:tc>
      </w:tr>
      <w:tr w:rsidR="00170082" w:rsidRPr="00C84255" w14:paraId="260A287E"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EEADE" w14:textId="4A0A45DB"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Sułoszowa</w:t>
            </w:r>
          </w:p>
        </w:tc>
        <w:tc>
          <w:tcPr>
            <w:tcW w:w="0" w:type="auto"/>
            <w:tcBorders>
              <w:top w:val="nil"/>
              <w:left w:val="nil"/>
              <w:bottom w:val="single" w:sz="4" w:space="0" w:color="000000"/>
              <w:right w:val="single" w:sz="4" w:space="0" w:color="000000"/>
            </w:tcBorders>
            <w:shd w:val="clear" w:color="auto" w:fill="auto"/>
            <w:vAlign w:val="center"/>
            <w:hideMark/>
          </w:tcPr>
          <w:p w14:paraId="7C35009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172,54</w:t>
            </w:r>
          </w:p>
        </w:tc>
        <w:tc>
          <w:tcPr>
            <w:tcW w:w="0" w:type="auto"/>
            <w:tcBorders>
              <w:top w:val="nil"/>
              <w:left w:val="nil"/>
              <w:bottom w:val="single" w:sz="4" w:space="0" w:color="000000"/>
              <w:right w:val="single" w:sz="4" w:space="0" w:color="000000"/>
            </w:tcBorders>
            <w:shd w:val="clear" w:color="auto" w:fill="auto"/>
            <w:vAlign w:val="center"/>
            <w:hideMark/>
          </w:tcPr>
          <w:p w14:paraId="1863A42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52</w:t>
            </w:r>
          </w:p>
        </w:tc>
        <w:tc>
          <w:tcPr>
            <w:tcW w:w="0" w:type="auto"/>
            <w:tcBorders>
              <w:top w:val="nil"/>
              <w:left w:val="nil"/>
              <w:bottom w:val="single" w:sz="4" w:space="0" w:color="000000"/>
              <w:right w:val="single" w:sz="4" w:space="0" w:color="000000"/>
            </w:tcBorders>
            <w:shd w:val="clear" w:color="auto" w:fill="auto"/>
            <w:vAlign w:val="center"/>
            <w:hideMark/>
          </w:tcPr>
          <w:p w14:paraId="419E229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57,68</w:t>
            </w:r>
          </w:p>
        </w:tc>
        <w:tc>
          <w:tcPr>
            <w:tcW w:w="0" w:type="auto"/>
            <w:tcBorders>
              <w:top w:val="nil"/>
              <w:left w:val="nil"/>
              <w:bottom w:val="single" w:sz="4" w:space="0" w:color="000000"/>
              <w:right w:val="single" w:sz="4" w:space="0" w:color="000000"/>
            </w:tcBorders>
            <w:shd w:val="clear" w:color="auto" w:fill="auto"/>
            <w:vAlign w:val="center"/>
            <w:hideMark/>
          </w:tcPr>
          <w:p w14:paraId="6AA20FA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67,31</w:t>
            </w:r>
          </w:p>
        </w:tc>
        <w:tc>
          <w:tcPr>
            <w:tcW w:w="0" w:type="auto"/>
            <w:tcBorders>
              <w:top w:val="nil"/>
              <w:left w:val="nil"/>
              <w:bottom w:val="single" w:sz="4" w:space="0" w:color="000000"/>
              <w:right w:val="single" w:sz="4" w:space="0" w:color="000000"/>
            </w:tcBorders>
            <w:shd w:val="clear" w:color="auto" w:fill="auto"/>
            <w:vAlign w:val="center"/>
            <w:hideMark/>
          </w:tcPr>
          <w:p w14:paraId="663FBC8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67,71</w:t>
            </w:r>
          </w:p>
        </w:tc>
        <w:tc>
          <w:tcPr>
            <w:tcW w:w="0" w:type="auto"/>
            <w:tcBorders>
              <w:top w:val="nil"/>
              <w:left w:val="nil"/>
              <w:bottom w:val="single" w:sz="4" w:space="0" w:color="000000"/>
              <w:right w:val="single" w:sz="4" w:space="0" w:color="000000"/>
            </w:tcBorders>
            <w:shd w:val="clear" w:color="auto" w:fill="auto"/>
            <w:vAlign w:val="center"/>
            <w:hideMark/>
          </w:tcPr>
          <w:p w14:paraId="36317E9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61,73</w:t>
            </w:r>
          </w:p>
        </w:tc>
        <w:tc>
          <w:tcPr>
            <w:tcW w:w="0" w:type="auto"/>
            <w:tcBorders>
              <w:top w:val="nil"/>
              <w:left w:val="nil"/>
              <w:bottom w:val="single" w:sz="4" w:space="0" w:color="000000"/>
              <w:right w:val="single" w:sz="4" w:space="0" w:color="000000"/>
            </w:tcBorders>
            <w:shd w:val="clear" w:color="auto" w:fill="auto"/>
            <w:vAlign w:val="center"/>
            <w:hideMark/>
          </w:tcPr>
          <w:p w14:paraId="23D202A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70,46</w:t>
            </w:r>
          </w:p>
        </w:tc>
        <w:tc>
          <w:tcPr>
            <w:tcW w:w="0" w:type="auto"/>
            <w:tcBorders>
              <w:top w:val="nil"/>
              <w:left w:val="nil"/>
              <w:bottom w:val="single" w:sz="4" w:space="0" w:color="000000"/>
              <w:right w:val="single" w:sz="4" w:space="0" w:color="000000"/>
            </w:tcBorders>
            <w:shd w:val="clear" w:color="auto" w:fill="auto"/>
            <w:vAlign w:val="center"/>
            <w:hideMark/>
          </w:tcPr>
          <w:p w14:paraId="4ABCA96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66,88</w:t>
            </w:r>
          </w:p>
        </w:tc>
        <w:tc>
          <w:tcPr>
            <w:tcW w:w="0" w:type="auto"/>
            <w:tcBorders>
              <w:top w:val="nil"/>
              <w:left w:val="nil"/>
              <w:bottom w:val="single" w:sz="4" w:space="0" w:color="000000"/>
              <w:right w:val="single" w:sz="4" w:space="0" w:color="000000"/>
            </w:tcBorders>
            <w:shd w:val="clear" w:color="auto" w:fill="auto"/>
            <w:vAlign w:val="center"/>
            <w:hideMark/>
          </w:tcPr>
          <w:p w14:paraId="42BC452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74,96</w:t>
            </w:r>
          </w:p>
        </w:tc>
        <w:tc>
          <w:tcPr>
            <w:tcW w:w="0" w:type="auto"/>
            <w:tcBorders>
              <w:top w:val="nil"/>
              <w:left w:val="nil"/>
              <w:bottom w:val="single" w:sz="4" w:space="0" w:color="000000"/>
              <w:right w:val="single" w:sz="4" w:space="0" w:color="000000"/>
            </w:tcBorders>
            <w:shd w:val="clear" w:color="auto" w:fill="auto"/>
            <w:vAlign w:val="center"/>
            <w:hideMark/>
          </w:tcPr>
          <w:p w14:paraId="4BB6273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79,6</w:t>
            </w:r>
          </w:p>
        </w:tc>
      </w:tr>
      <w:tr w:rsidR="00170082" w:rsidRPr="00C84255" w14:paraId="064FEEA9"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02B42" w14:textId="47E1DBED"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Świątniki Górne </w:t>
            </w:r>
          </w:p>
        </w:tc>
        <w:tc>
          <w:tcPr>
            <w:tcW w:w="0" w:type="auto"/>
            <w:tcBorders>
              <w:top w:val="nil"/>
              <w:left w:val="nil"/>
              <w:bottom w:val="single" w:sz="4" w:space="0" w:color="000000"/>
              <w:right w:val="single" w:sz="4" w:space="0" w:color="000000"/>
            </w:tcBorders>
            <w:shd w:val="clear" w:color="auto" w:fill="auto"/>
            <w:vAlign w:val="center"/>
            <w:hideMark/>
          </w:tcPr>
          <w:p w14:paraId="5D4879B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67,66</w:t>
            </w:r>
          </w:p>
        </w:tc>
        <w:tc>
          <w:tcPr>
            <w:tcW w:w="0" w:type="auto"/>
            <w:tcBorders>
              <w:top w:val="nil"/>
              <w:left w:val="nil"/>
              <w:bottom w:val="single" w:sz="4" w:space="0" w:color="000000"/>
              <w:right w:val="single" w:sz="4" w:space="0" w:color="000000"/>
            </w:tcBorders>
            <w:shd w:val="clear" w:color="auto" w:fill="auto"/>
            <w:vAlign w:val="center"/>
            <w:hideMark/>
          </w:tcPr>
          <w:p w14:paraId="40731DC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73,1</w:t>
            </w:r>
          </w:p>
        </w:tc>
        <w:tc>
          <w:tcPr>
            <w:tcW w:w="0" w:type="auto"/>
            <w:tcBorders>
              <w:top w:val="nil"/>
              <w:left w:val="nil"/>
              <w:bottom w:val="single" w:sz="4" w:space="0" w:color="000000"/>
              <w:right w:val="single" w:sz="4" w:space="0" w:color="000000"/>
            </w:tcBorders>
            <w:shd w:val="clear" w:color="auto" w:fill="auto"/>
            <w:vAlign w:val="center"/>
            <w:hideMark/>
          </w:tcPr>
          <w:p w14:paraId="1B4943A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76,91</w:t>
            </w:r>
          </w:p>
        </w:tc>
        <w:tc>
          <w:tcPr>
            <w:tcW w:w="0" w:type="auto"/>
            <w:tcBorders>
              <w:top w:val="nil"/>
              <w:left w:val="nil"/>
              <w:bottom w:val="single" w:sz="4" w:space="0" w:color="000000"/>
              <w:right w:val="single" w:sz="4" w:space="0" w:color="000000"/>
            </w:tcBorders>
            <w:shd w:val="clear" w:color="auto" w:fill="auto"/>
            <w:vAlign w:val="center"/>
            <w:hideMark/>
          </w:tcPr>
          <w:p w14:paraId="64B4ABD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70,91</w:t>
            </w:r>
          </w:p>
        </w:tc>
        <w:tc>
          <w:tcPr>
            <w:tcW w:w="0" w:type="auto"/>
            <w:tcBorders>
              <w:top w:val="nil"/>
              <w:left w:val="nil"/>
              <w:bottom w:val="single" w:sz="4" w:space="0" w:color="000000"/>
              <w:right w:val="single" w:sz="4" w:space="0" w:color="000000"/>
            </w:tcBorders>
            <w:shd w:val="clear" w:color="auto" w:fill="auto"/>
            <w:vAlign w:val="center"/>
            <w:hideMark/>
          </w:tcPr>
          <w:p w14:paraId="023138F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99,06</w:t>
            </w:r>
          </w:p>
        </w:tc>
        <w:tc>
          <w:tcPr>
            <w:tcW w:w="0" w:type="auto"/>
            <w:tcBorders>
              <w:top w:val="nil"/>
              <w:left w:val="nil"/>
              <w:bottom w:val="single" w:sz="4" w:space="0" w:color="000000"/>
              <w:right w:val="single" w:sz="4" w:space="0" w:color="000000"/>
            </w:tcBorders>
            <w:shd w:val="clear" w:color="auto" w:fill="auto"/>
            <w:vAlign w:val="center"/>
            <w:hideMark/>
          </w:tcPr>
          <w:p w14:paraId="356317C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89,48</w:t>
            </w:r>
          </w:p>
        </w:tc>
        <w:tc>
          <w:tcPr>
            <w:tcW w:w="0" w:type="auto"/>
            <w:tcBorders>
              <w:top w:val="nil"/>
              <w:left w:val="nil"/>
              <w:bottom w:val="single" w:sz="4" w:space="0" w:color="000000"/>
              <w:right w:val="single" w:sz="4" w:space="0" w:color="000000"/>
            </w:tcBorders>
            <w:shd w:val="clear" w:color="auto" w:fill="auto"/>
            <w:vAlign w:val="center"/>
            <w:hideMark/>
          </w:tcPr>
          <w:p w14:paraId="3592E73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108,74</w:t>
            </w:r>
          </w:p>
        </w:tc>
        <w:tc>
          <w:tcPr>
            <w:tcW w:w="0" w:type="auto"/>
            <w:tcBorders>
              <w:top w:val="nil"/>
              <w:left w:val="nil"/>
              <w:bottom w:val="single" w:sz="4" w:space="0" w:color="000000"/>
              <w:right w:val="single" w:sz="4" w:space="0" w:color="000000"/>
            </w:tcBorders>
            <w:shd w:val="clear" w:color="auto" w:fill="auto"/>
            <w:vAlign w:val="center"/>
            <w:hideMark/>
          </w:tcPr>
          <w:p w14:paraId="5FBBDD06"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94,34</w:t>
            </w:r>
          </w:p>
        </w:tc>
        <w:tc>
          <w:tcPr>
            <w:tcW w:w="0" w:type="auto"/>
            <w:tcBorders>
              <w:top w:val="nil"/>
              <w:left w:val="nil"/>
              <w:bottom w:val="single" w:sz="4" w:space="0" w:color="000000"/>
              <w:right w:val="single" w:sz="4" w:space="0" w:color="000000"/>
            </w:tcBorders>
            <w:shd w:val="clear" w:color="auto" w:fill="auto"/>
            <w:vAlign w:val="center"/>
            <w:hideMark/>
          </w:tcPr>
          <w:p w14:paraId="451B1F0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112,44</w:t>
            </w:r>
          </w:p>
        </w:tc>
        <w:tc>
          <w:tcPr>
            <w:tcW w:w="0" w:type="auto"/>
            <w:tcBorders>
              <w:top w:val="nil"/>
              <w:left w:val="nil"/>
              <w:bottom w:val="single" w:sz="4" w:space="0" w:color="000000"/>
              <w:right w:val="single" w:sz="4" w:space="0" w:color="000000"/>
            </w:tcBorders>
            <w:shd w:val="clear" w:color="auto" w:fill="auto"/>
            <w:vAlign w:val="center"/>
            <w:hideMark/>
          </w:tcPr>
          <w:p w14:paraId="3C82F07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98,37</w:t>
            </w:r>
          </w:p>
        </w:tc>
      </w:tr>
      <w:tr w:rsidR="00170082" w:rsidRPr="00C84255" w14:paraId="510659BE"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36C50" w14:textId="1F6C4300"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Wielka Wieś </w:t>
            </w:r>
          </w:p>
        </w:tc>
        <w:tc>
          <w:tcPr>
            <w:tcW w:w="0" w:type="auto"/>
            <w:tcBorders>
              <w:top w:val="nil"/>
              <w:left w:val="nil"/>
              <w:bottom w:val="single" w:sz="4" w:space="0" w:color="000000"/>
              <w:right w:val="single" w:sz="4" w:space="0" w:color="000000"/>
            </w:tcBorders>
            <w:shd w:val="clear" w:color="auto" w:fill="auto"/>
            <w:vAlign w:val="center"/>
            <w:hideMark/>
          </w:tcPr>
          <w:p w14:paraId="23DF054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73,43</w:t>
            </w:r>
          </w:p>
        </w:tc>
        <w:tc>
          <w:tcPr>
            <w:tcW w:w="0" w:type="auto"/>
            <w:tcBorders>
              <w:top w:val="nil"/>
              <w:left w:val="nil"/>
              <w:bottom w:val="single" w:sz="4" w:space="0" w:color="000000"/>
              <w:right w:val="single" w:sz="4" w:space="0" w:color="000000"/>
            </w:tcBorders>
            <w:shd w:val="clear" w:color="auto" w:fill="auto"/>
            <w:vAlign w:val="center"/>
            <w:hideMark/>
          </w:tcPr>
          <w:p w14:paraId="3DD9D12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75,99</w:t>
            </w:r>
          </w:p>
        </w:tc>
        <w:tc>
          <w:tcPr>
            <w:tcW w:w="0" w:type="auto"/>
            <w:tcBorders>
              <w:top w:val="nil"/>
              <w:left w:val="nil"/>
              <w:bottom w:val="single" w:sz="4" w:space="0" w:color="000000"/>
              <w:right w:val="single" w:sz="4" w:space="0" w:color="000000"/>
            </w:tcBorders>
            <w:shd w:val="clear" w:color="auto" w:fill="auto"/>
            <w:vAlign w:val="center"/>
            <w:hideMark/>
          </w:tcPr>
          <w:p w14:paraId="6838A724"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79,43</w:t>
            </w:r>
          </w:p>
        </w:tc>
        <w:tc>
          <w:tcPr>
            <w:tcW w:w="0" w:type="auto"/>
            <w:tcBorders>
              <w:top w:val="nil"/>
              <w:left w:val="nil"/>
              <w:bottom w:val="single" w:sz="4" w:space="0" w:color="000000"/>
              <w:right w:val="single" w:sz="4" w:space="0" w:color="000000"/>
            </w:tcBorders>
            <w:shd w:val="clear" w:color="auto" w:fill="auto"/>
            <w:vAlign w:val="center"/>
            <w:hideMark/>
          </w:tcPr>
          <w:p w14:paraId="60710D3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83,12</w:t>
            </w:r>
          </w:p>
        </w:tc>
        <w:tc>
          <w:tcPr>
            <w:tcW w:w="0" w:type="auto"/>
            <w:tcBorders>
              <w:top w:val="nil"/>
              <w:left w:val="nil"/>
              <w:bottom w:val="single" w:sz="4" w:space="0" w:color="000000"/>
              <w:right w:val="single" w:sz="4" w:space="0" w:color="000000"/>
            </w:tcBorders>
            <w:shd w:val="clear" w:color="auto" w:fill="auto"/>
            <w:vAlign w:val="center"/>
            <w:hideMark/>
          </w:tcPr>
          <w:p w14:paraId="6C14912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84,86</w:t>
            </w:r>
          </w:p>
        </w:tc>
        <w:tc>
          <w:tcPr>
            <w:tcW w:w="0" w:type="auto"/>
            <w:tcBorders>
              <w:top w:val="nil"/>
              <w:left w:val="nil"/>
              <w:bottom w:val="single" w:sz="4" w:space="0" w:color="000000"/>
              <w:right w:val="single" w:sz="4" w:space="0" w:color="000000"/>
            </w:tcBorders>
            <w:shd w:val="clear" w:color="auto" w:fill="auto"/>
            <w:vAlign w:val="center"/>
            <w:hideMark/>
          </w:tcPr>
          <w:p w14:paraId="6C1087E3"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84,31</w:t>
            </w:r>
          </w:p>
        </w:tc>
        <w:tc>
          <w:tcPr>
            <w:tcW w:w="0" w:type="auto"/>
            <w:tcBorders>
              <w:top w:val="nil"/>
              <w:left w:val="nil"/>
              <w:bottom w:val="single" w:sz="4" w:space="0" w:color="000000"/>
              <w:right w:val="single" w:sz="4" w:space="0" w:color="000000"/>
            </w:tcBorders>
            <w:shd w:val="clear" w:color="auto" w:fill="auto"/>
            <w:vAlign w:val="center"/>
            <w:hideMark/>
          </w:tcPr>
          <w:p w14:paraId="5139F4B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94,88</w:t>
            </w:r>
          </w:p>
        </w:tc>
        <w:tc>
          <w:tcPr>
            <w:tcW w:w="0" w:type="auto"/>
            <w:tcBorders>
              <w:top w:val="nil"/>
              <w:left w:val="nil"/>
              <w:bottom w:val="single" w:sz="4" w:space="0" w:color="000000"/>
              <w:right w:val="single" w:sz="4" w:space="0" w:color="000000"/>
            </w:tcBorders>
            <w:shd w:val="clear" w:color="auto" w:fill="auto"/>
            <w:vAlign w:val="center"/>
            <w:hideMark/>
          </w:tcPr>
          <w:p w14:paraId="376D136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95,38</w:t>
            </w:r>
          </w:p>
        </w:tc>
        <w:tc>
          <w:tcPr>
            <w:tcW w:w="0" w:type="auto"/>
            <w:tcBorders>
              <w:top w:val="nil"/>
              <w:left w:val="nil"/>
              <w:bottom w:val="single" w:sz="4" w:space="0" w:color="000000"/>
              <w:right w:val="single" w:sz="4" w:space="0" w:color="000000"/>
            </w:tcBorders>
            <w:shd w:val="clear" w:color="auto" w:fill="auto"/>
            <w:vAlign w:val="center"/>
            <w:hideMark/>
          </w:tcPr>
          <w:p w14:paraId="6E8F105D"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110,99</w:t>
            </w:r>
          </w:p>
        </w:tc>
        <w:tc>
          <w:tcPr>
            <w:tcW w:w="0" w:type="auto"/>
            <w:tcBorders>
              <w:top w:val="nil"/>
              <w:left w:val="nil"/>
              <w:bottom w:val="single" w:sz="4" w:space="0" w:color="000000"/>
              <w:right w:val="single" w:sz="4" w:space="0" w:color="000000"/>
            </w:tcBorders>
            <w:shd w:val="clear" w:color="auto" w:fill="auto"/>
            <w:vAlign w:val="center"/>
            <w:hideMark/>
          </w:tcPr>
          <w:p w14:paraId="0173C2D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125,2</w:t>
            </w:r>
          </w:p>
        </w:tc>
      </w:tr>
      <w:tr w:rsidR="00170082" w:rsidRPr="00C84255" w14:paraId="6ED86A82"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DAB3B" w14:textId="7077F80E"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Zabierzów </w:t>
            </w:r>
          </w:p>
        </w:tc>
        <w:tc>
          <w:tcPr>
            <w:tcW w:w="0" w:type="auto"/>
            <w:tcBorders>
              <w:top w:val="nil"/>
              <w:left w:val="nil"/>
              <w:bottom w:val="single" w:sz="4" w:space="0" w:color="000000"/>
              <w:right w:val="single" w:sz="4" w:space="0" w:color="000000"/>
            </w:tcBorders>
            <w:shd w:val="clear" w:color="auto" w:fill="auto"/>
            <w:vAlign w:val="center"/>
            <w:hideMark/>
          </w:tcPr>
          <w:p w14:paraId="508F009A"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53,17</w:t>
            </w:r>
          </w:p>
        </w:tc>
        <w:tc>
          <w:tcPr>
            <w:tcW w:w="0" w:type="auto"/>
            <w:tcBorders>
              <w:top w:val="nil"/>
              <w:left w:val="nil"/>
              <w:bottom w:val="single" w:sz="4" w:space="0" w:color="000000"/>
              <w:right w:val="single" w:sz="4" w:space="0" w:color="000000"/>
            </w:tcBorders>
            <w:shd w:val="clear" w:color="auto" w:fill="auto"/>
            <w:vAlign w:val="center"/>
            <w:hideMark/>
          </w:tcPr>
          <w:p w14:paraId="1916EBB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57,12</w:t>
            </w:r>
          </w:p>
        </w:tc>
        <w:tc>
          <w:tcPr>
            <w:tcW w:w="0" w:type="auto"/>
            <w:tcBorders>
              <w:top w:val="nil"/>
              <w:left w:val="nil"/>
              <w:bottom w:val="single" w:sz="4" w:space="0" w:color="000000"/>
              <w:right w:val="single" w:sz="4" w:space="0" w:color="000000"/>
            </w:tcBorders>
            <w:shd w:val="clear" w:color="auto" w:fill="auto"/>
            <w:vAlign w:val="center"/>
            <w:hideMark/>
          </w:tcPr>
          <w:p w14:paraId="1F5C8D5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55,22</w:t>
            </w:r>
          </w:p>
        </w:tc>
        <w:tc>
          <w:tcPr>
            <w:tcW w:w="0" w:type="auto"/>
            <w:tcBorders>
              <w:top w:val="nil"/>
              <w:left w:val="nil"/>
              <w:bottom w:val="single" w:sz="4" w:space="0" w:color="000000"/>
              <w:right w:val="single" w:sz="4" w:space="0" w:color="000000"/>
            </w:tcBorders>
            <w:shd w:val="clear" w:color="auto" w:fill="auto"/>
            <w:vAlign w:val="center"/>
            <w:hideMark/>
          </w:tcPr>
          <w:p w14:paraId="3CA60FC1"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60,5</w:t>
            </w:r>
          </w:p>
        </w:tc>
        <w:tc>
          <w:tcPr>
            <w:tcW w:w="0" w:type="auto"/>
            <w:tcBorders>
              <w:top w:val="nil"/>
              <w:left w:val="nil"/>
              <w:bottom w:val="single" w:sz="4" w:space="0" w:color="000000"/>
              <w:right w:val="single" w:sz="4" w:space="0" w:color="000000"/>
            </w:tcBorders>
            <w:shd w:val="clear" w:color="auto" w:fill="auto"/>
            <w:vAlign w:val="center"/>
            <w:hideMark/>
          </w:tcPr>
          <w:p w14:paraId="49B722D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65,81</w:t>
            </w:r>
          </w:p>
        </w:tc>
        <w:tc>
          <w:tcPr>
            <w:tcW w:w="0" w:type="auto"/>
            <w:tcBorders>
              <w:top w:val="nil"/>
              <w:left w:val="nil"/>
              <w:bottom w:val="single" w:sz="4" w:space="0" w:color="000000"/>
              <w:right w:val="single" w:sz="4" w:space="0" w:color="000000"/>
            </w:tcBorders>
            <w:shd w:val="clear" w:color="auto" w:fill="auto"/>
            <w:vAlign w:val="center"/>
            <w:hideMark/>
          </w:tcPr>
          <w:p w14:paraId="11C0C077"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75,51</w:t>
            </w:r>
          </w:p>
        </w:tc>
        <w:tc>
          <w:tcPr>
            <w:tcW w:w="0" w:type="auto"/>
            <w:tcBorders>
              <w:top w:val="nil"/>
              <w:left w:val="nil"/>
              <w:bottom w:val="single" w:sz="4" w:space="0" w:color="000000"/>
              <w:right w:val="single" w:sz="4" w:space="0" w:color="000000"/>
            </w:tcBorders>
            <w:shd w:val="clear" w:color="auto" w:fill="auto"/>
            <w:vAlign w:val="center"/>
            <w:hideMark/>
          </w:tcPr>
          <w:p w14:paraId="2AA462B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96,82</w:t>
            </w:r>
          </w:p>
        </w:tc>
        <w:tc>
          <w:tcPr>
            <w:tcW w:w="0" w:type="auto"/>
            <w:tcBorders>
              <w:top w:val="nil"/>
              <w:left w:val="nil"/>
              <w:bottom w:val="single" w:sz="4" w:space="0" w:color="000000"/>
              <w:right w:val="single" w:sz="4" w:space="0" w:color="000000"/>
            </w:tcBorders>
            <w:shd w:val="clear" w:color="auto" w:fill="auto"/>
            <w:vAlign w:val="center"/>
            <w:hideMark/>
          </w:tcPr>
          <w:p w14:paraId="7F6B8C8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100,69</w:t>
            </w:r>
          </w:p>
        </w:tc>
        <w:tc>
          <w:tcPr>
            <w:tcW w:w="0" w:type="auto"/>
            <w:tcBorders>
              <w:top w:val="nil"/>
              <w:left w:val="nil"/>
              <w:bottom w:val="single" w:sz="4" w:space="0" w:color="000000"/>
              <w:right w:val="single" w:sz="4" w:space="0" w:color="000000"/>
            </w:tcBorders>
            <w:shd w:val="clear" w:color="auto" w:fill="auto"/>
            <w:vAlign w:val="center"/>
            <w:hideMark/>
          </w:tcPr>
          <w:p w14:paraId="5BFBCC0C"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126,72</w:t>
            </w:r>
          </w:p>
        </w:tc>
        <w:tc>
          <w:tcPr>
            <w:tcW w:w="0" w:type="auto"/>
            <w:tcBorders>
              <w:top w:val="nil"/>
              <w:left w:val="nil"/>
              <w:bottom w:val="single" w:sz="4" w:space="0" w:color="000000"/>
              <w:right w:val="single" w:sz="4" w:space="0" w:color="000000"/>
            </w:tcBorders>
            <w:shd w:val="clear" w:color="auto" w:fill="auto"/>
            <w:vAlign w:val="center"/>
            <w:hideMark/>
          </w:tcPr>
          <w:p w14:paraId="65CFC57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248,04</w:t>
            </w:r>
          </w:p>
        </w:tc>
      </w:tr>
      <w:tr w:rsidR="00170082" w:rsidRPr="00C84255" w14:paraId="0D9B4FD2" w14:textId="77777777" w:rsidTr="003F764B">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AE11A" w14:textId="789C79BE" w:rsidR="00170082" w:rsidRPr="00C84255" w:rsidRDefault="00170082" w:rsidP="003F764B">
            <w:pPr>
              <w:spacing w:after="0" w:line="240" w:lineRule="auto"/>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 xml:space="preserve">Zielonki </w:t>
            </w:r>
          </w:p>
        </w:tc>
        <w:tc>
          <w:tcPr>
            <w:tcW w:w="0" w:type="auto"/>
            <w:tcBorders>
              <w:top w:val="nil"/>
              <w:left w:val="nil"/>
              <w:bottom w:val="single" w:sz="4" w:space="0" w:color="000000"/>
              <w:right w:val="single" w:sz="4" w:space="0" w:color="000000"/>
            </w:tcBorders>
            <w:shd w:val="clear" w:color="auto" w:fill="auto"/>
            <w:vAlign w:val="center"/>
            <w:hideMark/>
          </w:tcPr>
          <w:p w14:paraId="281AA798"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53,37</w:t>
            </w:r>
          </w:p>
        </w:tc>
        <w:tc>
          <w:tcPr>
            <w:tcW w:w="0" w:type="auto"/>
            <w:tcBorders>
              <w:top w:val="nil"/>
              <w:left w:val="nil"/>
              <w:bottom w:val="single" w:sz="4" w:space="0" w:color="000000"/>
              <w:right w:val="single" w:sz="4" w:space="0" w:color="000000"/>
            </w:tcBorders>
            <w:shd w:val="clear" w:color="auto" w:fill="auto"/>
            <w:vAlign w:val="center"/>
            <w:hideMark/>
          </w:tcPr>
          <w:p w14:paraId="219C4385"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58,33</w:t>
            </w:r>
          </w:p>
        </w:tc>
        <w:tc>
          <w:tcPr>
            <w:tcW w:w="0" w:type="auto"/>
            <w:tcBorders>
              <w:top w:val="nil"/>
              <w:left w:val="nil"/>
              <w:bottom w:val="single" w:sz="4" w:space="0" w:color="000000"/>
              <w:right w:val="single" w:sz="4" w:space="0" w:color="000000"/>
            </w:tcBorders>
            <w:shd w:val="clear" w:color="auto" w:fill="auto"/>
            <w:vAlign w:val="center"/>
            <w:hideMark/>
          </w:tcPr>
          <w:p w14:paraId="02D6FBD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61,76</w:t>
            </w:r>
          </w:p>
        </w:tc>
        <w:tc>
          <w:tcPr>
            <w:tcW w:w="0" w:type="auto"/>
            <w:tcBorders>
              <w:top w:val="nil"/>
              <w:left w:val="nil"/>
              <w:bottom w:val="single" w:sz="4" w:space="0" w:color="000000"/>
              <w:right w:val="single" w:sz="4" w:space="0" w:color="000000"/>
            </w:tcBorders>
            <w:shd w:val="clear" w:color="auto" w:fill="auto"/>
            <w:vAlign w:val="center"/>
            <w:hideMark/>
          </w:tcPr>
          <w:p w14:paraId="0C89301E"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63,04</w:t>
            </w:r>
          </w:p>
        </w:tc>
        <w:tc>
          <w:tcPr>
            <w:tcW w:w="0" w:type="auto"/>
            <w:tcBorders>
              <w:top w:val="nil"/>
              <w:left w:val="nil"/>
              <w:bottom w:val="single" w:sz="4" w:space="0" w:color="000000"/>
              <w:right w:val="single" w:sz="4" w:space="0" w:color="000000"/>
            </w:tcBorders>
            <w:shd w:val="clear" w:color="auto" w:fill="auto"/>
            <w:vAlign w:val="center"/>
            <w:hideMark/>
          </w:tcPr>
          <w:p w14:paraId="0607B8C9"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67,95</w:t>
            </w:r>
          </w:p>
        </w:tc>
        <w:tc>
          <w:tcPr>
            <w:tcW w:w="0" w:type="auto"/>
            <w:tcBorders>
              <w:top w:val="nil"/>
              <w:left w:val="nil"/>
              <w:bottom w:val="single" w:sz="4" w:space="0" w:color="000000"/>
              <w:right w:val="single" w:sz="4" w:space="0" w:color="000000"/>
            </w:tcBorders>
            <w:shd w:val="clear" w:color="auto" w:fill="auto"/>
            <w:vAlign w:val="center"/>
            <w:hideMark/>
          </w:tcPr>
          <w:p w14:paraId="71489ED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73,44</w:t>
            </w:r>
          </w:p>
        </w:tc>
        <w:tc>
          <w:tcPr>
            <w:tcW w:w="0" w:type="auto"/>
            <w:tcBorders>
              <w:top w:val="nil"/>
              <w:left w:val="nil"/>
              <w:bottom w:val="single" w:sz="4" w:space="0" w:color="000000"/>
              <w:right w:val="single" w:sz="4" w:space="0" w:color="000000"/>
            </w:tcBorders>
            <w:shd w:val="clear" w:color="auto" w:fill="auto"/>
            <w:vAlign w:val="center"/>
            <w:hideMark/>
          </w:tcPr>
          <w:p w14:paraId="0A03B3E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82,9</w:t>
            </w:r>
          </w:p>
        </w:tc>
        <w:tc>
          <w:tcPr>
            <w:tcW w:w="0" w:type="auto"/>
            <w:tcBorders>
              <w:top w:val="nil"/>
              <w:left w:val="nil"/>
              <w:bottom w:val="single" w:sz="4" w:space="0" w:color="000000"/>
              <w:right w:val="single" w:sz="4" w:space="0" w:color="000000"/>
            </w:tcBorders>
            <w:shd w:val="clear" w:color="auto" w:fill="auto"/>
            <w:vAlign w:val="center"/>
            <w:hideMark/>
          </w:tcPr>
          <w:p w14:paraId="4B18434F"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96,01</w:t>
            </w:r>
          </w:p>
        </w:tc>
        <w:tc>
          <w:tcPr>
            <w:tcW w:w="0" w:type="auto"/>
            <w:tcBorders>
              <w:top w:val="nil"/>
              <w:left w:val="nil"/>
              <w:bottom w:val="single" w:sz="4" w:space="0" w:color="000000"/>
              <w:right w:val="single" w:sz="4" w:space="0" w:color="000000"/>
            </w:tcBorders>
            <w:shd w:val="clear" w:color="auto" w:fill="auto"/>
            <w:vAlign w:val="center"/>
            <w:hideMark/>
          </w:tcPr>
          <w:p w14:paraId="7CDB0A9B"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104,39</w:t>
            </w:r>
          </w:p>
        </w:tc>
        <w:tc>
          <w:tcPr>
            <w:tcW w:w="0" w:type="auto"/>
            <w:tcBorders>
              <w:top w:val="nil"/>
              <w:left w:val="nil"/>
              <w:bottom w:val="single" w:sz="4" w:space="0" w:color="000000"/>
              <w:right w:val="single" w:sz="4" w:space="0" w:color="000000"/>
            </w:tcBorders>
            <w:shd w:val="clear" w:color="auto" w:fill="auto"/>
            <w:vAlign w:val="center"/>
            <w:hideMark/>
          </w:tcPr>
          <w:p w14:paraId="7A32E580" w14:textId="77777777" w:rsidR="00170082" w:rsidRPr="00C84255" w:rsidRDefault="00170082" w:rsidP="003F764B">
            <w:pPr>
              <w:spacing w:after="0" w:line="240" w:lineRule="auto"/>
              <w:jc w:val="right"/>
              <w:rPr>
                <w:rFonts w:ascii="Arial" w:eastAsia="Times New Roman" w:hAnsi="Arial" w:cs="Arial"/>
                <w:color w:val="000000"/>
                <w:sz w:val="20"/>
                <w:szCs w:val="20"/>
                <w:lang w:eastAsia="pl-PL"/>
              </w:rPr>
            </w:pPr>
            <w:r w:rsidRPr="00C84255">
              <w:rPr>
                <w:rFonts w:ascii="Arial" w:eastAsia="Times New Roman" w:hAnsi="Arial" w:cs="Arial"/>
                <w:color w:val="000000"/>
                <w:sz w:val="20"/>
                <w:szCs w:val="20"/>
                <w:lang w:eastAsia="pl-PL"/>
              </w:rPr>
              <w:t>120,92</w:t>
            </w:r>
          </w:p>
        </w:tc>
      </w:tr>
    </w:tbl>
    <w:p w14:paraId="1A51E98F" w14:textId="665B2889" w:rsidR="00170082" w:rsidRDefault="00904939" w:rsidP="00170082">
      <w:pPr>
        <w:rPr>
          <w:rFonts w:ascii="Arial" w:hAnsi="Arial" w:cs="Arial"/>
          <w:sz w:val="20"/>
          <w:szCs w:val="20"/>
        </w:rPr>
      </w:pPr>
      <w:r w:rsidRPr="00C84255">
        <w:rPr>
          <w:rFonts w:ascii="Arial" w:hAnsi="Arial" w:cs="Arial"/>
          <w:sz w:val="20"/>
          <w:szCs w:val="20"/>
        </w:rPr>
        <w:t>Źródło</w:t>
      </w:r>
      <w:r w:rsidR="00C84255" w:rsidRPr="00C84255">
        <w:rPr>
          <w:rFonts w:ascii="Arial" w:hAnsi="Arial" w:cs="Arial"/>
          <w:sz w:val="20"/>
          <w:szCs w:val="20"/>
        </w:rPr>
        <w:t>: GUS BDL</w:t>
      </w:r>
    </w:p>
    <w:p w14:paraId="5379C440" w14:textId="2E451D26" w:rsidR="00ED0FC6" w:rsidRDefault="00ED0FC6">
      <w:pPr>
        <w:rPr>
          <w:rFonts w:ascii="Arial" w:hAnsi="Arial" w:cs="Arial"/>
          <w:b/>
          <w:bCs/>
          <w:sz w:val="20"/>
          <w:szCs w:val="20"/>
        </w:rPr>
      </w:pPr>
      <w:r>
        <w:rPr>
          <w:rFonts w:ascii="Arial" w:hAnsi="Arial" w:cs="Arial"/>
          <w:b/>
          <w:bCs/>
          <w:sz w:val="20"/>
          <w:szCs w:val="20"/>
        </w:rPr>
        <w:br w:type="page"/>
      </w:r>
    </w:p>
    <w:p w14:paraId="2C7C0788" w14:textId="77777777" w:rsidR="00170082" w:rsidRPr="00F26783" w:rsidRDefault="00170082" w:rsidP="00170082">
      <w:pPr>
        <w:rPr>
          <w:rFonts w:ascii="Arial" w:hAnsi="Arial" w:cs="Arial"/>
          <w:b/>
          <w:bCs/>
          <w:sz w:val="20"/>
          <w:szCs w:val="20"/>
        </w:rPr>
      </w:pPr>
    </w:p>
    <w:p w14:paraId="4BED7BE3" w14:textId="134C4DF6" w:rsidR="00170082" w:rsidRPr="00C84255" w:rsidRDefault="00170082" w:rsidP="00C84255">
      <w:pPr>
        <w:rPr>
          <w:rFonts w:ascii="Arial" w:hAnsi="Arial" w:cs="Arial"/>
          <w:b/>
          <w:bCs/>
          <w:sz w:val="20"/>
          <w:szCs w:val="20"/>
        </w:rPr>
      </w:pPr>
      <w:r w:rsidRPr="00F26783">
        <w:rPr>
          <w:rFonts w:ascii="Arial" w:hAnsi="Arial" w:cs="Arial"/>
          <w:b/>
          <w:bCs/>
          <w:noProof/>
          <w:sz w:val="20"/>
          <w:szCs w:val="20"/>
        </w:rPr>
        <w:drawing>
          <wp:inline distT="0" distB="0" distL="0" distR="0" wp14:anchorId="62C52DD9" wp14:editId="2950E86D">
            <wp:extent cx="5806440" cy="6118860"/>
            <wp:effectExtent l="0" t="0" r="3810" b="1524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952DAB" w14:textId="2D39C63F" w:rsidR="00B11CD1" w:rsidRDefault="00B11CD1" w:rsidP="00CF5129">
      <w:pPr>
        <w:spacing w:after="0" w:line="360" w:lineRule="auto"/>
        <w:rPr>
          <w:rFonts w:ascii="Arial" w:hAnsi="Arial" w:cs="Arial"/>
          <w:sz w:val="24"/>
          <w:szCs w:val="24"/>
        </w:rPr>
      </w:pPr>
    </w:p>
    <w:p w14:paraId="1C773090" w14:textId="1FF158DE" w:rsidR="00ED0FC6" w:rsidRDefault="00ED0FC6">
      <w:pPr>
        <w:rPr>
          <w:rFonts w:ascii="Arial" w:hAnsi="Arial" w:cs="Arial"/>
          <w:sz w:val="24"/>
          <w:szCs w:val="24"/>
        </w:rPr>
      </w:pPr>
      <w:r>
        <w:rPr>
          <w:rFonts w:ascii="Arial" w:hAnsi="Arial" w:cs="Arial"/>
          <w:sz w:val="24"/>
          <w:szCs w:val="24"/>
        </w:rPr>
        <w:br w:type="page"/>
      </w:r>
    </w:p>
    <w:p w14:paraId="6154EF2B" w14:textId="25F76709" w:rsidR="009C3169" w:rsidRPr="00C84255" w:rsidRDefault="00FA343A" w:rsidP="00C84255">
      <w:pPr>
        <w:pStyle w:val="Nagwek3"/>
        <w:spacing w:before="0" w:beforeAutospacing="0" w:after="0" w:afterAutospacing="0" w:line="360" w:lineRule="auto"/>
        <w:jc w:val="both"/>
        <w:rPr>
          <w:rFonts w:cs="Arial"/>
          <w:szCs w:val="24"/>
        </w:rPr>
      </w:pPr>
      <w:bookmarkStart w:id="28" w:name="_Toc72171782"/>
      <w:r w:rsidRPr="00F26783">
        <w:rPr>
          <w:rFonts w:cs="Arial"/>
        </w:rPr>
        <w:lastRenderedPageBreak/>
        <w:t>II.</w:t>
      </w:r>
      <w:r w:rsidR="00B11CD1" w:rsidRPr="00F26783">
        <w:rPr>
          <w:rFonts w:cs="Arial"/>
        </w:rPr>
        <w:t>5</w:t>
      </w:r>
      <w:r w:rsidRPr="00F26783">
        <w:rPr>
          <w:rFonts w:cs="Arial"/>
        </w:rPr>
        <w:t xml:space="preserve">. </w:t>
      </w:r>
      <w:r w:rsidRPr="00C84255">
        <w:rPr>
          <w:rFonts w:cs="Arial"/>
          <w:szCs w:val="24"/>
        </w:rPr>
        <w:t>Sport</w:t>
      </w:r>
      <w:bookmarkEnd w:id="28"/>
    </w:p>
    <w:p w14:paraId="1D3D2C44" w14:textId="68C74965" w:rsidR="00FA343A" w:rsidRPr="00C84255" w:rsidRDefault="00FA343A" w:rsidP="00C84255">
      <w:pPr>
        <w:spacing w:after="0" w:line="360" w:lineRule="auto"/>
        <w:jc w:val="both"/>
        <w:rPr>
          <w:rFonts w:ascii="Arial" w:hAnsi="Arial" w:cs="Arial"/>
          <w:sz w:val="24"/>
          <w:szCs w:val="24"/>
        </w:rPr>
      </w:pPr>
    </w:p>
    <w:p w14:paraId="5D9E3E2C" w14:textId="77777777" w:rsidR="00296149" w:rsidRPr="00C84255" w:rsidRDefault="00296149" w:rsidP="000719F3">
      <w:pPr>
        <w:pStyle w:val="Nagwek3"/>
      </w:pPr>
      <w:bookmarkStart w:id="29" w:name="_Toc72171783"/>
      <w:r w:rsidRPr="00C84255">
        <w:t>II.5.1. Wspieranie klubów sportowych</w:t>
      </w:r>
      <w:bookmarkEnd w:id="29"/>
      <w:r w:rsidRPr="00C84255">
        <w:t xml:space="preserve"> </w:t>
      </w:r>
    </w:p>
    <w:p w14:paraId="69879214" w14:textId="7931D74E" w:rsidR="00C05985" w:rsidRPr="00C84255" w:rsidRDefault="00A90D09" w:rsidP="00C84255">
      <w:pPr>
        <w:spacing w:after="0" w:line="360" w:lineRule="auto"/>
        <w:jc w:val="both"/>
        <w:rPr>
          <w:rFonts w:ascii="Arial" w:hAnsi="Arial" w:cs="Arial"/>
          <w:bCs/>
          <w:sz w:val="24"/>
          <w:szCs w:val="24"/>
        </w:rPr>
      </w:pPr>
      <w:r>
        <w:rPr>
          <w:rFonts w:ascii="Arial" w:hAnsi="Arial" w:cs="Arial"/>
          <w:bCs/>
          <w:sz w:val="24"/>
          <w:szCs w:val="24"/>
        </w:rPr>
        <w:t>W wyniku rozstrzygnięcia k</w:t>
      </w:r>
      <w:r w:rsidR="00C05985" w:rsidRPr="00C84255">
        <w:rPr>
          <w:rFonts w:ascii="Arial" w:hAnsi="Arial" w:cs="Arial"/>
          <w:bCs/>
          <w:sz w:val="24"/>
          <w:szCs w:val="24"/>
        </w:rPr>
        <w:t>onkurs</w:t>
      </w:r>
      <w:r>
        <w:rPr>
          <w:rFonts w:ascii="Arial" w:hAnsi="Arial" w:cs="Arial"/>
          <w:bCs/>
          <w:sz w:val="24"/>
          <w:szCs w:val="24"/>
        </w:rPr>
        <w:t>u</w:t>
      </w:r>
      <w:r w:rsidR="00C05985" w:rsidRPr="00C84255">
        <w:rPr>
          <w:rFonts w:ascii="Arial" w:hAnsi="Arial" w:cs="Arial"/>
          <w:bCs/>
          <w:sz w:val="24"/>
          <w:szCs w:val="24"/>
        </w:rPr>
        <w:t xml:space="preserve"> ofert na realizację zadania publicznego </w:t>
      </w:r>
      <w:r w:rsidR="009A1D37">
        <w:rPr>
          <w:rFonts w:ascii="Arial" w:hAnsi="Arial" w:cs="Arial"/>
          <w:bCs/>
          <w:sz w:val="24"/>
          <w:szCs w:val="24"/>
        </w:rPr>
        <w:br/>
      </w:r>
      <w:r w:rsidR="00C05985" w:rsidRPr="00C84255">
        <w:rPr>
          <w:rFonts w:ascii="Arial" w:hAnsi="Arial" w:cs="Arial"/>
          <w:bCs/>
          <w:sz w:val="24"/>
          <w:szCs w:val="24"/>
        </w:rPr>
        <w:t xml:space="preserve">w dziedzinie upowszechniania kultury fizycznej i sportu w zakresie sekcji piłki nożnej w 2020 r. na terenie </w:t>
      </w:r>
      <w:r w:rsidR="00034D32">
        <w:rPr>
          <w:rFonts w:ascii="Arial" w:hAnsi="Arial" w:cs="Arial"/>
          <w:bCs/>
          <w:sz w:val="24"/>
          <w:szCs w:val="24"/>
        </w:rPr>
        <w:t>Gminy Czernichów</w:t>
      </w:r>
      <w:r>
        <w:rPr>
          <w:rFonts w:ascii="Arial" w:hAnsi="Arial" w:cs="Arial"/>
          <w:bCs/>
          <w:sz w:val="24"/>
          <w:szCs w:val="24"/>
        </w:rPr>
        <w:t xml:space="preserve"> </w:t>
      </w:r>
      <w:r w:rsidR="00C05985" w:rsidRPr="00C84255">
        <w:rPr>
          <w:rFonts w:ascii="Arial" w:hAnsi="Arial" w:cs="Arial"/>
          <w:bCs/>
          <w:sz w:val="24"/>
          <w:szCs w:val="24"/>
        </w:rPr>
        <w:t xml:space="preserve">przyznano </w:t>
      </w:r>
      <w:r>
        <w:rPr>
          <w:rFonts w:ascii="Arial" w:hAnsi="Arial" w:cs="Arial"/>
          <w:bCs/>
          <w:sz w:val="24"/>
          <w:szCs w:val="24"/>
        </w:rPr>
        <w:t>dotacje, które nie zostały w pełni wykorzystane ze względu na ograniczenia sanitarne.</w:t>
      </w:r>
      <w:r w:rsidR="00C05985" w:rsidRPr="00C84255">
        <w:rPr>
          <w:rFonts w:ascii="Arial" w:hAnsi="Arial" w:cs="Arial"/>
          <w:bCs/>
          <w:sz w:val="24"/>
          <w:szCs w:val="24"/>
        </w:rPr>
        <w:t xml:space="preserve"> </w:t>
      </w:r>
    </w:p>
    <w:p w14:paraId="10FBF684" w14:textId="1EF2B2BD" w:rsidR="00C05985" w:rsidRDefault="00C05985" w:rsidP="00C84255">
      <w:pPr>
        <w:spacing w:after="0" w:line="360" w:lineRule="auto"/>
        <w:jc w:val="both"/>
        <w:rPr>
          <w:rFonts w:ascii="Arial" w:hAnsi="Arial" w:cs="Arial"/>
          <w:bCs/>
          <w:sz w:val="24"/>
          <w:szCs w:val="24"/>
        </w:rPr>
      </w:pPr>
      <w:r w:rsidRPr="00C84255">
        <w:rPr>
          <w:rFonts w:ascii="Arial" w:hAnsi="Arial" w:cs="Arial"/>
          <w:bCs/>
          <w:sz w:val="24"/>
          <w:szCs w:val="24"/>
        </w:rPr>
        <w:t xml:space="preserve">W 2020 roku </w:t>
      </w:r>
      <w:r w:rsidR="00A90D09">
        <w:rPr>
          <w:rFonts w:ascii="Arial" w:hAnsi="Arial" w:cs="Arial"/>
          <w:bCs/>
          <w:sz w:val="24"/>
          <w:szCs w:val="24"/>
        </w:rPr>
        <w:t>ze</w:t>
      </w:r>
      <w:r w:rsidRPr="00C84255">
        <w:rPr>
          <w:rFonts w:ascii="Arial" w:hAnsi="Arial" w:cs="Arial"/>
          <w:bCs/>
          <w:sz w:val="24"/>
          <w:szCs w:val="24"/>
        </w:rPr>
        <w:t xml:space="preserve"> wsparcia gminy skorzystało 7 klubów sportowych. Jednak ze względu na sytuację epidemiczną została zmniejszona (podpisywano aneksy do wcześniej zawartych z gminą umów na dotacje) i zaplanowane na sport środki gminne nie zostały w całości wykorzystane przez kluby sportowe.</w:t>
      </w:r>
    </w:p>
    <w:p w14:paraId="3D05FC63" w14:textId="29B03822" w:rsidR="00C84255" w:rsidRDefault="00C84255" w:rsidP="00C84255">
      <w:pPr>
        <w:spacing w:after="0" w:line="360" w:lineRule="auto"/>
        <w:jc w:val="both"/>
        <w:rPr>
          <w:rFonts w:ascii="Arial" w:hAnsi="Arial" w:cs="Arial"/>
          <w:bCs/>
          <w:sz w:val="24"/>
          <w:szCs w:val="24"/>
        </w:rPr>
      </w:pPr>
    </w:p>
    <w:p w14:paraId="686645D8" w14:textId="6EFCEDAA" w:rsidR="00C84255" w:rsidRPr="005C616A" w:rsidRDefault="00C84255" w:rsidP="00C84255">
      <w:pPr>
        <w:spacing w:after="0" w:line="360" w:lineRule="auto"/>
        <w:jc w:val="both"/>
        <w:rPr>
          <w:rFonts w:ascii="Arial" w:hAnsi="Arial" w:cs="Arial"/>
          <w:b/>
          <w:sz w:val="20"/>
          <w:szCs w:val="20"/>
        </w:rPr>
      </w:pPr>
      <w:r w:rsidRPr="005C616A">
        <w:rPr>
          <w:rFonts w:ascii="Arial" w:hAnsi="Arial" w:cs="Arial"/>
          <w:b/>
          <w:sz w:val="20"/>
          <w:szCs w:val="20"/>
        </w:rPr>
        <w:t>Tabela 21. Przyznane i wykorzystane przez kluby sportowe dotacje w 2020 roku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877"/>
        <w:gridCol w:w="1843"/>
        <w:gridCol w:w="1718"/>
      </w:tblGrid>
      <w:tr w:rsidR="00C05985" w:rsidRPr="005C616A" w14:paraId="0824B9C6" w14:textId="77777777" w:rsidTr="005C616A">
        <w:trPr>
          <w:jc w:val="center"/>
        </w:trPr>
        <w:tc>
          <w:tcPr>
            <w:tcW w:w="344" w:type="pct"/>
            <w:vAlign w:val="center"/>
          </w:tcPr>
          <w:p w14:paraId="2D2CD2FD"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Lp.</w:t>
            </w:r>
          </w:p>
        </w:tc>
        <w:tc>
          <w:tcPr>
            <w:tcW w:w="2691" w:type="pct"/>
            <w:vAlign w:val="center"/>
          </w:tcPr>
          <w:p w14:paraId="2BA6EDC2"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Nazwa podmiotu</w:t>
            </w:r>
          </w:p>
        </w:tc>
        <w:tc>
          <w:tcPr>
            <w:tcW w:w="1017" w:type="pct"/>
            <w:vAlign w:val="center"/>
          </w:tcPr>
          <w:p w14:paraId="3DFBE7A5" w14:textId="5282435F" w:rsidR="00C05985" w:rsidRPr="005C616A" w:rsidRDefault="00AC2801" w:rsidP="00C84255">
            <w:pPr>
              <w:spacing w:after="0" w:line="360" w:lineRule="auto"/>
              <w:jc w:val="both"/>
              <w:rPr>
                <w:rFonts w:ascii="Arial" w:hAnsi="Arial" w:cs="Arial"/>
                <w:b/>
                <w:bCs/>
                <w:sz w:val="20"/>
                <w:szCs w:val="20"/>
              </w:rPr>
            </w:pPr>
            <w:r w:rsidRPr="005C616A">
              <w:rPr>
                <w:rFonts w:ascii="Arial" w:hAnsi="Arial" w:cs="Arial"/>
                <w:b/>
                <w:bCs/>
                <w:sz w:val="20"/>
                <w:szCs w:val="20"/>
              </w:rPr>
              <w:t>Przyznana k</w:t>
            </w:r>
            <w:r w:rsidR="00C05985" w:rsidRPr="005C616A">
              <w:rPr>
                <w:rFonts w:ascii="Arial" w:hAnsi="Arial" w:cs="Arial"/>
                <w:b/>
                <w:bCs/>
                <w:sz w:val="20"/>
                <w:szCs w:val="20"/>
              </w:rPr>
              <w:t xml:space="preserve">wota dotacji </w:t>
            </w:r>
            <w:r w:rsidRPr="005C616A">
              <w:rPr>
                <w:rFonts w:ascii="Arial" w:hAnsi="Arial" w:cs="Arial"/>
                <w:b/>
                <w:bCs/>
                <w:sz w:val="20"/>
                <w:szCs w:val="20"/>
              </w:rPr>
              <w:t>(zł)</w:t>
            </w:r>
          </w:p>
        </w:tc>
        <w:tc>
          <w:tcPr>
            <w:tcW w:w="949" w:type="pct"/>
          </w:tcPr>
          <w:p w14:paraId="03F27951" w14:textId="31D449D2" w:rsidR="00C05985" w:rsidRPr="005C616A" w:rsidRDefault="00AC2801" w:rsidP="00C84255">
            <w:pPr>
              <w:spacing w:after="0" w:line="360" w:lineRule="auto"/>
              <w:jc w:val="both"/>
              <w:rPr>
                <w:rFonts w:ascii="Arial" w:hAnsi="Arial" w:cs="Arial"/>
                <w:b/>
                <w:bCs/>
                <w:sz w:val="20"/>
                <w:szCs w:val="20"/>
              </w:rPr>
            </w:pPr>
            <w:r w:rsidRPr="005C616A">
              <w:rPr>
                <w:rFonts w:ascii="Arial" w:hAnsi="Arial" w:cs="Arial"/>
                <w:b/>
                <w:bCs/>
                <w:sz w:val="20"/>
                <w:szCs w:val="20"/>
              </w:rPr>
              <w:t>Wykorzystana k</w:t>
            </w:r>
            <w:r w:rsidR="00C05985" w:rsidRPr="005C616A">
              <w:rPr>
                <w:rFonts w:ascii="Arial" w:hAnsi="Arial" w:cs="Arial"/>
                <w:b/>
                <w:bCs/>
                <w:sz w:val="20"/>
                <w:szCs w:val="20"/>
              </w:rPr>
              <w:t xml:space="preserve">wota dotacji po aneksie </w:t>
            </w:r>
            <w:r w:rsidRPr="005C616A">
              <w:rPr>
                <w:rFonts w:ascii="Arial" w:hAnsi="Arial" w:cs="Arial"/>
                <w:b/>
                <w:bCs/>
                <w:sz w:val="20"/>
                <w:szCs w:val="20"/>
              </w:rPr>
              <w:t>(zł)</w:t>
            </w:r>
          </w:p>
        </w:tc>
      </w:tr>
      <w:tr w:rsidR="00C05985" w:rsidRPr="005C616A" w14:paraId="3A811E81" w14:textId="77777777" w:rsidTr="005C616A">
        <w:trPr>
          <w:jc w:val="center"/>
        </w:trPr>
        <w:tc>
          <w:tcPr>
            <w:tcW w:w="344" w:type="pct"/>
          </w:tcPr>
          <w:p w14:paraId="03F78DE4"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w:t>
            </w:r>
          </w:p>
        </w:tc>
        <w:tc>
          <w:tcPr>
            <w:tcW w:w="2691" w:type="pct"/>
          </w:tcPr>
          <w:p w14:paraId="4B0B16B4" w14:textId="37DDCEA5"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 xml:space="preserve">LKS Piast </w:t>
            </w:r>
            <w:proofErr w:type="spellStart"/>
            <w:r w:rsidRPr="005C616A">
              <w:rPr>
                <w:rFonts w:ascii="Arial" w:hAnsi="Arial" w:cs="Arial"/>
                <w:bCs/>
                <w:sz w:val="20"/>
                <w:szCs w:val="20"/>
              </w:rPr>
              <w:t>Farmina</w:t>
            </w:r>
            <w:proofErr w:type="spellEnd"/>
            <w:r w:rsidRPr="005C616A">
              <w:rPr>
                <w:rFonts w:ascii="Arial" w:hAnsi="Arial" w:cs="Arial"/>
                <w:bCs/>
                <w:sz w:val="20"/>
                <w:szCs w:val="20"/>
              </w:rPr>
              <w:t xml:space="preserve"> </w:t>
            </w:r>
            <w:r w:rsidR="00AC2801" w:rsidRPr="005C616A">
              <w:rPr>
                <w:rFonts w:ascii="Arial" w:hAnsi="Arial" w:cs="Arial"/>
                <w:bCs/>
                <w:sz w:val="20"/>
                <w:szCs w:val="20"/>
              </w:rPr>
              <w:t>Wołowice</w:t>
            </w:r>
          </w:p>
        </w:tc>
        <w:tc>
          <w:tcPr>
            <w:tcW w:w="1017" w:type="pct"/>
          </w:tcPr>
          <w:p w14:paraId="0372DE0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34 000</w:t>
            </w:r>
          </w:p>
        </w:tc>
        <w:tc>
          <w:tcPr>
            <w:tcW w:w="949" w:type="pct"/>
          </w:tcPr>
          <w:p w14:paraId="68BD1FF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27 200</w:t>
            </w:r>
          </w:p>
        </w:tc>
      </w:tr>
      <w:tr w:rsidR="00C05985" w:rsidRPr="005C616A" w14:paraId="44E50E19" w14:textId="77777777" w:rsidTr="005C616A">
        <w:trPr>
          <w:jc w:val="center"/>
        </w:trPr>
        <w:tc>
          <w:tcPr>
            <w:tcW w:w="344" w:type="pct"/>
          </w:tcPr>
          <w:p w14:paraId="067BFC6E"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w:t>
            </w:r>
          </w:p>
        </w:tc>
        <w:tc>
          <w:tcPr>
            <w:tcW w:w="2691" w:type="pct"/>
          </w:tcPr>
          <w:p w14:paraId="5D8FB8F6" w14:textId="2CAD7BBF"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Start w Kamieniu</w:t>
            </w:r>
          </w:p>
        </w:tc>
        <w:tc>
          <w:tcPr>
            <w:tcW w:w="1017" w:type="pct"/>
          </w:tcPr>
          <w:p w14:paraId="6DB7ADA0"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23 000</w:t>
            </w:r>
          </w:p>
        </w:tc>
        <w:tc>
          <w:tcPr>
            <w:tcW w:w="949" w:type="pct"/>
          </w:tcPr>
          <w:p w14:paraId="3A8CC16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18 600</w:t>
            </w:r>
          </w:p>
        </w:tc>
      </w:tr>
      <w:tr w:rsidR="00C05985" w:rsidRPr="005C616A" w14:paraId="218C8689" w14:textId="77777777" w:rsidTr="005C616A">
        <w:trPr>
          <w:jc w:val="center"/>
        </w:trPr>
        <w:tc>
          <w:tcPr>
            <w:tcW w:w="344" w:type="pct"/>
          </w:tcPr>
          <w:p w14:paraId="225AA1F6"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3</w:t>
            </w:r>
          </w:p>
        </w:tc>
        <w:tc>
          <w:tcPr>
            <w:tcW w:w="2691" w:type="pct"/>
          </w:tcPr>
          <w:p w14:paraId="0A041BC9" w14:textId="0A72352A"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Nadwiślan Rusocice</w:t>
            </w:r>
          </w:p>
        </w:tc>
        <w:tc>
          <w:tcPr>
            <w:tcW w:w="1017" w:type="pct"/>
          </w:tcPr>
          <w:p w14:paraId="5AAA9116"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11 000</w:t>
            </w:r>
          </w:p>
        </w:tc>
        <w:tc>
          <w:tcPr>
            <w:tcW w:w="949" w:type="pct"/>
          </w:tcPr>
          <w:p w14:paraId="5C8CD321"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9 000</w:t>
            </w:r>
          </w:p>
        </w:tc>
      </w:tr>
      <w:tr w:rsidR="00C05985" w:rsidRPr="005C616A" w14:paraId="51DF8F89" w14:textId="77777777" w:rsidTr="005C616A">
        <w:trPr>
          <w:jc w:val="center"/>
        </w:trPr>
        <w:tc>
          <w:tcPr>
            <w:tcW w:w="344" w:type="pct"/>
          </w:tcPr>
          <w:p w14:paraId="2711FEA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4</w:t>
            </w:r>
          </w:p>
        </w:tc>
        <w:tc>
          <w:tcPr>
            <w:tcW w:w="2691" w:type="pct"/>
          </w:tcPr>
          <w:p w14:paraId="78640291" w14:textId="53D7923A"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Wisła Czernichów</w:t>
            </w:r>
          </w:p>
        </w:tc>
        <w:tc>
          <w:tcPr>
            <w:tcW w:w="1017" w:type="pct"/>
          </w:tcPr>
          <w:p w14:paraId="2FC37F12"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20 000</w:t>
            </w:r>
          </w:p>
        </w:tc>
        <w:tc>
          <w:tcPr>
            <w:tcW w:w="949" w:type="pct"/>
          </w:tcPr>
          <w:p w14:paraId="79EE9BE5"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16 000</w:t>
            </w:r>
          </w:p>
        </w:tc>
      </w:tr>
      <w:tr w:rsidR="00C05985" w:rsidRPr="005C616A" w14:paraId="78375F2A" w14:textId="77777777" w:rsidTr="005C616A">
        <w:trPr>
          <w:jc w:val="center"/>
        </w:trPr>
        <w:tc>
          <w:tcPr>
            <w:tcW w:w="344" w:type="pct"/>
          </w:tcPr>
          <w:p w14:paraId="0892519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5</w:t>
            </w:r>
          </w:p>
        </w:tc>
        <w:tc>
          <w:tcPr>
            <w:tcW w:w="2691" w:type="pct"/>
          </w:tcPr>
          <w:p w14:paraId="7051BB84" w14:textId="0CE33A63"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Sokó</w:t>
            </w:r>
            <w:r w:rsidR="00166CDC">
              <w:rPr>
                <w:rFonts w:ascii="Arial" w:hAnsi="Arial" w:cs="Arial"/>
                <w:bCs/>
                <w:sz w:val="20"/>
                <w:szCs w:val="20"/>
              </w:rPr>
              <w:t>ł</w:t>
            </w:r>
            <w:r w:rsidRPr="005C616A">
              <w:rPr>
                <w:rFonts w:ascii="Arial" w:hAnsi="Arial" w:cs="Arial"/>
                <w:bCs/>
                <w:sz w:val="20"/>
                <w:szCs w:val="20"/>
              </w:rPr>
              <w:t xml:space="preserve"> Rybna</w:t>
            </w:r>
          </w:p>
        </w:tc>
        <w:tc>
          <w:tcPr>
            <w:tcW w:w="1017" w:type="pct"/>
          </w:tcPr>
          <w:p w14:paraId="0A939BB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12 500</w:t>
            </w:r>
          </w:p>
        </w:tc>
        <w:tc>
          <w:tcPr>
            <w:tcW w:w="949" w:type="pct"/>
          </w:tcPr>
          <w:p w14:paraId="5BCA3A9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10 100</w:t>
            </w:r>
          </w:p>
        </w:tc>
      </w:tr>
      <w:tr w:rsidR="00C05985" w:rsidRPr="005C616A" w14:paraId="65D4ABF3" w14:textId="77777777" w:rsidTr="005C616A">
        <w:trPr>
          <w:jc w:val="center"/>
        </w:trPr>
        <w:tc>
          <w:tcPr>
            <w:tcW w:w="344" w:type="pct"/>
          </w:tcPr>
          <w:p w14:paraId="7F4ACF0E"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6</w:t>
            </w:r>
          </w:p>
        </w:tc>
        <w:tc>
          <w:tcPr>
            <w:tcW w:w="2691" w:type="pct"/>
          </w:tcPr>
          <w:p w14:paraId="73F65594"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Błękitni Czułówek</w:t>
            </w:r>
          </w:p>
        </w:tc>
        <w:tc>
          <w:tcPr>
            <w:tcW w:w="1017" w:type="pct"/>
          </w:tcPr>
          <w:p w14:paraId="4C3DF498"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11 000</w:t>
            </w:r>
          </w:p>
        </w:tc>
        <w:tc>
          <w:tcPr>
            <w:tcW w:w="949" w:type="pct"/>
          </w:tcPr>
          <w:p w14:paraId="7FDD3F5C"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9 000</w:t>
            </w:r>
          </w:p>
        </w:tc>
      </w:tr>
      <w:tr w:rsidR="00C05985" w:rsidRPr="005C616A" w14:paraId="486E99B6" w14:textId="77777777" w:rsidTr="005C616A">
        <w:trPr>
          <w:jc w:val="center"/>
        </w:trPr>
        <w:tc>
          <w:tcPr>
            <w:tcW w:w="344" w:type="pct"/>
          </w:tcPr>
          <w:p w14:paraId="2AD5691D"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7</w:t>
            </w:r>
          </w:p>
        </w:tc>
        <w:tc>
          <w:tcPr>
            <w:tcW w:w="2691" w:type="pct"/>
          </w:tcPr>
          <w:p w14:paraId="582E3D39"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LKS Sparta Przeginia Duchowna -Narodowa</w:t>
            </w:r>
          </w:p>
        </w:tc>
        <w:tc>
          <w:tcPr>
            <w:tcW w:w="1017" w:type="pct"/>
          </w:tcPr>
          <w:p w14:paraId="00EF9CB0"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11 000</w:t>
            </w:r>
          </w:p>
        </w:tc>
        <w:tc>
          <w:tcPr>
            <w:tcW w:w="949" w:type="pct"/>
          </w:tcPr>
          <w:p w14:paraId="035AAB69" w14:textId="77777777" w:rsidR="00C05985" w:rsidRPr="005C616A" w:rsidRDefault="00C05985" w:rsidP="00C84255">
            <w:pPr>
              <w:spacing w:after="0" w:line="360" w:lineRule="auto"/>
              <w:jc w:val="both"/>
              <w:rPr>
                <w:rFonts w:ascii="Arial" w:hAnsi="Arial" w:cs="Arial"/>
                <w:bCs/>
                <w:sz w:val="20"/>
                <w:szCs w:val="20"/>
              </w:rPr>
            </w:pPr>
            <w:r w:rsidRPr="005C616A">
              <w:rPr>
                <w:rFonts w:ascii="Arial" w:hAnsi="Arial" w:cs="Arial"/>
                <w:bCs/>
                <w:sz w:val="20"/>
                <w:szCs w:val="20"/>
              </w:rPr>
              <w:t>9 000</w:t>
            </w:r>
          </w:p>
        </w:tc>
      </w:tr>
      <w:tr w:rsidR="00C05985" w:rsidRPr="005C616A" w14:paraId="12D88D53" w14:textId="77777777" w:rsidTr="005C616A">
        <w:trPr>
          <w:jc w:val="center"/>
        </w:trPr>
        <w:tc>
          <w:tcPr>
            <w:tcW w:w="3035" w:type="pct"/>
            <w:gridSpan w:val="2"/>
          </w:tcPr>
          <w:p w14:paraId="560BB3CA"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 xml:space="preserve">ŁĄCZNIE: </w:t>
            </w:r>
          </w:p>
        </w:tc>
        <w:tc>
          <w:tcPr>
            <w:tcW w:w="1017" w:type="pct"/>
          </w:tcPr>
          <w:p w14:paraId="19FD30B7"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122 500</w:t>
            </w:r>
          </w:p>
        </w:tc>
        <w:tc>
          <w:tcPr>
            <w:tcW w:w="949" w:type="pct"/>
          </w:tcPr>
          <w:p w14:paraId="21429847" w14:textId="77777777" w:rsidR="00C05985" w:rsidRPr="005C616A" w:rsidRDefault="00C05985" w:rsidP="00C84255">
            <w:pPr>
              <w:spacing w:after="0" w:line="360" w:lineRule="auto"/>
              <w:jc w:val="both"/>
              <w:rPr>
                <w:rFonts w:ascii="Arial" w:hAnsi="Arial" w:cs="Arial"/>
                <w:b/>
                <w:bCs/>
                <w:sz w:val="20"/>
                <w:szCs w:val="20"/>
              </w:rPr>
            </w:pPr>
            <w:r w:rsidRPr="005C616A">
              <w:rPr>
                <w:rFonts w:ascii="Arial" w:hAnsi="Arial" w:cs="Arial"/>
                <w:b/>
                <w:bCs/>
                <w:sz w:val="20"/>
                <w:szCs w:val="20"/>
              </w:rPr>
              <w:t>98 900</w:t>
            </w:r>
          </w:p>
        </w:tc>
      </w:tr>
    </w:tbl>
    <w:p w14:paraId="1E7A5D74" w14:textId="575FE6C8" w:rsidR="00C05985" w:rsidRPr="005C616A" w:rsidRDefault="00C05985" w:rsidP="00C84255">
      <w:pPr>
        <w:spacing w:after="0" w:line="360" w:lineRule="auto"/>
        <w:jc w:val="both"/>
        <w:rPr>
          <w:rFonts w:ascii="Arial" w:hAnsi="Arial" w:cs="Arial"/>
          <w:sz w:val="24"/>
          <w:szCs w:val="24"/>
        </w:rPr>
      </w:pPr>
    </w:p>
    <w:p w14:paraId="5590AEBC" w14:textId="03C5544B" w:rsidR="007D57DE" w:rsidRPr="005C616A" w:rsidRDefault="007D57DE" w:rsidP="00C84255">
      <w:pPr>
        <w:spacing w:after="0" w:line="360" w:lineRule="auto"/>
        <w:jc w:val="both"/>
        <w:rPr>
          <w:rFonts w:ascii="Arial" w:hAnsi="Arial" w:cs="Arial"/>
          <w:sz w:val="24"/>
          <w:szCs w:val="24"/>
        </w:rPr>
      </w:pPr>
      <w:r w:rsidRPr="005C616A">
        <w:rPr>
          <w:rFonts w:ascii="Arial" w:hAnsi="Arial" w:cs="Arial"/>
          <w:sz w:val="24"/>
          <w:szCs w:val="24"/>
        </w:rPr>
        <w:t xml:space="preserve">Współorganizowanie i wspieranie finansowe działań realizowanych </w:t>
      </w:r>
      <w:r w:rsidR="00020086" w:rsidRPr="005C616A">
        <w:rPr>
          <w:rFonts w:ascii="Arial" w:hAnsi="Arial" w:cs="Arial"/>
          <w:sz w:val="24"/>
          <w:szCs w:val="24"/>
        </w:rPr>
        <w:t xml:space="preserve">w obszarze sportu </w:t>
      </w:r>
      <w:r w:rsidRPr="005C616A">
        <w:rPr>
          <w:rFonts w:ascii="Arial" w:hAnsi="Arial" w:cs="Arial"/>
          <w:sz w:val="24"/>
          <w:szCs w:val="24"/>
        </w:rPr>
        <w:t xml:space="preserve">przez organizacje pozarządowe </w:t>
      </w:r>
      <w:r w:rsidR="00020086" w:rsidRPr="005C616A">
        <w:rPr>
          <w:rFonts w:ascii="Arial" w:hAnsi="Arial" w:cs="Arial"/>
          <w:sz w:val="24"/>
          <w:szCs w:val="24"/>
        </w:rPr>
        <w:t xml:space="preserve">– kluby sportowe – </w:t>
      </w:r>
      <w:r w:rsidRPr="005C616A">
        <w:rPr>
          <w:rFonts w:ascii="Arial" w:hAnsi="Arial" w:cs="Arial"/>
          <w:sz w:val="24"/>
          <w:szCs w:val="24"/>
        </w:rPr>
        <w:t>w 2020 roku obejmowało:</w:t>
      </w:r>
    </w:p>
    <w:p w14:paraId="2A8C34F2" w14:textId="78C8CDE1" w:rsidR="007D57DE" w:rsidRPr="005C616A" w:rsidRDefault="00020086" w:rsidP="00BF134F">
      <w:pPr>
        <w:pStyle w:val="Akapitzlist"/>
        <w:numPr>
          <w:ilvl w:val="0"/>
          <w:numId w:val="27"/>
        </w:numPr>
        <w:spacing w:after="0" w:line="360" w:lineRule="auto"/>
        <w:jc w:val="both"/>
        <w:rPr>
          <w:rFonts w:ascii="Arial" w:hAnsi="Arial" w:cs="Arial"/>
          <w:sz w:val="24"/>
          <w:szCs w:val="24"/>
        </w:rPr>
      </w:pPr>
      <w:r w:rsidRPr="005C616A">
        <w:rPr>
          <w:rFonts w:ascii="Arial" w:hAnsi="Arial" w:cs="Arial"/>
          <w:sz w:val="24"/>
          <w:szCs w:val="24"/>
        </w:rPr>
        <w:t>u</w:t>
      </w:r>
      <w:r w:rsidR="007D57DE" w:rsidRPr="005C616A">
        <w:rPr>
          <w:rFonts w:ascii="Arial" w:hAnsi="Arial" w:cs="Arial"/>
          <w:sz w:val="24"/>
          <w:szCs w:val="24"/>
        </w:rPr>
        <w:t xml:space="preserve">mowy zlecenia zawarte z Ludowymi Klubami Sportowymi z terenu </w:t>
      </w:r>
      <w:r w:rsidR="00034D32">
        <w:rPr>
          <w:rFonts w:ascii="Arial" w:hAnsi="Arial" w:cs="Arial"/>
          <w:sz w:val="24"/>
          <w:szCs w:val="24"/>
        </w:rPr>
        <w:t>Gminy Czernichów</w:t>
      </w:r>
      <w:r w:rsidR="007D57DE" w:rsidRPr="005C616A">
        <w:rPr>
          <w:rFonts w:ascii="Arial" w:hAnsi="Arial" w:cs="Arial"/>
          <w:sz w:val="24"/>
          <w:szCs w:val="24"/>
        </w:rPr>
        <w:t xml:space="preserve"> na prowadzenie zajęć profilaktycznych o charakterze sportowym, w oparciu o art. 4 pkt 8 ustawy Prawo zamówień publicznych:</w:t>
      </w:r>
    </w:p>
    <w:p w14:paraId="5FD7E8CD" w14:textId="77777777" w:rsidR="007D57DE" w:rsidRPr="005C616A" w:rsidRDefault="007D57DE" w:rsidP="00BF134F">
      <w:pPr>
        <w:numPr>
          <w:ilvl w:val="0"/>
          <w:numId w:val="14"/>
        </w:numPr>
        <w:spacing w:after="0" w:line="360" w:lineRule="auto"/>
        <w:ind w:left="426" w:hanging="426"/>
        <w:jc w:val="both"/>
        <w:rPr>
          <w:rFonts w:ascii="Arial" w:hAnsi="Arial" w:cs="Arial"/>
          <w:sz w:val="24"/>
          <w:szCs w:val="24"/>
        </w:rPr>
      </w:pPr>
      <w:r w:rsidRPr="005C616A">
        <w:rPr>
          <w:rFonts w:ascii="Arial" w:hAnsi="Arial" w:cs="Arial"/>
          <w:sz w:val="24"/>
          <w:szCs w:val="24"/>
        </w:rPr>
        <w:t>Ludowy Klub Sportowy Start w Kamieniu – 2 tys. zł;</w:t>
      </w:r>
    </w:p>
    <w:p w14:paraId="790AE5D9" w14:textId="77777777" w:rsidR="007D57DE" w:rsidRPr="005C616A" w:rsidRDefault="007D57DE" w:rsidP="00BF134F">
      <w:pPr>
        <w:numPr>
          <w:ilvl w:val="0"/>
          <w:numId w:val="14"/>
        </w:numPr>
        <w:spacing w:after="0" w:line="360" w:lineRule="auto"/>
        <w:ind w:left="426" w:hanging="426"/>
        <w:jc w:val="both"/>
        <w:rPr>
          <w:rFonts w:ascii="Arial" w:hAnsi="Arial" w:cs="Arial"/>
          <w:sz w:val="24"/>
          <w:szCs w:val="24"/>
        </w:rPr>
      </w:pPr>
      <w:r w:rsidRPr="005C616A">
        <w:rPr>
          <w:rFonts w:ascii="Arial" w:hAnsi="Arial" w:cs="Arial"/>
          <w:sz w:val="24"/>
          <w:szCs w:val="24"/>
        </w:rPr>
        <w:t>Ludowy Klub Sportowy Sokół Rybna – 5 tys. zł;</w:t>
      </w:r>
    </w:p>
    <w:p w14:paraId="3220ACD2" w14:textId="68FEE5E1" w:rsidR="007D57DE" w:rsidRPr="005C616A" w:rsidRDefault="007D57DE" w:rsidP="00BF134F">
      <w:pPr>
        <w:numPr>
          <w:ilvl w:val="0"/>
          <w:numId w:val="14"/>
        </w:numPr>
        <w:spacing w:after="0" w:line="360" w:lineRule="auto"/>
        <w:ind w:left="426" w:hanging="426"/>
        <w:jc w:val="both"/>
        <w:rPr>
          <w:rFonts w:ascii="Arial" w:hAnsi="Arial" w:cs="Arial"/>
          <w:sz w:val="24"/>
          <w:szCs w:val="24"/>
        </w:rPr>
      </w:pPr>
      <w:r w:rsidRPr="005C616A">
        <w:rPr>
          <w:rFonts w:ascii="Arial" w:hAnsi="Arial" w:cs="Arial"/>
          <w:sz w:val="24"/>
          <w:szCs w:val="24"/>
        </w:rPr>
        <w:t xml:space="preserve">Ludowy Klub Sportowy Piast </w:t>
      </w:r>
      <w:proofErr w:type="spellStart"/>
      <w:r w:rsidRPr="005C616A">
        <w:rPr>
          <w:rFonts w:ascii="Arial" w:hAnsi="Arial" w:cs="Arial"/>
          <w:sz w:val="24"/>
          <w:szCs w:val="24"/>
        </w:rPr>
        <w:t>Farmina</w:t>
      </w:r>
      <w:proofErr w:type="spellEnd"/>
      <w:r w:rsidRPr="005C616A">
        <w:rPr>
          <w:rFonts w:ascii="Arial" w:hAnsi="Arial" w:cs="Arial"/>
          <w:sz w:val="24"/>
          <w:szCs w:val="24"/>
        </w:rPr>
        <w:t xml:space="preserve"> Wołowice – 2</w:t>
      </w:r>
      <w:r w:rsidR="00091F51" w:rsidRPr="005C616A">
        <w:rPr>
          <w:rFonts w:ascii="Arial" w:hAnsi="Arial" w:cs="Arial"/>
          <w:sz w:val="24"/>
          <w:szCs w:val="24"/>
        </w:rPr>
        <w:t xml:space="preserve"> </w:t>
      </w:r>
      <w:r w:rsidRPr="005C616A">
        <w:rPr>
          <w:rFonts w:ascii="Arial" w:hAnsi="Arial" w:cs="Arial"/>
          <w:sz w:val="24"/>
          <w:szCs w:val="24"/>
        </w:rPr>
        <w:t>137,50 zł.</w:t>
      </w:r>
    </w:p>
    <w:p w14:paraId="2A92B8DA" w14:textId="77777777" w:rsidR="007D57DE" w:rsidRPr="005C616A" w:rsidRDefault="007D57DE" w:rsidP="00C84255">
      <w:pPr>
        <w:spacing w:after="0" w:line="360" w:lineRule="auto"/>
        <w:ind w:left="426" w:hanging="426"/>
        <w:jc w:val="both"/>
        <w:rPr>
          <w:rFonts w:ascii="Arial" w:hAnsi="Arial" w:cs="Arial"/>
          <w:sz w:val="24"/>
          <w:szCs w:val="24"/>
        </w:rPr>
      </w:pPr>
      <w:r w:rsidRPr="005C616A">
        <w:rPr>
          <w:rFonts w:ascii="Arial" w:hAnsi="Arial" w:cs="Arial"/>
          <w:sz w:val="24"/>
          <w:szCs w:val="24"/>
        </w:rPr>
        <w:t>Zrealizowano umowy na kwotę łączną – 9 137,50 zł</w:t>
      </w:r>
    </w:p>
    <w:p w14:paraId="4233C577" w14:textId="3BF0406C" w:rsidR="00ED0FC6" w:rsidRDefault="00ED0FC6">
      <w:pPr>
        <w:rPr>
          <w:rFonts w:ascii="Arial" w:hAnsi="Arial" w:cs="Arial"/>
          <w:sz w:val="24"/>
          <w:szCs w:val="24"/>
        </w:rPr>
      </w:pPr>
      <w:r>
        <w:rPr>
          <w:rFonts w:ascii="Arial" w:hAnsi="Arial" w:cs="Arial"/>
          <w:sz w:val="24"/>
          <w:szCs w:val="24"/>
        </w:rPr>
        <w:br w:type="page"/>
      </w:r>
    </w:p>
    <w:p w14:paraId="0AE43E10" w14:textId="77777777" w:rsidR="005C616A" w:rsidRPr="00C84255" w:rsidRDefault="005C616A" w:rsidP="005C616A">
      <w:pPr>
        <w:spacing w:after="0" w:line="360" w:lineRule="auto"/>
        <w:jc w:val="both"/>
        <w:rPr>
          <w:rFonts w:ascii="Arial" w:hAnsi="Arial" w:cs="Arial"/>
          <w:sz w:val="24"/>
          <w:szCs w:val="24"/>
        </w:rPr>
      </w:pPr>
    </w:p>
    <w:p w14:paraId="572B43BD" w14:textId="09971515" w:rsidR="005C616A" w:rsidRPr="005C616A" w:rsidRDefault="005C616A" w:rsidP="005C616A">
      <w:pPr>
        <w:spacing w:after="0" w:line="360" w:lineRule="auto"/>
        <w:jc w:val="both"/>
        <w:rPr>
          <w:rFonts w:ascii="Arial" w:hAnsi="Arial" w:cs="Arial"/>
          <w:b/>
          <w:bCs/>
          <w:sz w:val="20"/>
          <w:szCs w:val="20"/>
        </w:rPr>
      </w:pPr>
      <w:r w:rsidRPr="005C616A">
        <w:rPr>
          <w:rFonts w:ascii="Arial" w:hAnsi="Arial" w:cs="Arial"/>
          <w:b/>
          <w:bCs/>
          <w:sz w:val="20"/>
          <w:szCs w:val="20"/>
        </w:rPr>
        <w:t>Tabela 22. Pozycja w rozgrywkach ligowych oraz formy działalności klubów sportowych</w:t>
      </w:r>
      <w:r>
        <w:rPr>
          <w:rFonts w:ascii="Arial" w:hAnsi="Arial" w:cs="Arial"/>
          <w:b/>
          <w:bCs/>
          <w:sz w:val="20"/>
          <w:szCs w:val="20"/>
        </w:rPr>
        <w:t xml:space="preserve"> </w:t>
      </w:r>
      <w:r w:rsidR="00F464B0">
        <w:rPr>
          <w:rFonts w:ascii="Arial" w:hAnsi="Arial" w:cs="Arial"/>
          <w:b/>
          <w:bCs/>
          <w:sz w:val="20"/>
          <w:szCs w:val="20"/>
        </w:rPr>
        <w:br/>
      </w:r>
      <w:r>
        <w:rPr>
          <w:rFonts w:ascii="Arial" w:hAnsi="Arial" w:cs="Arial"/>
          <w:b/>
          <w:bCs/>
          <w:sz w:val="20"/>
          <w:szCs w:val="20"/>
        </w:rPr>
        <w:t>w Gminie Czernichów</w:t>
      </w:r>
      <w:r w:rsidRPr="005C616A">
        <w:rPr>
          <w:rFonts w:ascii="Arial" w:hAnsi="Arial" w:cs="Arial"/>
          <w:b/>
          <w:bCs/>
          <w:sz w:val="20"/>
          <w:szCs w:val="20"/>
        </w:rPr>
        <w:t xml:space="preserve"> w 2020 roku</w:t>
      </w:r>
    </w:p>
    <w:tbl>
      <w:tblPr>
        <w:tblStyle w:val="Tabela-Siatka"/>
        <w:tblW w:w="5000" w:type="pct"/>
        <w:tblLook w:val="0000" w:firstRow="0" w:lastRow="0" w:firstColumn="0" w:lastColumn="0" w:noHBand="0" w:noVBand="0"/>
      </w:tblPr>
      <w:tblGrid>
        <w:gridCol w:w="3904"/>
        <w:gridCol w:w="5158"/>
      </w:tblGrid>
      <w:tr w:rsidR="005C616A" w:rsidRPr="005C616A" w14:paraId="1C84E5E4" w14:textId="77777777" w:rsidTr="009B37F7">
        <w:trPr>
          <w:trHeight w:val="290"/>
        </w:trPr>
        <w:tc>
          <w:tcPr>
            <w:tcW w:w="2154" w:type="pct"/>
          </w:tcPr>
          <w:p w14:paraId="31D29DE0" w14:textId="77777777" w:rsidR="005C616A" w:rsidRPr="005C616A" w:rsidRDefault="005C616A" w:rsidP="009B37F7">
            <w:pPr>
              <w:autoSpaceDE w:val="0"/>
              <w:autoSpaceDN w:val="0"/>
              <w:adjustRightInd w:val="0"/>
              <w:spacing w:line="360" w:lineRule="auto"/>
              <w:jc w:val="both"/>
              <w:rPr>
                <w:rFonts w:ascii="Arial" w:hAnsi="Arial" w:cs="Arial"/>
                <w:b/>
                <w:bCs/>
                <w:color w:val="000000"/>
                <w:sz w:val="20"/>
                <w:szCs w:val="20"/>
              </w:rPr>
            </w:pPr>
            <w:r w:rsidRPr="005C616A">
              <w:rPr>
                <w:rFonts w:ascii="Arial" w:hAnsi="Arial" w:cs="Arial"/>
                <w:b/>
                <w:bCs/>
                <w:color w:val="000000"/>
                <w:sz w:val="20"/>
                <w:szCs w:val="20"/>
              </w:rPr>
              <w:t>Klub</w:t>
            </w:r>
          </w:p>
        </w:tc>
        <w:tc>
          <w:tcPr>
            <w:tcW w:w="2846" w:type="pct"/>
          </w:tcPr>
          <w:p w14:paraId="77FF69A5" w14:textId="77777777" w:rsidR="005C616A" w:rsidRPr="005C616A" w:rsidRDefault="005C616A" w:rsidP="009B37F7">
            <w:pPr>
              <w:autoSpaceDE w:val="0"/>
              <w:autoSpaceDN w:val="0"/>
              <w:adjustRightInd w:val="0"/>
              <w:spacing w:line="360" w:lineRule="auto"/>
              <w:jc w:val="both"/>
              <w:rPr>
                <w:rFonts w:ascii="Arial" w:hAnsi="Arial" w:cs="Arial"/>
                <w:b/>
                <w:bCs/>
                <w:color w:val="000000"/>
                <w:sz w:val="20"/>
                <w:szCs w:val="20"/>
              </w:rPr>
            </w:pPr>
            <w:r w:rsidRPr="005C616A">
              <w:rPr>
                <w:rFonts w:ascii="Arial" w:hAnsi="Arial" w:cs="Arial"/>
                <w:b/>
                <w:bCs/>
                <w:color w:val="000000"/>
                <w:sz w:val="20"/>
                <w:szCs w:val="20"/>
              </w:rPr>
              <w:t>Klasa w ligach/ zespoły</w:t>
            </w:r>
          </w:p>
        </w:tc>
      </w:tr>
      <w:tr w:rsidR="005C616A" w:rsidRPr="005C616A" w14:paraId="71B41B76" w14:textId="77777777" w:rsidTr="009B37F7">
        <w:trPr>
          <w:trHeight w:val="290"/>
        </w:trPr>
        <w:tc>
          <w:tcPr>
            <w:tcW w:w="2154" w:type="pct"/>
            <w:vMerge w:val="restart"/>
          </w:tcPr>
          <w:p w14:paraId="3174148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LKS Piast </w:t>
            </w:r>
            <w:proofErr w:type="spellStart"/>
            <w:r w:rsidRPr="005C616A">
              <w:rPr>
                <w:rFonts w:ascii="Arial" w:hAnsi="Arial" w:cs="Arial"/>
                <w:color w:val="000000"/>
                <w:sz w:val="20"/>
                <w:szCs w:val="20"/>
              </w:rPr>
              <w:t>Farmina</w:t>
            </w:r>
            <w:proofErr w:type="spellEnd"/>
            <w:r w:rsidRPr="005C616A">
              <w:rPr>
                <w:rFonts w:ascii="Arial" w:hAnsi="Arial" w:cs="Arial"/>
                <w:color w:val="000000"/>
                <w:sz w:val="20"/>
                <w:szCs w:val="20"/>
              </w:rPr>
              <w:t xml:space="preserve"> Wołowice</w:t>
            </w:r>
          </w:p>
        </w:tc>
        <w:tc>
          <w:tcPr>
            <w:tcW w:w="2846" w:type="pct"/>
          </w:tcPr>
          <w:p w14:paraId="4D452BF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V liga</w:t>
            </w:r>
          </w:p>
        </w:tc>
      </w:tr>
      <w:tr w:rsidR="005C616A" w:rsidRPr="005C616A" w14:paraId="620B7368" w14:textId="77777777" w:rsidTr="009B37F7">
        <w:trPr>
          <w:trHeight w:val="290"/>
        </w:trPr>
        <w:tc>
          <w:tcPr>
            <w:tcW w:w="2154" w:type="pct"/>
            <w:vMerge/>
          </w:tcPr>
          <w:p w14:paraId="258E6652"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62F8135B"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Młodziki </w:t>
            </w:r>
          </w:p>
        </w:tc>
      </w:tr>
      <w:tr w:rsidR="005C616A" w:rsidRPr="005C616A" w14:paraId="6FB8B910" w14:textId="77777777" w:rsidTr="009B37F7">
        <w:trPr>
          <w:trHeight w:val="290"/>
        </w:trPr>
        <w:tc>
          <w:tcPr>
            <w:tcW w:w="2154" w:type="pct"/>
            <w:vMerge/>
          </w:tcPr>
          <w:p w14:paraId="6C57457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6B1069D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Orliki </w:t>
            </w:r>
          </w:p>
        </w:tc>
      </w:tr>
      <w:tr w:rsidR="005C616A" w:rsidRPr="005C616A" w14:paraId="22A95371" w14:textId="77777777" w:rsidTr="009B37F7">
        <w:trPr>
          <w:trHeight w:val="290"/>
        </w:trPr>
        <w:tc>
          <w:tcPr>
            <w:tcW w:w="2154" w:type="pct"/>
            <w:vMerge/>
          </w:tcPr>
          <w:p w14:paraId="1CA08CEE"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564B528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Żaki </w:t>
            </w:r>
          </w:p>
        </w:tc>
      </w:tr>
      <w:tr w:rsidR="005C616A" w:rsidRPr="005C616A" w14:paraId="0C221CAB" w14:textId="77777777" w:rsidTr="009B37F7">
        <w:trPr>
          <w:trHeight w:val="302"/>
        </w:trPr>
        <w:tc>
          <w:tcPr>
            <w:tcW w:w="2154" w:type="pct"/>
            <w:vMerge/>
          </w:tcPr>
          <w:p w14:paraId="54F2E67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057F9FC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Skrzaty </w:t>
            </w:r>
          </w:p>
        </w:tc>
      </w:tr>
      <w:tr w:rsidR="005C616A" w:rsidRPr="005C616A" w14:paraId="39128CDF" w14:textId="77777777" w:rsidTr="009B37F7">
        <w:trPr>
          <w:trHeight w:val="290"/>
        </w:trPr>
        <w:tc>
          <w:tcPr>
            <w:tcW w:w="2154" w:type="pct"/>
            <w:vMerge w:val="restart"/>
          </w:tcPr>
          <w:p w14:paraId="13B29182"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Start w Kamieniu</w:t>
            </w:r>
          </w:p>
        </w:tc>
        <w:tc>
          <w:tcPr>
            <w:tcW w:w="2846" w:type="pct"/>
          </w:tcPr>
          <w:p w14:paraId="4484E358"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A</w:t>
            </w:r>
          </w:p>
        </w:tc>
      </w:tr>
      <w:tr w:rsidR="005C616A" w:rsidRPr="005C616A" w14:paraId="59C6E84A" w14:textId="77777777" w:rsidTr="009B37F7">
        <w:trPr>
          <w:trHeight w:val="302"/>
        </w:trPr>
        <w:tc>
          <w:tcPr>
            <w:tcW w:w="2154" w:type="pct"/>
            <w:vMerge/>
          </w:tcPr>
          <w:p w14:paraId="17B3220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4E2E1ACC"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Młodziki</w:t>
            </w:r>
          </w:p>
        </w:tc>
      </w:tr>
      <w:tr w:rsidR="005C616A" w:rsidRPr="005C616A" w14:paraId="0EE1A555" w14:textId="77777777" w:rsidTr="009B37F7">
        <w:trPr>
          <w:trHeight w:val="302"/>
        </w:trPr>
        <w:tc>
          <w:tcPr>
            <w:tcW w:w="2154" w:type="pct"/>
            <w:vMerge/>
          </w:tcPr>
          <w:p w14:paraId="3ECA331A"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6E174C9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trampkarze</w:t>
            </w:r>
          </w:p>
        </w:tc>
      </w:tr>
      <w:tr w:rsidR="005C616A" w:rsidRPr="005C616A" w14:paraId="2D8F8E13" w14:textId="77777777" w:rsidTr="009B37F7">
        <w:trPr>
          <w:trHeight w:val="883"/>
        </w:trPr>
        <w:tc>
          <w:tcPr>
            <w:tcW w:w="2154" w:type="pct"/>
          </w:tcPr>
          <w:p w14:paraId="01906029"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LKS Sparta Przeginia </w:t>
            </w:r>
            <w:proofErr w:type="spellStart"/>
            <w:r w:rsidRPr="005C616A">
              <w:rPr>
                <w:rFonts w:ascii="Arial" w:hAnsi="Arial" w:cs="Arial"/>
                <w:color w:val="000000"/>
                <w:sz w:val="20"/>
                <w:szCs w:val="20"/>
              </w:rPr>
              <w:t>Duchowna-Narodowa</w:t>
            </w:r>
            <w:proofErr w:type="spellEnd"/>
          </w:p>
        </w:tc>
        <w:tc>
          <w:tcPr>
            <w:tcW w:w="2846" w:type="pct"/>
          </w:tcPr>
          <w:p w14:paraId="1AC5B3C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B</w:t>
            </w:r>
          </w:p>
        </w:tc>
      </w:tr>
      <w:tr w:rsidR="005C616A" w:rsidRPr="005C616A" w14:paraId="37333A14" w14:textId="77777777" w:rsidTr="009B37F7">
        <w:trPr>
          <w:trHeight w:val="302"/>
        </w:trPr>
        <w:tc>
          <w:tcPr>
            <w:tcW w:w="2154" w:type="pct"/>
          </w:tcPr>
          <w:p w14:paraId="774A42A2"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Błękitni Czułówek</w:t>
            </w:r>
          </w:p>
        </w:tc>
        <w:tc>
          <w:tcPr>
            <w:tcW w:w="2846" w:type="pct"/>
          </w:tcPr>
          <w:p w14:paraId="76EB2D3B"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B</w:t>
            </w:r>
          </w:p>
        </w:tc>
      </w:tr>
      <w:tr w:rsidR="005C616A" w:rsidRPr="005C616A" w14:paraId="305B6A39" w14:textId="77777777" w:rsidTr="009B37F7">
        <w:trPr>
          <w:trHeight w:val="302"/>
        </w:trPr>
        <w:tc>
          <w:tcPr>
            <w:tcW w:w="2154" w:type="pct"/>
            <w:vMerge w:val="restart"/>
          </w:tcPr>
          <w:p w14:paraId="4347DEAB"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Wisła Czernichów</w:t>
            </w:r>
          </w:p>
        </w:tc>
        <w:tc>
          <w:tcPr>
            <w:tcW w:w="2846" w:type="pct"/>
          </w:tcPr>
          <w:p w14:paraId="373611F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A</w:t>
            </w:r>
          </w:p>
        </w:tc>
      </w:tr>
      <w:tr w:rsidR="005C616A" w:rsidRPr="005C616A" w14:paraId="2CA30E88" w14:textId="77777777" w:rsidTr="009B37F7">
        <w:trPr>
          <w:trHeight w:val="302"/>
        </w:trPr>
        <w:tc>
          <w:tcPr>
            <w:tcW w:w="2154" w:type="pct"/>
            <w:vMerge/>
          </w:tcPr>
          <w:p w14:paraId="3E06E978"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2A37757D"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Skrzaty</w:t>
            </w:r>
          </w:p>
        </w:tc>
      </w:tr>
      <w:tr w:rsidR="005C616A" w:rsidRPr="005C616A" w14:paraId="21CA65F8" w14:textId="77777777" w:rsidTr="009B37F7">
        <w:trPr>
          <w:trHeight w:val="302"/>
        </w:trPr>
        <w:tc>
          <w:tcPr>
            <w:tcW w:w="2154" w:type="pct"/>
            <w:vMerge/>
          </w:tcPr>
          <w:p w14:paraId="0671543F"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44B9AA6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żaki</w:t>
            </w:r>
          </w:p>
        </w:tc>
      </w:tr>
      <w:tr w:rsidR="005C616A" w:rsidRPr="005C616A" w14:paraId="13BAE4AA" w14:textId="77777777" w:rsidTr="009B37F7">
        <w:trPr>
          <w:trHeight w:val="593"/>
        </w:trPr>
        <w:tc>
          <w:tcPr>
            <w:tcW w:w="2154" w:type="pct"/>
          </w:tcPr>
          <w:p w14:paraId="6CB691F0"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Nadwiślan Rusocice</w:t>
            </w:r>
          </w:p>
        </w:tc>
        <w:tc>
          <w:tcPr>
            <w:tcW w:w="2846" w:type="pct"/>
          </w:tcPr>
          <w:p w14:paraId="3309A2E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B</w:t>
            </w:r>
          </w:p>
        </w:tc>
      </w:tr>
      <w:tr w:rsidR="005C616A" w:rsidRPr="005C616A" w14:paraId="49933D29" w14:textId="77777777" w:rsidTr="009B37F7">
        <w:trPr>
          <w:trHeight w:val="302"/>
        </w:trPr>
        <w:tc>
          <w:tcPr>
            <w:tcW w:w="2154" w:type="pct"/>
            <w:vMerge w:val="restart"/>
          </w:tcPr>
          <w:p w14:paraId="03E30D7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LKS Sokół Rybna</w:t>
            </w:r>
          </w:p>
        </w:tc>
        <w:tc>
          <w:tcPr>
            <w:tcW w:w="2846" w:type="pct"/>
          </w:tcPr>
          <w:p w14:paraId="3887B76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A</w:t>
            </w:r>
          </w:p>
        </w:tc>
      </w:tr>
      <w:tr w:rsidR="005C616A" w:rsidRPr="005C616A" w14:paraId="5750C34D" w14:textId="77777777" w:rsidTr="009B37F7">
        <w:trPr>
          <w:trHeight w:val="302"/>
        </w:trPr>
        <w:tc>
          <w:tcPr>
            <w:tcW w:w="2154" w:type="pct"/>
            <w:vMerge/>
          </w:tcPr>
          <w:p w14:paraId="309E32D3"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p>
        </w:tc>
        <w:tc>
          <w:tcPr>
            <w:tcW w:w="2846" w:type="pct"/>
          </w:tcPr>
          <w:p w14:paraId="401095D4" w14:textId="77777777" w:rsidR="005C616A" w:rsidRPr="005C616A" w:rsidRDefault="005C616A" w:rsidP="009B37F7">
            <w:pPr>
              <w:autoSpaceDE w:val="0"/>
              <w:autoSpaceDN w:val="0"/>
              <w:adjustRightInd w:val="0"/>
              <w:spacing w:line="360" w:lineRule="auto"/>
              <w:jc w:val="both"/>
              <w:rPr>
                <w:rFonts w:ascii="Arial" w:hAnsi="Arial" w:cs="Arial"/>
                <w:color w:val="000000"/>
                <w:sz w:val="20"/>
                <w:szCs w:val="20"/>
              </w:rPr>
            </w:pPr>
            <w:r w:rsidRPr="005C616A">
              <w:rPr>
                <w:rFonts w:ascii="Arial" w:hAnsi="Arial" w:cs="Arial"/>
                <w:color w:val="000000"/>
                <w:sz w:val="20"/>
                <w:szCs w:val="20"/>
              </w:rPr>
              <w:t xml:space="preserve">juniorzy </w:t>
            </w:r>
          </w:p>
        </w:tc>
      </w:tr>
    </w:tbl>
    <w:p w14:paraId="354BA6F2" w14:textId="10D7AD98" w:rsidR="00AC2801" w:rsidRDefault="00AC2801" w:rsidP="00C84255">
      <w:pPr>
        <w:spacing w:after="0" w:line="360" w:lineRule="auto"/>
        <w:jc w:val="both"/>
        <w:rPr>
          <w:rFonts w:ascii="Arial" w:hAnsi="Arial" w:cs="Arial"/>
          <w:sz w:val="24"/>
          <w:szCs w:val="24"/>
        </w:rPr>
      </w:pPr>
    </w:p>
    <w:p w14:paraId="3D2B539F" w14:textId="77777777" w:rsidR="005C616A" w:rsidRPr="00C84255" w:rsidRDefault="005C616A" w:rsidP="00C84255">
      <w:pPr>
        <w:spacing w:after="0" w:line="360" w:lineRule="auto"/>
        <w:jc w:val="both"/>
        <w:rPr>
          <w:rFonts w:ascii="Arial" w:hAnsi="Arial" w:cs="Arial"/>
          <w:sz w:val="24"/>
          <w:szCs w:val="24"/>
        </w:rPr>
      </w:pPr>
    </w:p>
    <w:p w14:paraId="3EC848D6" w14:textId="703617D0" w:rsidR="007D57DE" w:rsidRPr="00A90D09" w:rsidRDefault="00020086" w:rsidP="00BF134F">
      <w:pPr>
        <w:pStyle w:val="Akapitzlist"/>
        <w:numPr>
          <w:ilvl w:val="0"/>
          <w:numId w:val="27"/>
        </w:numPr>
        <w:spacing w:after="0" w:line="360" w:lineRule="auto"/>
        <w:jc w:val="both"/>
        <w:rPr>
          <w:rFonts w:ascii="Arial" w:hAnsi="Arial" w:cs="Arial"/>
          <w:sz w:val="24"/>
          <w:szCs w:val="24"/>
        </w:rPr>
      </w:pPr>
      <w:r w:rsidRPr="00A90D09">
        <w:rPr>
          <w:rFonts w:ascii="Arial" w:hAnsi="Arial" w:cs="Arial"/>
          <w:sz w:val="24"/>
          <w:szCs w:val="24"/>
        </w:rPr>
        <w:t>w</w:t>
      </w:r>
      <w:r w:rsidR="007D57DE" w:rsidRPr="00A90D09">
        <w:rPr>
          <w:rFonts w:ascii="Arial" w:hAnsi="Arial" w:cs="Arial"/>
          <w:sz w:val="24"/>
          <w:szCs w:val="24"/>
        </w:rPr>
        <w:t xml:space="preserve">spółfinansowanie i wsparcie organizacyjne przedsięwzięć realizowanych przez organizacje pozarządowe i inne podmioty; doposażenie obiektów należących do </w:t>
      </w:r>
      <w:r w:rsidR="00034D32">
        <w:rPr>
          <w:rFonts w:ascii="Arial" w:hAnsi="Arial" w:cs="Arial"/>
          <w:sz w:val="24"/>
          <w:szCs w:val="24"/>
        </w:rPr>
        <w:t>Gminy Czernichów</w:t>
      </w:r>
      <w:r w:rsidR="007D57DE" w:rsidRPr="00A90D09">
        <w:rPr>
          <w:rFonts w:ascii="Arial" w:hAnsi="Arial" w:cs="Arial"/>
          <w:sz w:val="24"/>
          <w:szCs w:val="24"/>
        </w:rPr>
        <w:t>:</w:t>
      </w:r>
    </w:p>
    <w:p w14:paraId="249F10A9" w14:textId="6A3DC71A" w:rsidR="007D57DE" w:rsidRPr="008704C7" w:rsidRDefault="007D57DE" w:rsidP="00BF134F">
      <w:pPr>
        <w:pStyle w:val="Akapitzlist"/>
        <w:numPr>
          <w:ilvl w:val="0"/>
          <w:numId w:val="32"/>
        </w:numPr>
        <w:spacing w:after="0" w:line="360" w:lineRule="auto"/>
        <w:jc w:val="both"/>
        <w:rPr>
          <w:rFonts w:ascii="Arial" w:hAnsi="Arial" w:cs="Arial"/>
          <w:sz w:val="24"/>
          <w:szCs w:val="24"/>
        </w:rPr>
      </w:pPr>
      <w:r w:rsidRPr="008704C7">
        <w:rPr>
          <w:rFonts w:ascii="Arial" w:hAnsi="Arial" w:cs="Arial"/>
          <w:sz w:val="24"/>
          <w:szCs w:val="24"/>
        </w:rPr>
        <w:t xml:space="preserve">LKS Piast </w:t>
      </w:r>
      <w:proofErr w:type="spellStart"/>
      <w:r w:rsidRPr="008704C7">
        <w:rPr>
          <w:rFonts w:ascii="Arial" w:hAnsi="Arial" w:cs="Arial"/>
          <w:sz w:val="24"/>
          <w:szCs w:val="24"/>
        </w:rPr>
        <w:t>Farmina</w:t>
      </w:r>
      <w:proofErr w:type="spellEnd"/>
      <w:r w:rsidRPr="008704C7">
        <w:rPr>
          <w:rFonts w:ascii="Arial" w:hAnsi="Arial" w:cs="Arial"/>
          <w:sz w:val="24"/>
          <w:szCs w:val="24"/>
        </w:rPr>
        <w:t xml:space="preserve"> Wołowice – wykonanie </w:t>
      </w:r>
      <w:proofErr w:type="spellStart"/>
      <w:r w:rsidRPr="008704C7">
        <w:rPr>
          <w:rFonts w:ascii="Arial" w:hAnsi="Arial" w:cs="Arial"/>
          <w:sz w:val="24"/>
          <w:szCs w:val="24"/>
        </w:rPr>
        <w:t>wywiertu</w:t>
      </w:r>
      <w:proofErr w:type="spellEnd"/>
      <w:r w:rsidRPr="008704C7">
        <w:rPr>
          <w:rFonts w:ascii="Arial" w:hAnsi="Arial" w:cs="Arial"/>
          <w:sz w:val="24"/>
          <w:szCs w:val="24"/>
        </w:rPr>
        <w:t xml:space="preserve"> wraz z instalacją rury na boisku sportowym LKS Piast </w:t>
      </w:r>
      <w:proofErr w:type="spellStart"/>
      <w:r w:rsidRPr="008704C7">
        <w:rPr>
          <w:rFonts w:ascii="Arial" w:hAnsi="Arial" w:cs="Arial"/>
          <w:sz w:val="24"/>
          <w:szCs w:val="24"/>
        </w:rPr>
        <w:t>Farmina</w:t>
      </w:r>
      <w:proofErr w:type="spellEnd"/>
      <w:r w:rsidRPr="008704C7">
        <w:rPr>
          <w:rFonts w:ascii="Arial" w:hAnsi="Arial" w:cs="Arial"/>
          <w:sz w:val="24"/>
          <w:szCs w:val="24"/>
        </w:rPr>
        <w:t xml:space="preserve"> Wołowice – 10 tys. zł;</w:t>
      </w:r>
    </w:p>
    <w:p w14:paraId="054EF1D9" w14:textId="75ECBCDA" w:rsidR="007D57DE" w:rsidRPr="008704C7" w:rsidRDefault="007D57DE" w:rsidP="00BF134F">
      <w:pPr>
        <w:pStyle w:val="Akapitzlist"/>
        <w:numPr>
          <w:ilvl w:val="0"/>
          <w:numId w:val="32"/>
        </w:numPr>
        <w:spacing w:after="0" w:line="360" w:lineRule="auto"/>
        <w:jc w:val="both"/>
        <w:rPr>
          <w:rFonts w:ascii="Arial" w:hAnsi="Arial" w:cs="Arial"/>
          <w:sz w:val="24"/>
          <w:szCs w:val="24"/>
        </w:rPr>
      </w:pPr>
      <w:r w:rsidRPr="008704C7">
        <w:rPr>
          <w:rFonts w:ascii="Arial" w:hAnsi="Arial" w:cs="Arial"/>
          <w:sz w:val="24"/>
          <w:szCs w:val="24"/>
        </w:rPr>
        <w:t>LKS Sparta Przeginia Duchowna i Narodowa – plantowanie terenu na boisku sportowym oraz zakup 1 szt. bramki treningowej – 4 tys. zł;</w:t>
      </w:r>
    </w:p>
    <w:p w14:paraId="40A0CC20"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LKS Sokół Rybna – zakup kosy spalinowej z zestawem serwisowym oraz zakup traktorka MTD LG 200h wraz z zestawem serwisowym dla LKS Sokół Rybna – 12,999 tys. zł;</w:t>
      </w:r>
    </w:p>
    <w:p w14:paraId="73C3CD99"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LKS Nadwiślan Rusocice – zakup wkładki metalowej, klamki oraz drzwi dla LKS Nadwiślan Rusocice – 3 tys. zł;</w:t>
      </w:r>
    </w:p>
    <w:p w14:paraId="39B36EF4" w14:textId="04551F26" w:rsidR="007D57DE" w:rsidRPr="008704C7" w:rsidRDefault="007D57DE" w:rsidP="00BF134F">
      <w:pPr>
        <w:pStyle w:val="Akapitzlist"/>
        <w:numPr>
          <w:ilvl w:val="0"/>
          <w:numId w:val="32"/>
        </w:numPr>
        <w:spacing w:after="0" w:line="360" w:lineRule="auto"/>
        <w:jc w:val="both"/>
        <w:rPr>
          <w:rFonts w:ascii="Arial" w:hAnsi="Arial" w:cs="Arial"/>
          <w:sz w:val="24"/>
          <w:szCs w:val="24"/>
        </w:rPr>
      </w:pPr>
      <w:r w:rsidRPr="008704C7">
        <w:rPr>
          <w:rFonts w:ascii="Arial" w:hAnsi="Arial" w:cs="Arial"/>
          <w:sz w:val="24"/>
          <w:szCs w:val="24"/>
        </w:rPr>
        <w:lastRenderedPageBreak/>
        <w:t>LKS Wisła Czernichów – wykonanie części ogrodzenia na boisku sportowym LKS Wisła Czernichów – 15 tys. zł;</w:t>
      </w:r>
    </w:p>
    <w:p w14:paraId="2A246BA1"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OSP Kłokoczyn – zakup bramki i siatki do piłki nożnej na boisko sportowe w Kłokoczynie – 5 tys. zł;</w:t>
      </w:r>
    </w:p>
    <w:p w14:paraId="45B7DEDE" w14:textId="77777777" w:rsidR="007D57DE" w:rsidRPr="00C84255" w:rsidRDefault="007D57DE" w:rsidP="00BF134F">
      <w:pPr>
        <w:numPr>
          <w:ilvl w:val="0"/>
          <w:numId w:val="32"/>
        </w:numPr>
        <w:spacing w:after="0" w:line="360" w:lineRule="auto"/>
        <w:ind w:left="426" w:hanging="426"/>
        <w:jc w:val="both"/>
        <w:rPr>
          <w:rFonts w:ascii="Arial" w:hAnsi="Arial" w:cs="Arial"/>
          <w:sz w:val="24"/>
          <w:szCs w:val="24"/>
        </w:rPr>
      </w:pPr>
      <w:r w:rsidRPr="00C84255">
        <w:rPr>
          <w:rFonts w:ascii="Arial" w:hAnsi="Arial" w:cs="Arial"/>
          <w:sz w:val="24"/>
          <w:szCs w:val="24"/>
        </w:rPr>
        <w:t>Kolejowy Klub Wodny w Krakowie – organizacja XXI Ogólnopolskiego Spływu Kajakowego Wisłą na trasie Czernichów - Kraków – 5,2 tys. zł;</w:t>
      </w:r>
    </w:p>
    <w:p w14:paraId="3CB02ACA" w14:textId="77777777" w:rsidR="00C05985" w:rsidRPr="00C84255" w:rsidRDefault="00C05985" w:rsidP="00C84255">
      <w:pPr>
        <w:spacing w:after="0" w:line="360" w:lineRule="auto"/>
        <w:jc w:val="both"/>
        <w:rPr>
          <w:rFonts w:ascii="Arial" w:hAnsi="Arial" w:cs="Arial"/>
          <w:b/>
          <w:bCs/>
          <w:sz w:val="24"/>
          <w:szCs w:val="24"/>
        </w:rPr>
      </w:pPr>
    </w:p>
    <w:p w14:paraId="014F38D8" w14:textId="3329F558" w:rsidR="00296149" w:rsidRPr="00C84255" w:rsidRDefault="00296149" w:rsidP="000719F3">
      <w:pPr>
        <w:pStyle w:val="Nagwek3"/>
      </w:pPr>
      <w:bookmarkStart w:id="30" w:name="_Toc72171784"/>
      <w:r w:rsidRPr="00C84255">
        <w:t>II. 5.</w:t>
      </w:r>
      <w:r w:rsidR="00020086" w:rsidRPr="00C84255">
        <w:t>2</w:t>
      </w:r>
      <w:r w:rsidRPr="00C84255">
        <w:t>. Stypendia sportowe</w:t>
      </w:r>
      <w:bookmarkEnd w:id="30"/>
      <w:r w:rsidRPr="00C84255">
        <w:t xml:space="preserve"> </w:t>
      </w:r>
    </w:p>
    <w:p w14:paraId="57445676" w14:textId="2A0B4A8B" w:rsidR="00296149" w:rsidRPr="00C84255" w:rsidRDefault="00296149" w:rsidP="00C84255">
      <w:pPr>
        <w:spacing w:after="0" w:line="360" w:lineRule="auto"/>
        <w:jc w:val="both"/>
        <w:rPr>
          <w:rFonts w:ascii="Arial" w:hAnsi="Arial" w:cs="Arial"/>
          <w:bCs/>
          <w:sz w:val="24"/>
          <w:szCs w:val="24"/>
        </w:rPr>
      </w:pPr>
      <w:r w:rsidRPr="00C84255">
        <w:rPr>
          <w:rFonts w:ascii="Arial" w:hAnsi="Arial" w:cs="Arial"/>
          <w:bCs/>
          <w:sz w:val="24"/>
          <w:szCs w:val="24"/>
        </w:rPr>
        <w:t xml:space="preserve">W 2020 r. zostały przyznane 3 stypendia sportowe na łączna kwotę 16 000 zł oraz </w:t>
      </w:r>
      <w:r w:rsidR="009A1D37">
        <w:rPr>
          <w:rFonts w:ascii="Arial" w:hAnsi="Arial" w:cs="Arial"/>
          <w:bCs/>
          <w:sz w:val="24"/>
          <w:szCs w:val="24"/>
        </w:rPr>
        <w:br/>
      </w:r>
      <w:r w:rsidRPr="00C84255">
        <w:rPr>
          <w:rFonts w:ascii="Arial" w:hAnsi="Arial" w:cs="Arial"/>
          <w:bCs/>
          <w:sz w:val="24"/>
          <w:szCs w:val="24"/>
        </w:rPr>
        <w:t>1 nagroda na kwotę 2 000 zł:</w:t>
      </w:r>
    </w:p>
    <w:p w14:paraId="73B5DC35" w14:textId="6BE125A0" w:rsidR="00296149" w:rsidRPr="008704C7" w:rsidRDefault="00296149" w:rsidP="00BF134F">
      <w:pPr>
        <w:pStyle w:val="Akapitzlist"/>
        <w:numPr>
          <w:ilvl w:val="0"/>
          <w:numId w:val="16"/>
        </w:numPr>
        <w:spacing w:after="0" w:line="360" w:lineRule="auto"/>
        <w:jc w:val="both"/>
        <w:rPr>
          <w:rFonts w:ascii="Arial" w:hAnsi="Arial" w:cs="Arial"/>
          <w:bCs/>
          <w:sz w:val="24"/>
          <w:szCs w:val="24"/>
        </w:rPr>
      </w:pPr>
      <w:r w:rsidRPr="008704C7">
        <w:rPr>
          <w:rFonts w:ascii="Arial" w:hAnsi="Arial" w:cs="Arial"/>
          <w:bCs/>
          <w:sz w:val="24"/>
          <w:szCs w:val="24"/>
        </w:rPr>
        <w:t>Stypendium w dziedzinie tenisa ziemnego za sukcesy w turniejach krajowych, jak również międzynarodowych.</w:t>
      </w:r>
    </w:p>
    <w:p w14:paraId="22CDE5C6" w14:textId="77777777" w:rsidR="00296149" w:rsidRPr="00C84255" w:rsidRDefault="00296149" w:rsidP="00BF134F">
      <w:pPr>
        <w:numPr>
          <w:ilvl w:val="0"/>
          <w:numId w:val="16"/>
        </w:numPr>
        <w:spacing w:after="0" w:line="360" w:lineRule="auto"/>
        <w:jc w:val="both"/>
        <w:rPr>
          <w:rFonts w:ascii="Arial" w:hAnsi="Arial" w:cs="Arial"/>
          <w:bCs/>
          <w:sz w:val="24"/>
          <w:szCs w:val="24"/>
        </w:rPr>
      </w:pPr>
      <w:r w:rsidRPr="00C84255">
        <w:rPr>
          <w:rFonts w:ascii="Arial" w:hAnsi="Arial" w:cs="Arial"/>
          <w:bCs/>
          <w:sz w:val="24"/>
          <w:szCs w:val="24"/>
        </w:rPr>
        <w:t>Stypendium w dziedzinie pływania za sukcesy w  Mistrzostwach Polski Seniorów.</w:t>
      </w:r>
    </w:p>
    <w:p w14:paraId="4FF4B4F8" w14:textId="6CA85DA9" w:rsidR="00296149" w:rsidRPr="00C84255" w:rsidRDefault="00296149" w:rsidP="00BF134F">
      <w:pPr>
        <w:numPr>
          <w:ilvl w:val="0"/>
          <w:numId w:val="16"/>
        </w:numPr>
        <w:spacing w:after="0" w:line="360" w:lineRule="auto"/>
        <w:jc w:val="both"/>
        <w:rPr>
          <w:rFonts w:ascii="Arial" w:hAnsi="Arial" w:cs="Arial"/>
          <w:bCs/>
          <w:sz w:val="24"/>
          <w:szCs w:val="24"/>
        </w:rPr>
      </w:pPr>
      <w:r w:rsidRPr="00C84255">
        <w:rPr>
          <w:rFonts w:ascii="Arial" w:hAnsi="Arial" w:cs="Arial"/>
          <w:bCs/>
          <w:sz w:val="24"/>
          <w:szCs w:val="24"/>
        </w:rPr>
        <w:t>Stypendium  w dziedzinie pływania  za sukcesy w Mistrzostwach Polski.</w:t>
      </w:r>
    </w:p>
    <w:p w14:paraId="79CF7857" w14:textId="77777777" w:rsidR="00296149" w:rsidRPr="00C84255" w:rsidRDefault="00296149" w:rsidP="00BF134F">
      <w:pPr>
        <w:numPr>
          <w:ilvl w:val="0"/>
          <w:numId w:val="16"/>
        </w:numPr>
        <w:spacing w:after="0" w:line="360" w:lineRule="auto"/>
        <w:jc w:val="both"/>
        <w:rPr>
          <w:rFonts w:ascii="Arial" w:hAnsi="Arial" w:cs="Arial"/>
          <w:bCs/>
          <w:sz w:val="24"/>
          <w:szCs w:val="24"/>
        </w:rPr>
      </w:pPr>
      <w:r w:rsidRPr="00C84255">
        <w:rPr>
          <w:rFonts w:ascii="Arial" w:hAnsi="Arial" w:cs="Arial"/>
          <w:bCs/>
          <w:sz w:val="24"/>
          <w:szCs w:val="24"/>
        </w:rPr>
        <w:t>Nagroda w dziedzinie pływania za sukcesy w Mistrzostwach Polski – łączna kwota 2000,00 zł.</w:t>
      </w:r>
    </w:p>
    <w:p w14:paraId="2748912D" w14:textId="77777777" w:rsidR="00296149" w:rsidRPr="00C84255" w:rsidRDefault="00296149" w:rsidP="00C84255">
      <w:pPr>
        <w:spacing w:after="0" w:line="360" w:lineRule="auto"/>
        <w:ind w:left="720"/>
        <w:jc w:val="both"/>
        <w:rPr>
          <w:rFonts w:ascii="Arial" w:hAnsi="Arial" w:cs="Arial"/>
          <w:bCs/>
          <w:sz w:val="24"/>
          <w:szCs w:val="24"/>
        </w:rPr>
      </w:pPr>
    </w:p>
    <w:p w14:paraId="25F630A9" w14:textId="390E15EB" w:rsidR="00296149" w:rsidRPr="00C84255" w:rsidRDefault="00296149" w:rsidP="000719F3">
      <w:pPr>
        <w:pStyle w:val="Nagwek3"/>
      </w:pPr>
      <w:bookmarkStart w:id="31" w:name="_Toc72171785"/>
      <w:r w:rsidRPr="00C84255">
        <w:t>II.5.</w:t>
      </w:r>
      <w:r w:rsidR="00020086" w:rsidRPr="00C84255">
        <w:t>3</w:t>
      </w:r>
      <w:r w:rsidRPr="00C84255">
        <w:t xml:space="preserve">. Działania Urzędu </w:t>
      </w:r>
      <w:r w:rsidR="00034D32">
        <w:t>Gminy Czernichów</w:t>
      </w:r>
      <w:r w:rsidRPr="00C84255">
        <w:t xml:space="preserve"> w </w:t>
      </w:r>
      <w:r w:rsidR="00A90D09">
        <w:t>zakresie</w:t>
      </w:r>
      <w:r w:rsidRPr="00C84255">
        <w:t xml:space="preserve"> sportu</w:t>
      </w:r>
      <w:bookmarkEnd w:id="31"/>
      <w:r w:rsidRPr="00C84255">
        <w:t xml:space="preserve"> </w:t>
      </w:r>
    </w:p>
    <w:p w14:paraId="642492D8" w14:textId="5C727D0C" w:rsidR="000B5195" w:rsidRPr="00C84255" w:rsidRDefault="00296149" w:rsidP="00C84255">
      <w:pPr>
        <w:spacing w:after="0" w:line="360" w:lineRule="auto"/>
        <w:jc w:val="both"/>
        <w:rPr>
          <w:rFonts w:ascii="Arial" w:hAnsi="Arial" w:cs="Arial"/>
          <w:bCs/>
          <w:sz w:val="24"/>
          <w:szCs w:val="24"/>
        </w:rPr>
      </w:pPr>
      <w:r w:rsidRPr="00C84255">
        <w:rPr>
          <w:rFonts w:ascii="Arial" w:hAnsi="Arial" w:cs="Arial"/>
          <w:bCs/>
          <w:sz w:val="24"/>
          <w:szCs w:val="24"/>
        </w:rPr>
        <w:t>20 września 2020 r. 45 uczestników wzięło udział w VI Biegu wokół Kamienia organizowanym wraz z Towarzystwem Przyjaciół Kamienia - kwota 1 999,98 zł za obsługę techniczną zawodów. 5 września 2020 r. odbył się XXI Ogólnopolski Spływ Kajakowy na trasie Czernichów – Kraków</w:t>
      </w:r>
      <w:r w:rsidR="00020086" w:rsidRPr="00C84255">
        <w:rPr>
          <w:rFonts w:ascii="Arial" w:hAnsi="Arial" w:cs="Arial"/>
          <w:bCs/>
          <w:sz w:val="24"/>
          <w:szCs w:val="24"/>
        </w:rPr>
        <w:t xml:space="preserve">. Wzięło w nim </w:t>
      </w:r>
      <w:r w:rsidRPr="00C84255">
        <w:rPr>
          <w:rFonts w:ascii="Arial" w:hAnsi="Arial" w:cs="Arial"/>
          <w:bCs/>
          <w:sz w:val="24"/>
          <w:szCs w:val="24"/>
        </w:rPr>
        <w:t>58 osób, kwot</w:t>
      </w:r>
      <w:r w:rsidR="00020086" w:rsidRPr="00C84255">
        <w:rPr>
          <w:rFonts w:ascii="Arial" w:hAnsi="Arial" w:cs="Arial"/>
          <w:bCs/>
          <w:sz w:val="24"/>
          <w:szCs w:val="24"/>
        </w:rPr>
        <w:t>a wydana na</w:t>
      </w:r>
      <w:r w:rsidRPr="00C84255">
        <w:rPr>
          <w:rFonts w:ascii="Arial" w:hAnsi="Arial" w:cs="Arial"/>
          <w:bCs/>
          <w:sz w:val="24"/>
          <w:szCs w:val="24"/>
        </w:rPr>
        <w:t xml:space="preserve"> organizacj</w:t>
      </w:r>
      <w:r w:rsidR="00020086" w:rsidRPr="00C84255">
        <w:rPr>
          <w:rFonts w:ascii="Arial" w:hAnsi="Arial" w:cs="Arial"/>
          <w:bCs/>
          <w:sz w:val="24"/>
          <w:szCs w:val="24"/>
        </w:rPr>
        <w:t>ę tej</w:t>
      </w:r>
      <w:r w:rsidRPr="00C84255">
        <w:rPr>
          <w:rFonts w:ascii="Arial" w:hAnsi="Arial" w:cs="Arial"/>
          <w:bCs/>
          <w:sz w:val="24"/>
          <w:szCs w:val="24"/>
        </w:rPr>
        <w:t xml:space="preserve"> imprezy sportowej 9 525,00 zł (kwota </w:t>
      </w:r>
      <w:r w:rsidR="00020086" w:rsidRPr="00C84255">
        <w:rPr>
          <w:rFonts w:ascii="Arial" w:hAnsi="Arial" w:cs="Arial"/>
          <w:bCs/>
          <w:sz w:val="24"/>
          <w:szCs w:val="24"/>
        </w:rPr>
        <w:t xml:space="preserve">ta </w:t>
      </w:r>
      <w:r w:rsidRPr="00C84255">
        <w:rPr>
          <w:rFonts w:ascii="Arial" w:hAnsi="Arial" w:cs="Arial"/>
          <w:bCs/>
          <w:sz w:val="24"/>
          <w:szCs w:val="24"/>
        </w:rPr>
        <w:t>obejm</w:t>
      </w:r>
      <w:r w:rsidR="00020086" w:rsidRPr="00C84255">
        <w:rPr>
          <w:rFonts w:ascii="Arial" w:hAnsi="Arial" w:cs="Arial"/>
          <w:bCs/>
          <w:sz w:val="24"/>
          <w:szCs w:val="24"/>
        </w:rPr>
        <w:t>owała</w:t>
      </w:r>
      <w:r w:rsidRPr="00C84255">
        <w:rPr>
          <w:rFonts w:ascii="Arial" w:hAnsi="Arial" w:cs="Arial"/>
          <w:bCs/>
          <w:sz w:val="24"/>
          <w:szCs w:val="24"/>
        </w:rPr>
        <w:t xml:space="preserve"> organizację </w:t>
      </w:r>
      <w:r w:rsidR="00020086" w:rsidRPr="00C84255">
        <w:rPr>
          <w:rFonts w:ascii="Arial" w:hAnsi="Arial" w:cs="Arial"/>
          <w:bCs/>
          <w:sz w:val="24"/>
          <w:szCs w:val="24"/>
        </w:rPr>
        <w:t>s</w:t>
      </w:r>
      <w:r w:rsidRPr="00C84255">
        <w:rPr>
          <w:rFonts w:ascii="Arial" w:hAnsi="Arial" w:cs="Arial"/>
          <w:bCs/>
          <w:sz w:val="24"/>
          <w:szCs w:val="24"/>
        </w:rPr>
        <w:t xml:space="preserve">pływu, zakup toreb dla uczestników, </w:t>
      </w:r>
      <w:r w:rsidR="00896EF8" w:rsidRPr="00C84255">
        <w:rPr>
          <w:rFonts w:ascii="Arial" w:hAnsi="Arial" w:cs="Arial"/>
          <w:bCs/>
          <w:sz w:val="24"/>
          <w:szCs w:val="24"/>
        </w:rPr>
        <w:t>T-shirtów</w:t>
      </w:r>
      <w:r w:rsidRPr="00C84255">
        <w:rPr>
          <w:rFonts w:ascii="Arial" w:hAnsi="Arial" w:cs="Arial"/>
          <w:bCs/>
          <w:sz w:val="24"/>
          <w:szCs w:val="24"/>
        </w:rPr>
        <w:t>, odblasków oraz medali dla uczestników</w:t>
      </w:r>
      <w:r w:rsidR="00020086" w:rsidRPr="00C84255">
        <w:rPr>
          <w:rFonts w:ascii="Arial" w:hAnsi="Arial" w:cs="Arial"/>
          <w:bCs/>
          <w:sz w:val="24"/>
          <w:szCs w:val="24"/>
        </w:rPr>
        <w:t>).</w:t>
      </w:r>
    </w:p>
    <w:p w14:paraId="4413ABCC" w14:textId="41B27DC3" w:rsidR="000B5195" w:rsidRPr="00F26783" w:rsidRDefault="000B5195" w:rsidP="00CF5129">
      <w:pPr>
        <w:pStyle w:val="NormalnyWeb"/>
        <w:spacing w:before="0" w:beforeAutospacing="0" w:after="0" w:afterAutospacing="0" w:line="360" w:lineRule="auto"/>
        <w:jc w:val="both"/>
        <w:rPr>
          <w:rFonts w:ascii="Arial" w:hAnsi="Arial" w:cs="Arial"/>
        </w:rPr>
      </w:pPr>
    </w:p>
    <w:p w14:paraId="778F74B5" w14:textId="557D3FE9" w:rsidR="000B5195" w:rsidRPr="00F26783" w:rsidRDefault="000B5195">
      <w:pPr>
        <w:rPr>
          <w:rFonts w:ascii="Arial" w:eastAsia="Times New Roman" w:hAnsi="Arial" w:cs="Arial"/>
          <w:sz w:val="24"/>
          <w:szCs w:val="24"/>
          <w:lang w:eastAsia="pl-PL"/>
        </w:rPr>
      </w:pPr>
      <w:r w:rsidRPr="00F26783">
        <w:rPr>
          <w:rFonts w:ascii="Arial" w:hAnsi="Arial" w:cs="Arial"/>
        </w:rPr>
        <w:br w:type="page"/>
      </w:r>
    </w:p>
    <w:p w14:paraId="16E09914" w14:textId="76FA5D51" w:rsidR="00682EA0" w:rsidRPr="009A1D37" w:rsidRDefault="00682EA0" w:rsidP="00621C42">
      <w:pPr>
        <w:rPr>
          <w:rFonts w:ascii="Arial" w:hAnsi="Arial" w:cs="Arial"/>
        </w:rPr>
      </w:pPr>
      <w:bookmarkStart w:id="32" w:name="_Toc72171786"/>
      <w:r w:rsidRPr="009A1D37">
        <w:rPr>
          <w:rStyle w:val="Nagwek3Znak"/>
          <w:rFonts w:eastAsiaTheme="minorHAnsi" w:cs="Arial"/>
        </w:rPr>
        <w:lastRenderedPageBreak/>
        <w:t xml:space="preserve">II.6. Informacja o finansach </w:t>
      </w:r>
      <w:r w:rsidR="00034D32">
        <w:rPr>
          <w:rStyle w:val="Nagwek3Znak"/>
          <w:rFonts w:eastAsiaTheme="minorHAnsi" w:cs="Arial"/>
        </w:rPr>
        <w:t>Gminy Czernichów</w:t>
      </w:r>
      <w:bookmarkEnd w:id="32"/>
      <w:r w:rsidRPr="009A1D37">
        <w:rPr>
          <w:rFonts w:ascii="Arial" w:hAnsi="Arial" w:cs="Arial"/>
        </w:rPr>
        <w:t xml:space="preserve"> </w:t>
      </w:r>
      <w:r w:rsidRPr="009A1D37">
        <w:rPr>
          <w:rFonts w:ascii="Arial" w:hAnsi="Arial" w:cs="Arial"/>
          <w:b/>
          <w:bCs/>
          <w:sz w:val="24"/>
          <w:szCs w:val="24"/>
        </w:rPr>
        <w:t>w 2020 roku</w:t>
      </w:r>
    </w:p>
    <w:p w14:paraId="07EF01CF" w14:textId="77777777" w:rsidR="00424FAC" w:rsidRPr="00424FAC" w:rsidRDefault="00424FAC" w:rsidP="00424FAC">
      <w:pPr>
        <w:tabs>
          <w:tab w:val="left" w:pos="1212"/>
        </w:tabs>
        <w:spacing w:after="0" w:line="360" w:lineRule="auto"/>
        <w:jc w:val="both"/>
        <w:rPr>
          <w:rFonts w:ascii="Arial" w:hAnsi="Arial" w:cs="Arial"/>
          <w:sz w:val="24"/>
          <w:szCs w:val="24"/>
        </w:rPr>
      </w:pPr>
    </w:p>
    <w:p w14:paraId="6A95023B" w14:textId="640A6E41"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t xml:space="preserve">W rankingu finansowym jednostek samorządu terytorialnego województwa małopolskiego za 2020 r., opublikowanych przez Regionalną Izbę Obrachunkową </w:t>
      </w:r>
      <w:r w:rsidR="00B21D16">
        <w:rPr>
          <w:rFonts w:ascii="Arial" w:hAnsi="Arial" w:cs="Arial"/>
          <w:sz w:val="24"/>
          <w:szCs w:val="24"/>
        </w:rPr>
        <w:br/>
      </w:r>
      <w:r w:rsidRPr="00424FAC">
        <w:rPr>
          <w:rFonts w:ascii="Arial" w:hAnsi="Arial" w:cs="Arial"/>
          <w:sz w:val="24"/>
          <w:szCs w:val="24"/>
        </w:rPr>
        <w:t xml:space="preserve">w Krakowie </w:t>
      </w:r>
      <w:hyperlink r:id="rId27" w:history="1">
        <w:r w:rsidRPr="00424FAC">
          <w:rPr>
            <w:rStyle w:val="Hipercze"/>
            <w:rFonts w:ascii="Arial" w:hAnsi="Arial" w:cs="Arial"/>
            <w:color w:val="auto"/>
            <w:sz w:val="24"/>
            <w:szCs w:val="24"/>
          </w:rPr>
          <w:t>https://krakow.rio.gov.pl/download/Informacja-finansowa-za-2020-r-1619438316.pdf</w:t>
        </w:r>
      </w:hyperlink>
      <w:r w:rsidRPr="00424FAC">
        <w:rPr>
          <w:rFonts w:ascii="Arial" w:hAnsi="Arial" w:cs="Arial"/>
          <w:sz w:val="24"/>
          <w:szCs w:val="24"/>
        </w:rPr>
        <w:t xml:space="preserve"> Gmina Czernichów zajęła 108 miejsce spośród 120 gmin wiejskich </w:t>
      </w:r>
      <w:r w:rsidR="00B21D16">
        <w:rPr>
          <w:rFonts w:ascii="Arial" w:hAnsi="Arial" w:cs="Arial"/>
          <w:sz w:val="24"/>
          <w:szCs w:val="24"/>
        </w:rPr>
        <w:br/>
      </w:r>
      <w:r w:rsidRPr="00424FAC">
        <w:rPr>
          <w:rFonts w:ascii="Arial" w:hAnsi="Arial" w:cs="Arial"/>
          <w:sz w:val="24"/>
          <w:szCs w:val="24"/>
        </w:rPr>
        <w:t xml:space="preserve">z terenu województwa małopolskiego. Porównując te same dane z rokiem wcześniejszym, Gmina Czernichów osiągnęła w 2020 r. dziewięciostopniowy spadek. </w:t>
      </w:r>
    </w:p>
    <w:p w14:paraId="71837EFA" w14:textId="3CD9CCB8"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t xml:space="preserve">Zamieszczona tam tabela przedstawia podstawowe dane o finansach jednostek samorządu terytorialnego, ujęte w pięciu wskaźnikach. Dane te pochodzą ze sprawozdań budżetowych oraz finansowych sporządzonych za IV kwartał 2020 r. </w:t>
      </w:r>
      <w:r w:rsidRPr="00B21D16">
        <w:rPr>
          <w:rFonts w:ascii="Arial" w:hAnsi="Arial" w:cs="Arial"/>
          <w:b/>
          <w:bCs/>
          <w:sz w:val="24"/>
          <w:szCs w:val="24"/>
        </w:rPr>
        <w:t>Wskaźniki</w:t>
      </w:r>
      <w:r w:rsidR="00B21D16">
        <w:rPr>
          <w:rFonts w:ascii="Arial" w:hAnsi="Arial" w:cs="Arial"/>
          <w:b/>
          <w:bCs/>
          <w:sz w:val="24"/>
          <w:szCs w:val="24"/>
        </w:rPr>
        <w:t>:</w:t>
      </w:r>
    </w:p>
    <w:p w14:paraId="5CAB2C16"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W1–udział dochodów własnych w dochodach ogółem;</w:t>
      </w:r>
    </w:p>
    <w:p w14:paraId="2DC73E28"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W2 –relacja nadwyżki operacyjnej (dochody bieżące minus wydatki bieżące) do dochodów ogółem;</w:t>
      </w:r>
    </w:p>
    <w:p w14:paraId="4FA8492A"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W3 –udział wydatków inwestycyjnych w wydatkach ogółem;</w:t>
      </w:r>
    </w:p>
    <w:p w14:paraId="060BB8C9"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W4 –relacja zobowiązań (zaliczanych do długu publicznego) do dochodów ogółem;</w:t>
      </w:r>
    </w:p>
    <w:p w14:paraId="0ABCB969" w14:textId="77777777"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sym w:font="Symbol" w:char="F0B7"/>
      </w:r>
      <w:r w:rsidRPr="00424FAC">
        <w:rPr>
          <w:rFonts w:ascii="Arial" w:hAnsi="Arial" w:cs="Arial"/>
          <w:sz w:val="24"/>
          <w:szCs w:val="24"/>
        </w:rPr>
        <w:t>W5–obciążenie wydatków bieżących wydatkami na wynagrodzenia i pochodne od wynagrodzeń</w:t>
      </w:r>
    </w:p>
    <w:p w14:paraId="67D056E8" w14:textId="77777777" w:rsidR="00424FAC" w:rsidRPr="00424FAC" w:rsidRDefault="00424FAC" w:rsidP="005C616A">
      <w:pPr>
        <w:spacing w:after="0" w:line="360" w:lineRule="auto"/>
        <w:jc w:val="both"/>
        <w:rPr>
          <w:rFonts w:ascii="Arial" w:hAnsi="Arial" w:cs="Arial"/>
          <w:sz w:val="24"/>
          <w:szCs w:val="24"/>
        </w:rPr>
      </w:pPr>
    </w:p>
    <w:p w14:paraId="50EBEF95" w14:textId="1F907351" w:rsidR="007664A1" w:rsidRPr="00ED0FC6" w:rsidRDefault="00E623A1" w:rsidP="00ED0FC6">
      <w:bookmarkStart w:id="33" w:name="_Toc72171787"/>
      <w:r w:rsidRPr="00424FAC">
        <w:rPr>
          <w:rStyle w:val="Nagwek3Znak"/>
          <w:rFonts w:eastAsiaTheme="minorHAnsi"/>
        </w:rPr>
        <w:t>II.6.1. Wykonanie budżetu Gminy</w:t>
      </w:r>
      <w:bookmarkEnd w:id="33"/>
      <w:r w:rsidRPr="00424FAC">
        <w:rPr>
          <w:rFonts w:ascii="Arial" w:hAnsi="Arial" w:cs="Arial"/>
          <w:b/>
          <w:bCs/>
          <w:sz w:val="24"/>
          <w:szCs w:val="24"/>
        </w:rPr>
        <w:t>, stan finansów publicznych, wydatki majątkowe</w:t>
      </w:r>
    </w:p>
    <w:p w14:paraId="72EA1E7B" w14:textId="4331584E"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Budżet jednostki samorządu terytorialnego jest rocznym planem dochodów i wydatków oraz przychodów i rozchodów tej jednostki. Budżet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na 2020 rok został przyjęty Uchwałą XIX.153.2019 Rady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z dnia 16 grudnia 2019 r</w:t>
      </w:r>
      <w:r w:rsidR="00B21D16">
        <w:rPr>
          <w:rFonts w:ascii="Arial" w:eastAsia="Times New Roman" w:hAnsi="Arial" w:cs="Arial"/>
          <w:sz w:val="24"/>
          <w:szCs w:val="24"/>
          <w:lang w:eastAsia="pl-PL"/>
        </w:rPr>
        <w:t>oku</w:t>
      </w:r>
      <w:r w:rsidRPr="00424FAC">
        <w:rPr>
          <w:rFonts w:ascii="Arial" w:eastAsia="Times New Roman" w:hAnsi="Arial" w:cs="Arial"/>
          <w:sz w:val="24"/>
          <w:szCs w:val="24"/>
          <w:lang w:eastAsia="pl-PL"/>
        </w:rPr>
        <w:t xml:space="preserve"> w sprawie budżetu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na rok 2020. Uchwała budżetowa w ciągu roku budżetowego była zmieniana wielokrotnie poprzez:</w:t>
      </w:r>
    </w:p>
    <w:p w14:paraId="1AA048E6" w14:textId="6FD68284"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 przyjęcie 34 uchwał Rady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o zmianach w uchwale budżetowej;</w:t>
      </w:r>
    </w:p>
    <w:p w14:paraId="12196EE8" w14:textId="04E61748"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 wydanie przez Wójta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128 Zarządzeń dotyczących zmian </w:t>
      </w:r>
      <w:r w:rsidR="00B21D16">
        <w:rPr>
          <w:rFonts w:ascii="Arial" w:eastAsia="Times New Roman" w:hAnsi="Arial" w:cs="Arial"/>
          <w:sz w:val="24"/>
          <w:szCs w:val="24"/>
          <w:lang w:eastAsia="pl-PL"/>
        </w:rPr>
        <w:br/>
      </w:r>
      <w:r w:rsidRPr="00424FAC">
        <w:rPr>
          <w:rFonts w:ascii="Arial" w:eastAsia="Times New Roman" w:hAnsi="Arial" w:cs="Arial"/>
          <w:sz w:val="24"/>
          <w:szCs w:val="24"/>
          <w:lang w:eastAsia="pl-PL"/>
        </w:rPr>
        <w:t xml:space="preserve">w budżecie </w:t>
      </w:r>
      <w:r w:rsidR="00034D32">
        <w:rPr>
          <w:rFonts w:ascii="Arial" w:eastAsia="Times New Roman" w:hAnsi="Arial" w:cs="Arial"/>
          <w:sz w:val="24"/>
          <w:szCs w:val="24"/>
          <w:lang w:eastAsia="pl-PL"/>
        </w:rPr>
        <w:t>Gminy Czernichów</w:t>
      </w:r>
      <w:r w:rsidRPr="00424FAC">
        <w:rPr>
          <w:rFonts w:ascii="Arial" w:eastAsia="Times New Roman" w:hAnsi="Arial" w:cs="Arial"/>
          <w:sz w:val="24"/>
          <w:szCs w:val="24"/>
          <w:lang w:eastAsia="pl-PL"/>
        </w:rPr>
        <w:t xml:space="preserve"> w 2020 roku.</w:t>
      </w:r>
    </w:p>
    <w:p w14:paraId="5E25255D" w14:textId="03A4B0CA" w:rsidR="00ED0FC6" w:rsidRDefault="00ED0FC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01ED800" w14:textId="77777777" w:rsidR="007664A1" w:rsidRPr="00424FAC" w:rsidRDefault="007664A1" w:rsidP="007664A1">
      <w:pPr>
        <w:spacing w:after="0" w:line="360" w:lineRule="auto"/>
        <w:jc w:val="both"/>
        <w:rPr>
          <w:rFonts w:ascii="Arial" w:eastAsia="Times New Roman" w:hAnsi="Arial" w:cs="Arial"/>
          <w:sz w:val="24"/>
          <w:szCs w:val="24"/>
          <w:lang w:eastAsia="pl-PL"/>
        </w:rPr>
      </w:pPr>
    </w:p>
    <w:p w14:paraId="5217567F" w14:textId="521D76A8" w:rsidR="007664A1" w:rsidRPr="00424FAC" w:rsidRDefault="007664A1" w:rsidP="007664A1">
      <w:pPr>
        <w:spacing w:after="0" w:line="360" w:lineRule="auto"/>
        <w:jc w:val="both"/>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Tabela 23. Budżet </w:t>
      </w:r>
      <w:r w:rsidR="00034D32">
        <w:rPr>
          <w:rFonts w:ascii="Arial" w:eastAsia="Times New Roman" w:hAnsi="Arial" w:cs="Arial"/>
          <w:b/>
          <w:bCs/>
          <w:sz w:val="20"/>
          <w:szCs w:val="20"/>
          <w:lang w:eastAsia="pl-PL"/>
        </w:rPr>
        <w:t>Gminy Czernichów</w:t>
      </w:r>
      <w:r w:rsidRPr="00424FAC">
        <w:rPr>
          <w:rFonts w:ascii="Arial" w:eastAsia="Times New Roman" w:hAnsi="Arial" w:cs="Arial"/>
          <w:b/>
          <w:bCs/>
          <w:sz w:val="20"/>
          <w:szCs w:val="20"/>
          <w:lang w:eastAsia="pl-PL"/>
        </w:rPr>
        <w:t xml:space="preserve"> w 2020 roku</w:t>
      </w:r>
    </w:p>
    <w:tbl>
      <w:tblPr>
        <w:tblStyle w:val="Tabela-Siatka"/>
        <w:tblW w:w="5000" w:type="pct"/>
        <w:tblLook w:val="04A0" w:firstRow="1" w:lastRow="0" w:firstColumn="1" w:lastColumn="0" w:noHBand="0" w:noVBand="1"/>
      </w:tblPr>
      <w:tblGrid>
        <w:gridCol w:w="554"/>
        <w:gridCol w:w="2871"/>
        <w:gridCol w:w="2949"/>
        <w:gridCol w:w="2688"/>
      </w:tblGrid>
      <w:tr w:rsidR="00424FAC" w:rsidRPr="00424FAC" w14:paraId="1943F454" w14:textId="77777777" w:rsidTr="005E63D5">
        <w:trPr>
          <w:trHeight w:val="765"/>
        </w:trPr>
        <w:tc>
          <w:tcPr>
            <w:tcW w:w="306" w:type="pct"/>
            <w:vAlign w:val="center"/>
            <w:hideMark/>
          </w:tcPr>
          <w:p w14:paraId="645E2DB0"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Lp.</w:t>
            </w:r>
          </w:p>
        </w:tc>
        <w:tc>
          <w:tcPr>
            <w:tcW w:w="1584" w:type="pct"/>
            <w:vAlign w:val="center"/>
            <w:hideMark/>
          </w:tcPr>
          <w:p w14:paraId="0C0B93D4"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b/>
                <w:bCs/>
                <w:sz w:val="20"/>
                <w:szCs w:val="20"/>
                <w:lang w:eastAsia="pl-PL"/>
              </w:rPr>
              <w:t>Wyszczególnienie</w:t>
            </w:r>
          </w:p>
        </w:tc>
        <w:tc>
          <w:tcPr>
            <w:tcW w:w="1627" w:type="pct"/>
            <w:vAlign w:val="center"/>
            <w:hideMark/>
          </w:tcPr>
          <w:p w14:paraId="3332EC28"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Plan na rok 2020 (po zmianach)</w:t>
            </w:r>
          </w:p>
        </w:tc>
        <w:tc>
          <w:tcPr>
            <w:tcW w:w="1483" w:type="pct"/>
            <w:vAlign w:val="center"/>
            <w:hideMark/>
          </w:tcPr>
          <w:p w14:paraId="439A8097"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Wykonanie na dzień 31.12.2020</w:t>
            </w:r>
          </w:p>
        </w:tc>
      </w:tr>
      <w:tr w:rsidR="00424FAC" w:rsidRPr="00424FAC" w14:paraId="3A6D8CBF" w14:textId="77777777" w:rsidTr="005E63D5">
        <w:tc>
          <w:tcPr>
            <w:tcW w:w="306" w:type="pct"/>
            <w:hideMark/>
          </w:tcPr>
          <w:p w14:paraId="5F00FB5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1.</w:t>
            </w:r>
          </w:p>
        </w:tc>
        <w:tc>
          <w:tcPr>
            <w:tcW w:w="1584" w:type="pct"/>
            <w:hideMark/>
          </w:tcPr>
          <w:p w14:paraId="43B6A3ED"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Dochody budżetu</w:t>
            </w:r>
          </w:p>
        </w:tc>
        <w:tc>
          <w:tcPr>
            <w:tcW w:w="1627" w:type="pct"/>
            <w:vAlign w:val="center"/>
          </w:tcPr>
          <w:p w14:paraId="50BB8FD7"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87 259 128,15</w:t>
            </w:r>
          </w:p>
        </w:tc>
        <w:tc>
          <w:tcPr>
            <w:tcW w:w="1483" w:type="pct"/>
            <w:vAlign w:val="center"/>
          </w:tcPr>
          <w:p w14:paraId="468A15A7"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84 525 956,45</w:t>
            </w:r>
          </w:p>
        </w:tc>
      </w:tr>
      <w:tr w:rsidR="00424FAC" w:rsidRPr="00424FAC" w14:paraId="541F8652" w14:textId="77777777" w:rsidTr="005E63D5">
        <w:tc>
          <w:tcPr>
            <w:tcW w:w="306" w:type="pct"/>
            <w:hideMark/>
          </w:tcPr>
          <w:p w14:paraId="17BD5681"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55AC418B" w14:textId="77777777" w:rsidR="007664A1" w:rsidRPr="00424FAC" w:rsidRDefault="007664A1" w:rsidP="007664A1">
            <w:pPr>
              <w:numPr>
                <w:ilvl w:val="0"/>
                <w:numId w:val="1"/>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Dochody bieżące</w:t>
            </w:r>
          </w:p>
        </w:tc>
        <w:tc>
          <w:tcPr>
            <w:tcW w:w="1627" w:type="pct"/>
            <w:vAlign w:val="center"/>
          </w:tcPr>
          <w:p w14:paraId="4C5B518E"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74 379 043,82</w:t>
            </w:r>
          </w:p>
        </w:tc>
        <w:tc>
          <w:tcPr>
            <w:tcW w:w="1483" w:type="pct"/>
            <w:vAlign w:val="center"/>
          </w:tcPr>
          <w:p w14:paraId="6654892E"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73 084 335,19</w:t>
            </w:r>
          </w:p>
        </w:tc>
      </w:tr>
      <w:tr w:rsidR="00424FAC" w:rsidRPr="00424FAC" w14:paraId="10C4D5F4" w14:textId="77777777" w:rsidTr="005E63D5">
        <w:tc>
          <w:tcPr>
            <w:tcW w:w="306" w:type="pct"/>
            <w:hideMark/>
          </w:tcPr>
          <w:p w14:paraId="5870E51C"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7E123D88" w14:textId="77777777" w:rsidR="007664A1" w:rsidRPr="00424FAC" w:rsidRDefault="007664A1" w:rsidP="007664A1">
            <w:pPr>
              <w:pStyle w:val="Akapitzlist"/>
              <w:numPr>
                <w:ilvl w:val="0"/>
                <w:numId w:val="1"/>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Dochody majątkowe</w:t>
            </w:r>
          </w:p>
        </w:tc>
        <w:tc>
          <w:tcPr>
            <w:tcW w:w="1627" w:type="pct"/>
            <w:vAlign w:val="center"/>
          </w:tcPr>
          <w:p w14:paraId="1CCF8CDC"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12 880 084,33</w:t>
            </w:r>
          </w:p>
        </w:tc>
        <w:tc>
          <w:tcPr>
            <w:tcW w:w="1483" w:type="pct"/>
            <w:vAlign w:val="center"/>
          </w:tcPr>
          <w:p w14:paraId="615B908A"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11 441 621,26</w:t>
            </w:r>
          </w:p>
        </w:tc>
      </w:tr>
      <w:tr w:rsidR="00424FAC" w:rsidRPr="00424FAC" w14:paraId="53A7B40D" w14:textId="77777777" w:rsidTr="005E63D5">
        <w:tc>
          <w:tcPr>
            <w:tcW w:w="306" w:type="pct"/>
            <w:hideMark/>
          </w:tcPr>
          <w:p w14:paraId="6A50A09E"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322EC955"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627" w:type="pct"/>
            <w:vAlign w:val="center"/>
          </w:tcPr>
          <w:p w14:paraId="47EE85FD"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24971906"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2ECED7CD" w14:textId="77777777" w:rsidTr="005E63D5">
        <w:tc>
          <w:tcPr>
            <w:tcW w:w="306" w:type="pct"/>
            <w:hideMark/>
          </w:tcPr>
          <w:p w14:paraId="63B32B6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2.</w:t>
            </w:r>
          </w:p>
        </w:tc>
        <w:tc>
          <w:tcPr>
            <w:tcW w:w="1584" w:type="pct"/>
            <w:hideMark/>
          </w:tcPr>
          <w:p w14:paraId="6B947EE8"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budżetu</w:t>
            </w:r>
          </w:p>
        </w:tc>
        <w:tc>
          <w:tcPr>
            <w:tcW w:w="1627" w:type="pct"/>
            <w:vAlign w:val="center"/>
          </w:tcPr>
          <w:p w14:paraId="3AD5737B"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93 628 105,03</w:t>
            </w:r>
          </w:p>
        </w:tc>
        <w:tc>
          <w:tcPr>
            <w:tcW w:w="1483" w:type="pct"/>
            <w:vAlign w:val="center"/>
          </w:tcPr>
          <w:p w14:paraId="29BC106C"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78 977 622,89</w:t>
            </w:r>
          </w:p>
        </w:tc>
      </w:tr>
      <w:tr w:rsidR="00424FAC" w:rsidRPr="00424FAC" w14:paraId="29646E56" w14:textId="77777777" w:rsidTr="005E63D5">
        <w:tc>
          <w:tcPr>
            <w:tcW w:w="306" w:type="pct"/>
            <w:hideMark/>
          </w:tcPr>
          <w:p w14:paraId="5039A1C6"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4DFFFBA6" w14:textId="77777777" w:rsidR="007664A1" w:rsidRPr="00424FAC" w:rsidRDefault="007664A1" w:rsidP="007664A1">
            <w:pPr>
              <w:numPr>
                <w:ilvl w:val="0"/>
                <w:numId w:val="2"/>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bieżące</w:t>
            </w:r>
          </w:p>
        </w:tc>
        <w:tc>
          <w:tcPr>
            <w:tcW w:w="1627" w:type="pct"/>
            <w:vAlign w:val="center"/>
          </w:tcPr>
          <w:p w14:paraId="7065FD86"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73 602 703,81</w:t>
            </w:r>
          </w:p>
        </w:tc>
        <w:tc>
          <w:tcPr>
            <w:tcW w:w="1483" w:type="pct"/>
            <w:vAlign w:val="center"/>
          </w:tcPr>
          <w:p w14:paraId="13BBDEF1"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68 652 911,72</w:t>
            </w:r>
          </w:p>
        </w:tc>
      </w:tr>
      <w:tr w:rsidR="00424FAC" w:rsidRPr="00424FAC" w14:paraId="5632F956" w14:textId="77777777" w:rsidTr="005E63D5">
        <w:tc>
          <w:tcPr>
            <w:tcW w:w="306" w:type="pct"/>
            <w:hideMark/>
          </w:tcPr>
          <w:p w14:paraId="0CE9A838"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7AE7310D" w14:textId="77777777" w:rsidR="007664A1" w:rsidRPr="00424FAC" w:rsidRDefault="007664A1" w:rsidP="007664A1">
            <w:pPr>
              <w:pStyle w:val="Akapitzlist"/>
              <w:numPr>
                <w:ilvl w:val="0"/>
                <w:numId w:val="2"/>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majątkowe</w:t>
            </w:r>
          </w:p>
        </w:tc>
        <w:tc>
          <w:tcPr>
            <w:tcW w:w="1627" w:type="pct"/>
            <w:vAlign w:val="center"/>
          </w:tcPr>
          <w:p w14:paraId="1251AF38"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20 025 401,22</w:t>
            </w:r>
          </w:p>
        </w:tc>
        <w:tc>
          <w:tcPr>
            <w:tcW w:w="1483" w:type="pct"/>
            <w:vAlign w:val="center"/>
          </w:tcPr>
          <w:p w14:paraId="62BBB59B"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10 324 711,17</w:t>
            </w:r>
          </w:p>
        </w:tc>
      </w:tr>
      <w:tr w:rsidR="00424FAC" w:rsidRPr="00424FAC" w14:paraId="1DB76D26" w14:textId="77777777" w:rsidTr="005E63D5">
        <w:tc>
          <w:tcPr>
            <w:tcW w:w="306" w:type="pct"/>
            <w:hideMark/>
          </w:tcPr>
          <w:p w14:paraId="7C944602"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5F4EBEE6"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627" w:type="pct"/>
            <w:vAlign w:val="center"/>
          </w:tcPr>
          <w:p w14:paraId="6AFE6747"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3CCCF3F2"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370D3D34" w14:textId="77777777" w:rsidTr="005E63D5">
        <w:tc>
          <w:tcPr>
            <w:tcW w:w="306" w:type="pct"/>
            <w:hideMark/>
          </w:tcPr>
          <w:p w14:paraId="20E3034E"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3.</w:t>
            </w:r>
          </w:p>
        </w:tc>
        <w:tc>
          <w:tcPr>
            <w:tcW w:w="1584" w:type="pct"/>
            <w:hideMark/>
          </w:tcPr>
          <w:p w14:paraId="4002792A"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Deficyt</w:t>
            </w:r>
          </w:p>
        </w:tc>
        <w:tc>
          <w:tcPr>
            <w:tcW w:w="1627" w:type="pct"/>
            <w:vAlign w:val="center"/>
          </w:tcPr>
          <w:p w14:paraId="39EF1215"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6 368 976,88</w:t>
            </w:r>
          </w:p>
        </w:tc>
        <w:tc>
          <w:tcPr>
            <w:tcW w:w="1483" w:type="pct"/>
            <w:vAlign w:val="center"/>
          </w:tcPr>
          <w:p w14:paraId="23957098"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118DD8B1" w14:textId="77777777" w:rsidTr="005E63D5">
        <w:tc>
          <w:tcPr>
            <w:tcW w:w="306" w:type="pct"/>
            <w:hideMark/>
          </w:tcPr>
          <w:p w14:paraId="11F1C065"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026EA7A1"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Nadwyżka</w:t>
            </w:r>
          </w:p>
        </w:tc>
        <w:tc>
          <w:tcPr>
            <w:tcW w:w="1627" w:type="pct"/>
            <w:vAlign w:val="center"/>
          </w:tcPr>
          <w:p w14:paraId="6A218328"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22B1942A"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5 548 333,56</w:t>
            </w:r>
          </w:p>
        </w:tc>
      </w:tr>
      <w:tr w:rsidR="00424FAC" w:rsidRPr="00424FAC" w14:paraId="2D70C083" w14:textId="77777777" w:rsidTr="005E63D5">
        <w:tc>
          <w:tcPr>
            <w:tcW w:w="306" w:type="pct"/>
            <w:hideMark/>
          </w:tcPr>
          <w:p w14:paraId="09BEB21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73C27072"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627" w:type="pct"/>
            <w:vAlign w:val="center"/>
          </w:tcPr>
          <w:p w14:paraId="0560B4B0" w14:textId="77777777" w:rsidR="007664A1" w:rsidRPr="00424FAC" w:rsidRDefault="007664A1" w:rsidP="005E63D5">
            <w:pPr>
              <w:spacing w:line="360" w:lineRule="auto"/>
              <w:jc w:val="right"/>
              <w:rPr>
                <w:rFonts w:ascii="Arial" w:eastAsia="Times New Roman" w:hAnsi="Arial" w:cs="Arial"/>
                <w:sz w:val="20"/>
                <w:szCs w:val="20"/>
                <w:lang w:eastAsia="pl-PL"/>
              </w:rPr>
            </w:pPr>
          </w:p>
        </w:tc>
        <w:tc>
          <w:tcPr>
            <w:tcW w:w="1483" w:type="pct"/>
            <w:vAlign w:val="center"/>
          </w:tcPr>
          <w:p w14:paraId="6A006D5F" w14:textId="77777777" w:rsidR="007664A1" w:rsidRPr="00424FAC" w:rsidRDefault="007664A1" w:rsidP="005E63D5">
            <w:pPr>
              <w:spacing w:line="360" w:lineRule="auto"/>
              <w:jc w:val="right"/>
              <w:rPr>
                <w:rFonts w:ascii="Arial" w:eastAsia="Times New Roman" w:hAnsi="Arial" w:cs="Arial"/>
                <w:sz w:val="20"/>
                <w:szCs w:val="20"/>
                <w:lang w:eastAsia="pl-PL"/>
              </w:rPr>
            </w:pPr>
          </w:p>
        </w:tc>
      </w:tr>
      <w:tr w:rsidR="00424FAC" w:rsidRPr="00424FAC" w14:paraId="7C1D1CD8" w14:textId="77777777" w:rsidTr="005E63D5">
        <w:tc>
          <w:tcPr>
            <w:tcW w:w="306" w:type="pct"/>
            <w:hideMark/>
          </w:tcPr>
          <w:p w14:paraId="599623C0"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4.</w:t>
            </w:r>
          </w:p>
        </w:tc>
        <w:tc>
          <w:tcPr>
            <w:tcW w:w="1584" w:type="pct"/>
            <w:hideMark/>
          </w:tcPr>
          <w:p w14:paraId="6FE6657F"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Przychody</w:t>
            </w:r>
          </w:p>
        </w:tc>
        <w:tc>
          <w:tcPr>
            <w:tcW w:w="1627" w:type="pct"/>
            <w:vAlign w:val="center"/>
          </w:tcPr>
          <w:p w14:paraId="74D0B6CA"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9 430 844,88</w:t>
            </w:r>
          </w:p>
        </w:tc>
        <w:tc>
          <w:tcPr>
            <w:tcW w:w="1483" w:type="pct"/>
            <w:vAlign w:val="center"/>
          </w:tcPr>
          <w:p w14:paraId="060154C1"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7 530 369,43</w:t>
            </w:r>
          </w:p>
        </w:tc>
      </w:tr>
      <w:tr w:rsidR="00424FAC" w:rsidRPr="00424FAC" w14:paraId="3E274638" w14:textId="77777777" w:rsidTr="005E63D5">
        <w:tc>
          <w:tcPr>
            <w:tcW w:w="306" w:type="pct"/>
            <w:hideMark/>
          </w:tcPr>
          <w:p w14:paraId="03E8752C"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07E3BF47" w14:textId="77777777" w:rsidR="007664A1" w:rsidRPr="00424FAC" w:rsidRDefault="007664A1" w:rsidP="007664A1">
            <w:pPr>
              <w:numPr>
                <w:ilvl w:val="0"/>
                <w:numId w:val="3"/>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kredyty i pożyczki</w:t>
            </w:r>
          </w:p>
        </w:tc>
        <w:tc>
          <w:tcPr>
            <w:tcW w:w="1627" w:type="pct"/>
            <w:vAlign w:val="center"/>
          </w:tcPr>
          <w:p w14:paraId="472DB34D" w14:textId="77777777" w:rsidR="007664A1" w:rsidRPr="00424FAC" w:rsidRDefault="007664A1" w:rsidP="005E63D5">
            <w:pPr>
              <w:jc w:val="right"/>
              <w:rPr>
                <w:rFonts w:ascii="Arial" w:hAnsi="Arial" w:cs="Arial"/>
                <w:sz w:val="20"/>
                <w:szCs w:val="20"/>
              </w:rPr>
            </w:pPr>
            <w:r w:rsidRPr="00424FAC">
              <w:rPr>
                <w:rFonts w:ascii="Arial" w:eastAsia="Times New Roman" w:hAnsi="Arial" w:cs="Arial"/>
                <w:sz w:val="20"/>
                <w:szCs w:val="20"/>
                <w:lang w:eastAsia="pl-PL"/>
              </w:rPr>
              <w:t>9 342 666,13</w:t>
            </w:r>
          </w:p>
        </w:tc>
        <w:tc>
          <w:tcPr>
            <w:tcW w:w="1483" w:type="pct"/>
            <w:vAlign w:val="center"/>
          </w:tcPr>
          <w:p w14:paraId="3F4466C4" w14:textId="77777777" w:rsidR="007664A1" w:rsidRPr="00424FAC" w:rsidRDefault="007664A1" w:rsidP="005E63D5">
            <w:pPr>
              <w:spacing w:line="360" w:lineRule="auto"/>
              <w:jc w:val="right"/>
              <w:rPr>
                <w:rFonts w:ascii="Arial" w:hAnsi="Arial" w:cs="Arial"/>
                <w:sz w:val="20"/>
                <w:szCs w:val="20"/>
              </w:rPr>
            </w:pPr>
            <w:r w:rsidRPr="00424FAC">
              <w:rPr>
                <w:rFonts w:ascii="Arial" w:eastAsia="Times New Roman" w:hAnsi="Arial" w:cs="Arial"/>
                <w:sz w:val="20"/>
                <w:szCs w:val="20"/>
                <w:lang w:eastAsia="pl-PL"/>
              </w:rPr>
              <w:t>7 000 000,00</w:t>
            </w:r>
          </w:p>
        </w:tc>
      </w:tr>
      <w:tr w:rsidR="00424FAC" w:rsidRPr="00424FAC" w14:paraId="37F9EE38" w14:textId="77777777" w:rsidTr="005E63D5">
        <w:tc>
          <w:tcPr>
            <w:tcW w:w="306" w:type="pct"/>
            <w:hideMark/>
          </w:tcPr>
          <w:p w14:paraId="03BDA418"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1D4CE6B7" w14:textId="77777777" w:rsidR="007664A1" w:rsidRPr="00424FAC" w:rsidRDefault="007664A1" w:rsidP="007664A1">
            <w:pPr>
              <w:pStyle w:val="Akapitzlist"/>
              <w:numPr>
                <w:ilvl w:val="0"/>
                <w:numId w:val="3"/>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Wolne środki</w:t>
            </w:r>
          </w:p>
        </w:tc>
        <w:tc>
          <w:tcPr>
            <w:tcW w:w="1627" w:type="pct"/>
            <w:vAlign w:val="center"/>
          </w:tcPr>
          <w:p w14:paraId="2A3BC496"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88 178,75</w:t>
            </w:r>
          </w:p>
        </w:tc>
        <w:tc>
          <w:tcPr>
            <w:tcW w:w="1483" w:type="pct"/>
            <w:vAlign w:val="center"/>
          </w:tcPr>
          <w:p w14:paraId="51F17A9E"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530 369,43</w:t>
            </w:r>
          </w:p>
        </w:tc>
      </w:tr>
      <w:tr w:rsidR="00424FAC" w:rsidRPr="00424FAC" w14:paraId="7F820C47" w14:textId="77777777" w:rsidTr="005E63D5">
        <w:tc>
          <w:tcPr>
            <w:tcW w:w="306" w:type="pct"/>
            <w:hideMark/>
          </w:tcPr>
          <w:p w14:paraId="0A34A6A0"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5.</w:t>
            </w:r>
          </w:p>
        </w:tc>
        <w:tc>
          <w:tcPr>
            <w:tcW w:w="1584" w:type="pct"/>
            <w:hideMark/>
          </w:tcPr>
          <w:p w14:paraId="20E8F828" w14:textId="77777777" w:rsidR="007664A1" w:rsidRPr="00424FAC" w:rsidRDefault="007664A1" w:rsidP="005E63D5">
            <w:p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Rozchody ogółem</w:t>
            </w:r>
          </w:p>
        </w:tc>
        <w:tc>
          <w:tcPr>
            <w:tcW w:w="1627" w:type="pct"/>
            <w:vAlign w:val="center"/>
          </w:tcPr>
          <w:p w14:paraId="2484DA91"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c>
          <w:tcPr>
            <w:tcW w:w="1483" w:type="pct"/>
            <w:vAlign w:val="center"/>
          </w:tcPr>
          <w:p w14:paraId="17C1C3D2"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r>
      <w:tr w:rsidR="00424FAC" w:rsidRPr="00424FAC" w14:paraId="75FFF5C7" w14:textId="77777777" w:rsidTr="005E63D5">
        <w:tc>
          <w:tcPr>
            <w:tcW w:w="306" w:type="pct"/>
            <w:hideMark/>
          </w:tcPr>
          <w:p w14:paraId="3B1DFA74" w14:textId="77777777" w:rsidR="007664A1" w:rsidRPr="00424FAC" w:rsidRDefault="007664A1" w:rsidP="005E63D5">
            <w:pPr>
              <w:spacing w:line="360" w:lineRule="auto"/>
              <w:jc w:val="center"/>
              <w:rPr>
                <w:rFonts w:ascii="Arial" w:eastAsia="Times New Roman" w:hAnsi="Arial" w:cs="Arial"/>
                <w:sz w:val="20"/>
                <w:szCs w:val="20"/>
                <w:lang w:eastAsia="pl-PL"/>
              </w:rPr>
            </w:pPr>
            <w:r w:rsidRPr="00424FAC">
              <w:rPr>
                <w:rFonts w:ascii="Arial" w:eastAsia="Times New Roman" w:hAnsi="Arial" w:cs="Arial"/>
                <w:b/>
                <w:bCs/>
                <w:sz w:val="20"/>
                <w:szCs w:val="20"/>
                <w:lang w:eastAsia="pl-PL"/>
              </w:rPr>
              <w:t> </w:t>
            </w:r>
          </w:p>
        </w:tc>
        <w:tc>
          <w:tcPr>
            <w:tcW w:w="1584" w:type="pct"/>
            <w:hideMark/>
          </w:tcPr>
          <w:p w14:paraId="081DF4F5" w14:textId="77777777" w:rsidR="007664A1" w:rsidRPr="00424FAC" w:rsidRDefault="007664A1" w:rsidP="007664A1">
            <w:pPr>
              <w:numPr>
                <w:ilvl w:val="0"/>
                <w:numId w:val="4"/>
              </w:numPr>
              <w:spacing w:line="36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spłata rat z zaciągniętych kredytów i pożyczek</w:t>
            </w:r>
          </w:p>
        </w:tc>
        <w:tc>
          <w:tcPr>
            <w:tcW w:w="1627" w:type="pct"/>
            <w:vAlign w:val="center"/>
          </w:tcPr>
          <w:p w14:paraId="004B130E"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c>
          <w:tcPr>
            <w:tcW w:w="1483" w:type="pct"/>
            <w:vAlign w:val="center"/>
          </w:tcPr>
          <w:p w14:paraId="5B26AE77" w14:textId="77777777" w:rsidR="007664A1" w:rsidRPr="00424FAC" w:rsidRDefault="007664A1" w:rsidP="005E63D5">
            <w:pPr>
              <w:spacing w:line="36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3 061 868,00</w:t>
            </w:r>
          </w:p>
        </w:tc>
      </w:tr>
    </w:tbl>
    <w:p w14:paraId="7784C6C1" w14:textId="77777777" w:rsidR="007664A1" w:rsidRPr="00424FAC" w:rsidRDefault="007664A1" w:rsidP="007664A1">
      <w:pPr>
        <w:spacing w:after="0" w:line="360" w:lineRule="auto"/>
        <w:rPr>
          <w:rFonts w:ascii="Arial" w:eastAsia="Times New Roman" w:hAnsi="Arial" w:cs="Arial"/>
          <w:sz w:val="24"/>
          <w:szCs w:val="24"/>
          <w:lang w:eastAsia="pl-PL"/>
        </w:rPr>
      </w:pPr>
    </w:p>
    <w:p w14:paraId="4944ED1F" w14:textId="1A514EB2" w:rsidR="007664A1" w:rsidRPr="00ED0FC6" w:rsidRDefault="007664A1" w:rsidP="00ED0FC6">
      <w:pPr>
        <w:pStyle w:val="Nagwek5"/>
        <w:spacing w:line="360" w:lineRule="auto"/>
        <w:rPr>
          <w:rFonts w:ascii="Arial" w:eastAsia="Times New Roman" w:hAnsi="Arial" w:cs="Arial"/>
          <w:lang w:eastAsia="pl-PL"/>
        </w:rPr>
      </w:pPr>
      <w:r w:rsidRPr="00424FAC">
        <w:rPr>
          <w:rFonts w:ascii="Arial" w:eastAsia="Times New Roman" w:hAnsi="Arial" w:cs="Arial"/>
          <w:lang w:eastAsia="pl-PL"/>
        </w:rPr>
        <w:t>Dochody budżetu gminy</w:t>
      </w:r>
    </w:p>
    <w:p w14:paraId="74499C5E"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Dochody gminy w przeliczeniu na 1 mieszkańca (14 273 osób stan na dzień 31.12.2020r.) wyniosły 5 922,09 zł w tym dochody własne stanowią 35,82% tj.30 281 096,63 zł natomiast subwencje i dotacje stanowią 64,18 % tj.54 244 859,82 zł.</w:t>
      </w:r>
    </w:p>
    <w:p w14:paraId="4700C7BF" w14:textId="0F89FA83"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 xml:space="preserve">Zgodnie z ustawą o dochodach jednostek samorządu gminnego źródłami dochodów własnych gminy są: podatki, opłaty, dochody uzyskiwane przez gminne jednostki budżetowe, dochody z majątku gminy, spadki, zapisy i darowizny na rzecz gminy, dochody z kar pieniężnych i grzywien określonych w odrębnych przepisach, 5%  dochodów uzyskiwanych na rzecz budżetu państwa w związku z realizacją zadań </w:t>
      </w:r>
      <w:r w:rsidR="00FD5C09">
        <w:rPr>
          <w:rFonts w:ascii="Arial" w:eastAsia="Times New Roman" w:hAnsi="Arial" w:cs="Arial"/>
          <w:sz w:val="24"/>
          <w:szCs w:val="24"/>
          <w:lang w:eastAsia="pl-PL"/>
        </w:rPr>
        <w:br/>
      </w:r>
      <w:r w:rsidRPr="00424FAC">
        <w:rPr>
          <w:rFonts w:ascii="Arial" w:eastAsia="Times New Roman" w:hAnsi="Arial" w:cs="Arial"/>
          <w:sz w:val="24"/>
          <w:szCs w:val="24"/>
          <w:lang w:eastAsia="pl-PL"/>
        </w:rPr>
        <w:t>z zakresu administracji rządowej oraz innych zadań zleconych ustawami, odsetki od pożyczek udzielanych przez gminę, od środków finansowych gromadzonych na rachunkach bankowych gminy, dotacje z budżetów innych jednostek samorządu terytorialnego, inne dochody  należne gminie na podstawie odrębnych przepisów.</w:t>
      </w:r>
    </w:p>
    <w:p w14:paraId="03FBBF22"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lastRenderedPageBreak/>
        <w:t>Największy udział w dochodach własnych stanowią udziały w podatku dochodowym od osób fizycznych (PIT) 20,34%. ogółem dochodów (17 194 873,00zł.), podatki lokalne łącznie 3 928 031,06 zł.tj 4,65% ogółem dochodów, opłata za gospodarowanie odpadami komunalnymi 5,34% tj. 4 517 474,90 zł.</w:t>
      </w:r>
    </w:p>
    <w:p w14:paraId="6BE03F89" w14:textId="77777777" w:rsidR="007664A1" w:rsidRPr="00424FAC" w:rsidRDefault="007664A1" w:rsidP="007664A1">
      <w:pPr>
        <w:spacing w:after="0" w:line="360" w:lineRule="auto"/>
        <w:jc w:val="both"/>
        <w:rPr>
          <w:rFonts w:ascii="Arial" w:eastAsia="Times New Roman" w:hAnsi="Arial" w:cs="Arial"/>
          <w:sz w:val="24"/>
          <w:szCs w:val="24"/>
          <w:lang w:eastAsia="pl-PL"/>
        </w:rPr>
      </w:pPr>
    </w:p>
    <w:p w14:paraId="14F24FDA"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Ogółem dochody Gminy w roku 2020 zostały zrealizowane jak poniżej:</w:t>
      </w:r>
    </w:p>
    <w:p w14:paraId="3E13DAF4" w14:textId="77777777" w:rsidR="007664A1" w:rsidRPr="00424FAC" w:rsidRDefault="007664A1" w:rsidP="007664A1">
      <w:pPr>
        <w:spacing w:after="0" w:line="360" w:lineRule="auto"/>
        <w:jc w:val="both"/>
        <w:rPr>
          <w:rFonts w:ascii="Arial" w:eastAsia="Times New Roman" w:hAnsi="Arial" w:cs="Arial"/>
          <w:sz w:val="24"/>
          <w:szCs w:val="24"/>
          <w:lang w:eastAsia="pl-PL"/>
        </w:rPr>
      </w:pPr>
    </w:p>
    <w:tbl>
      <w:tblPr>
        <w:tblStyle w:val="Tabela-Siatka"/>
        <w:tblW w:w="4080" w:type="dxa"/>
        <w:tblLook w:val="04A0" w:firstRow="1" w:lastRow="0" w:firstColumn="1" w:lastColumn="0" w:noHBand="0" w:noVBand="1"/>
      </w:tblPr>
      <w:tblGrid>
        <w:gridCol w:w="2720"/>
        <w:gridCol w:w="1360"/>
      </w:tblGrid>
      <w:tr w:rsidR="00424FAC" w:rsidRPr="00424FAC" w14:paraId="591BBF72" w14:textId="77777777" w:rsidTr="005E63D5">
        <w:trPr>
          <w:trHeight w:val="528"/>
        </w:trPr>
        <w:tc>
          <w:tcPr>
            <w:tcW w:w="2720" w:type="dxa"/>
            <w:noWrap/>
            <w:hideMark/>
          </w:tcPr>
          <w:p w14:paraId="1AC397B0" w14:textId="77777777" w:rsidR="007664A1" w:rsidRPr="00424FAC" w:rsidRDefault="007664A1" w:rsidP="005E63D5">
            <w:pPr>
              <w:rPr>
                <w:rFonts w:ascii="Arial" w:eastAsia="Times New Roman" w:hAnsi="Arial" w:cs="Arial"/>
                <w:sz w:val="20"/>
                <w:szCs w:val="20"/>
                <w:lang w:eastAsia="pl-PL"/>
              </w:rPr>
            </w:pPr>
            <w:r w:rsidRPr="00424FAC">
              <w:rPr>
                <w:rFonts w:ascii="Arial" w:eastAsia="Times New Roman" w:hAnsi="Arial" w:cs="Arial"/>
                <w:sz w:val="20"/>
                <w:szCs w:val="20"/>
                <w:lang w:eastAsia="pl-PL"/>
              </w:rPr>
              <w:t>DOCHODY BIEŻĄCE</w:t>
            </w:r>
          </w:p>
        </w:tc>
        <w:tc>
          <w:tcPr>
            <w:tcW w:w="1360" w:type="dxa"/>
            <w:noWrap/>
            <w:hideMark/>
          </w:tcPr>
          <w:p w14:paraId="5C9EF4A2"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73 084 335</w:t>
            </w:r>
          </w:p>
        </w:tc>
      </w:tr>
      <w:tr w:rsidR="00424FAC" w:rsidRPr="00424FAC" w14:paraId="48676CDD" w14:textId="77777777" w:rsidTr="005E63D5">
        <w:trPr>
          <w:trHeight w:val="264"/>
        </w:trPr>
        <w:tc>
          <w:tcPr>
            <w:tcW w:w="2720" w:type="dxa"/>
            <w:noWrap/>
            <w:hideMark/>
          </w:tcPr>
          <w:p w14:paraId="188C5507" w14:textId="77777777" w:rsidR="007664A1" w:rsidRPr="00424FAC" w:rsidRDefault="007664A1" w:rsidP="005E63D5">
            <w:pPr>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DOCHODY MAJĄTKOWE </w:t>
            </w:r>
          </w:p>
        </w:tc>
        <w:tc>
          <w:tcPr>
            <w:tcW w:w="1360" w:type="dxa"/>
            <w:noWrap/>
            <w:hideMark/>
          </w:tcPr>
          <w:p w14:paraId="5AA6B480"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11 441 621</w:t>
            </w:r>
          </w:p>
        </w:tc>
      </w:tr>
      <w:tr w:rsidR="00424FAC" w:rsidRPr="00424FAC" w14:paraId="03A182B9" w14:textId="77777777" w:rsidTr="005E63D5">
        <w:trPr>
          <w:trHeight w:val="264"/>
        </w:trPr>
        <w:tc>
          <w:tcPr>
            <w:tcW w:w="2720" w:type="dxa"/>
            <w:noWrap/>
            <w:hideMark/>
          </w:tcPr>
          <w:p w14:paraId="42C8365F" w14:textId="77777777" w:rsidR="007664A1" w:rsidRPr="00424FAC" w:rsidRDefault="007664A1" w:rsidP="005E63D5">
            <w:pPr>
              <w:rPr>
                <w:rFonts w:ascii="Arial" w:eastAsia="Times New Roman" w:hAnsi="Arial" w:cs="Arial"/>
                <w:sz w:val="20"/>
                <w:szCs w:val="20"/>
                <w:lang w:eastAsia="pl-PL"/>
              </w:rPr>
            </w:pPr>
          </w:p>
        </w:tc>
        <w:tc>
          <w:tcPr>
            <w:tcW w:w="1360" w:type="dxa"/>
            <w:noWrap/>
            <w:hideMark/>
          </w:tcPr>
          <w:p w14:paraId="15DABD6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84 525 956</w:t>
            </w:r>
          </w:p>
        </w:tc>
      </w:tr>
    </w:tbl>
    <w:p w14:paraId="6620A64E"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hAnsi="Arial" w:cs="Arial"/>
          <w:noProof/>
        </w:rPr>
        <w:drawing>
          <wp:inline distT="0" distB="0" distL="0" distR="0" wp14:anchorId="3BC02C02" wp14:editId="5665239D">
            <wp:extent cx="4572000" cy="3270885"/>
            <wp:effectExtent l="0" t="0" r="0" b="5715"/>
            <wp:docPr id="8" name="Wykres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81210E" w14:textId="77777777" w:rsidR="007664A1" w:rsidRPr="00424FAC" w:rsidRDefault="007664A1" w:rsidP="007664A1">
      <w:pPr>
        <w:spacing w:after="0" w:line="360" w:lineRule="auto"/>
        <w:rPr>
          <w:rFonts w:ascii="Arial" w:hAnsi="Arial" w:cs="Arial"/>
          <w:noProof/>
        </w:rPr>
      </w:pPr>
    </w:p>
    <w:p w14:paraId="50241C8F" w14:textId="6307AF51" w:rsidR="007664A1" w:rsidRPr="00424FAC" w:rsidRDefault="007664A1" w:rsidP="007664A1">
      <w:pPr>
        <w:spacing w:after="0" w:line="36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Tabela 24. Wybrane dochody </w:t>
      </w:r>
      <w:r w:rsidR="00034D32">
        <w:rPr>
          <w:rFonts w:ascii="Arial" w:eastAsia="Times New Roman" w:hAnsi="Arial" w:cs="Arial"/>
          <w:b/>
          <w:bCs/>
          <w:sz w:val="20"/>
          <w:szCs w:val="20"/>
          <w:lang w:eastAsia="pl-PL"/>
        </w:rPr>
        <w:t>Gminy Czernichów</w:t>
      </w:r>
      <w:r w:rsidRPr="00424FAC">
        <w:rPr>
          <w:rFonts w:ascii="Arial" w:eastAsia="Times New Roman" w:hAnsi="Arial" w:cs="Arial"/>
          <w:b/>
          <w:bCs/>
          <w:sz w:val="20"/>
          <w:szCs w:val="20"/>
          <w:lang w:eastAsia="pl-PL"/>
        </w:rPr>
        <w:t xml:space="preserve"> w latach 2018 – 2020 według źródeł</w:t>
      </w:r>
    </w:p>
    <w:tbl>
      <w:tblPr>
        <w:tblStyle w:val="Tabela-Siatka"/>
        <w:tblW w:w="5130" w:type="pct"/>
        <w:tblLook w:val="04A0" w:firstRow="1" w:lastRow="0" w:firstColumn="1" w:lastColumn="0" w:noHBand="0" w:noVBand="1"/>
      </w:tblPr>
      <w:tblGrid>
        <w:gridCol w:w="2106"/>
        <w:gridCol w:w="1496"/>
        <w:gridCol w:w="950"/>
        <w:gridCol w:w="1496"/>
        <w:gridCol w:w="950"/>
        <w:gridCol w:w="1496"/>
        <w:gridCol w:w="950"/>
      </w:tblGrid>
      <w:tr w:rsidR="00424FAC" w:rsidRPr="00424FAC" w14:paraId="7218F60F" w14:textId="77777777" w:rsidTr="005E63D5">
        <w:trPr>
          <w:trHeight w:val="264"/>
        </w:trPr>
        <w:tc>
          <w:tcPr>
            <w:tcW w:w="1480" w:type="pct"/>
            <w:noWrap/>
            <w:hideMark/>
          </w:tcPr>
          <w:p w14:paraId="14688733" w14:textId="77777777" w:rsidR="007664A1" w:rsidRPr="00424FAC" w:rsidRDefault="007664A1" w:rsidP="005E63D5">
            <w:pPr>
              <w:rPr>
                <w:rFonts w:ascii="Arial" w:eastAsia="Times New Roman" w:hAnsi="Arial" w:cs="Arial"/>
                <w:b/>
                <w:bCs/>
                <w:sz w:val="20"/>
                <w:szCs w:val="20"/>
                <w:lang w:eastAsia="pl-PL"/>
              </w:rPr>
            </w:pPr>
          </w:p>
        </w:tc>
        <w:tc>
          <w:tcPr>
            <w:tcW w:w="735" w:type="pct"/>
            <w:noWrap/>
            <w:hideMark/>
          </w:tcPr>
          <w:p w14:paraId="09175C90"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2018</w:t>
            </w:r>
          </w:p>
        </w:tc>
        <w:tc>
          <w:tcPr>
            <w:tcW w:w="439" w:type="pct"/>
            <w:noWrap/>
            <w:hideMark/>
          </w:tcPr>
          <w:p w14:paraId="6046BA28"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procent</w:t>
            </w:r>
          </w:p>
        </w:tc>
        <w:tc>
          <w:tcPr>
            <w:tcW w:w="735" w:type="pct"/>
            <w:noWrap/>
            <w:hideMark/>
          </w:tcPr>
          <w:p w14:paraId="14607311"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2019</w:t>
            </w:r>
          </w:p>
        </w:tc>
        <w:tc>
          <w:tcPr>
            <w:tcW w:w="439" w:type="pct"/>
            <w:noWrap/>
            <w:hideMark/>
          </w:tcPr>
          <w:p w14:paraId="532B012E"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procent</w:t>
            </w:r>
          </w:p>
        </w:tc>
        <w:tc>
          <w:tcPr>
            <w:tcW w:w="735" w:type="pct"/>
            <w:noWrap/>
            <w:hideMark/>
          </w:tcPr>
          <w:p w14:paraId="33D92FC8"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2020</w:t>
            </w:r>
          </w:p>
        </w:tc>
        <w:tc>
          <w:tcPr>
            <w:tcW w:w="439" w:type="pct"/>
            <w:noWrap/>
            <w:hideMark/>
          </w:tcPr>
          <w:p w14:paraId="2E0ADEFA" w14:textId="77777777" w:rsidR="007664A1" w:rsidRPr="00424FAC" w:rsidRDefault="007664A1" w:rsidP="005E63D5">
            <w:pPr>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procent</w:t>
            </w:r>
          </w:p>
        </w:tc>
      </w:tr>
      <w:tr w:rsidR="00424FAC" w:rsidRPr="00424FAC" w14:paraId="2ADFCEA3" w14:textId="77777777" w:rsidTr="005E63D5">
        <w:trPr>
          <w:trHeight w:val="312"/>
        </w:trPr>
        <w:tc>
          <w:tcPr>
            <w:tcW w:w="1480" w:type="pct"/>
            <w:noWrap/>
            <w:hideMark/>
          </w:tcPr>
          <w:p w14:paraId="42A4841A"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udział w PIT i CIT</w:t>
            </w:r>
          </w:p>
        </w:tc>
        <w:tc>
          <w:tcPr>
            <w:tcW w:w="735" w:type="pct"/>
            <w:noWrap/>
            <w:hideMark/>
          </w:tcPr>
          <w:p w14:paraId="3C6CAD97"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14 951 629,37</w:t>
            </w:r>
          </w:p>
        </w:tc>
        <w:tc>
          <w:tcPr>
            <w:tcW w:w="439" w:type="pct"/>
            <w:noWrap/>
            <w:hideMark/>
          </w:tcPr>
          <w:p w14:paraId="304C5305"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26%</w:t>
            </w:r>
          </w:p>
        </w:tc>
        <w:tc>
          <w:tcPr>
            <w:tcW w:w="735" w:type="pct"/>
            <w:noWrap/>
            <w:hideMark/>
          </w:tcPr>
          <w:p w14:paraId="7B19C67F"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16 303 193,69</w:t>
            </w:r>
          </w:p>
        </w:tc>
        <w:tc>
          <w:tcPr>
            <w:tcW w:w="439" w:type="pct"/>
            <w:noWrap/>
            <w:hideMark/>
          </w:tcPr>
          <w:p w14:paraId="26E0F49E"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24%</w:t>
            </w:r>
          </w:p>
        </w:tc>
        <w:tc>
          <w:tcPr>
            <w:tcW w:w="735" w:type="pct"/>
            <w:noWrap/>
            <w:hideMark/>
          </w:tcPr>
          <w:p w14:paraId="1F151C41"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17 264 136,17</w:t>
            </w:r>
          </w:p>
        </w:tc>
        <w:tc>
          <w:tcPr>
            <w:tcW w:w="439" w:type="pct"/>
            <w:noWrap/>
            <w:hideMark/>
          </w:tcPr>
          <w:p w14:paraId="07E9AEB3"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w:t>
            </w:r>
          </w:p>
        </w:tc>
      </w:tr>
      <w:tr w:rsidR="00424FAC" w:rsidRPr="00424FAC" w14:paraId="7D19B914" w14:textId="77777777" w:rsidTr="005E63D5">
        <w:trPr>
          <w:trHeight w:val="312"/>
        </w:trPr>
        <w:tc>
          <w:tcPr>
            <w:tcW w:w="1480" w:type="pct"/>
            <w:noWrap/>
            <w:hideMark/>
          </w:tcPr>
          <w:p w14:paraId="6707133C"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dochody własne </w:t>
            </w:r>
          </w:p>
          <w:p w14:paraId="1579E4B4"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realizowane </w:t>
            </w:r>
          </w:p>
          <w:p w14:paraId="00478331"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przez urząd</w:t>
            </w:r>
          </w:p>
        </w:tc>
        <w:tc>
          <w:tcPr>
            <w:tcW w:w="735" w:type="pct"/>
            <w:noWrap/>
            <w:hideMark/>
          </w:tcPr>
          <w:p w14:paraId="5280B24F"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8 004 773,02</w:t>
            </w:r>
          </w:p>
        </w:tc>
        <w:tc>
          <w:tcPr>
            <w:tcW w:w="439" w:type="pct"/>
            <w:noWrap/>
            <w:hideMark/>
          </w:tcPr>
          <w:p w14:paraId="2E4573CB"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14%</w:t>
            </w:r>
          </w:p>
        </w:tc>
        <w:tc>
          <w:tcPr>
            <w:tcW w:w="735" w:type="pct"/>
            <w:noWrap/>
            <w:hideMark/>
          </w:tcPr>
          <w:p w14:paraId="3977F49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11 223 853,64</w:t>
            </w:r>
          </w:p>
        </w:tc>
        <w:tc>
          <w:tcPr>
            <w:tcW w:w="439" w:type="pct"/>
            <w:noWrap/>
            <w:hideMark/>
          </w:tcPr>
          <w:p w14:paraId="49EFD18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16%</w:t>
            </w:r>
          </w:p>
        </w:tc>
        <w:tc>
          <w:tcPr>
            <w:tcW w:w="735" w:type="pct"/>
            <w:noWrap/>
            <w:hideMark/>
          </w:tcPr>
          <w:p w14:paraId="1046CFA3"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13 016 960,46</w:t>
            </w:r>
          </w:p>
        </w:tc>
        <w:tc>
          <w:tcPr>
            <w:tcW w:w="439" w:type="pct"/>
            <w:noWrap/>
            <w:hideMark/>
          </w:tcPr>
          <w:p w14:paraId="079869A6"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15%</w:t>
            </w:r>
          </w:p>
        </w:tc>
      </w:tr>
      <w:tr w:rsidR="00424FAC" w:rsidRPr="00424FAC" w14:paraId="1C45D1B5" w14:textId="77777777" w:rsidTr="005E63D5">
        <w:trPr>
          <w:trHeight w:val="312"/>
        </w:trPr>
        <w:tc>
          <w:tcPr>
            <w:tcW w:w="1480" w:type="pct"/>
            <w:noWrap/>
            <w:hideMark/>
          </w:tcPr>
          <w:p w14:paraId="5EDE21CF"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subwencje i dotacje</w:t>
            </w:r>
          </w:p>
        </w:tc>
        <w:tc>
          <w:tcPr>
            <w:tcW w:w="735" w:type="pct"/>
            <w:noWrap/>
            <w:hideMark/>
          </w:tcPr>
          <w:p w14:paraId="0AC3F19F"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35 094 511,52</w:t>
            </w:r>
          </w:p>
        </w:tc>
        <w:tc>
          <w:tcPr>
            <w:tcW w:w="439" w:type="pct"/>
            <w:noWrap/>
            <w:hideMark/>
          </w:tcPr>
          <w:p w14:paraId="1A191810"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w:t>
            </w:r>
          </w:p>
        </w:tc>
        <w:tc>
          <w:tcPr>
            <w:tcW w:w="735" w:type="pct"/>
            <w:noWrap/>
            <w:hideMark/>
          </w:tcPr>
          <w:p w14:paraId="4FBCD33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39 385 940,22</w:t>
            </w:r>
          </w:p>
        </w:tc>
        <w:tc>
          <w:tcPr>
            <w:tcW w:w="439" w:type="pct"/>
            <w:noWrap/>
            <w:hideMark/>
          </w:tcPr>
          <w:p w14:paraId="1A009232"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w:t>
            </w:r>
          </w:p>
        </w:tc>
        <w:tc>
          <w:tcPr>
            <w:tcW w:w="735" w:type="pct"/>
            <w:noWrap/>
            <w:hideMark/>
          </w:tcPr>
          <w:p w14:paraId="22F54322"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51 622 806,12</w:t>
            </w:r>
          </w:p>
        </w:tc>
        <w:tc>
          <w:tcPr>
            <w:tcW w:w="439" w:type="pct"/>
            <w:noWrap/>
            <w:hideMark/>
          </w:tcPr>
          <w:p w14:paraId="361D4751"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61%</w:t>
            </w:r>
          </w:p>
        </w:tc>
      </w:tr>
      <w:tr w:rsidR="00424FAC" w:rsidRPr="00424FAC" w14:paraId="704431DD" w14:textId="77777777" w:rsidTr="005E63D5">
        <w:trPr>
          <w:trHeight w:val="312"/>
        </w:trPr>
        <w:tc>
          <w:tcPr>
            <w:tcW w:w="1480" w:type="pct"/>
            <w:noWrap/>
            <w:hideMark/>
          </w:tcPr>
          <w:p w14:paraId="3D8ADA15" w14:textId="77777777" w:rsidR="007664A1" w:rsidRPr="00424FAC" w:rsidRDefault="007664A1" w:rsidP="005E63D5">
            <w:pP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środki UE </w:t>
            </w:r>
          </w:p>
        </w:tc>
        <w:tc>
          <w:tcPr>
            <w:tcW w:w="735" w:type="pct"/>
            <w:noWrap/>
            <w:hideMark/>
          </w:tcPr>
          <w:p w14:paraId="12DD1C7E"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264 714,66</w:t>
            </w:r>
          </w:p>
        </w:tc>
        <w:tc>
          <w:tcPr>
            <w:tcW w:w="439" w:type="pct"/>
            <w:noWrap/>
            <w:hideMark/>
          </w:tcPr>
          <w:p w14:paraId="479ABE7A"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w:t>
            </w:r>
          </w:p>
        </w:tc>
        <w:tc>
          <w:tcPr>
            <w:tcW w:w="735" w:type="pct"/>
            <w:noWrap/>
            <w:hideMark/>
          </w:tcPr>
          <w:p w14:paraId="168A2AB6"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1 511 928,49</w:t>
            </w:r>
          </w:p>
        </w:tc>
        <w:tc>
          <w:tcPr>
            <w:tcW w:w="439" w:type="pct"/>
            <w:noWrap/>
            <w:hideMark/>
          </w:tcPr>
          <w:p w14:paraId="4D953A2B"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w:t>
            </w:r>
          </w:p>
        </w:tc>
        <w:tc>
          <w:tcPr>
            <w:tcW w:w="735" w:type="pct"/>
            <w:noWrap/>
            <w:hideMark/>
          </w:tcPr>
          <w:p w14:paraId="70E56A58"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2 622 053,70</w:t>
            </w:r>
          </w:p>
        </w:tc>
        <w:tc>
          <w:tcPr>
            <w:tcW w:w="439" w:type="pct"/>
            <w:noWrap/>
            <w:hideMark/>
          </w:tcPr>
          <w:p w14:paraId="2C2DB34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w:t>
            </w:r>
          </w:p>
        </w:tc>
      </w:tr>
      <w:tr w:rsidR="00424FAC" w:rsidRPr="00424FAC" w14:paraId="2AC3017B" w14:textId="77777777" w:rsidTr="005E63D5">
        <w:trPr>
          <w:trHeight w:val="312"/>
        </w:trPr>
        <w:tc>
          <w:tcPr>
            <w:tcW w:w="1480" w:type="pct"/>
            <w:noWrap/>
            <w:hideMark/>
          </w:tcPr>
          <w:p w14:paraId="0339E187" w14:textId="77777777" w:rsidR="007664A1" w:rsidRPr="00424FAC" w:rsidRDefault="007664A1" w:rsidP="005E63D5">
            <w:pPr>
              <w:jc w:val="right"/>
              <w:rPr>
                <w:rFonts w:ascii="Arial" w:eastAsia="Times New Roman" w:hAnsi="Arial" w:cs="Arial"/>
                <w:sz w:val="20"/>
                <w:szCs w:val="20"/>
                <w:lang w:eastAsia="pl-PL"/>
              </w:rPr>
            </w:pPr>
          </w:p>
        </w:tc>
        <w:tc>
          <w:tcPr>
            <w:tcW w:w="735" w:type="pct"/>
            <w:noWrap/>
            <w:hideMark/>
          </w:tcPr>
          <w:p w14:paraId="5E8D9D6E"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58 315 628,57</w:t>
            </w:r>
          </w:p>
        </w:tc>
        <w:tc>
          <w:tcPr>
            <w:tcW w:w="439" w:type="pct"/>
            <w:noWrap/>
            <w:hideMark/>
          </w:tcPr>
          <w:p w14:paraId="79DD774D"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c>
          <w:tcPr>
            <w:tcW w:w="735" w:type="pct"/>
            <w:noWrap/>
            <w:hideMark/>
          </w:tcPr>
          <w:p w14:paraId="4036BCDC"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68 424 916,04</w:t>
            </w:r>
          </w:p>
        </w:tc>
        <w:tc>
          <w:tcPr>
            <w:tcW w:w="439" w:type="pct"/>
            <w:noWrap/>
            <w:hideMark/>
          </w:tcPr>
          <w:p w14:paraId="0EF80F61"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c>
          <w:tcPr>
            <w:tcW w:w="735" w:type="pct"/>
            <w:noWrap/>
            <w:hideMark/>
          </w:tcPr>
          <w:p w14:paraId="5D72AC57"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84 525 956,45</w:t>
            </w:r>
          </w:p>
        </w:tc>
        <w:tc>
          <w:tcPr>
            <w:tcW w:w="439" w:type="pct"/>
            <w:noWrap/>
            <w:hideMark/>
          </w:tcPr>
          <w:p w14:paraId="134A76FA" w14:textId="77777777" w:rsidR="007664A1" w:rsidRPr="00424FAC" w:rsidRDefault="007664A1" w:rsidP="005E63D5">
            <w:pPr>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r>
    </w:tbl>
    <w:p w14:paraId="161C890E" w14:textId="5F63A448" w:rsidR="00ED0FC6" w:rsidRDefault="00ED0FC6" w:rsidP="007664A1">
      <w:pPr>
        <w:spacing w:after="0" w:line="360" w:lineRule="auto"/>
        <w:jc w:val="center"/>
        <w:rPr>
          <w:rFonts w:ascii="Arial" w:eastAsia="Times New Roman" w:hAnsi="Arial" w:cs="Arial"/>
          <w:sz w:val="18"/>
          <w:szCs w:val="18"/>
          <w:lang w:eastAsia="pl-PL"/>
        </w:rPr>
      </w:pPr>
    </w:p>
    <w:p w14:paraId="0CA24ABB" w14:textId="77777777" w:rsidR="00ED0FC6" w:rsidRDefault="00ED0FC6">
      <w:pPr>
        <w:rPr>
          <w:rFonts w:ascii="Arial" w:eastAsia="Times New Roman" w:hAnsi="Arial" w:cs="Arial"/>
          <w:sz w:val="18"/>
          <w:szCs w:val="18"/>
          <w:lang w:eastAsia="pl-PL"/>
        </w:rPr>
      </w:pPr>
      <w:r>
        <w:rPr>
          <w:rFonts w:ascii="Arial" w:eastAsia="Times New Roman" w:hAnsi="Arial" w:cs="Arial"/>
          <w:sz w:val="18"/>
          <w:szCs w:val="18"/>
          <w:lang w:eastAsia="pl-PL"/>
        </w:rPr>
        <w:br w:type="page"/>
      </w:r>
    </w:p>
    <w:p w14:paraId="44FB42A2" w14:textId="1EA11868" w:rsidR="007664A1" w:rsidRPr="00424FAC" w:rsidRDefault="001D0BE1" w:rsidP="001D0BE1">
      <w:pPr>
        <w:spacing w:after="0" w:line="360" w:lineRule="auto"/>
        <w:rPr>
          <w:rFonts w:ascii="Arial" w:eastAsia="Times New Roman" w:hAnsi="Arial" w:cs="Arial"/>
          <w:sz w:val="18"/>
          <w:szCs w:val="18"/>
          <w:lang w:eastAsia="pl-PL"/>
        </w:rPr>
      </w:pPr>
      <w:r w:rsidRPr="00424FAC">
        <w:rPr>
          <w:rFonts w:ascii="Arial" w:hAnsi="Arial" w:cs="Arial"/>
          <w:noProof/>
        </w:rPr>
        <w:lastRenderedPageBreak/>
        <w:t>DOCHODY WG ŹRÓDEŁ ROK 2020</w:t>
      </w:r>
    </w:p>
    <w:p w14:paraId="76381A2A" w14:textId="77777777" w:rsidR="007664A1" w:rsidRPr="00424FAC" w:rsidRDefault="007664A1" w:rsidP="007664A1">
      <w:pPr>
        <w:spacing w:after="0" w:line="360" w:lineRule="auto"/>
        <w:jc w:val="center"/>
        <w:rPr>
          <w:rFonts w:ascii="Arial" w:eastAsia="Times New Roman" w:hAnsi="Arial" w:cs="Arial"/>
          <w:sz w:val="18"/>
          <w:szCs w:val="18"/>
          <w:lang w:eastAsia="pl-PL"/>
        </w:rPr>
      </w:pPr>
      <w:r w:rsidRPr="00424FAC">
        <w:rPr>
          <w:rFonts w:ascii="Arial" w:hAnsi="Arial" w:cs="Arial"/>
          <w:noProof/>
        </w:rPr>
        <w:drawing>
          <wp:inline distT="0" distB="0" distL="0" distR="0" wp14:anchorId="0114248B" wp14:editId="7CCA8830">
            <wp:extent cx="5943600" cy="3802380"/>
            <wp:effectExtent l="0" t="0" r="0" b="7620"/>
            <wp:docPr id="24" name="Wykres 2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50AAE0" w14:textId="77777777" w:rsidR="007664A1" w:rsidRPr="00424FAC" w:rsidRDefault="007664A1" w:rsidP="007664A1">
      <w:pPr>
        <w:spacing w:after="0" w:line="360" w:lineRule="auto"/>
        <w:rPr>
          <w:rFonts w:ascii="Arial" w:eastAsia="Times New Roman" w:hAnsi="Arial" w:cs="Arial"/>
          <w:b/>
          <w:bCs/>
          <w:sz w:val="20"/>
          <w:szCs w:val="20"/>
          <w:lang w:eastAsia="pl-PL"/>
        </w:rPr>
      </w:pPr>
    </w:p>
    <w:p w14:paraId="6EB849AF" w14:textId="77777777" w:rsidR="007664A1" w:rsidRPr="00424FAC" w:rsidRDefault="007664A1" w:rsidP="007664A1">
      <w:pPr>
        <w:spacing w:after="0" w:line="36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Tabela 25. </w:t>
      </w:r>
      <w:r w:rsidRPr="00424FAC">
        <w:rPr>
          <w:rFonts w:ascii="Arial" w:hAnsi="Arial" w:cs="Arial"/>
          <w:b/>
          <w:bCs/>
          <w:sz w:val="20"/>
          <w:szCs w:val="20"/>
        </w:rPr>
        <w:t>Zadania, na które wpłynęły środki ze źródeł zagranicznych w roku 2020</w:t>
      </w:r>
    </w:p>
    <w:tbl>
      <w:tblPr>
        <w:tblW w:w="5000" w:type="pct"/>
        <w:tblCellMar>
          <w:left w:w="30" w:type="dxa"/>
          <w:right w:w="30" w:type="dxa"/>
        </w:tblCellMar>
        <w:tblLook w:val="0000" w:firstRow="0" w:lastRow="0" w:firstColumn="0" w:lastColumn="0" w:noHBand="0" w:noVBand="0"/>
      </w:tblPr>
      <w:tblGrid>
        <w:gridCol w:w="7149"/>
        <w:gridCol w:w="1907"/>
      </w:tblGrid>
      <w:tr w:rsidR="00424FAC" w:rsidRPr="00424FAC" w14:paraId="322E0C0D"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2EEFB783"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p>
          <w:p w14:paraId="3D5FD6A9"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r w:rsidRPr="00424FAC">
              <w:rPr>
                <w:rFonts w:ascii="Arial" w:hAnsi="Arial" w:cs="Arial"/>
                <w:b/>
                <w:bCs/>
                <w:sz w:val="20"/>
                <w:szCs w:val="20"/>
              </w:rPr>
              <w:t>Nazwa zadania</w:t>
            </w:r>
          </w:p>
          <w:p w14:paraId="20BAE278"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p>
        </w:tc>
        <w:tc>
          <w:tcPr>
            <w:tcW w:w="1053" w:type="pct"/>
            <w:tcBorders>
              <w:top w:val="single" w:sz="6" w:space="0" w:color="auto"/>
              <w:left w:val="single" w:sz="6" w:space="0" w:color="auto"/>
              <w:bottom w:val="single" w:sz="6" w:space="0" w:color="auto"/>
              <w:right w:val="single" w:sz="6" w:space="0" w:color="auto"/>
            </w:tcBorders>
          </w:tcPr>
          <w:p w14:paraId="3C8EDD9A" w14:textId="77777777" w:rsidR="007664A1" w:rsidRPr="00424FAC" w:rsidRDefault="007664A1" w:rsidP="005E63D5">
            <w:pPr>
              <w:autoSpaceDE w:val="0"/>
              <w:autoSpaceDN w:val="0"/>
              <w:adjustRightInd w:val="0"/>
              <w:spacing w:after="0" w:line="240" w:lineRule="auto"/>
              <w:jc w:val="right"/>
              <w:rPr>
                <w:rFonts w:ascii="Arial" w:hAnsi="Arial" w:cs="Arial"/>
                <w:b/>
                <w:bCs/>
                <w:sz w:val="20"/>
                <w:szCs w:val="20"/>
              </w:rPr>
            </w:pPr>
          </w:p>
          <w:p w14:paraId="4FD825C6" w14:textId="77777777" w:rsidR="007664A1" w:rsidRPr="00424FAC" w:rsidRDefault="007664A1" w:rsidP="005E63D5">
            <w:pPr>
              <w:autoSpaceDE w:val="0"/>
              <w:autoSpaceDN w:val="0"/>
              <w:adjustRightInd w:val="0"/>
              <w:spacing w:after="0" w:line="240" w:lineRule="auto"/>
              <w:jc w:val="right"/>
              <w:rPr>
                <w:rFonts w:ascii="Arial" w:hAnsi="Arial" w:cs="Arial"/>
                <w:b/>
                <w:bCs/>
                <w:sz w:val="20"/>
                <w:szCs w:val="20"/>
              </w:rPr>
            </w:pPr>
            <w:r w:rsidRPr="00424FAC">
              <w:rPr>
                <w:rFonts w:ascii="Arial" w:hAnsi="Arial" w:cs="Arial"/>
                <w:b/>
                <w:bCs/>
                <w:sz w:val="20"/>
                <w:szCs w:val="20"/>
              </w:rPr>
              <w:t>Kwota</w:t>
            </w:r>
          </w:p>
        </w:tc>
      </w:tr>
      <w:tr w:rsidR="00424FAC" w:rsidRPr="00424FAC" w14:paraId="02E4EF0A"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2B911083"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Wyposażenie świetlicy w Kamieniu (refundacja)</w:t>
            </w:r>
          </w:p>
        </w:tc>
        <w:tc>
          <w:tcPr>
            <w:tcW w:w="1053" w:type="pct"/>
            <w:tcBorders>
              <w:top w:val="single" w:sz="6" w:space="0" w:color="auto"/>
              <w:left w:val="single" w:sz="6" w:space="0" w:color="auto"/>
              <w:bottom w:val="single" w:sz="6" w:space="0" w:color="auto"/>
              <w:right w:val="single" w:sz="6" w:space="0" w:color="auto"/>
            </w:tcBorders>
          </w:tcPr>
          <w:p w14:paraId="7733377F"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31 742,31 zł </w:t>
            </w:r>
          </w:p>
        </w:tc>
      </w:tr>
      <w:tr w:rsidR="00424FAC" w:rsidRPr="00424FAC" w14:paraId="262E745B"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23B2F554" w14:textId="2886C045" w:rsidR="007664A1" w:rsidRPr="00424FAC" w:rsidRDefault="00CD09EF"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 xml:space="preserve">Projekt pn. Usuwanie wyrobów zawierających azbest z terenu </w:t>
            </w:r>
            <w:r w:rsidR="00034D32">
              <w:rPr>
                <w:rFonts w:ascii="Arial" w:hAnsi="Arial" w:cs="Arial"/>
                <w:sz w:val="20"/>
                <w:szCs w:val="20"/>
              </w:rPr>
              <w:t>Gminy Czernichów</w:t>
            </w:r>
          </w:p>
        </w:tc>
        <w:tc>
          <w:tcPr>
            <w:tcW w:w="1053" w:type="pct"/>
            <w:tcBorders>
              <w:top w:val="single" w:sz="6" w:space="0" w:color="auto"/>
              <w:left w:val="single" w:sz="6" w:space="0" w:color="auto"/>
              <w:bottom w:val="single" w:sz="6" w:space="0" w:color="auto"/>
              <w:right w:val="single" w:sz="6" w:space="0" w:color="auto"/>
            </w:tcBorders>
          </w:tcPr>
          <w:p w14:paraId="237A4ED1"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51 703,57 zł </w:t>
            </w:r>
          </w:p>
        </w:tc>
      </w:tr>
      <w:tr w:rsidR="00424FAC" w:rsidRPr="00424FAC" w14:paraId="40A6D022"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5F328506"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 xml:space="preserve">Środki otrzymane z ROPS w Krakowie na zadanie „Kooperacja przeciw </w:t>
            </w:r>
            <w:proofErr w:type="spellStart"/>
            <w:r w:rsidRPr="00424FAC">
              <w:rPr>
                <w:rFonts w:ascii="Arial" w:hAnsi="Arial" w:cs="Arial"/>
                <w:sz w:val="20"/>
                <w:szCs w:val="20"/>
              </w:rPr>
              <w:t>Covid</w:t>
            </w:r>
            <w:proofErr w:type="spellEnd"/>
            <w:r w:rsidRPr="00424FAC">
              <w:rPr>
                <w:rFonts w:ascii="Arial" w:hAnsi="Arial" w:cs="Arial"/>
                <w:sz w:val="20"/>
                <w:szCs w:val="20"/>
              </w:rPr>
              <w:t xml:space="preserve">” pozyskane przez GOPS </w:t>
            </w:r>
          </w:p>
        </w:tc>
        <w:tc>
          <w:tcPr>
            <w:tcW w:w="1053" w:type="pct"/>
            <w:tcBorders>
              <w:top w:val="single" w:sz="6" w:space="0" w:color="auto"/>
              <w:left w:val="single" w:sz="6" w:space="0" w:color="auto"/>
              <w:bottom w:val="single" w:sz="6" w:space="0" w:color="auto"/>
              <w:right w:val="single" w:sz="6" w:space="0" w:color="auto"/>
            </w:tcBorders>
          </w:tcPr>
          <w:p w14:paraId="30261956"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13 500,00 zł </w:t>
            </w:r>
          </w:p>
        </w:tc>
      </w:tr>
      <w:tr w:rsidR="00424FAC" w:rsidRPr="00424FAC" w14:paraId="3B1E98BD"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5A8B84A9"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Program Zdalna Szkoła (zakup laptopów do szkół)</w:t>
            </w:r>
          </w:p>
        </w:tc>
        <w:tc>
          <w:tcPr>
            <w:tcW w:w="1053" w:type="pct"/>
            <w:tcBorders>
              <w:top w:val="single" w:sz="6" w:space="0" w:color="auto"/>
              <w:left w:val="single" w:sz="6" w:space="0" w:color="auto"/>
              <w:bottom w:val="single" w:sz="6" w:space="0" w:color="auto"/>
              <w:right w:val="single" w:sz="6" w:space="0" w:color="auto"/>
            </w:tcBorders>
          </w:tcPr>
          <w:p w14:paraId="356D3F35"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164 175,17 zł </w:t>
            </w:r>
          </w:p>
        </w:tc>
      </w:tr>
      <w:tr w:rsidR="00424FAC" w:rsidRPr="00424FAC" w14:paraId="679C1847"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1FD66540"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Zintegrowana komunikacja aglomeracyjna gm. Czernichów</w:t>
            </w:r>
          </w:p>
        </w:tc>
        <w:tc>
          <w:tcPr>
            <w:tcW w:w="1053" w:type="pct"/>
            <w:tcBorders>
              <w:top w:val="single" w:sz="6" w:space="0" w:color="auto"/>
              <w:left w:val="single" w:sz="6" w:space="0" w:color="auto"/>
              <w:bottom w:val="single" w:sz="6" w:space="0" w:color="auto"/>
              <w:right w:val="single" w:sz="6" w:space="0" w:color="auto"/>
            </w:tcBorders>
          </w:tcPr>
          <w:p w14:paraId="7EF712E0"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55 893,58 zł </w:t>
            </w:r>
          </w:p>
        </w:tc>
      </w:tr>
      <w:tr w:rsidR="00424FAC" w:rsidRPr="00424FAC" w14:paraId="59EA0675"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6A5C5433"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Projekt Eco Team</w:t>
            </w:r>
          </w:p>
        </w:tc>
        <w:tc>
          <w:tcPr>
            <w:tcW w:w="1053" w:type="pct"/>
            <w:tcBorders>
              <w:top w:val="single" w:sz="6" w:space="0" w:color="auto"/>
              <w:left w:val="single" w:sz="6" w:space="0" w:color="auto"/>
              <w:bottom w:val="single" w:sz="6" w:space="0" w:color="auto"/>
              <w:right w:val="single" w:sz="6" w:space="0" w:color="auto"/>
            </w:tcBorders>
          </w:tcPr>
          <w:p w14:paraId="731724C1"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44 750,13 zł </w:t>
            </w:r>
          </w:p>
        </w:tc>
      </w:tr>
      <w:tr w:rsidR="00424FAC" w:rsidRPr="00424FAC" w14:paraId="1BF08B4B" w14:textId="77777777" w:rsidTr="005E63D5">
        <w:trPr>
          <w:trHeight w:val="581"/>
        </w:trPr>
        <w:tc>
          <w:tcPr>
            <w:tcW w:w="3947" w:type="pct"/>
            <w:tcBorders>
              <w:top w:val="single" w:sz="6" w:space="0" w:color="auto"/>
              <w:left w:val="single" w:sz="6" w:space="0" w:color="auto"/>
              <w:bottom w:val="single" w:sz="6" w:space="0" w:color="auto"/>
              <w:right w:val="single" w:sz="6" w:space="0" w:color="auto"/>
            </w:tcBorders>
          </w:tcPr>
          <w:p w14:paraId="0206AA92"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 xml:space="preserve">Głęboka termomodernizacja budynku użyteczności w Gminie Czernichów </w:t>
            </w:r>
          </w:p>
          <w:p w14:paraId="54CA6460" w14:textId="77777777" w:rsidR="007664A1" w:rsidRPr="00424FAC" w:rsidRDefault="007664A1" w:rsidP="005E63D5">
            <w:pPr>
              <w:autoSpaceDE w:val="0"/>
              <w:autoSpaceDN w:val="0"/>
              <w:adjustRightInd w:val="0"/>
              <w:spacing w:after="0" w:line="240" w:lineRule="auto"/>
              <w:jc w:val="center"/>
              <w:rPr>
                <w:rFonts w:ascii="Arial" w:hAnsi="Arial" w:cs="Arial"/>
                <w:sz w:val="20"/>
                <w:szCs w:val="20"/>
              </w:rPr>
            </w:pPr>
            <w:r w:rsidRPr="00424FAC">
              <w:rPr>
                <w:rFonts w:ascii="Arial" w:hAnsi="Arial" w:cs="Arial"/>
                <w:sz w:val="20"/>
                <w:szCs w:val="20"/>
              </w:rPr>
              <w:t>(refundacja)</w:t>
            </w:r>
          </w:p>
        </w:tc>
        <w:tc>
          <w:tcPr>
            <w:tcW w:w="1053" w:type="pct"/>
            <w:tcBorders>
              <w:top w:val="single" w:sz="6" w:space="0" w:color="auto"/>
              <w:left w:val="single" w:sz="6" w:space="0" w:color="auto"/>
              <w:bottom w:val="single" w:sz="6" w:space="0" w:color="auto"/>
              <w:right w:val="single" w:sz="6" w:space="0" w:color="auto"/>
            </w:tcBorders>
          </w:tcPr>
          <w:p w14:paraId="73799FB3"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1243 152,44 zł </w:t>
            </w:r>
          </w:p>
        </w:tc>
      </w:tr>
      <w:tr w:rsidR="00424FAC" w:rsidRPr="00424FAC" w14:paraId="7A9FEF09"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761C7A0F"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Rozbudowa budynku przedszkola w Kamieniu (refundacja)</w:t>
            </w:r>
          </w:p>
        </w:tc>
        <w:tc>
          <w:tcPr>
            <w:tcW w:w="1053" w:type="pct"/>
            <w:tcBorders>
              <w:top w:val="single" w:sz="6" w:space="0" w:color="auto"/>
              <w:left w:val="single" w:sz="6" w:space="0" w:color="auto"/>
              <w:bottom w:val="single" w:sz="6" w:space="0" w:color="auto"/>
              <w:right w:val="single" w:sz="6" w:space="0" w:color="auto"/>
            </w:tcBorders>
          </w:tcPr>
          <w:p w14:paraId="3D838C08"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664 368,80 zł </w:t>
            </w:r>
          </w:p>
        </w:tc>
      </w:tr>
      <w:tr w:rsidR="00424FAC" w:rsidRPr="00424FAC" w14:paraId="079F101C"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64A22E31"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Program LIFE- ochrona powietrza atmosferycznego i klimatu</w:t>
            </w:r>
          </w:p>
        </w:tc>
        <w:tc>
          <w:tcPr>
            <w:tcW w:w="1053" w:type="pct"/>
            <w:tcBorders>
              <w:top w:val="single" w:sz="6" w:space="0" w:color="auto"/>
              <w:left w:val="single" w:sz="6" w:space="0" w:color="auto"/>
              <w:bottom w:val="single" w:sz="6" w:space="0" w:color="auto"/>
              <w:right w:val="single" w:sz="6" w:space="0" w:color="auto"/>
            </w:tcBorders>
          </w:tcPr>
          <w:p w14:paraId="3CD30CCE"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57 047,54 zł </w:t>
            </w:r>
          </w:p>
        </w:tc>
      </w:tr>
      <w:tr w:rsidR="00424FAC" w:rsidRPr="00424FAC" w14:paraId="21D7AE9D"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7C39AA68" w14:textId="77777777" w:rsidR="007664A1" w:rsidRPr="00424FAC" w:rsidRDefault="007664A1" w:rsidP="005E63D5">
            <w:pPr>
              <w:autoSpaceDE w:val="0"/>
              <w:autoSpaceDN w:val="0"/>
              <w:adjustRightInd w:val="0"/>
              <w:spacing w:after="0" w:line="240" w:lineRule="auto"/>
              <w:rPr>
                <w:rFonts w:ascii="Arial" w:hAnsi="Arial" w:cs="Arial"/>
                <w:sz w:val="20"/>
                <w:szCs w:val="20"/>
              </w:rPr>
            </w:pPr>
            <w:r w:rsidRPr="00424FAC">
              <w:rPr>
                <w:rFonts w:ascii="Arial" w:hAnsi="Arial" w:cs="Arial"/>
                <w:sz w:val="20"/>
                <w:szCs w:val="20"/>
              </w:rPr>
              <w:t>Program gospodarki niskoemisyjnej- Wymiana kotłów i pieców</w:t>
            </w:r>
          </w:p>
        </w:tc>
        <w:tc>
          <w:tcPr>
            <w:tcW w:w="1053" w:type="pct"/>
            <w:tcBorders>
              <w:top w:val="single" w:sz="6" w:space="0" w:color="auto"/>
              <w:left w:val="single" w:sz="6" w:space="0" w:color="auto"/>
              <w:bottom w:val="single" w:sz="6" w:space="0" w:color="auto"/>
              <w:right w:val="single" w:sz="6" w:space="0" w:color="auto"/>
            </w:tcBorders>
          </w:tcPr>
          <w:p w14:paraId="4B4B4660" w14:textId="77777777" w:rsidR="007664A1" w:rsidRPr="00424FAC" w:rsidRDefault="007664A1" w:rsidP="005E63D5">
            <w:pPr>
              <w:autoSpaceDE w:val="0"/>
              <w:autoSpaceDN w:val="0"/>
              <w:adjustRightInd w:val="0"/>
              <w:spacing w:after="0" w:line="240" w:lineRule="auto"/>
              <w:jc w:val="right"/>
              <w:rPr>
                <w:rFonts w:ascii="Arial" w:hAnsi="Arial" w:cs="Arial"/>
                <w:sz w:val="20"/>
                <w:szCs w:val="20"/>
              </w:rPr>
            </w:pPr>
            <w:r w:rsidRPr="00424FAC">
              <w:rPr>
                <w:rFonts w:ascii="Arial" w:hAnsi="Arial" w:cs="Arial"/>
                <w:sz w:val="20"/>
                <w:szCs w:val="20"/>
              </w:rPr>
              <w:t xml:space="preserve">                                   295 720,16 zł </w:t>
            </w:r>
          </w:p>
        </w:tc>
      </w:tr>
      <w:tr w:rsidR="00424FAC" w:rsidRPr="00424FAC" w14:paraId="7117D3B7" w14:textId="77777777" w:rsidTr="005E63D5">
        <w:trPr>
          <w:trHeight w:val="290"/>
        </w:trPr>
        <w:tc>
          <w:tcPr>
            <w:tcW w:w="3947" w:type="pct"/>
            <w:tcBorders>
              <w:top w:val="single" w:sz="6" w:space="0" w:color="auto"/>
              <w:left w:val="single" w:sz="6" w:space="0" w:color="auto"/>
              <w:bottom w:val="single" w:sz="6" w:space="0" w:color="auto"/>
              <w:right w:val="single" w:sz="6" w:space="0" w:color="auto"/>
            </w:tcBorders>
          </w:tcPr>
          <w:p w14:paraId="6A52796D" w14:textId="77777777" w:rsidR="007664A1" w:rsidRPr="00424FAC" w:rsidRDefault="007664A1" w:rsidP="005E63D5">
            <w:pPr>
              <w:autoSpaceDE w:val="0"/>
              <w:autoSpaceDN w:val="0"/>
              <w:adjustRightInd w:val="0"/>
              <w:spacing w:after="0" w:line="240" w:lineRule="auto"/>
              <w:rPr>
                <w:rFonts w:ascii="Arial" w:hAnsi="Arial" w:cs="Arial"/>
                <w:b/>
                <w:bCs/>
                <w:sz w:val="20"/>
                <w:szCs w:val="20"/>
              </w:rPr>
            </w:pPr>
            <w:r w:rsidRPr="00424FAC">
              <w:rPr>
                <w:rFonts w:ascii="Arial" w:hAnsi="Arial" w:cs="Arial"/>
                <w:b/>
                <w:bCs/>
                <w:sz w:val="20"/>
                <w:szCs w:val="20"/>
              </w:rPr>
              <w:t>RAZEM</w:t>
            </w:r>
          </w:p>
        </w:tc>
        <w:tc>
          <w:tcPr>
            <w:tcW w:w="1053" w:type="pct"/>
            <w:tcBorders>
              <w:top w:val="single" w:sz="6" w:space="0" w:color="auto"/>
              <w:left w:val="single" w:sz="6" w:space="0" w:color="auto"/>
              <w:bottom w:val="single" w:sz="6" w:space="0" w:color="auto"/>
              <w:right w:val="single" w:sz="6" w:space="0" w:color="auto"/>
            </w:tcBorders>
          </w:tcPr>
          <w:p w14:paraId="790933DE" w14:textId="77777777" w:rsidR="007664A1" w:rsidRPr="00424FAC" w:rsidRDefault="007664A1" w:rsidP="005E63D5">
            <w:pPr>
              <w:autoSpaceDE w:val="0"/>
              <w:autoSpaceDN w:val="0"/>
              <w:adjustRightInd w:val="0"/>
              <w:spacing w:after="0" w:line="240" w:lineRule="auto"/>
              <w:jc w:val="right"/>
              <w:rPr>
                <w:rFonts w:ascii="Arial" w:hAnsi="Arial" w:cs="Arial"/>
                <w:b/>
                <w:bCs/>
                <w:sz w:val="20"/>
                <w:szCs w:val="20"/>
              </w:rPr>
            </w:pPr>
            <w:r w:rsidRPr="00424FAC">
              <w:rPr>
                <w:rFonts w:ascii="Arial" w:hAnsi="Arial" w:cs="Arial"/>
                <w:b/>
                <w:bCs/>
                <w:sz w:val="20"/>
                <w:szCs w:val="20"/>
              </w:rPr>
              <w:t xml:space="preserve">                                2622 053,70 zł </w:t>
            </w:r>
          </w:p>
        </w:tc>
      </w:tr>
    </w:tbl>
    <w:p w14:paraId="3A220E4A" w14:textId="24CADE46" w:rsidR="00ED0FC6" w:rsidRDefault="00ED0FC6" w:rsidP="007664A1">
      <w:pPr>
        <w:spacing w:after="0" w:line="360" w:lineRule="auto"/>
        <w:rPr>
          <w:rFonts w:ascii="Arial" w:eastAsia="Times New Roman" w:hAnsi="Arial" w:cs="Arial"/>
          <w:sz w:val="24"/>
          <w:szCs w:val="24"/>
          <w:lang w:eastAsia="pl-PL"/>
        </w:rPr>
      </w:pPr>
    </w:p>
    <w:p w14:paraId="478AFBA2" w14:textId="32DE266E" w:rsidR="007664A1" w:rsidRPr="00424FAC" w:rsidRDefault="00ED0FC6" w:rsidP="00ED0FC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39E44C05" w14:textId="77777777" w:rsidR="007664A1" w:rsidRPr="00424FAC" w:rsidRDefault="007664A1" w:rsidP="007664A1">
      <w:pPr>
        <w:pStyle w:val="Nagwek5"/>
        <w:rPr>
          <w:rFonts w:ascii="Arial" w:eastAsia="Times New Roman" w:hAnsi="Arial" w:cs="Arial"/>
          <w:szCs w:val="24"/>
          <w:lang w:eastAsia="pl-PL"/>
        </w:rPr>
      </w:pPr>
      <w:r w:rsidRPr="00424FAC">
        <w:rPr>
          <w:rFonts w:ascii="Arial" w:eastAsia="Times New Roman" w:hAnsi="Arial" w:cs="Arial"/>
          <w:szCs w:val="24"/>
          <w:lang w:eastAsia="pl-PL"/>
        </w:rPr>
        <w:lastRenderedPageBreak/>
        <w:t>Wydatki z budżetu gminy</w:t>
      </w:r>
    </w:p>
    <w:p w14:paraId="06453150" w14:textId="77777777" w:rsidR="007664A1" w:rsidRPr="00424FAC" w:rsidRDefault="007664A1" w:rsidP="007664A1">
      <w:pPr>
        <w:spacing w:after="0" w:line="360" w:lineRule="auto"/>
        <w:jc w:val="both"/>
        <w:rPr>
          <w:rFonts w:ascii="Arial" w:eastAsia="Times New Roman" w:hAnsi="Arial" w:cs="Arial"/>
          <w:sz w:val="24"/>
          <w:szCs w:val="24"/>
          <w:lang w:eastAsia="pl-PL"/>
        </w:rPr>
      </w:pPr>
    </w:p>
    <w:p w14:paraId="27818735" w14:textId="70FE0950" w:rsidR="007664A1" w:rsidRPr="00424FAC" w:rsidRDefault="007664A1" w:rsidP="007664A1">
      <w:pPr>
        <w:spacing w:line="320" w:lineRule="atLeast"/>
        <w:jc w:val="both"/>
        <w:rPr>
          <w:rFonts w:ascii="Arial" w:hAnsi="Arial" w:cs="Arial"/>
          <w:sz w:val="24"/>
          <w:szCs w:val="24"/>
        </w:rPr>
      </w:pPr>
      <w:r w:rsidRPr="00424FAC">
        <w:rPr>
          <w:rFonts w:ascii="Arial" w:hAnsi="Arial" w:cs="Arial"/>
          <w:sz w:val="24"/>
          <w:szCs w:val="24"/>
        </w:rPr>
        <w:t xml:space="preserve">Wydatki </w:t>
      </w:r>
      <w:r w:rsidR="00034D32">
        <w:rPr>
          <w:rFonts w:ascii="Arial" w:hAnsi="Arial" w:cs="Arial"/>
          <w:sz w:val="24"/>
          <w:szCs w:val="24"/>
        </w:rPr>
        <w:t>Gminy Czernichów</w:t>
      </w:r>
      <w:r w:rsidRPr="00424FAC">
        <w:rPr>
          <w:rFonts w:ascii="Arial" w:hAnsi="Arial" w:cs="Arial"/>
          <w:sz w:val="24"/>
          <w:szCs w:val="24"/>
        </w:rPr>
        <w:t xml:space="preserve"> w roku 2020 zrealizowane zostały w 84,35 % planu rocznego tj. w wysokości 78 977 622,89 zł.</w:t>
      </w:r>
    </w:p>
    <w:p w14:paraId="2F2CB81F" w14:textId="77777777" w:rsidR="007664A1" w:rsidRPr="00424FAC" w:rsidRDefault="007664A1" w:rsidP="007664A1">
      <w:pPr>
        <w:spacing w:after="0" w:line="360" w:lineRule="auto"/>
        <w:jc w:val="both"/>
        <w:rPr>
          <w:rFonts w:ascii="Arial" w:eastAsia="Times New Roman" w:hAnsi="Arial" w:cs="Arial"/>
          <w:sz w:val="24"/>
          <w:szCs w:val="24"/>
          <w:lang w:eastAsia="pl-PL"/>
        </w:rPr>
      </w:pPr>
      <w:r w:rsidRPr="00424FAC">
        <w:rPr>
          <w:rFonts w:ascii="Arial" w:eastAsia="Times New Roman" w:hAnsi="Arial" w:cs="Arial"/>
          <w:sz w:val="24"/>
          <w:szCs w:val="24"/>
          <w:lang w:eastAsia="pl-PL"/>
        </w:rPr>
        <w:t>Wydatki gminy w 2020r. w przeliczeniu na 1 mieszkańca wyniosły 5 533,58zł., wydatki bieżące stanowią 86,93 % tj. kwotę 68 652 911,72 zł natomiast wydatki majątkowe stanowią 13,07% tj. 10 324 711,17 zł.</w:t>
      </w:r>
    </w:p>
    <w:p w14:paraId="61A05C1F" w14:textId="3B5C318E" w:rsidR="007664A1" w:rsidRPr="00424FAC" w:rsidRDefault="007664A1" w:rsidP="007664A1">
      <w:pPr>
        <w:spacing w:after="0" w:line="360" w:lineRule="auto"/>
        <w:jc w:val="both"/>
        <w:rPr>
          <w:rFonts w:ascii="Arial" w:hAnsi="Arial" w:cs="Arial"/>
          <w:sz w:val="24"/>
          <w:szCs w:val="24"/>
        </w:rPr>
      </w:pPr>
      <w:r w:rsidRPr="00424FAC">
        <w:rPr>
          <w:rFonts w:ascii="Arial" w:hAnsi="Arial" w:cs="Arial"/>
          <w:sz w:val="24"/>
          <w:szCs w:val="24"/>
        </w:rPr>
        <w:t xml:space="preserve">Budżet 2020 r. zamknął się nadwyżką w kwocie 5 548 333,56 zł. Nadwyżka ta wynika z wysokich wpływów z tytułu otrzymanych dotacji na zadania inwestycyjne w ramach Rządowego Funduszu Inwestycji Lokalnych. RFIL to program, w ramach którego rządowe środki trafiają do gmin, powiatów i miast w całej Polsce na inwestycje, wsparcie jest bezzwrotne i pochodzi z Funduszu Przeciwdziałania COVID-19. Szczegółowe informacje o wykonaniu wydatków prezentuje sprawozdanie </w:t>
      </w:r>
      <w:r w:rsidR="00FD5C09">
        <w:rPr>
          <w:rFonts w:ascii="Arial" w:hAnsi="Arial" w:cs="Arial"/>
          <w:sz w:val="24"/>
          <w:szCs w:val="24"/>
        </w:rPr>
        <w:br/>
      </w:r>
      <w:r w:rsidRPr="00424FAC">
        <w:rPr>
          <w:rFonts w:ascii="Arial" w:hAnsi="Arial" w:cs="Arial"/>
          <w:sz w:val="24"/>
          <w:szCs w:val="24"/>
        </w:rPr>
        <w:t xml:space="preserve">z wykonania budżetu. </w:t>
      </w:r>
      <w:r w:rsidRPr="00424FAC">
        <w:rPr>
          <w:rFonts w:ascii="Arial" w:hAnsi="Arial" w:cs="Arial"/>
        </w:rPr>
        <w:t> </w:t>
      </w:r>
    </w:p>
    <w:p w14:paraId="5FFAE973" w14:textId="77777777" w:rsidR="007664A1" w:rsidRPr="00424FAC" w:rsidRDefault="007664A1" w:rsidP="007664A1">
      <w:pPr>
        <w:spacing w:after="0" w:line="360" w:lineRule="auto"/>
        <w:rPr>
          <w:rFonts w:ascii="Arial" w:eastAsia="Times New Roman" w:hAnsi="Arial" w:cs="Arial"/>
          <w:sz w:val="24"/>
          <w:szCs w:val="24"/>
          <w:lang w:eastAsia="pl-PL"/>
        </w:rPr>
      </w:pPr>
    </w:p>
    <w:tbl>
      <w:tblPr>
        <w:tblW w:w="6740" w:type="dxa"/>
        <w:tblCellMar>
          <w:left w:w="70" w:type="dxa"/>
          <w:right w:w="70" w:type="dxa"/>
        </w:tblCellMar>
        <w:tblLook w:val="04A0" w:firstRow="1" w:lastRow="0" w:firstColumn="1" w:lastColumn="0" w:noHBand="0" w:noVBand="1"/>
      </w:tblPr>
      <w:tblGrid>
        <w:gridCol w:w="5560"/>
        <w:gridCol w:w="1180"/>
      </w:tblGrid>
      <w:tr w:rsidR="00424FAC" w:rsidRPr="00424FAC" w14:paraId="739F3EA5" w14:textId="77777777" w:rsidTr="005E63D5">
        <w:trPr>
          <w:trHeight w:val="255"/>
        </w:trPr>
        <w:tc>
          <w:tcPr>
            <w:tcW w:w="5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D8F7"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1C23CB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2020</w:t>
            </w:r>
          </w:p>
        </w:tc>
      </w:tr>
      <w:tr w:rsidR="00424FAC" w:rsidRPr="00424FAC" w14:paraId="33157A42"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F3332C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30F43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r>
      <w:tr w:rsidR="00424FAC" w:rsidRPr="00424FAC" w14:paraId="3095D548"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5A000A1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BIEŻĄCE</w:t>
            </w:r>
          </w:p>
        </w:tc>
        <w:tc>
          <w:tcPr>
            <w:tcW w:w="1180" w:type="dxa"/>
            <w:tcBorders>
              <w:top w:val="nil"/>
              <w:left w:val="nil"/>
              <w:bottom w:val="single" w:sz="4" w:space="0" w:color="auto"/>
              <w:right w:val="single" w:sz="4" w:space="0" w:color="auto"/>
            </w:tcBorders>
            <w:shd w:val="clear" w:color="auto" w:fill="auto"/>
            <w:noWrap/>
            <w:vAlign w:val="bottom"/>
            <w:hideMark/>
          </w:tcPr>
          <w:p w14:paraId="4E91206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68 652 912</w:t>
            </w:r>
          </w:p>
        </w:tc>
      </w:tr>
      <w:tr w:rsidR="00424FAC" w:rsidRPr="00424FAC" w14:paraId="0DBA38AF"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7F24034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WYDATKI INWESTYCYJNE</w:t>
            </w:r>
          </w:p>
        </w:tc>
        <w:tc>
          <w:tcPr>
            <w:tcW w:w="1180" w:type="dxa"/>
            <w:tcBorders>
              <w:top w:val="nil"/>
              <w:left w:val="nil"/>
              <w:bottom w:val="single" w:sz="4" w:space="0" w:color="auto"/>
              <w:right w:val="single" w:sz="4" w:space="0" w:color="auto"/>
            </w:tcBorders>
            <w:shd w:val="clear" w:color="auto" w:fill="auto"/>
            <w:noWrap/>
            <w:vAlign w:val="bottom"/>
            <w:hideMark/>
          </w:tcPr>
          <w:p w14:paraId="239E5F4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10 324 711</w:t>
            </w:r>
          </w:p>
        </w:tc>
      </w:tr>
      <w:tr w:rsidR="00424FAC" w:rsidRPr="00424FAC" w14:paraId="2BCE266F"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C1D37C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F20C49"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r>
      <w:tr w:rsidR="00424FAC" w:rsidRPr="00424FAC" w14:paraId="304C2B9A" w14:textId="77777777" w:rsidTr="005E63D5">
        <w:trPr>
          <w:trHeight w:val="255"/>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1EA548F7"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RAZEM</w:t>
            </w:r>
          </w:p>
        </w:tc>
        <w:tc>
          <w:tcPr>
            <w:tcW w:w="1180" w:type="dxa"/>
            <w:tcBorders>
              <w:top w:val="nil"/>
              <w:left w:val="nil"/>
              <w:bottom w:val="single" w:sz="4" w:space="0" w:color="auto"/>
              <w:right w:val="single" w:sz="4" w:space="0" w:color="auto"/>
            </w:tcBorders>
            <w:shd w:val="clear" w:color="auto" w:fill="auto"/>
            <w:noWrap/>
            <w:vAlign w:val="bottom"/>
            <w:hideMark/>
          </w:tcPr>
          <w:p w14:paraId="45ED010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78 977 623</w:t>
            </w:r>
          </w:p>
        </w:tc>
      </w:tr>
    </w:tbl>
    <w:p w14:paraId="75317B2C" w14:textId="56651AF7" w:rsidR="007664A1" w:rsidRPr="00424FAC" w:rsidRDefault="00ED0FC6" w:rsidP="007664A1">
      <w:pPr>
        <w:spacing w:after="0" w:line="360" w:lineRule="auto"/>
        <w:rPr>
          <w:rFonts w:ascii="Arial" w:eastAsia="Times New Roman" w:hAnsi="Arial" w:cs="Arial"/>
          <w:sz w:val="24"/>
          <w:szCs w:val="24"/>
          <w:lang w:eastAsia="pl-PL"/>
        </w:rPr>
      </w:pPr>
      <w:r w:rsidRPr="00424FAC">
        <w:rPr>
          <w:rFonts w:ascii="Arial" w:hAnsi="Arial" w:cs="Arial"/>
          <w:noProof/>
        </w:rPr>
        <w:drawing>
          <wp:anchor distT="0" distB="0" distL="114300" distR="114300" simplePos="0" relativeHeight="251665408" behindDoc="0" locked="0" layoutInCell="1" allowOverlap="1" wp14:anchorId="00D79347" wp14:editId="4A3E1F69">
            <wp:simplePos x="0" y="0"/>
            <wp:positionH relativeFrom="column">
              <wp:posOffset>37465</wp:posOffset>
            </wp:positionH>
            <wp:positionV relativeFrom="paragraph">
              <wp:posOffset>43815</wp:posOffset>
            </wp:positionV>
            <wp:extent cx="4528185" cy="2948940"/>
            <wp:effectExtent l="0" t="0" r="5715" b="3810"/>
            <wp:wrapSquare wrapText="bothSides"/>
            <wp:docPr id="25" name="Wykres 25">
              <a:extLst xmlns:a="http://schemas.openxmlformats.org/drawingml/2006/main">
                <a:ext uri="{FF2B5EF4-FFF2-40B4-BE49-F238E27FC236}">
                  <a16:creationId xmlns:a16="http://schemas.microsoft.com/office/drawing/2014/main" id="{8967DE2B-8F29-44C4-9C3D-86D90523C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64F4B16" w14:textId="15BB8835" w:rsidR="007664A1" w:rsidRPr="00424FAC" w:rsidRDefault="007664A1" w:rsidP="007664A1">
      <w:pPr>
        <w:spacing w:after="0" w:line="360" w:lineRule="auto"/>
        <w:rPr>
          <w:rFonts w:ascii="Arial" w:eastAsia="Times New Roman" w:hAnsi="Arial" w:cs="Arial"/>
          <w:sz w:val="24"/>
          <w:szCs w:val="24"/>
          <w:lang w:eastAsia="pl-PL"/>
        </w:rPr>
      </w:pPr>
    </w:p>
    <w:p w14:paraId="2B004776" w14:textId="77777777" w:rsidR="007664A1" w:rsidRPr="00424FAC" w:rsidRDefault="007664A1" w:rsidP="007664A1">
      <w:pPr>
        <w:spacing w:after="0" w:line="360" w:lineRule="auto"/>
        <w:rPr>
          <w:rFonts w:ascii="Arial" w:eastAsia="Times New Roman" w:hAnsi="Arial" w:cs="Arial"/>
          <w:sz w:val="24"/>
          <w:szCs w:val="24"/>
          <w:lang w:eastAsia="pl-PL"/>
        </w:rPr>
      </w:pPr>
    </w:p>
    <w:p w14:paraId="44C243BF" w14:textId="77777777" w:rsidR="007664A1" w:rsidRPr="00424FAC" w:rsidRDefault="007664A1" w:rsidP="007664A1">
      <w:pPr>
        <w:spacing w:after="0" w:line="360" w:lineRule="auto"/>
        <w:rPr>
          <w:rFonts w:ascii="Arial" w:eastAsia="Times New Roman" w:hAnsi="Arial" w:cs="Arial"/>
          <w:sz w:val="24"/>
          <w:szCs w:val="24"/>
          <w:lang w:eastAsia="pl-PL"/>
        </w:rPr>
      </w:pPr>
    </w:p>
    <w:p w14:paraId="6BADD3F8" w14:textId="77777777" w:rsidR="007664A1" w:rsidRPr="00424FAC" w:rsidRDefault="007664A1" w:rsidP="007664A1">
      <w:pPr>
        <w:spacing w:after="0" w:line="360" w:lineRule="auto"/>
        <w:rPr>
          <w:rFonts w:ascii="Arial" w:eastAsia="Times New Roman" w:hAnsi="Arial" w:cs="Arial"/>
          <w:sz w:val="24"/>
          <w:szCs w:val="24"/>
          <w:lang w:eastAsia="pl-PL"/>
        </w:rPr>
      </w:pPr>
    </w:p>
    <w:p w14:paraId="06A9CC48" w14:textId="77777777" w:rsidR="007664A1" w:rsidRPr="00424FAC" w:rsidRDefault="007664A1" w:rsidP="007664A1">
      <w:pPr>
        <w:spacing w:after="0" w:line="360" w:lineRule="auto"/>
        <w:rPr>
          <w:rFonts w:ascii="Arial" w:eastAsia="Times New Roman" w:hAnsi="Arial" w:cs="Arial"/>
          <w:sz w:val="24"/>
          <w:szCs w:val="24"/>
          <w:lang w:eastAsia="pl-PL"/>
        </w:rPr>
      </w:pPr>
    </w:p>
    <w:p w14:paraId="3B0E8AF2" w14:textId="77777777" w:rsidR="007664A1" w:rsidRPr="00424FAC" w:rsidRDefault="007664A1" w:rsidP="007664A1">
      <w:pPr>
        <w:spacing w:after="0" w:line="360" w:lineRule="auto"/>
        <w:rPr>
          <w:rFonts w:ascii="Arial" w:eastAsia="Times New Roman" w:hAnsi="Arial" w:cs="Arial"/>
          <w:sz w:val="24"/>
          <w:szCs w:val="24"/>
          <w:lang w:eastAsia="pl-PL"/>
        </w:rPr>
      </w:pPr>
    </w:p>
    <w:p w14:paraId="37F546DF" w14:textId="77777777" w:rsidR="007664A1" w:rsidRPr="00424FAC" w:rsidRDefault="007664A1" w:rsidP="007664A1">
      <w:pPr>
        <w:spacing w:after="0" w:line="360" w:lineRule="auto"/>
        <w:rPr>
          <w:rFonts w:ascii="Arial" w:eastAsia="Times New Roman" w:hAnsi="Arial" w:cs="Arial"/>
          <w:sz w:val="24"/>
          <w:szCs w:val="24"/>
          <w:lang w:eastAsia="pl-PL"/>
        </w:rPr>
      </w:pPr>
    </w:p>
    <w:p w14:paraId="57ACB47F" w14:textId="77777777" w:rsidR="007664A1" w:rsidRPr="00424FAC" w:rsidRDefault="007664A1" w:rsidP="007664A1">
      <w:pPr>
        <w:spacing w:after="0" w:line="360" w:lineRule="auto"/>
        <w:rPr>
          <w:rFonts w:ascii="Arial" w:eastAsia="Times New Roman" w:hAnsi="Arial" w:cs="Arial"/>
          <w:sz w:val="24"/>
          <w:szCs w:val="24"/>
          <w:lang w:eastAsia="pl-PL"/>
        </w:rPr>
      </w:pPr>
    </w:p>
    <w:p w14:paraId="17956406" w14:textId="77777777" w:rsidR="007664A1" w:rsidRPr="00424FAC" w:rsidRDefault="007664A1" w:rsidP="007664A1">
      <w:pPr>
        <w:spacing w:after="0" w:line="360" w:lineRule="auto"/>
        <w:rPr>
          <w:rFonts w:ascii="Arial" w:eastAsia="Times New Roman" w:hAnsi="Arial" w:cs="Arial"/>
          <w:sz w:val="24"/>
          <w:szCs w:val="24"/>
          <w:lang w:eastAsia="pl-PL"/>
        </w:rPr>
      </w:pPr>
    </w:p>
    <w:p w14:paraId="592B05A2" w14:textId="77777777" w:rsidR="007664A1" w:rsidRPr="00424FAC" w:rsidRDefault="007664A1" w:rsidP="007664A1">
      <w:pPr>
        <w:spacing w:after="0" w:line="360" w:lineRule="auto"/>
        <w:rPr>
          <w:rFonts w:ascii="Arial" w:eastAsia="Times New Roman" w:hAnsi="Arial" w:cs="Arial"/>
          <w:sz w:val="24"/>
          <w:szCs w:val="24"/>
          <w:lang w:eastAsia="pl-PL"/>
        </w:rPr>
      </w:pPr>
    </w:p>
    <w:p w14:paraId="6283EE51" w14:textId="77777777" w:rsidR="007664A1" w:rsidRPr="00424FAC" w:rsidRDefault="007664A1" w:rsidP="007664A1">
      <w:pPr>
        <w:spacing w:after="0" w:line="360" w:lineRule="auto"/>
        <w:rPr>
          <w:rFonts w:ascii="Arial" w:eastAsia="Times New Roman" w:hAnsi="Arial" w:cs="Arial"/>
          <w:sz w:val="24"/>
          <w:szCs w:val="24"/>
          <w:lang w:eastAsia="pl-PL"/>
        </w:rPr>
      </w:pPr>
    </w:p>
    <w:p w14:paraId="7A5A8ACA" w14:textId="3A99CCEF" w:rsidR="00CE7E4E" w:rsidRDefault="00CE7E4E">
      <w:pPr>
        <w:rPr>
          <w:rFonts w:ascii="Arial" w:eastAsia="Times New Roman" w:hAnsi="Arial" w:cs="Arial"/>
          <w:b/>
          <w:bCs/>
          <w:sz w:val="24"/>
          <w:szCs w:val="24"/>
          <w:lang w:eastAsia="pl-PL"/>
        </w:rPr>
      </w:pPr>
      <w:r>
        <w:rPr>
          <w:rFonts w:ascii="Arial" w:eastAsia="Times New Roman" w:hAnsi="Arial" w:cs="Arial"/>
          <w:b/>
          <w:bCs/>
          <w:sz w:val="24"/>
          <w:szCs w:val="24"/>
          <w:lang w:eastAsia="pl-PL"/>
        </w:rPr>
        <w:br w:type="page"/>
      </w:r>
    </w:p>
    <w:p w14:paraId="7457CEF2" w14:textId="22910AF0" w:rsidR="007664A1" w:rsidRPr="00424FAC" w:rsidRDefault="007664A1" w:rsidP="007664A1">
      <w:pPr>
        <w:rPr>
          <w:rFonts w:ascii="Arial" w:hAnsi="Arial" w:cs="Arial"/>
          <w:b/>
          <w:bCs/>
          <w:sz w:val="20"/>
          <w:szCs w:val="20"/>
        </w:rPr>
      </w:pPr>
      <w:r w:rsidRPr="00424FAC">
        <w:rPr>
          <w:rFonts w:ascii="Arial" w:hAnsi="Arial" w:cs="Arial"/>
          <w:b/>
          <w:bCs/>
          <w:sz w:val="20"/>
          <w:szCs w:val="20"/>
        </w:rPr>
        <w:lastRenderedPageBreak/>
        <w:t xml:space="preserve">Tabela 26. Struktura wydatków z budżetu </w:t>
      </w:r>
      <w:r w:rsidR="00034D32">
        <w:rPr>
          <w:rFonts w:ascii="Arial" w:hAnsi="Arial" w:cs="Arial"/>
          <w:b/>
          <w:bCs/>
          <w:sz w:val="20"/>
          <w:szCs w:val="20"/>
        </w:rPr>
        <w:t>Gminy Czernichów</w:t>
      </w:r>
      <w:r w:rsidRPr="00424FAC">
        <w:rPr>
          <w:rFonts w:ascii="Arial" w:hAnsi="Arial" w:cs="Arial"/>
          <w:b/>
          <w:bCs/>
          <w:sz w:val="20"/>
          <w:szCs w:val="20"/>
        </w:rPr>
        <w:t xml:space="preserve"> w 2020 roku według działów klasyfikacji budżetowej</w:t>
      </w:r>
    </w:p>
    <w:tbl>
      <w:tblPr>
        <w:tblW w:w="9020" w:type="dxa"/>
        <w:tblCellMar>
          <w:left w:w="70" w:type="dxa"/>
          <w:right w:w="70" w:type="dxa"/>
        </w:tblCellMar>
        <w:tblLook w:val="04A0" w:firstRow="1" w:lastRow="0" w:firstColumn="1" w:lastColumn="0" w:noHBand="0" w:noVBand="1"/>
      </w:tblPr>
      <w:tblGrid>
        <w:gridCol w:w="4100"/>
        <w:gridCol w:w="4920"/>
      </w:tblGrid>
      <w:tr w:rsidR="00424FAC" w:rsidRPr="00424FAC" w14:paraId="6ACB6F13" w14:textId="77777777" w:rsidTr="005E63D5">
        <w:trPr>
          <w:trHeight w:val="264"/>
        </w:trPr>
        <w:tc>
          <w:tcPr>
            <w:tcW w:w="4100" w:type="dxa"/>
            <w:tcBorders>
              <w:top w:val="single" w:sz="4" w:space="0" w:color="auto"/>
              <w:left w:val="single" w:sz="4" w:space="0" w:color="auto"/>
              <w:bottom w:val="single" w:sz="4" w:space="0" w:color="auto"/>
              <w:right w:val="single" w:sz="4" w:space="0" w:color="auto"/>
            </w:tcBorders>
            <w:shd w:val="clear" w:color="auto" w:fill="auto"/>
            <w:vAlign w:val="bottom"/>
          </w:tcPr>
          <w:p w14:paraId="67AB1578"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Pozycja w budżecie gminy</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29638AA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Kwota </w:t>
            </w:r>
          </w:p>
        </w:tc>
      </w:tr>
      <w:tr w:rsidR="00424FAC" w:rsidRPr="00424FAC" w14:paraId="5A34ADD1" w14:textId="77777777" w:rsidTr="005E63D5">
        <w:trPr>
          <w:trHeight w:val="264"/>
        </w:trPr>
        <w:tc>
          <w:tcPr>
            <w:tcW w:w="4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712B8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Rolnictwo i łowiectwo</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259EDA9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724 384 zł</w:t>
            </w:r>
          </w:p>
        </w:tc>
      </w:tr>
      <w:tr w:rsidR="00424FAC" w:rsidRPr="00424FAC" w14:paraId="204E5E1F"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31FD186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Transport i łączność</w:t>
            </w:r>
          </w:p>
        </w:tc>
        <w:tc>
          <w:tcPr>
            <w:tcW w:w="4920" w:type="dxa"/>
            <w:tcBorders>
              <w:top w:val="nil"/>
              <w:left w:val="nil"/>
              <w:bottom w:val="single" w:sz="4" w:space="0" w:color="auto"/>
              <w:right w:val="single" w:sz="4" w:space="0" w:color="auto"/>
            </w:tcBorders>
            <w:shd w:val="clear" w:color="auto" w:fill="auto"/>
            <w:noWrap/>
            <w:vAlign w:val="bottom"/>
            <w:hideMark/>
          </w:tcPr>
          <w:p w14:paraId="559DC2F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6 630 915 zł</w:t>
            </w:r>
          </w:p>
        </w:tc>
      </w:tr>
      <w:tr w:rsidR="00424FAC" w:rsidRPr="00424FAC" w14:paraId="0DF9C806"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797D888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Gospodarka mieszkaniowa</w:t>
            </w:r>
          </w:p>
        </w:tc>
        <w:tc>
          <w:tcPr>
            <w:tcW w:w="4920" w:type="dxa"/>
            <w:tcBorders>
              <w:top w:val="nil"/>
              <w:left w:val="nil"/>
              <w:bottom w:val="single" w:sz="4" w:space="0" w:color="auto"/>
              <w:right w:val="single" w:sz="4" w:space="0" w:color="auto"/>
            </w:tcBorders>
            <w:shd w:val="clear" w:color="auto" w:fill="auto"/>
            <w:noWrap/>
            <w:vAlign w:val="bottom"/>
            <w:hideMark/>
          </w:tcPr>
          <w:p w14:paraId="5FEC796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543 599 zł</w:t>
            </w:r>
          </w:p>
        </w:tc>
      </w:tr>
      <w:tr w:rsidR="00424FAC" w:rsidRPr="00424FAC" w14:paraId="30B3A2ED"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427B47B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Administracja Publiczna</w:t>
            </w:r>
          </w:p>
        </w:tc>
        <w:tc>
          <w:tcPr>
            <w:tcW w:w="4920" w:type="dxa"/>
            <w:tcBorders>
              <w:top w:val="nil"/>
              <w:left w:val="nil"/>
              <w:bottom w:val="single" w:sz="4" w:space="0" w:color="auto"/>
              <w:right w:val="single" w:sz="4" w:space="0" w:color="auto"/>
            </w:tcBorders>
            <w:shd w:val="clear" w:color="auto" w:fill="auto"/>
            <w:noWrap/>
            <w:vAlign w:val="bottom"/>
            <w:hideMark/>
          </w:tcPr>
          <w:p w14:paraId="0E7B713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5 932 330 zł</w:t>
            </w:r>
          </w:p>
        </w:tc>
      </w:tr>
      <w:tr w:rsidR="00424FAC" w:rsidRPr="00424FAC" w14:paraId="1E3A48F6"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767E244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Oświata i wychowanie</w:t>
            </w:r>
          </w:p>
        </w:tc>
        <w:tc>
          <w:tcPr>
            <w:tcW w:w="4920" w:type="dxa"/>
            <w:tcBorders>
              <w:top w:val="nil"/>
              <w:left w:val="nil"/>
              <w:bottom w:val="single" w:sz="4" w:space="0" w:color="auto"/>
              <w:right w:val="single" w:sz="4" w:space="0" w:color="auto"/>
            </w:tcBorders>
            <w:shd w:val="clear" w:color="auto" w:fill="auto"/>
            <w:noWrap/>
            <w:vAlign w:val="bottom"/>
            <w:hideMark/>
          </w:tcPr>
          <w:p w14:paraId="6043A5B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25 648 766 zł</w:t>
            </w:r>
          </w:p>
        </w:tc>
      </w:tr>
      <w:tr w:rsidR="00424FAC" w:rsidRPr="00424FAC" w14:paraId="1DC184B5"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3D0DBE2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Pomoc społeczna</w:t>
            </w:r>
          </w:p>
        </w:tc>
        <w:tc>
          <w:tcPr>
            <w:tcW w:w="4920" w:type="dxa"/>
            <w:tcBorders>
              <w:top w:val="nil"/>
              <w:left w:val="nil"/>
              <w:bottom w:val="single" w:sz="4" w:space="0" w:color="auto"/>
              <w:right w:val="single" w:sz="4" w:space="0" w:color="auto"/>
            </w:tcBorders>
            <w:shd w:val="clear" w:color="auto" w:fill="auto"/>
            <w:noWrap/>
            <w:vAlign w:val="bottom"/>
            <w:hideMark/>
          </w:tcPr>
          <w:p w14:paraId="53451EF5"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25 379 260 zł</w:t>
            </w:r>
          </w:p>
        </w:tc>
      </w:tr>
      <w:tr w:rsidR="00424FAC" w:rsidRPr="00424FAC" w14:paraId="05FB4356" w14:textId="77777777" w:rsidTr="005E63D5">
        <w:trPr>
          <w:trHeight w:val="528"/>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240CD638"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Gospodarka komunalna i ochrona środowiska</w:t>
            </w:r>
          </w:p>
        </w:tc>
        <w:tc>
          <w:tcPr>
            <w:tcW w:w="4920" w:type="dxa"/>
            <w:tcBorders>
              <w:top w:val="nil"/>
              <w:left w:val="nil"/>
              <w:bottom w:val="single" w:sz="4" w:space="0" w:color="auto"/>
              <w:right w:val="single" w:sz="4" w:space="0" w:color="auto"/>
            </w:tcBorders>
            <w:shd w:val="clear" w:color="auto" w:fill="auto"/>
            <w:noWrap/>
            <w:vAlign w:val="bottom"/>
            <w:hideMark/>
          </w:tcPr>
          <w:p w14:paraId="1B82DA3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10 611 911 zł</w:t>
            </w:r>
          </w:p>
        </w:tc>
      </w:tr>
      <w:tr w:rsidR="00424FAC" w:rsidRPr="00424FAC" w14:paraId="147DFFEB"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1352E04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Pozostałe wydatki</w:t>
            </w:r>
          </w:p>
        </w:tc>
        <w:tc>
          <w:tcPr>
            <w:tcW w:w="4920" w:type="dxa"/>
            <w:tcBorders>
              <w:top w:val="nil"/>
              <w:left w:val="nil"/>
              <w:bottom w:val="single" w:sz="4" w:space="0" w:color="auto"/>
              <w:right w:val="single" w:sz="4" w:space="0" w:color="auto"/>
            </w:tcBorders>
            <w:shd w:val="clear" w:color="auto" w:fill="auto"/>
            <w:noWrap/>
            <w:vAlign w:val="bottom"/>
            <w:hideMark/>
          </w:tcPr>
          <w:p w14:paraId="6D73F4A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3 506 459 zł</w:t>
            </w:r>
          </w:p>
        </w:tc>
      </w:tr>
      <w:tr w:rsidR="00424FAC" w:rsidRPr="00424FAC" w14:paraId="2FD133E1" w14:textId="77777777" w:rsidTr="005E63D5">
        <w:trPr>
          <w:trHeight w:val="264"/>
        </w:trPr>
        <w:tc>
          <w:tcPr>
            <w:tcW w:w="4100" w:type="dxa"/>
            <w:tcBorders>
              <w:top w:val="nil"/>
              <w:left w:val="single" w:sz="4" w:space="0" w:color="auto"/>
              <w:bottom w:val="single" w:sz="4" w:space="0" w:color="auto"/>
              <w:right w:val="single" w:sz="4" w:space="0" w:color="auto"/>
            </w:tcBorders>
            <w:shd w:val="clear" w:color="auto" w:fill="auto"/>
            <w:vAlign w:val="bottom"/>
            <w:hideMark/>
          </w:tcPr>
          <w:p w14:paraId="40CF8C0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Razem</w:t>
            </w:r>
          </w:p>
        </w:tc>
        <w:tc>
          <w:tcPr>
            <w:tcW w:w="4920" w:type="dxa"/>
            <w:tcBorders>
              <w:top w:val="nil"/>
              <w:left w:val="nil"/>
              <w:bottom w:val="single" w:sz="4" w:space="0" w:color="auto"/>
              <w:right w:val="single" w:sz="4" w:space="0" w:color="auto"/>
            </w:tcBorders>
            <w:shd w:val="clear" w:color="auto" w:fill="auto"/>
            <w:noWrap/>
            <w:vAlign w:val="bottom"/>
            <w:hideMark/>
          </w:tcPr>
          <w:p w14:paraId="753C929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78 977 622,89</w:t>
            </w:r>
          </w:p>
        </w:tc>
      </w:tr>
      <w:tr w:rsidR="00424FAC" w:rsidRPr="00424FAC" w14:paraId="70DBC708" w14:textId="77777777" w:rsidTr="005E63D5">
        <w:trPr>
          <w:trHeight w:val="264"/>
        </w:trPr>
        <w:tc>
          <w:tcPr>
            <w:tcW w:w="4100" w:type="dxa"/>
            <w:tcBorders>
              <w:top w:val="nil"/>
              <w:left w:val="nil"/>
              <w:bottom w:val="nil"/>
              <w:right w:val="nil"/>
            </w:tcBorders>
            <w:shd w:val="clear" w:color="auto" w:fill="auto"/>
            <w:vAlign w:val="bottom"/>
            <w:hideMark/>
          </w:tcPr>
          <w:p w14:paraId="07C0040D" w14:textId="77777777" w:rsidR="007664A1" w:rsidRPr="00424FAC" w:rsidRDefault="007664A1" w:rsidP="005E63D5">
            <w:pPr>
              <w:spacing w:after="0" w:line="240" w:lineRule="auto"/>
              <w:jc w:val="right"/>
              <w:rPr>
                <w:rFonts w:ascii="Arial" w:eastAsia="Times New Roman" w:hAnsi="Arial" w:cs="Arial"/>
                <w:sz w:val="20"/>
                <w:szCs w:val="20"/>
                <w:lang w:eastAsia="pl-PL"/>
              </w:rPr>
            </w:pPr>
          </w:p>
        </w:tc>
        <w:tc>
          <w:tcPr>
            <w:tcW w:w="4920" w:type="dxa"/>
            <w:tcBorders>
              <w:top w:val="nil"/>
              <w:left w:val="nil"/>
              <w:bottom w:val="nil"/>
              <w:right w:val="nil"/>
            </w:tcBorders>
            <w:shd w:val="clear" w:color="auto" w:fill="auto"/>
            <w:noWrap/>
            <w:vAlign w:val="bottom"/>
            <w:hideMark/>
          </w:tcPr>
          <w:p w14:paraId="6C681ADF" w14:textId="77777777" w:rsidR="007664A1" w:rsidRPr="00424FAC" w:rsidRDefault="007664A1" w:rsidP="005E63D5">
            <w:pPr>
              <w:spacing w:after="0" w:line="240" w:lineRule="auto"/>
              <w:rPr>
                <w:rFonts w:ascii="Arial" w:eastAsia="Times New Roman" w:hAnsi="Arial" w:cs="Arial"/>
                <w:sz w:val="20"/>
                <w:szCs w:val="20"/>
                <w:lang w:eastAsia="pl-PL"/>
              </w:rPr>
            </w:pPr>
          </w:p>
        </w:tc>
      </w:tr>
    </w:tbl>
    <w:p w14:paraId="55AD136A" w14:textId="77777777" w:rsidR="007664A1" w:rsidRPr="00CE7E4E" w:rsidRDefault="007664A1" w:rsidP="007664A1">
      <w:pPr>
        <w:spacing w:after="0" w:line="360" w:lineRule="auto"/>
        <w:rPr>
          <w:rFonts w:ascii="Arial" w:eastAsia="Times New Roman" w:hAnsi="Arial" w:cs="Arial"/>
          <w:sz w:val="12"/>
          <w:szCs w:val="12"/>
          <w:lang w:eastAsia="pl-PL"/>
        </w:rPr>
      </w:pPr>
    </w:p>
    <w:p w14:paraId="15A43F2D" w14:textId="424EADC5" w:rsidR="007664A1" w:rsidRPr="00424FAC" w:rsidRDefault="007664A1" w:rsidP="00CE7E4E">
      <w:pPr>
        <w:spacing w:after="0" w:line="360" w:lineRule="auto"/>
        <w:jc w:val="center"/>
        <w:rPr>
          <w:rFonts w:ascii="Arial" w:eastAsia="Times New Roman" w:hAnsi="Arial" w:cs="Arial"/>
          <w:sz w:val="24"/>
          <w:szCs w:val="24"/>
          <w:lang w:eastAsia="pl-PL"/>
        </w:rPr>
      </w:pPr>
      <w:r w:rsidRPr="00424FAC">
        <w:rPr>
          <w:rFonts w:ascii="Arial" w:hAnsi="Arial" w:cs="Arial"/>
          <w:noProof/>
        </w:rPr>
        <w:drawing>
          <wp:inline distT="0" distB="0" distL="0" distR="0" wp14:anchorId="653FC604" wp14:editId="4FAF4DEC">
            <wp:extent cx="5615940" cy="3230880"/>
            <wp:effectExtent l="0" t="0" r="3810" b="7620"/>
            <wp:docPr id="26" name="Wykres 26">
              <a:extLst xmlns:a="http://schemas.openxmlformats.org/drawingml/2006/main">
                <a:ext uri="{FF2B5EF4-FFF2-40B4-BE49-F238E27FC236}">
                  <a16:creationId xmlns:a16="http://schemas.microsoft.com/office/drawing/2014/main" id="{630ED96D-DC14-4034-BA69-A13660238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185DD0" w14:textId="77777777" w:rsidR="007664A1" w:rsidRPr="00CE7E4E" w:rsidRDefault="007664A1" w:rsidP="007664A1">
      <w:pPr>
        <w:spacing w:after="0" w:line="360" w:lineRule="auto"/>
        <w:rPr>
          <w:rFonts w:ascii="Arial" w:eastAsia="Times New Roman" w:hAnsi="Arial" w:cs="Arial"/>
          <w:sz w:val="14"/>
          <w:szCs w:val="14"/>
          <w:lang w:eastAsia="pl-PL"/>
        </w:rPr>
      </w:pPr>
    </w:p>
    <w:p w14:paraId="16D3E4CF" w14:textId="77777777" w:rsidR="007664A1" w:rsidRPr="00424FAC" w:rsidRDefault="007664A1" w:rsidP="007664A1">
      <w:pPr>
        <w:spacing w:after="0" w:line="36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Tabela 27. Wydatki inwestycyjne w rozbiciu na kategorie wydatków w roku 2020</w:t>
      </w:r>
    </w:p>
    <w:tbl>
      <w:tblPr>
        <w:tblW w:w="5000" w:type="pct"/>
        <w:tblCellMar>
          <w:left w:w="70" w:type="dxa"/>
          <w:right w:w="70" w:type="dxa"/>
        </w:tblCellMar>
        <w:tblLook w:val="04A0" w:firstRow="1" w:lastRow="0" w:firstColumn="1" w:lastColumn="0" w:noHBand="0" w:noVBand="1"/>
      </w:tblPr>
      <w:tblGrid>
        <w:gridCol w:w="6545"/>
        <w:gridCol w:w="1388"/>
        <w:gridCol w:w="1129"/>
      </w:tblGrid>
      <w:tr w:rsidR="00424FAC" w:rsidRPr="00424FAC" w14:paraId="6186CD31" w14:textId="77777777" w:rsidTr="005E63D5">
        <w:trPr>
          <w:trHeight w:val="255"/>
        </w:trPr>
        <w:tc>
          <w:tcPr>
            <w:tcW w:w="3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D906C"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xml:space="preserve">INWESTYCJE  </w:t>
            </w:r>
          </w:p>
        </w:tc>
        <w:tc>
          <w:tcPr>
            <w:tcW w:w="766" w:type="pct"/>
            <w:tcBorders>
              <w:top w:val="single" w:sz="4" w:space="0" w:color="auto"/>
              <w:left w:val="nil"/>
              <w:bottom w:val="single" w:sz="4" w:space="0" w:color="auto"/>
              <w:right w:val="single" w:sz="4" w:space="0" w:color="auto"/>
            </w:tcBorders>
            <w:shd w:val="clear" w:color="auto" w:fill="auto"/>
            <w:noWrap/>
            <w:vAlign w:val="bottom"/>
            <w:hideMark/>
          </w:tcPr>
          <w:p w14:paraId="6F9A540D"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Kwota w zł</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0E97683E"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 %</w:t>
            </w:r>
          </w:p>
        </w:tc>
      </w:tr>
      <w:tr w:rsidR="00424FAC" w:rsidRPr="00424FAC" w14:paraId="3556B81F"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0B7AB34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DROGI</w:t>
            </w:r>
          </w:p>
        </w:tc>
        <w:tc>
          <w:tcPr>
            <w:tcW w:w="766" w:type="pct"/>
            <w:tcBorders>
              <w:top w:val="nil"/>
              <w:left w:val="nil"/>
              <w:bottom w:val="single" w:sz="4" w:space="0" w:color="auto"/>
              <w:right w:val="single" w:sz="4" w:space="0" w:color="auto"/>
            </w:tcBorders>
            <w:shd w:val="clear" w:color="auto" w:fill="auto"/>
            <w:noWrap/>
            <w:vAlign w:val="bottom"/>
            <w:hideMark/>
          </w:tcPr>
          <w:p w14:paraId="7D3BB86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3 883 904</w:t>
            </w:r>
          </w:p>
        </w:tc>
        <w:tc>
          <w:tcPr>
            <w:tcW w:w="623" w:type="pct"/>
            <w:tcBorders>
              <w:top w:val="nil"/>
              <w:left w:val="nil"/>
              <w:bottom w:val="single" w:sz="4" w:space="0" w:color="auto"/>
              <w:right w:val="single" w:sz="4" w:space="0" w:color="auto"/>
            </w:tcBorders>
            <w:shd w:val="clear" w:color="auto" w:fill="auto"/>
            <w:noWrap/>
            <w:vAlign w:val="bottom"/>
            <w:hideMark/>
          </w:tcPr>
          <w:p w14:paraId="771D2D1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38%</w:t>
            </w:r>
          </w:p>
        </w:tc>
      </w:tr>
      <w:tr w:rsidR="00424FAC" w:rsidRPr="00424FAC" w14:paraId="76FFC737"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5AE25A19"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INWESTYCJE OŚWIATOWE</w:t>
            </w:r>
          </w:p>
        </w:tc>
        <w:tc>
          <w:tcPr>
            <w:tcW w:w="766" w:type="pct"/>
            <w:tcBorders>
              <w:top w:val="nil"/>
              <w:left w:val="nil"/>
              <w:bottom w:val="single" w:sz="4" w:space="0" w:color="auto"/>
              <w:right w:val="single" w:sz="4" w:space="0" w:color="auto"/>
            </w:tcBorders>
            <w:shd w:val="clear" w:color="auto" w:fill="auto"/>
            <w:noWrap/>
            <w:vAlign w:val="bottom"/>
            <w:hideMark/>
          </w:tcPr>
          <w:p w14:paraId="38A74CF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299 867</w:t>
            </w:r>
          </w:p>
        </w:tc>
        <w:tc>
          <w:tcPr>
            <w:tcW w:w="623" w:type="pct"/>
            <w:tcBorders>
              <w:top w:val="nil"/>
              <w:left w:val="nil"/>
              <w:bottom w:val="single" w:sz="4" w:space="0" w:color="auto"/>
              <w:right w:val="single" w:sz="4" w:space="0" w:color="auto"/>
            </w:tcBorders>
            <w:shd w:val="clear" w:color="auto" w:fill="auto"/>
            <w:noWrap/>
            <w:vAlign w:val="bottom"/>
            <w:hideMark/>
          </w:tcPr>
          <w:p w14:paraId="053FADE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w:t>
            </w:r>
          </w:p>
        </w:tc>
      </w:tr>
      <w:tr w:rsidR="00424FAC" w:rsidRPr="00424FAC" w14:paraId="071BC75B"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4D8A87A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WODOCIĄGI I KANALIZACJE</w:t>
            </w:r>
          </w:p>
        </w:tc>
        <w:tc>
          <w:tcPr>
            <w:tcW w:w="766" w:type="pct"/>
            <w:tcBorders>
              <w:top w:val="nil"/>
              <w:left w:val="nil"/>
              <w:bottom w:val="single" w:sz="4" w:space="0" w:color="auto"/>
              <w:right w:val="single" w:sz="4" w:space="0" w:color="auto"/>
            </w:tcBorders>
            <w:shd w:val="clear" w:color="auto" w:fill="auto"/>
            <w:noWrap/>
            <w:vAlign w:val="bottom"/>
            <w:hideMark/>
          </w:tcPr>
          <w:p w14:paraId="5684246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862 145</w:t>
            </w:r>
          </w:p>
        </w:tc>
        <w:tc>
          <w:tcPr>
            <w:tcW w:w="623" w:type="pct"/>
            <w:tcBorders>
              <w:top w:val="nil"/>
              <w:left w:val="nil"/>
              <w:bottom w:val="single" w:sz="4" w:space="0" w:color="auto"/>
              <w:right w:val="single" w:sz="4" w:space="0" w:color="auto"/>
            </w:tcBorders>
            <w:shd w:val="clear" w:color="auto" w:fill="auto"/>
            <w:noWrap/>
            <w:vAlign w:val="bottom"/>
            <w:hideMark/>
          </w:tcPr>
          <w:p w14:paraId="26758FD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w:t>
            </w:r>
          </w:p>
        </w:tc>
      </w:tr>
      <w:tr w:rsidR="00424FAC" w:rsidRPr="00424FAC" w14:paraId="32FE2D1B"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4FBBB3E4"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OCHRONA POWIETRZA</w:t>
            </w:r>
          </w:p>
        </w:tc>
        <w:tc>
          <w:tcPr>
            <w:tcW w:w="766" w:type="pct"/>
            <w:tcBorders>
              <w:top w:val="nil"/>
              <w:left w:val="nil"/>
              <w:bottom w:val="single" w:sz="4" w:space="0" w:color="auto"/>
              <w:right w:val="single" w:sz="4" w:space="0" w:color="auto"/>
            </w:tcBorders>
            <w:shd w:val="clear" w:color="auto" w:fill="auto"/>
            <w:noWrap/>
            <w:vAlign w:val="bottom"/>
            <w:hideMark/>
          </w:tcPr>
          <w:p w14:paraId="6EF116C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3 682 814</w:t>
            </w:r>
          </w:p>
        </w:tc>
        <w:tc>
          <w:tcPr>
            <w:tcW w:w="623" w:type="pct"/>
            <w:tcBorders>
              <w:top w:val="nil"/>
              <w:left w:val="nil"/>
              <w:bottom w:val="single" w:sz="4" w:space="0" w:color="auto"/>
              <w:right w:val="single" w:sz="4" w:space="0" w:color="auto"/>
            </w:tcBorders>
            <w:shd w:val="clear" w:color="auto" w:fill="auto"/>
            <w:noWrap/>
            <w:vAlign w:val="bottom"/>
            <w:hideMark/>
          </w:tcPr>
          <w:p w14:paraId="3202DDA7"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36%</w:t>
            </w:r>
          </w:p>
        </w:tc>
      </w:tr>
      <w:tr w:rsidR="00424FAC" w:rsidRPr="00424FAC" w14:paraId="63EFE18A"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5C152BB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OSP</w:t>
            </w:r>
          </w:p>
        </w:tc>
        <w:tc>
          <w:tcPr>
            <w:tcW w:w="766" w:type="pct"/>
            <w:tcBorders>
              <w:top w:val="nil"/>
              <w:left w:val="nil"/>
              <w:bottom w:val="single" w:sz="4" w:space="0" w:color="auto"/>
              <w:right w:val="single" w:sz="4" w:space="0" w:color="auto"/>
            </w:tcBorders>
            <w:shd w:val="clear" w:color="auto" w:fill="auto"/>
            <w:noWrap/>
            <w:vAlign w:val="bottom"/>
            <w:hideMark/>
          </w:tcPr>
          <w:p w14:paraId="3339F8B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708 216</w:t>
            </w:r>
          </w:p>
        </w:tc>
        <w:tc>
          <w:tcPr>
            <w:tcW w:w="623" w:type="pct"/>
            <w:tcBorders>
              <w:top w:val="nil"/>
              <w:left w:val="nil"/>
              <w:bottom w:val="single" w:sz="4" w:space="0" w:color="auto"/>
              <w:right w:val="single" w:sz="4" w:space="0" w:color="auto"/>
            </w:tcBorders>
            <w:shd w:val="clear" w:color="auto" w:fill="auto"/>
            <w:noWrap/>
            <w:vAlign w:val="bottom"/>
            <w:hideMark/>
          </w:tcPr>
          <w:p w14:paraId="5206A4D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w:t>
            </w:r>
          </w:p>
        </w:tc>
      </w:tr>
      <w:tr w:rsidR="00424FAC" w:rsidRPr="00424FAC" w14:paraId="3085A57B"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04AC65D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BUDYNKI KOMUNALNE i ADMINISTRACJA</w:t>
            </w:r>
          </w:p>
        </w:tc>
        <w:tc>
          <w:tcPr>
            <w:tcW w:w="766" w:type="pct"/>
            <w:tcBorders>
              <w:top w:val="nil"/>
              <w:left w:val="nil"/>
              <w:bottom w:val="single" w:sz="4" w:space="0" w:color="auto"/>
              <w:right w:val="single" w:sz="4" w:space="0" w:color="auto"/>
            </w:tcBorders>
            <w:shd w:val="clear" w:color="auto" w:fill="auto"/>
            <w:noWrap/>
            <w:vAlign w:val="bottom"/>
            <w:hideMark/>
          </w:tcPr>
          <w:p w14:paraId="64CCBD5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182 344</w:t>
            </w:r>
          </w:p>
        </w:tc>
        <w:tc>
          <w:tcPr>
            <w:tcW w:w="623" w:type="pct"/>
            <w:tcBorders>
              <w:top w:val="nil"/>
              <w:left w:val="nil"/>
              <w:bottom w:val="single" w:sz="4" w:space="0" w:color="auto"/>
              <w:right w:val="single" w:sz="4" w:space="0" w:color="auto"/>
            </w:tcBorders>
            <w:shd w:val="clear" w:color="auto" w:fill="auto"/>
            <w:noWrap/>
            <w:vAlign w:val="bottom"/>
            <w:hideMark/>
          </w:tcPr>
          <w:p w14:paraId="1D891F6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w:t>
            </w:r>
          </w:p>
        </w:tc>
      </w:tr>
      <w:tr w:rsidR="00424FAC" w:rsidRPr="00424FAC" w14:paraId="7ABC3612" w14:textId="77777777" w:rsidTr="005E63D5">
        <w:trPr>
          <w:trHeight w:val="255"/>
        </w:trPr>
        <w:tc>
          <w:tcPr>
            <w:tcW w:w="3610" w:type="pct"/>
            <w:tcBorders>
              <w:top w:val="nil"/>
              <w:left w:val="single" w:sz="4" w:space="0" w:color="auto"/>
              <w:bottom w:val="single" w:sz="4" w:space="0" w:color="auto"/>
              <w:right w:val="single" w:sz="4" w:space="0" w:color="auto"/>
            </w:tcBorders>
            <w:shd w:val="clear" w:color="auto" w:fill="auto"/>
            <w:noWrap/>
            <w:vAlign w:val="bottom"/>
            <w:hideMark/>
          </w:tcPr>
          <w:p w14:paraId="122A1FF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POZOSTAŁE (w tym rezerwa inwestycyjna)</w:t>
            </w:r>
          </w:p>
        </w:tc>
        <w:tc>
          <w:tcPr>
            <w:tcW w:w="766" w:type="pct"/>
            <w:tcBorders>
              <w:top w:val="nil"/>
              <w:left w:val="nil"/>
              <w:bottom w:val="single" w:sz="4" w:space="0" w:color="auto"/>
              <w:right w:val="single" w:sz="4" w:space="0" w:color="auto"/>
            </w:tcBorders>
            <w:shd w:val="clear" w:color="auto" w:fill="auto"/>
            <w:noWrap/>
            <w:vAlign w:val="bottom"/>
            <w:hideMark/>
          </w:tcPr>
          <w:p w14:paraId="7519677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705 422</w:t>
            </w:r>
          </w:p>
        </w:tc>
        <w:tc>
          <w:tcPr>
            <w:tcW w:w="623" w:type="pct"/>
            <w:tcBorders>
              <w:top w:val="nil"/>
              <w:left w:val="nil"/>
              <w:bottom w:val="single" w:sz="4" w:space="0" w:color="auto"/>
              <w:right w:val="single" w:sz="4" w:space="0" w:color="auto"/>
            </w:tcBorders>
            <w:shd w:val="clear" w:color="auto" w:fill="auto"/>
            <w:noWrap/>
            <w:vAlign w:val="bottom"/>
            <w:hideMark/>
          </w:tcPr>
          <w:p w14:paraId="6AA2985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w:t>
            </w:r>
          </w:p>
        </w:tc>
      </w:tr>
      <w:tr w:rsidR="00424FAC" w:rsidRPr="00424FAC" w14:paraId="78D2BC66" w14:textId="77777777" w:rsidTr="00CE7E4E">
        <w:trPr>
          <w:trHeight w:val="255"/>
        </w:trPr>
        <w:tc>
          <w:tcPr>
            <w:tcW w:w="3610" w:type="pct"/>
            <w:tcBorders>
              <w:top w:val="nil"/>
              <w:left w:val="single" w:sz="4" w:space="0" w:color="auto"/>
              <w:bottom w:val="nil"/>
              <w:right w:val="single" w:sz="4" w:space="0" w:color="auto"/>
            </w:tcBorders>
            <w:shd w:val="clear" w:color="auto" w:fill="auto"/>
            <w:noWrap/>
            <w:vAlign w:val="bottom"/>
            <w:hideMark/>
          </w:tcPr>
          <w:p w14:paraId="21734E45" w14:textId="73AFEC6A" w:rsidR="007664A1" w:rsidRPr="00424FAC" w:rsidRDefault="007664A1" w:rsidP="005E63D5">
            <w:pPr>
              <w:spacing w:after="0" w:line="240" w:lineRule="auto"/>
              <w:rPr>
                <w:rFonts w:ascii="Arial" w:eastAsia="Times New Roman" w:hAnsi="Arial" w:cs="Arial"/>
                <w:sz w:val="20"/>
                <w:szCs w:val="20"/>
                <w:lang w:eastAsia="pl-PL"/>
              </w:rPr>
            </w:pPr>
          </w:p>
        </w:tc>
        <w:tc>
          <w:tcPr>
            <w:tcW w:w="766" w:type="pct"/>
            <w:tcBorders>
              <w:top w:val="nil"/>
              <w:left w:val="nil"/>
              <w:bottom w:val="nil"/>
              <w:right w:val="single" w:sz="4" w:space="0" w:color="auto"/>
            </w:tcBorders>
            <w:shd w:val="clear" w:color="auto" w:fill="auto"/>
            <w:noWrap/>
            <w:vAlign w:val="bottom"/>
            <w:hideMark/>
          </w:tcPr>
          <w:p w14:paraId="5F8E7F1C"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10 324 711</w:t>
            </w:r>
          </w:p>
        </w:tc>
        <w:tc>
          <w:tcPr>
            <w:tcW w:w="623" w:type="pct"/>
            <w:tcBorders>
              <w:top w:val="nil"/>
              <w:left w:val="nil"/>
              <w:bottom w:val="nil"/>
              <w:right w:val="single" w:sz="4" w:space="0" w:color="auto"/>
            </w:tcBorders>
            <w:shd w:val="clear" w:color="auto" w:fill="auto"/>
            <w:noWrap/>
            <w:vAlign w:val="bottom"/>
            <w:hideMark/>
          </w:tcPr>
          <w:p w14:paraId="78AF516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w:t>
            </w:r>
          </w:p>
        </w:tc>
      </w:tr>
      <w:tr w:rsidR="00CE7E4E" w:rsidRPr="00424FAC" w14:paraId="4D709925" w14:textId="77777777" w:rsidTr="00CE7E4E">
        <w:trPr>
          <w:trHeight w:val="68"/>
        </w:trPr>
        <w:tc>
          <w:tcPr>
            <w:tcW w:w="3610" w:type="pct"/>
            <w:tcBorders>
              <w:top w:val="nil"/>
              <w:left w:val="single" w:sz="4" w:space="0" w:color="auto"/>
              <w:bottom w:val="single" w:sz="4" w:space="0" w:color="auto"/>
              <w:right w:val="single" w:sz="4" w:space="0" w:color="auto"/>
            </w:tcBorders>
            <w:shd w:val="clear" w:color="auto" w:fill="auto"/>
            <w:noWrap/>
            <w:vAlign w:val="bottom"/>
          </w:tcPr>
          <w:p w14:paraId="0343122C" w14:textId="77777777" w:rsidR="00CE7E4E" w:rsidRPr="00424FAC" w:rsidRDefault="00CE7E4E" w:rsidP="005E63D5">
            <w:pPr>
              <w:spacing w:after="0" w:line="240" w:lineRule="auto"/>
              <w:rPr>
                <w:rFonts w:ascii="Arial" w:eastAsia="Times New Roman" w:hAnsi="Arial" w:cs="Arial"/>
                <w:sz w:val="20"/>
                <w:szCs w:val="20"/>
                <w:lang w:eastAsia="pl-PL"/>
              </w:rPr>
            </w:pPr>
          </w:p>
        </w:tc>
        <w:tc>
          <w:tcPr>
            <w:tcW w:w="766" w:type="pct"/>
            <w:tcBorders>
              <w:top w:val="nil"/>
              <w:left w:val="nil"/>
              <w:bottom w:val="single" w:sz="4" w:space="0" w:color="auto"/>
              <w:right w:val="single" w:sz="4" w:space="0" w:color="auto"/>
            </w:tcBorders>
            <w:shd w:val="clear" w:color="auto" w:fill="auto"/>
            <w:noWrap/>
            <w:vAlign w:val="bottom"/>
          </w:tcPr>
          <w:p w14:paraId="3F1CE62B" w14:textId="77777777" w:rsidR="00CE7E4E" w:rsidRPr="00424FAC" w:rsidRDefault="00CE7E4E" w:rsidP="005E63D5">
            <w:pPr>
              <w:spacing w:after="0" w:line="240" w:lineRule="auto"/>
              <w:jc w:val="right"/>
              <w:rPr>
                <w:rFonts w:ascii="Arial" w:eastAsia="Times New Roman" w:hAnsi="Arial" w:cs="Arial"/>
                <w:sz w:val="20"/>
                <w:szCs w:val="20"/>
                <w:lang w:eastAsia="pl-PL"/>
              </w:rPr>
            </w:pPr>
          </w:p>
        </w:tc>
        <w:tc>
          <w:tcPr>
            <w:tcW w:w="623" w:type="pct"/>
            <w:tcBorders>
              <w:top w:val="nil"/>
              <w:left w:val="nil"/>
              <w:bottom w:val="single" w:sz="4" w:space="0" w:color="auto"/>
              <w:right w:val="single" w:sz="4" w:space="0" w:color="auto"/>
            </w:tcBorders>
            <w:shd w:val="clear" w:color="auto" w:fill="auto"/>
            <w:noWrap/>
            <w:vAlign w:val="bottom"/>
          </w:tcPr>
          <w:p w14:paraId="52B6E4B3" w14:textId="77777777" w:rsidR="00CE7E4E" w:rsidRPr="00424FAC" w:rsidRDefault="00CE7E4E" w:rsidP="00CE7E4E">
            <w:pPr>
              <w:spacing w:after="0" w:line="240" w:lineRule="auto"/>
              <w:rPr>
                <w:rFonts w:ascii="Arial" w:eastAsia="Times New Roman" w:hAnsi="Arial" w:cs="Arial"/>
                <w:sz w:val="20"/>
                <w:szCs w:val="20"/>
                <w:lang w:eastAsia="pl-PL"/>
              </w:rPr>
            </w:pPr>
          </w:p>
        </w:tc>
      </w:tr>
    </w:tbl>
    <w:p w14:paraId="4792891E" w14:textId="77777777" w:rsidR="007664A1" w:rsidRPr="00424FAC" w:rsidRDefault="007664A1" w:rsidP="007664A1">
      <w:pPr>
        <w:spacing w:after="0" w:line="360" w:lineRule="auto"/>
        <w:rPr>
          <w:rFonts w:ascii="Arial" w:eastAsia="Times New Roman" w:hAnsi="Arial" w:cs="Arial"/>
          <w:sz w:val="24"/>
          <w:szCs w:val="24"/>
          <w:lang w:eastAsia="pl-PL"/>
        </w:rPr>
      </w:pPr>
      <w:r w:rsidRPr="00424FAC">
        <w:rPr>
          <w:rFonts w:ascii="Arial" w:hAnsi="Arial" w:cs="Arial"/>
          <w:noProof/>
        </w:rPr>
        <w:lastRenderedPageBreak/>
        <w:drawing>
          <wp:anchor distT="0" distB="0" distL="114300" distR="114300" simplePos="0" relativeHeight="251666432" behindDoc="0" locked="0" layoutInCell="1" allowOverlap="1" wp14:anchorId="3FE242AA" wp14:editId="022D8949">
            <wp:simplePos x="0" y="0"/>
            <wp:positionH relativeFrom="margin">
              <wp:posOffset>-635</wp:posOffset>
            </wp:positionH>
            <wp:positionV relativeFrom="paragraph">
              <wp:posOffset>262890</wp:posOffset>
            </wp:positionV>
            <wp:extent cx="6035040" cy="4465320"/>
            <wp:effectExtent l="0" t="0" r="3810" b="11430"/>
            <wp:wrapSquare wrapText="bothSides"/>
            <wp:docPr id="27" name="Wykres 27">
              <a:extLst xmlns:a="http://schemas.openxmlformats.org/drawingml/2006/main">
                <a:ext uri="{FF2B5EF4-FFF2-40B4-BE49-F238E27FC236}">
                  <a16:creationId xmlns:a16="http://schemas.microsoft.com/office/drawing/2014/main" id="{7F9DEA5E-2CAB-4831-8E5F-96B58CDE9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24FAC">
        <w:rPr>
          <w:rFonts w:ascii="Arial" w:eastAsia="Times New Roman" w:hAnsi="Arial" w:cs="Arial"/>
          <w:b/>
          <w:bCs/>
          <w:sz w:val="20"/>
          <w:szCs w:val="20"/>
          <w:lang w:eastAsia="pl-PL"/>
        </w:rPr>
        <w:t xml:space="preserve"> Wydatki inwestycyjne w rozbiciu na kategorie wydatków w roku 2020</w:t>
      </w:r>
    </w:p>
    <w:p w14:paraId="40CE81A8" w14:textId="77777777" w:rsidR="00E623A1" w:rsidRPr="00424FAC" w:rsidRDefault="00E623A1" w:rsidP="00E623A1">
      <w:pPr>
        <w:spacing w:after="0" w:line="360" w:lineRule="auto"/>
        <w:rPr>
          <w:rFonts w:ascii="Arial" w:eastAsia="Times New Roman" w:hAnsi="Arial" w:cs="Arial"/>
          <w:sz w:val="24"/>
          <w:szCs w:val="24"/>
          <w:lang w:eastAsia="pl-PL"/>
        </w:rPr>
      </w:pPr>
    </w:p>
    <w:p w14:paraId="30405658" w14:textId="1FA1B27E" w:rsidR="00E623A1" w:rsidRPr="00CE7E4E" w:rsidRDefault="00E623A1" w:rsidP="00CE7E4E">
      <w:pPr>
        <w:pStyle w:val="Nagwek3"/>
      </w:pPr>
      <w:bookmarkStart w:id="34" w:name="_Toc72171788"/>
      <w:r w:rsidRPr="00424FAC">
        <w:t>II.6.2. Zadłużenie gminy</w:t>
      </w:r>
      <w:bookmarkEnd w:id="34"/>
    </w:p>
    <w:p w14:paraId="22C34F54" w14:textId="5AE5F6BE" w:rsidR="007664A1" w:rsidRPr="00CE7E4E" w:rsidRDefault="007664A1" w:rsidP="00FD5C09">
      <w:pPr>
        <w:spacing w:after="0" w:line="360" w:lineRule="auto"/>
        <w:jc w:val="both"/>
        <w:rPr>
          <w:rFonts w:ascii="Arial" w:hAnsi="Arial" w:cs="Arial"/>
          <w:sz w:val="24"/>
          <w:szCs w:val="24"/>
        </w:rPr>
      </w:pPr>
      <w:r w:rsidRPr="00424FAC">
        <w:rPr>
          <w:rFonts w:ascii="Arial" w:hAnsi="Arial" w:cs="Arial"/>
          <w:sz w:val="24"/>
          <w:szCs w:val="24"/>
        </w:rPr>
        <w:t xml:space="preserve">W 2020 r. dokonano spłaty rat kredytów w wysokości 3 061 868,00 zł. Zaciągane kredyty są przeznaczane na realizację wydatków majątkowych oraz spłatę wcześniej zaciągniętych kredytów. Wskaźniki z ustawy o finansach publicznych są zachowane </w:t>
      </w:r>
      <w:r w:rsidR="00FD5C09">
        <w:rPr>
          <w:rFonts w:ascii="Arial" w:hAnsi="Arial" w:cs="Arial"/>
          <w:sz w:val="24"/>
          <w:szCs w:val="24"/>
        </w:rPr>
        <w:br/>
      </w:r>
      <w:r w:rsidRPr="00424FAC">
        <w:rPr>
          <w:rFonts w:ascii="Arial" w:hAnsi="Arial" w:cs="Arial"/>
          <w:sz w:val="24"/>
          <w:szCs w:val="24"/>
        </w:rPr>
        <w:t>i w perspektywie spłaty kredytów niezagrożone. Relacja zadłużenia do dochodów ogółem na koniec roku 2020 wyniosła 47,92%.</w:t>
      </w:r>
    </w:p>
    <w:p w14:paraId="39C6FE0B" w14:textId="77777777" w:rsidR="007664A1" w:rsidRPr="00424FAC" w:rsidRDefault="007664A1" w:rsidP="007664A1">
      <w:pPr>
        <w:shd w:val="clear" w:color="auto" w:fill="FFFFFF"/>
        <w:spacing w:after="0" w:line="276" w:lineRule="auto"/>
        <w:jc w:val="both"/>
        <w:rPr>
          <w:rFonts w:ascii="Arial" w:eastAsia="Times New Roman" w:hAnsi="Arial" w:cs="Arial"/>
          <w:sz w:val="20"/>
          <w:szCs w:val="20"/>
          <w:bdr w:val="none" w:sz="0" w:space="0" w:color="auto" w:frame="1"/>
          <w:lang w:eastAsia="pl-PL"/>
        </w:rPr>
      </w:pPr>
    </w:p>
    <w:p w14:paraId="220CAC23" w14:textId="647AFA1B" w:rsidR="007664A1" w:rsidRPr="00424FAC" w:rsidRDefault="007664A1" w:rsidP="007664A1">
      <w:pPr>
        <w:shd w:val="clear" w:color="auto" w:fill="FFFFFF"/>
        <w:spacing w:after="0" w:line="276" w:lineRule="auto"/>
        <w:jc w:val="both"/>
        <w:rPr>
          <w:rFonts w:ascii="Arial" w:eastAsia="Times New Roman" w:hAnsi="Arial" w:cs="Arial"/>
          <w:b/>
          <w:bCs/>
          <w:sz w:val="20"/>
          <w:szCs w:val="20"/>
          <w:bdr w:val="none" w:sz="0" w:space="0" w:color="auto" w:frame="1"/>
          <w:lang w:eastAsia="pl-PL"/>
        </w:rPr>
      </w:pPr>
      <w:r w:rsidRPr="00424FAC">
        <w:rPr>
          <w:rFonts w:ascii="Arial" w:eastAsia="Times New Roman" w:hAnsi="Arial" w:cs="Arial"/>
          <w:b/>
          <w:bCs/>
          <w:sz w:val="20"/>
          <w:szCs w:val="20"/>
          <w:bdr w:val="none" w:sz="0" w:space="0" w:color="auto" w:frame="1"/>
          <w:lang w:eastAsia="pl-PL"/>
        </w:rPr>
        <w:t xml:space="preserve">Tabela 28. Przyrost długu </w:t>
      </w:r>
      <w:r w:rsidR="00034D32">
        <w:rPr>
          <w:rFonts w:ascii="Arial" w:eastAsia="Times New Roman" w:hAnsi="Arial" w:cs="Arial"/>
          <w:b/>
          <w:bCs/>
          <w:sz w:val="20"/>
          <w:szCs w:val="20"/>
          <w:bdr w:val="none" w:sz="0" w:space="0" w:color="auto" w:frame="1"/>
          <w:lang w:eastAsia="pl-PL"/>
        </w:rPr>
        <w:t>Gminy Czernichów</w:t>
      </w:r>
      <w:r w:rsidRPr="00424FAC">
        <w:rPr>
          <w:rFonts w:ascii="Arial" w:eastAsia="Times New Roman" w:hAnsi="Arial" w:cs="Arial"/>
          <w:b/>
          <w:bCs/>
          <w:sz w:val="20"/>
          <w:szCs w:val="20"/>
          <w:bdr w:val="none" w:sz="0" w:space="0" w:color="auto" w:frame="1"/>
          <w:lang w:eastAsia="pl-PL"/>
        </w:rPr>
        <w:t xml:space="preserve"> w latach 2017 – 2020 </w:t>
      </w:r>
    </w:p>
    <w:tbl>
      <w:tblPr>
        <w:tblW w:w="0" w:type="auto"/>
        <w:shd w:val="clear" w:color="auto" w:fill="FFFFFF"/>
        <w:tblCellMar>
          <w:left w:w="0" w:type="dxa"/>
          <w:right w:w="0" w:type="dxa"/>
        </w:tblCellMar>
        <w:tblLook w:val="04A0" w:firstRow="1" w:lastRow="0" w:firstColumn="1" w:lastColumn="0" w:noHBand="0" w:noVBand="1"/>
      </w:tblPr>
      <w:tblGrid>
        <w:gridCol w:w="1810"/>
        <w:gridCol w:w="1810"/>
        <w:gridCol w:w="1810"/>
        <w:gridCol w:w="1811"/>
        <w:gridCol w:w="1811"/>
      </w:tblGrid>
      <w:tr w:rsidR="00424FAC" w:rsidRPr="00424FAC" w14:paraId="4730C52A" w14:textId="77777777" w:rsidTr="005E63D5">
        <w:tc>
          <w:tcPr>
            <w:tcW w:w="1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3480C5"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18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83CFF67"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2017 roku</w:t>
            </w:r>
          </w:p>
        </w:tc>
        <w:tc>
          <w:tcPr>
            <w:tcW w:w="18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1ED33C"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2018 roku</w:t>
            </w:r>
          </w:p>
        </w:tc>
        <w:tc>
          <w:tcPr>
            <w:tcW w:w="18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9A5CD7"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2019 roku</w:t>
            </w:r>
          </w:p>
        </w:tc>
        <w:tc>
          <w:tcPr>
            <w:tcW w:w="18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0E89F37"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Wykonanie w 2020 roku</w:t>
            </w:r>
          </w:p>
        </w:tc>
      </w:tr>
      <w:tr w:rsidR="00424FAC" w:rsidRPr="00424FAC" w14:paraId="66101A1D" w14:textId="77777777" w:rsidTr="005E63D5">
        <w:tc>
          <w:tcPr>
            <w:tcW w:w="1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08C156"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Kwota długu</w:t>
            </w:r>
          </w:p>
        </w:tc>
        <w:tc>
          <w:tcPr>
            <w:tcW w:w="1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EDDB5B"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22 mln 199,3 tys. zł</w:t>
            </w:r>
          </w:p>
        </w:tc>
        <w:tc>
          <w:tcPr>
            <w:tcW w:w="1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05071A"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28 mln 535,4 tys. zł</w:t>
            </w:r>
          </w:p>
        </w:tc>
        <w:tc>
          <w:tcPr>
            <w:tcW w:w="18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EE5080"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36 mln 568,7 tys. zł</w:t>
            </w:r>
          </w:p>
        </w:tc>
        <w:tc>
          <w:tcPr>
            <w:tcW w:w="18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933974" w14:textId="77777777" w:rsidR="007664A1" w:rsidRPr="00424FAC" w:rsidRDefault="007664A1" w:rsidP="005E63D5">
            <w:pPr>
              <w:spacing w:after="0" w:line="276" w:lineRule="auto"/>
              <w:jc w:val="both"/>
              <w:rPr>
                <w:rFonts w:ascii="Arial" w:eastAsia="Times New Roman" w:hAnsi="Arial" w:cs="Arial"/>
                <w:sz w:val="20"/>
                <w:szCs w:val="20"/>
                <w:lang w:eastAsia="pl-PL"/>
              </w:rPr>
            </w:pPr>
            <w:r w:rsidRPr="00424FAC">
              <w:rPr>
                <w:rFonts w:ascii="Arial" w:eastAsia="Times New Roman" w:hAnsi="Arial" w:cs="Arial"/>
                <w:sz w:val="20"/>
                <w:szCs w:val="20"/>
                <w:bdr w:val="none" w:sz="0" w:space="0" w:color="auto" w:frame="1"/>
                <w:lang w:eastAsia="pl-PL"/>
              </w:rPr>
              <w:t>40 mln 506,8 tys. zł</w:t>
            </w:r>
          </w:p>
        </w:tc>
      </w:tr>
    </w:tbl>
    <w:p w14:paraId="391AE645" w14:textId="77777777" w:rsidR="007664A1" w:rsidRPr="00424FAC" w:rsidRDefault="007664A1" w:rsidP="007664A1">
      <w:pPr>
        <w:spacing w:after="0" w:line="360" w:lineRule="auto"/>
        <w:rPr>
          <w:rFonts w:ascii="Arial" w:hAnsi="Arial" w:cs="Arial"/>
          <w:sz w:val="24"/>
          <w:szCs w:val="24"/>
        </w:rPr>
      </w:pPr>
    </w:p>
    <w:p w14:paraId="5800BCE2" w14:textId="27F85C09" w:rsidR="00CE7E4E" w:rsidRDefault="00CE7E4E">
      <w:pPr>
        <w:rPr>
          <w:rFonts w:ascii="Arial" w:hAnsi="Arial" w:cs="Arial"/>
          <w:sz w:val="24"/>
          <w:szCs w:val="24"/>
        </w:rPr>
      </w:pPr>
      <w:r>
        <w:rPr>
          <w:rFonts w:ascii="Arial" w:hAnsi="Arial" w:cs="Arial"/>
          <w:sz w:val="24"/>
          <w:szCs w:val="24"/>
        </w:rPr>
        <w:br w:type="page"/>
      </w:r>
    </w:p>
    <w:p w14:paraId="7DEF86AE" w14:textId="77777777" w:rsidR="007664A1" w:rsidRPr="00424FAC" w:rsidRDefault="007664A1" w:rsidP="007664A1">
      <w:pPr>
        <w:spacing w:after="0" w:line="360" w:lineRule="auto"/>
        <w:rPr>
          <w:rFonts w:ascii="Arial" w:hAnsi="Arial" w:cs="Arial"/>
          <w:sz w:val="24"/>
          <w:szCs w:val="24"/>
        </w:rPr>
      </w:pPr>
    </w:p>
    <w:p w14:paraId="2F5AFF72" w14:textId="2CB6CFCF" w:rsidR="007664A1" w:rsidRPr="00424FAC" w:rsidRDefault="007664A1" w:rsidP="007664A1">
      <w:pPr>
        <w:spacing w:after="0" w:line="360" w:lineRule="auto"/>
        <w:rPr>
          <w:rFonts w:ascii="Arial" w:hAnsi="Arial" w:cs="Arial"/>
          <w:b/>
          <w:bCs/>
          <w:sz w:val="20"/>
          <w:szCs w:val="20"/>
        </w:rPr>
      </w:pPr>
      <w:r w:rsidRPr="00424FAC">
        <w:rPr>
          <w:rFonts w:ascii="Arial" w:hAnsi="Arial" w:cs="Arial"/>
          <w:b/>
          <w:bCs/>
          <w:sz w:val="20"/>
          <w:szCs w:val="20"/>
        </w:rPr>
        <w:t xml:space="preserve">Tabela 29. Zadłużenie </w:t>
      </w:r>
      <w:r w:rsidR="00034D32">
        <w:rPr>
          <w:rFonts w:ascii="Arial" w:hAnsi="Arial" w:cs="Arial"/>
          <w:b/>
          <w:bCs/>
          <w:sz w:val="20"/>
          <w:szCs w:val="20"/>
        </w:rPr>
        <w:t>Gminy Czernichów</w:t>
      </w:r>
      <w:r w:rsidRPr="00424FAC">
        <w:rPr>
          <w:rFonts w:ascii="Arial" w:hAnsi="Arial" w:cs="Arial"/>
          <w:b/>
          <w:bCs/>
          <w:sz w:val="20"/>
          <w:szCs w:val="20"/>
        </w:rPr>
        <w:t xml:space="preserve"> według zawartych umów</w:t>
      </w:r>
    </w:p>
    <w:tbl>
      <w:tblPr>
        <w:tblW w:w="5753" w:type="pct"/>
        <w:tblInd w:w="-436" w:type="dxa"/>
        <w:tblLayout w:type="fixed"/>
        <w:tblCellMar>
          <w:left w:w="70" w:type="dxa"/>
          <w:right w:w="70" w:type="dxa"/>
        </w:tblCellMar>
        <w:tblLook w:val="04A0" w:firstRow="1" w:lastRow="0" w:firstColumn="1" w:lastColumn="0" w:noHBand="0" w:noVBand="1"/>
      </w:tblPr>
      <w:tblGrid>
        <w:gridCol w:w="1422"/>
        <w:gridCol w:w="1840"/>
        <w:gridCol w:w="1135"/>
        <w:gridCol w:w="1275"/>
        <w:gridCol w:w="1419"/>
        <w:gridCol w:w="1558"/>
        <w:gridCol w:w="1606"/>
        <w:gridCol w:w="160"/>
      </w:tblGrid>
      <w:tr w:rsidR="00424FAC" w:rsidRPr="00424FAC" w14:paraId="59A19B11" w14:textId="77777777" w:rsidTr="005E63D5">
        <w:trPr>
          <w:gridAfter w:val="1"/>
          <w:wAfter w:w="77" w:type="pct"/>
          <w:trHeight w:val="645"/>
        </w:trPr>
        <w:tc>
          <w:tcPr>
            <w:tcW w:w="682" w:type="pct"/>
            <w:vMerge w:val="restart"/>
            <w:tcBorders>
              <w:top w:val="single" w:sz="8" w:space="0" w:color="auto"/>
              <w:left w:val="single" w:sz="8" w:space="0" w:color="auto"/>
              <w:bottom w:val="single" w:sz="4" w:space="0" w:color="auto"/>
              <w:right w:val="single" w:sz="4" w:space="0" w:color="auto"/>
            </w:tcBorders>
            <w:shd w:val="clear" w:color="000000" w:fill="D9D9D9"/>
            <w:vAlign w:val="bottom"/>
            <w:hideMark/>
          </w:tcPr>
          <w:p w14:paraId="51068DFB" w14:textId="77777777" w:rsidR="007664A1" w:rsidRPr="00424FAC" w:rsidRDefault="007664A1" w:rsidP="005E63D5">
            <w:pPr>
              <w:spacing w:after="0" w:line="240" w:lineRule="auto"/>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Nazwa Instytucji udzielającej kredytu/pożyczki</w:t>
            </w:r>
          </w:p>
        </w:tc>
        <w:tc>
          <w:tcPr>
            <w:tcW w:w="883"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0381C0A9"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Przeznaczenie</w:t>
            </w:r>
          </w:p>
        </w:tc>
        <w:tc>
          <w:tcPr>
            <w:tcW w:w="545"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23C8CB25"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Data udzielenia</w:t>
            </w:r>
          </w:p>
        </w:tc>
        <w:tc>
          <w:tcPr>
            <w:tcW w:w="612"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6926034F"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Data spłaty</w:t>
            </w:r>
          </w:p>
        </w:tc>
        <w:tc>
          <w:tcPr>
            <w:tcW w:w="681"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7259E8BB"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Zabezpieczenie</w:t>
            </w:r>
          </w:p>
        </w:tc>
        <w:tc>
          <w:tcPr>
            <w:tcW w:w="748" w:type="pct"/>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7E423183"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Kwota udzielona</w:t>
            </w:r>
          </w:p>
        </w:tc>
        <w:tc>
          <w:tcPr>
            <w:tcW w:w="771" w:type="pct"/>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14:paraId="4C7257DD"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Aktualne zadłużenie na 31.12.2020 r.</w:t>
            </w:r>
          </w:p>
        </w:tc>
      </w:tr>
      <w:tr w:rsidR="00424FAC" w:rsidRPr="00424FAC" w14:paraId="49D2A97F" w14:textId="77777777" w:rsidTr="005E63D5">
        <w:trPr>
          <w:trHeight w:val="735"/>
        </w:trPr>
        <w:tc>
          <w:tcPr>
            <w:tcW w:w="682" w:type="pct"/>
            <w:vMerge/>
            <w:tcBorders>
              <w:top w:val="single" w:sz="8" w:space="0" w:color="auto"/>
              <w:left w:val="single" w:sz="8" w:space="0" w:color="auto"/>
              <w:bottom w:val="single" w:sz="4" w:space="0" w:color="auto"/>
              <w:right w:val="single" w:sz="4" w:space="0" w:color="auto"/>
            </w:tcBorders>
            <w:vAlign w:val="center"/>
            <w:hideMark/>
          </w:tcPr>
          <w:p w14:paraId="27C6B697"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883" w:type="pct"/>
            <w:vMerge/>
            <w:tcBorders>
              <w:top w:val="single" w:sz="8" w:space="0" w:color="auto"/>
              <w:left w:val="single" w:sz="4" w:space="0" w:color="auto"/>
              <w:bottom w:val="single" w:sz="4" w:space="0" w:color="auto"/>
              <w:right w:val="single" w:sz="4" w:space="0" w:color="auto"/>
            </w:tcBorders>
            <w:vAlign w:val="center"/>
            <w:hideMark/>
          </w:tcPr>
          <w:p w14:paraId="0D57896A"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545" w:type="pct"/>
            <w:vMerge/>
            <w:tcBorders>
              <w:top w:val="single" w:sz="8" w:space="0" w:color="auto"/>
              <w:left w:val="single" w:sz="4" w:space="0" w:color="auto"/>
              <w:bottom w:val="single" w:sz="4" w:space="0" w:color="auto"/>
              <w:right w:val="single" w:sz="4" w:space="0" w:color="auto"/>
            </w:tcBorders>
            <w:vAlign w:val="center"/>
            <w:hideMark/>
          </w:tcPr>
          <w:p w14:paraId="723F50B7"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612" w:type="pct"/>
            <w:vMerge/>
            <w:tcBorders>
              <w:top w:val="single" w:sz="8" w:space="0" w:color="auto"/>
              <w:left w:val="single" w:sz="4" w:space="0" w:color="auto"/>
              <w:bottom w:val="single" w:sz="4" w:space="0" w:color="auto"/>
              <w:right w:val="single" w:sz="4" w:space="0" w:color="auto"/>
            </w:tcBorders>
            <w:vAlign w:val="center"/>
            <w:hideMark/>
          </w:tcPr>
          <w:p w14:paraId="020878F1"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681" w:type="pct"/>
            <w:vMerge/>
            <w:tcBorders>
              <w:top w:val="single" w:sz="8" w:space="0" w:color="auto"/>
              <w:left w:val="single" w:sz="4" w:space="0" w:color="auto"/>
              <w:bottom w:val="single" w:sz="4" w:space="0" w:color="auto"/>
              <w:right w:val="single" w:sz="4" w:space="0" w:color="auto"/>
            </w:tcBorders>
            <w:vAlign w:val="center"/>
            <w:hideMark/>
          </w:tcPr>
          <w:p w14:paraId="1A145DCA"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748" w:type="pct"/>
            <w:vMerge/>
            <w:tcBorders>
              <w:top w:val="single" w:sz="8" w:space="0" w:color="auto"/>
              <w:left w:val="single" w:sz="4" w:space="0" w:color="auto"/>
              <w:bottom w:val="single" w:sz="4" w:space="0" w:color="auto"/>
              <w:right w:val="single" w:sz="4" w:space="0" w:color="auto"/>
            </w:tcBorders>
            <w:vAlign w:val="center"/>
            <w:hideMark/>
          </w:tcPr>
          <w:p w14:paraId="1A5ED69E"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771" w:type="pct"/>
            <w:vMerge/>
            <w:tcBorders>
              <w:top w:val="single" w:sz="8" w:space="0" w:color="auto"/>
              <w:left w:val="single" w:sz="4" w:space="0" w:color="auto"/>
              <w:bottom w:val="single" w:sz="4" w:space="0" w:color="auto"/>
              <w:right w:val="single" w:sz="8" w:space="0" w:color="auto"/>
            </w:tcBorders>
            <w:vAlign w:val="center"/>
            <w:hideMark/>
          </w:tcPr>
          <w:p w14:paraId="435C39C6" w14:textId="77777777" w:rsidR="007664A1" w:rsidRPr="00424FAC" w:rsidRDefault="007664A1" w:rsidP="005E63D5">
            <w:pPr>
              <w:spacing w:after="0" w:line="240" w:lineRule="auto"/>
              <w:rPr>
                <w:rFonts w:ascii="Arial" w:eastAsia="Times New Roman" w:hAnsi="Arial" w:cs="Arial"/>
                <w:b/>
                <w:bCs/>
                <w:sz w:val="20"/>
                <w:szCs w:val="20"/>
                <w:lang w:eastAsia="pl-PL"/>
              </w:rPr>
            </w:pPr>
          </w:p>
        </w:tc>
        <w:tc>
          <w:tcPr>
            <w:tcW w:w="77" w:type="pct"/>
            <w:tcBorders>
              <w:top w:val="nil"/>
              <w:left w:val="nil"/>
              <w:bottom w:val="nil"/>
              <w:right w:val="nil"/>
            </w:tcBorders>
            <w:shd w:val="clear" w:color="auto" w:fill="auto"/>
            <w:noWrap/>
            <w:vAlign w:val="bottom"/>
            <w:hideMark/>
          </w:tcPr>
          <w:p w14:paraId="44213A9E" w14:textId="77777777" w:rsidR="007664A1" w:rsidRPr="00424FAC" w:rsidRDefault="007664A1" w:rsidP="005E63D5">
            <w:pPr>
              <w:spacing w:after="0" w:line="240" w:lineRule="auto"/>
              <w:jc w:val="center"/>
              <w:rPr>
                <w:rFonts w:ascii="Arial" w:eastAsia="Times New Roman" w:hAnsi="Arial" w:cs="Arial"/>
                <w:b/>
                <w:bCs/>
                <w:sz w:val="20"/>
                <w:szCs w:val="20"/>
                <w:lang w:eastAsia="pl-PL"/>
              </w:rPr>
            </w:pPr>
          </w:p>
        </w:tc>
      </w:tr>
      <w:tr w:rsidR="00424FAC" w:rsidRPr="00424FAC" w14:paraId="429EB2A0" w14:textId="77777777" w:rsidTr="005E63D5">
        <w:trPr>
          <w:trHeight w:val="1155"/>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31BD4EC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KBS z siedzibą w Krakowie Oddział Czernichów</w:t>
            </w:r>
          </w:p>
        </w:tc>
        <w:tc>
          <w:tcPr>
            <w:tcW w:w="883" w:type="pct"/>
            <w:tcBorders>
              <w:top w:val="nil"/>
              <w:left w:val="nil"/>
              <w:bottom w:val="single" w:sz="4" w:space="0" w:color="auto"/>
              <w:right w:val="single" w:sz="4" w:space="0" w:color="auto"/>
            </w:tcBorders>
            <w:shd w:val="clear" w:color="auto" w:fill="auto"/>
            <w:vAlign w:val="center"/>
            <w:hideMark/>
          </w:tcPr>
          <w:p w14:paraId="4683A90B"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006/11/62</w:t>
            </w:r>
          </w:p>
        </w:tc>
        <w:tc>
          <w:tcPr>
            <w:tcW w:w="545" w:type="pct"/>
            <w:tcBorders>
              <w:top w:val="nil"/>
              <w:left w:val="nil"/>
              <w:bottom w:val="single" w:sz="4" w:space="0" w:color="auto"/>
              <w:right w:val="single" w:sz="4" w:space="0" w:color="auto"/>
            </w:tcBorders>
            <w:shd w:val="clear" w:color="auto" w:fill="auto"/>
            <w:vAlign w:val="center"/>
            <w:hideMark/>
          </w:tcPr>
          <w:p w14:paraId="43F8DDC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03.08.2011</w:t>
            </w:r>
          </w:p>
        </w:tc>
        <w:tc>
          <w:tcPr>
            <w:tcW w:w="612" w:type="pct"/>
            <w:tcBorders>
              <w:top w:val="nil"/>
              <w:left w:val="nil"/>
              <w:bottom w:val="single" w:sz="4" w:space="0" w:color="auto"/>
              <w:right w:val="single" w:sz="4" w:space="0" w:color="auto"/>
            </w:tcBorders>
            <w:shd w:val="clear" w:color="auto" w:fill="auto"/>
            <w:vAlign w:val="center"/>
            <w:hideMark/>
          </w:tcPr>
          <w:p w14:paraId="3D61839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31.03.2024</w:t>
            </w:r>
          </w:p>
        </w:tc>
        <w:tc>
          <w:tcPr>
            <w:tcW w:w="681" w:type="pct"/>
            <w:tcBorders>
              <w:top w:val="nil"/>
              <w:left w:val="nil"/>
              <w:bottom w:val="single" w:sz="4" w:space="0" w:color="auto"/>
              <w:right w:val="single" w:sz="4" w:space="0" w:color="auto"/>
            </w:tcBorders>
            <w:shd w:val="clear" w:color="auto" w:fill="auto"/>
            <w:vAlign w:val="center"/>
            <w:hideMark/>
          </w:tcPr>
          <w:p w14:paraId="6101552C"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w:t>
            </w:r>
          </w:p>
        </w:tc>
        <w:tc>
          <w:tcPr>
            <w:tcW w:w="748" w:type="pct"/>
            <w:tcBorders>
              <w:top w:val="nil"/>
              <w:left w:val="nil"/>
              <w:bottom w:val="single" w:sz="4" w:space="0" w:color="auto"/>
              <w:right w:val="single" w:sz="4" w:space="0" w:color="auto"/>
            </w:tcBorders>
            <w:shd w:val="clear" w:color="auto" w:fill="auto"/>
            <w:vAlign w:val="center"/>
            <w:hideMark/>
          </w:tcPr>
          <w:p w14:paraId="0B2D70B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4 574 198,00</w:t>
            </w:r>
          </w:p>
        </w:tc>
        <w:tc>
          <w:tcPr>
            <w:tcW w:w="771" w:type="pct"/>
            <w:tcBorders>
              <w:top w:val="nil"/>
              <w:left w:val="nil"/>
              <w:bottom w:val="single" w:sz="4" w:space="0" w:color="auto"/>
              <w:right w:val="single" w:sz="8" w:space="0" w:color="auto"/>
            </w:tcBorders>
            <w:shd w:val="clear" w:color="000000" w:fill="FFFFFF"/>
            <w:vAlign w:val="center"/>
            <w:hideMark/>
          </w:tcPr>
          <w:p w14:paraId="694A26B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1 264 277,00 zł</w:t>
            </w:r>
          </w:p>
        </w:tc>
        <w:tc>
          <w:tcPr>
            <w:tcW w:w="77" w:type="pct"/>
            <w:vAlign w:val="center"/>
            <w:hideMark/>
          </w:tcPr>
          <w:p w14:paraId="5CBC65EA"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63C7B690" w14:textId="77777777" w:rsidTr="005E63D5">
        <w:trPr>
          <w:trHeight w:val="129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5D377E3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Ochrony Środowiska w Krakowie</w:t>
            </w:r>
          </w:p>
        </w:tc>
        <w:tc>
          <w:tcPr>
            <w:tcW w:w="883" w:type="pct"/>
            <w:tcBorders>
              <w:top w:val="nil"/>
              <w:left w:val="nil"/>
              <w:bottom w:val="single" w:sz="4" w:space="0" w:color="auto"/>
              <w:right w:val="single" w:sz="4" w:space="0" w:color="auto"/>
            </w:tcBorders>
            <w:shd w:val="clear" w:color="auto" w:fill="auto"/>
            <w:vAlign w:val="center"/>
            <w:hideMark/>
          </w:tcPr>
          <w:p w14:paraId="34F0DE04"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S/109/04/2012/1115/F/OBR</w:t>
            </w:r>
          </w:p>
        </w:tc>
        <w:tc>
          <w:tcPr>
            <w:tcW w:w="545" w:type="pct"/>
            <w:tcBorders>
              <w:top w:val="nil"/>
              <w:left w:val="nil"/>
              <w:bottom w:val="single" w:sz="4" w:space="0" w:color="auto"/>
              <w:right w:val="single" w:sz="4" w:space="0" w:color="auto"/>
            </w:tcBorders>
            <w:shd w:val="clear" w:color="auto" w:fill="auto"/>
            <w:vAlign w:val="center"/>
            <w:hideMark/>
          </w:tcPr>
          <w:p w14:paraId="17820C7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14.06.2012</w:t>
            </w:r>
          </w:p>
        </w:tc>
        <w:tc>
          <w:tcPr>
            <w:tcW w:w="612" w:type="pct"/>
            <w:tcBorders>
              <w:top w:val="nil"/>
              <w:left w:val="nil"/>
              <w:bottom w:val="single" w:sz="4" w:space="0" w:color="auto"/>
              <w:right w:val="single" w:sz="4" w:space="0" w:color="auto"/>
            </w:tcBorders>
            <w:shd w:val="clear" w:color="auto" w:fill="auto"/>
            <w:vAlign w:val="center"/>
            <w:hideMark/>
          </w:tcPr>
          <w:p w14:paraId="73259A0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31.12.2024</w:t>
            </w:r>
          </w:p>
        </w:tc>
        <w:tc>
          <w:tcPr>
            <w:tcW w:w="681" w:type="pct"/>
            <w:tcBorders>
              <w:top w:val="nil"/>
              <w:left w:val="nil"/>
              <w:bottom w:val="single" w:sz="4" w:space="0" w:color="auto"/>
              <w:right w:val="single" w:sz="4" w:space="0" w:color="auto"/>
            </w:tcBorders>
            <w:shd w:val="clear" w:color="auto" w:fill="auto"/>
            <w:vAlign w:val="center"/>
            <w:hideMark/>
          </w:tcPr>
          <w:p w14:paraId="04930C7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w:t>
            </w:r>
          </w:p>
        </w:tc>
        <w:tc>
          <w:tcPr>
            <w:tcW w:w="748" w:type="pct"/>
            <w:tcBorders>
              <w:top w:val="nil"/>
              <w:left w:val="nil"/>
              <w:bottom w:val="single" w:sz="4" w:space="0" w:color="auto"/>
              <w:right w:val="single" w:sz="4" w:space="0" w:color="auto"/>
            </w:tcBorders>
            <w:shd w:val="clear" w:color="auto" w:fill="auto"/>
            <w:vAlign w:val="center"/>
            <w:hideMark/>
          </w:tcPr>
          <w:p w14:paraId="1851BF8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2 643 728,00</w:t>
            </w:r>
          </w:p>
        </w:tc>
        <w:tc>
          <w:tcPr>
            <w:tcW w:w="771" w:type="pct"/>
            <w:tcBorders>
              <w:top w:val="nil"/>
              <w:left w:val="nil"/>
              <w:bottom w:val="single" w:sz="4" w:space="0" w:color="auto"/>
              <w:right w:val="single" w:sz="8" w:space="0" w:color="auto"/>
            </w:tcBorders>
            <w:shd w:val="clear" w:color="000000" w:fill="FFFFFF"/>
            <w:vAlign w:val="center"/>
            <w:hideMark/>
          </w:tcPr>
          <w:p w14:paraId="132E059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1 593 728,00 zł</w:t>
            </w:r>
          </w:p>
        </w:tc>
        <w:tc>
          <w:tcPr>
            <w:tcW w:w="77" w:type="pct"/>
            <w:vAlign w:val="center"/>
            <w:hideMark/>
          </w:tcPr>
          <w:p w14:paraId="67989637"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236AB848" w14:textId="77777777" w:rsidTr="005E63D5">
        <w:trPr>
          <w:trHeight w:val="93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7FB39271"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Ochrony Środowiska w Krakowie</w:t>
            </w:r>
          </w:p>
        </w:tc>
        <w:tc>
          <w:tcPr>
            <w:tcW w:w="883" w:type="pct"/>
            <w:tcBorders>
              <w:top w:val="nil"/>
              <w:left w:val="nil"/>
              <w:bottom w:val="single" w:sz="4" w:space="0" w:color="auto"/>
              <w:right w:val="single" w:sz="4" w:space="0" w:color="auto"/>
            </w:tcBorders>
            <w:shd w:val="clear" w:color="auto" w:fill="auto"/>
            <w:vAlign w:val="center"/>
            <w:hideMark/>
          </w:tcPr>
          <w:p w14:paraId="2705FAF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Umowa nr S/43/07/2013/1115/F/OBR </w:t>
            </w:r>
          </w:p>
        </w:tc>
        <w:tc>
          <w:tcPr>
            <w:tcW w:w="545" w:type="pct"/>
            <w:tcBorders>
              <w:top w:val="nil"/>
              <w:left w:val="nil"/>
              <w:bottom w:val="single" w:sz="4" w:space="0" w:color="auto"/>
              <w:right w:val="single" w:sz="4" w:space="0" w:color="auto"/>
            </w:tcBorders>
            <w:shd w:val="clear" w:color="auto" w:fill="auto"/>
            <w:vAlign w:val="center"/>
            <w:hideMark/>
          </w:tcPr>
          <w:p w14:paraId="2B7A217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31.07.2013r</w:t>
            </w:r>
          </w:p>
        </w:tc>
        <w:tc>
          <w:tcPr>
            <w:tcW w:w="612" w:type="pct"/>
            <w:tcBorders>
              <w:top w:val="nil"/>
              <w:left w:val="nil"/>
              <w:bottom w:val="single" w:sz="4" w:space="0" w:color="auto"/>
              <w:right w:val="single" w:sz="4" w:space="0" w:color="auto"/>
            </w:tcBorders>
            <w:shd w:val="clear" w:color="auto" w:fill="auto"/>
            <w:vAlign w:val="center"/>
            <w:hideMark/>
          </w:tcPr>
          <w:p w14:paraId="0762812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30.09.2024</w:t>
            </w:r>
          </w:p>
        </w:tc>
        <w:tc>
          <w:tcPr>
            <w:tcW w:w="681" w:type="pct"/>
            <w:tcBorders>
              <w:top w:val="nil"/>
              <w:left w:val="nil"/>
              <w:bottom w:val="single" w:sz="4" w:space="0" w:color="auto"/>
              <w:right w:val="single" w:sz="4" w:space="0" w:color="auto"/>
            </w:tcBorders>
            <w:shd w:val="clear" w:color="auto" w:fill="auto"/>
            <w:vAlign w:val="center"/>
            <w:hideMark/>
          </w:tcPr>
          <w:p w14:paraId="6900EA5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w:t>
            </w:r>
          </w:p>
        </w:tc>
        <w:tc>
          <w:tcPr>
            <w:tcW w:w="748" w:type="pct"/>
            <w:tcBorders>
              <w:top w:val="nil"/>
              <w:left w:val="nil"/>
              <w:bottom w:val="single" w:sz="4" w:space="0" w:color="auto"/>
              <w:right w:val="single" w:sz="4" w:space="0" w:color="auto"/>
            </w:tcBorders>
            <w:shd w:val="clear" w:color="auto" w:fill="auto"/>
            <w:vAlign w:val="center"/>
            <w:hideMark/>
          </w:tcPr>
          <w:p w14:paraId="6329EDA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1 946 658,31</w:t>
            </w:r>
          </w:p>
        </w:tc>
        <w:tc>
          <w:tcPr>
            <w:tcW w:w="771" w:type="pct"/>
            <w:tcBorders>
              <w:top w:val="nil"/>
              <w:left w:val="nil"/>
              <w:bottom w:val="single" w:sz="4" w:space="0" w:color="auto"/>
              <w:right w:val="single" w:sz="8" w:space="0" w:color="auto"/>
            </w:tcBorders>
            <w:shd w:val="clear" w:color="000000" w:fill="FFFFFF"/>
            <w:vAlign w:val="center"/>
            <w:hideMark/>
          </w:tcPr>
          <w:p w14:paraId="5A8F23C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1 396 658,00 zł</w:t>
            </w:r>
          </w:p>
        </w:tc>
        <w:tc>
          <w:tcPr>
            <w:tcW w:w="77" w:type="pct"/>
            <w:vAlign w:val="center"/>
            <w:hideMark/>
          </w:tcPr>
          <w:p w14:paraId="405BF8F5"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23999015" w14:textId="77777777" w:rsidTr="005E63D5">
        <w:trPr>
          <w:trHeight w:val="108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502C5D8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Pieniński Bank Spółdzielczy</w:t>
            </w:r>
          </w:p>
        </w:tc>
        <w:tc>
          <w:tcPr>
            <w:tcW w:w="883" w:type="pct"/>
            <w:tcBorders>
              <w:top w:val="nil"/>
              <w:left w:val="nil"/>
              <w:bottom w:val="single" w:sz="4" w:space="0" w:color="auto"/>
              <w:right w:val="single" w:sz="4" w:space="0" w:color="auto"/>
            </w:tcBorders>
            <w:shd w:val="clear" w:color="auto" w:fill="auto"/>
            <w:vAlign w:val="center"/>
            <w:hideMark/>
          </w:tcPr>
          <w:p w14:paraId="510BCBF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14/01/00395 B</w:t>
            </w:r>
          </w:p>
        </w:tc>
        <w:tc>
          <w:tcPr>
            <w:tcW w:w="545" w:type="pct"/>
            <w:tcBorders>
              <w:top w:val="nil"/>
              <w:left w:val="nil"/>
              <w:bottom w:val="single" w:sz="4" w:space="0" w:color="auto"/>
              <w:right w:val="single" w:sz="4" w:space="0" w:color="auto"/>
            </w:tcBorders>
            <w:shd w:val="clear" w:color="auto" w:fill="auto"/>
            <w:vAlign w:val="center"/>
            <w:hideMark/>
          </w:tcPr>
          <w:p w14:paraId="4C9BD197"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03.07.2014</w:t>
            </w:r>
          </w:p>
        </w:tc>
        <w:tc>
          <w:tcPr>
            <w:tcW w:w="612" w:type="pct"/>
            <w:tcBorders>
              <w:top w:val="nil"/>
              <w:left w:val="nil"/>
              <w:bottom w:val="single" w:sz="4" w:space="0" w:color="auto"/>
              <w:right w:val="single" w:sz="4" w:space="0" w:color="auto"/>
            </w:tcBorders>
            <w:shd w:val="clear" w:color="auto" w:fill="auto"/>
            <w:vAlign w:val="center"/>
            <w:hideMark/>
          </w:tcPr>
          <w:p w14:paraId="10C45D0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30.09.2024</w:t>
            </w:r>
          </w:p>
        </w:tc>
        <w:tc>
          <w:tcPr>
            <w:tcW w:w="681" w:type="pct"/>
            <w:tcBorders>
              <w:top w:val="nil"/>
              <w:left w:val="nil"/>
              <w:bottom w:val="single" w:sz="4" w:space="0" w:color="auto"/>
              <w:right w:val="single" w:sz="4" w:space="0" w:color="auto"/>
            </w:tcBorders>
            <w:shd w:val="clear" w:color="auto" w:fill="auto"/>
            <w:vAlign w:val="center"/>
            <w:hideMark/>
          </w:tcPr>
          <w:p w14:paraId="5832BBB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Weksel własny in blanco </w:t>
            </w:r>
          </w:p>
        </w:tc>
        <w:tc>
          <w:tcPr>
            <w:tcW w:w="748" w:type="pct"/>
            <w:tcBorders>
              <w:top w:val="nil"/>
              <w:left w:val="nil"/>
              <w:bottom w:val="single" w:sz="4" w:space="0" w:color="auto"/>
              <w:right w:val="single" w:sz="4" w:space="0" w:color="auto"/>
            </w:tcBorders>
            <w:shd w:val="clear" w:color="auto" w:fill="auto"/>
            <w:vAlign w:val="center"/>
            <w:hideMark/>
          </w:tcPr>
          <w:p w14:paraId="2D57A52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1 156 867,33</w:t>
            </w:r>
          </w:p>
        </w:tc>
        <w:tc>
          <w:tcPr>
            <w:tcW w:w="771" w:type="pct"/>
            <w:tcBorders>
              <w:top w:val="nil"/>
              <w:left w:val="nil"/>
              <w:bottom w:val="single" w:sz="4" w:space="0" w:color="auto"/>
              <w:right w:val="single" w:sz="8" w:space="0" w:color="auto"/>
            </w:tcBorders>
            <w:shd w:val="clear" w:color="000000" w:fill="FFFFFF"/>
            <w:vAlign w:val="center"/>
            <w:hideMark/>
          </w:tcPr>
          <w:p w14:paraId="1667D54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806 867,33 zł</w:t>
            </w:r>
          </w:p>
        </w:tc>
        <w:tc>
          <w:tcPr>
            <w:tcW w:w="77" w:type="pct"/>
            <w:vAlign w:val="center"/>
            <w:hideMark/>
          </w:tcPr>
          <w:p w14:paraId="286E1E9F"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02CE9CBC" w14:textId="77777777" w:rsidTr="005E63D5">
        <w:trPr>
          <w:trHeight w:val="915"/>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553932B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Pieniński Bank Spółdzielczy</w:t>
            </w:r>
          </w:p>
        </w:tc>
        <w:tc>
          <w:tcPr>
            <w:tcW w:w="883" w:type="pct"/>
            <w:tcBorders>
              <w:top w:val="nil"/>
              <w:left w:val="nil"/>
              <w:bottom w:val="single" w:sz="4" w:space="0" w:color="auto"/>
              <w:right w:val="single" w:sz="4" w:space="0" w:color="auto"/>
            </w:tcBorders>
            <w:shd w:val="clear" w:color="auto" w:fill="auto"/>
            <w:vAlign w:val="center"/>
            <w:hideMark/>
          </w:tcPr>
          <w:p w14:paraId="0E5AB1EE"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14/01/00813 B</w:t>
            </w:r>
          </w:p>
        </w:tc>
        <w:tc>
          <w:tcPr>
            <w:tcW w:w="545" w:type="pct"/>
            <w:tcBorders>
              <w:top w:val="nil"/>
              <w:left w:val="nil"/>
              <w:bottom w:val="single" w:sz="4" w:space="0" w:color="auto"/>
              <w:right w:val="single" w:sz="4" w:space="0" w:color="auto"/>
            </w:tcBorders>
            <w:shd w:val="clear" w:color="auto" w:fill="auto"/>
            <w:vAlign w:val="center"/>
            <w:hideMark/>
          </w:tcPr>
          <w:p w14:paraId="4868B41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17.12.2014</w:t>
            </w:r>
          </w:p>
        </w:tc>
        <w:tc>
          <w:tcPr>
            <w:tcW w:w="612" w:type="pct"/>
            <w:tcBorders>
              <w:top w:val="nil"/>
              <w:left w:val="nil"/>
              <w:bottom w:val="single" w:sz="4" w:space="0" w:color="auto"/>
              <w:right w:val="single" w:sz="4" w:space="0" w:color="auto"/>
            </w:tcBorders>
            <w:shd w:val="clear" w:color="auto" w:fill="auto"/>
            <w:vAlign w:val="center"/>
            <w:hideMark/>
          </w:tcPr>
          <w:p w14:paraId="73D13B14"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30.06.2023</w:t>
            </w:r>
          </w:p>
        </w:tc>
        <w:tc>
          <w:tcPr>
            <w:tcW w:w="681" w:type="pct"/>
            <w:tcBorders>
              <w:top w:val="nil"/>
              <w:left w:val="nil"/>
              <w:bottom w:val="single" w:sz="4" w:space="0" w:color="auto"/>
              <w:right w:val="single" w:sz="4" w:space="0" w:color="auto"/>
            </w:tcBorders>
            <w:shd w:val="clear" w:color="auto" w:fill="auto"/>
            <w:vAlign w:val="center"/>
            <w:hideMark/>
          </w:tcPr>
          <w:p w14:paraId="3CD469F9"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Weksel własny in blanco </w:t>
            </w:r>
          </w:p>
        </w:tc>
        <w:tc>
          <w:tcPr>
            <w:tcW w:w="748" w:type="pct"/>
            <w:tcBorders>
              <w:top w:val="nil"/>
              <w:left w:val="nil"/>
              <w:bottom w:val="single" w:sz="4" w:space="0" w:color="auto"/>
              <w:right w:val="single" w:sz="4" w:space="0" w:color="auto"/>
            </w:tcBorders>
            <w:shd w:val="clear" w:color="auto" w:fill="auto"/>
            <w:vAlign w:val="center"/>
            <w:hideMark/>
          </w:tcPr>
          <w:p w14:paraId="3BF24B1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350 000,00</w:t>
            </w:r>
          </w:p>
        </w:tc>
        <w:tc>
          <w:tcPr>
            <w:tcW w:w="771" w:type="pct"/>
            <w:tcBorders>
              <w:top w:val="nil"/>
              <w:left w:val="nil"/>
              <w:bottom w:val="single" w:sz="4" w:space="0" w:color="auto"/>
              <w:right w:val="single" w:sz="8" w:space="0" w:color="auto"/>
            </w:tcBorders>
            <w:shd w:val="clear" w:color="000000" w:fill="FFFFFF"/>
            <w:vAlign w:val="center"/>
            <w:hideMark/>
          </w:tcPr>
          <w:p w14:paraId="5937EF8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150 000,00 zł</w:t>
            </w:r>
          </w:p>
        </w:tc>
        <w:tc>
          <w:tcPr>
            <w:tcW w:w="77" w:type="pct"/>
            <w:vAlign w:val="center"/>
            <w:hideMark/>
          </w:tcPr>
          <w:p w14:paraId="51ECC1AB"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1B49AB3A" w14:textId="77777777" w:rsidTr="005E63D5">
        <w:trPr>
          <w:trHeight w:val="156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4B5F831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KBS z siedzibą w Krakowie Oddział Czernichów</w:t>
            </w:r>
          </w:p>
        </w:tc>
        <w:tc>
          <w:tcPr>
            <w:tcW w:w="883" w:type="pct"/>
            <w:tcBorders>
              <w:top w:val="nil"/>
              <w:left w:val="nil"/>
              <w:bottom w:val="single" w:sz="4" w:space="0" w:color="auto"/>
              <w:right w:val="single" w:sz="4" w:space="0" w:color="auto"/>
            </w:tcBorders>
            <w:shd w:val="clear" w:color="auto" w:fill="auto"/>
            <w:vAlign w:val="center"/>
            <w:hideMark/>
          </w:tcPr>
          <w:p w14:paraId="2A348B9B"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Umowa Nr 006/15/97 </w:t>
            </w:r>
          </w:p>
        </w:tc>
        <w:tc>
          <w:tcPr>
            <w:tcW w:w="545" w:type="pct"/>
            <w:tcBorders>
              <w:top w:val="nil"/>
              <w:left w:val="nil"/>
              <w:bottom w:val="single" w:sz="4" w:space="0" w:color="auto"/>
              <w:right w:val="single" w:sz="4" w:space="0" w:color="auto"/>
            </w:tcBorders>
            <w:shd w:val="clear" w:color="auto" w:fill="auto"/>
            <w:vAlign w:val="center"/>
            <w:hideMark/>
          </w:tcPr>
          <w:p w14:paraId="3CDC9505"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17.09.2015</w:t>
            </w:r>
          </w:p>
        </w:tc>
        <w:tc>
          <w:tcPr>
            <w:tcW w:w="612" w:type="pct"/>
            <w:tcBorders>
              <w:top w:val="nil"/>
              <w:left w:val="nil"/>
              <w:bottom w:val="single" w:sz="4" w:space="0" w:color="auto"/>
              <w:right w:val="single" w:sz="4" w:space="0" w:color="auto"/>
            </w:tcBorders>
            <w:shd w:val="clear" w:color="auto" w:fill="auto"/>
            <w:vAlign w:val="center"/>
            <w:hideMark/>
          </w:tcPr>
          <w:p w14:paraId="754DC73E"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30.09.2025</w:t>
            </w:r>
          </w:p>
        </w:tc>
        <w:tc>
          <w:tcPr>
            <w:tcW w:w="681" w:type="pct"/>
            <w:tcBorders>
              <w:top w:val="nil"/>
              <w:left w:val="nil"/>
              <w:bottom w:val="single" w:sz="4" w:space="0" w:color="auto"/>
              <w:right w:val="single" w:sz="4" w:space="0" w:color="auto"/>
            </w:tcBorders>
            <w:shd w:val="clear" w:color="auto" w:fill="auto"/>
            <w:vAlign w:val="center"/>
            <w:hideMark/>
          </w:tcPr>
          <w:p w14:paraId="43E17AF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3C37A09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1 423 400,55</w:t>
            </w:r>
          </w:p>
        </w:tc>
        <w:tc>
          <w:tcPr>
            <w:tcW w:w="771" w:type="pct"/>
            <w:tcBorders>
              <w:top w:val="nil"/>
              <w:left w:val="nil"/>
              <w:bottom w:val="single" w:sz="4" w:space="0" w:color="auto"/>
              <w:right w:val="single" w:sz="8" w:space="0" w:color="auto"/>
            </w:tcBorders>
            <w:shd w:val="clear" w:color="000000" w:fill="FFFFFF"/>
            <w:vAlign w:val="center"/>
            <w:hideMark/>
          </w:tcPr>
          <w:p w14:paraId="3D1782B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1 333 400,55 zł</w:t>
            </w:r>
          </w:p>
        </w:tc>
        <w:tc>
          <w:tcPr>
            <w:tcW w:w="77" w:type="pct"/>
            <w:vAlign w:val="center"/>
            <w:hideMark/>
          </w:tcPr>
          <w:p w14:paraId="49FD73A0"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5B36FD46" w14:textId="77777777" w:rsidTr="005E63D5">
        <w:trPr>
          <w:trHeight w:val="915"/>
        </w:trPr>
        <w:tc>
          <w:tcPr>
            <w:tcW w:w="682" w:type="pct"/>
            <w:vMerge w:val="restart"/>
            <w:tcBorders>
              <w:top w:val="nil"/>
              <w:left w:val="single" w:sz="8" w:space="0" w:color="auto"/>
              <w:bottom w:val="single" w:sz="4" w:space="0" w:color="auto"/>
              <w:right w:val="single" w:sz="4" w:space="0" w:color="auto"/>
            </w:tcBorders>
            <w:shd w:val="clear" w:color="auto" w:fill="auto"/>
            <w:vAlign w:val="center"/>
            <w:hideMark/>
          </w:tcPr>
          <w:p w14:paraId="743A8B56"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Beskidzki Bank Spółdzielczy Bielsko-Biała Oddział w Wadowicach</w:t>
            </w: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14:paraId="0500561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Umowa nr 20/OW/K-INW/2016</w:t>
            </w:r>
          </w:p>
        </w:tc>
        <w:tc>
          <w:tcPr>
            <w:tcW w:w="545" w:type="pct"/>
            <w:vMerge w:val="restart"/>
            <w:tcBorders>
              <w:top w:val="nil"/>
              <w:left w:val="single" w:sz="4" w:space="0" w:color="auto"/>
              <w:bottom w:val="single" w:sz="4" w:space="0" w:color="auto"/>
              <w:right w:val="single" w:sz="4" w:space="0" w:color="auto"/>
            </w:tcBorders>
            <w:shd w:val="clear" w:color="auto" w:fill="auto"/>
            <w:vAlign w:val="center"/>
            <w:hideMark/>
          </w:tcPr>
          <w:p w14:paraId="78F3369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10.08.2016</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14:paraId="2581822A" w14:textId="77777777" w:rsidR="007664A1" w:rsidRPr="00424FAC" w:rsidRDefault="007664A1" w:rsidP="005E63D5">
            <w:pPr>
              <w:spacing w:after="0" w:line="240" w:lineRule="auto"/>
              <w:jc w:val="both"/>
              <w:rPr>
                <w:rFonts w:ascii="Arial" w:eastAsia="Times New Roman" w:hAnsi="Arial" w:cs="Arial"/>
                <w:sz w:val="20"/>
                <w:szCs w:val="20"/>
                <w:lang w:eastAsia="pl-PL"/>
              </w:rPr>
            </w:pPr>
            <w:r w:rsidRPr="00424FAC">
              <w:rPr>
                <w:rFonts w:ascii="Arial" w:eastAsia="Times New Roman" w:hAnsi="Arial" w:cs="Arial"/>
                <w:sz w:val="20"/>
                <w:szCs w:val="20"/>
                <w:lang w:eastAsia="pl-PL"/>
              </w:rPr>
              <w:t>30.09.2026</w:t>
            </w:r>
          </w:p>
        </w:tc>
        <w:tc>
          <w:tcPr>
            <w:tcW w:w="681" w:type="pct"/>
            <w:vMerge w:val="restart"/>
            <w:tcBorders>
              <w:top w:val="nil"/>
              <w:left w:val="single" w:sz="4" w:space="0" w:color="auto"/>
              <w:bottom w:val="single" w:sz="4" w:space="0" w:color="auto"/>
              <w:right w:val="single" w:sz="4" w:space="0" w:color="auto"/>
            </w:tcBorders>
            <w:shd w:val="clear" w:color="auto" w:fill="auto"/>
            <w:vAlign w:val="center"/>
            <w:hideMark/>
          </w:tcPr>
          <w:p w14:paraId="746B5A4C"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5741C0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2 742 079,04</w:t>
            </w:r>
          </w:p>
        </w:tc>
        <w:tc>
          <w:tcPr>
            <w:tcW w:w="771" w:type="pct"/>
            <w:vMerge w:val="restart"/>
            <w:tcBorders>
              <w:top w:val="nil"/>
              <w:left w:val="single" w:sz="4" w:space="0" w:color="auto"/>
              <w:bottom w:val="single" w:sz="4" w:space="0" w:color="auto"/>
              <w:right w:val="single" w:sz="8" w:space="0" w:color="auto"/>
            </w:tcBorders>
            <w:shd w:val="clear" w:color="000000" w:fill="FFFFFF"/>
            <w:vAlign w:val="center"/>
            <w:hideMark/>
          </w:tcPr>
          <w:p w14:paraId="626433A6"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2 652 079,04 zł</w:t>
            </w:r>
          </w:p>
        </w:tc>
        <w:tc>
          <w:tcPr>
            <w:tcW w:w="77" w:type="pct"/>
            <w:vAlign w:val="center"/>
            <w:hideMark/>
          </w:tcPr>
          <w:p w14:paraId="391E51DA"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4894AA62" w14:textId="77777777" w:rsidTr="005E63D5">
        <w:trPr>
          <w:trHeight w:val="645"/>
        </w:trPr>
        <w:tc>
          <w:tcPr>
            <w:tcW w:w="682" w:type="pct"/>
            <w:vMerge/>
            <w:tcBorders>
              <w:top w:val="nil"/>
              <w:left w:val="single" w:sz="8" w:space="0" w:color="auto"/>
              <w:bottom w:val="single" w:sz="4" w:space="0" w:color="auto"/>
              <w:right w:val="single" w:sz="4" w:space="0" w:color="auto"/>
            </w:tcBorders>
            <w:vAlign w:val="center"/>
            <w:hideMark/>
          </w:tcPr>
          <w:p w14:paraId="679F418A"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883" w:type="pct"/>
            <w:vMerge/>
            <w:tcBorders>
              <w:top w:val="nil"/>
              <w:left w:val="single" w:sz="4" w:space="0" w:color="auto"/>
              <w:bottom w:val="single" w:sz="4" w:space="0" w:color="auto"/>
              <w:right w:val="single" w:sz="4" w:space="0" w:color="auto"/>
            </w:tcBorders>
            <w:vAlign w:val="center"/>
            <w:hideMark/>
          </w:tcPr>
          <w:p w14:paraId="63A2468A"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545" w:type="pct"/>
            <w:vMerge/>
            <w:tcBorders>
              <w:top w:val="nil"/>
              <w:left w:val="single" w:sz="4" w:space="0" w:color="auto"/>
              <w:bottom w:val="single" w:sz="4" w:space="0" w:color="auto"/>
              <w:right w:val="single" w:sz="4" w:space="0" w:color="auto"/>
            </w:tcBorders>
            <w:vAlign w:val="center"/>
            <w:hideMark/>
          </w:tcPr>
          <w:p w14:paraId="6378FC30"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612" w:type="pct"/>
            <w:vMerge/>
            <w:tcBorders>
              <w:top w:val="nil"/>
              <w:left w:val="single" w:sz="4" w:space="0" w:color="auto"/>
              <w:bottom w:val="single" w:sz="4" w:space="0" w:color="auto"/>
              <w:right w:val="single" w:sz="4" w:space="0" w:color="auto"/>
            </w:tcBorders>
            <w:vAlign w:val="center"/>
            <w:hideMark/>
          </w:tcPr>
          <w:p w14:paraId="336FB865"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681" w:type="pct"/>
            <w:vMerge/>
            <w:tcBorders>
              <w:top w:val="nil"/>
              <w:left w:val="single" w:sz="4" w:space="0" w:color="auto"/>
              <w:bottom w:val="single" w:sz="4" w:space="0" w:color="auto"/>
              <w:right w:val="single" w:sz="4" w:space="0" w:color="auto"/>
            </w:tcBorders>
            <w:vAlign w:val="center"/>
            <w:hideMark/>
          </w:tcPr>
          <w:p w14:paraId="6001D74D"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748" w:type="pct"/>
            <w:vMerge/>
            <w:tcBorders>
              <w:top w:val="nil"/>
              <w:left w:val="single" w:sz="4" w:space="0" w:color="auto"/>
              <w:bottom w:val="single" w:sz="4" w:space="0" w:color="auto"/>
              <w:right w:val="single" w:sz="4" w:space="0" w:color="auto"/>
            </w:tcBorders>
            <w:vAlign w:val="center"/>
            <w:hideMark/>
          </w:tcPr>
          <w:p w14:paraId="41AD924B"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771" w:type="pct"/>
            <w:vMerge/>
            <w:tcBorders>
              <w:top w:val="nil"/>
              <w:left w:val="single" w:sz="4" w:space="0" w:color="auto"/>
              <w:bottom w:val="single" w:sz="4" w:space="0" w:color="auto"/>
              <w:right w:val="single" w:sz="8" w:space="0" w:color="auto"/>
            </w:tcBorders>
            <w:vAlign w:val="center"/>
            <w:hideMark/>
          </w:tcPr>
          <w:p w14:paraId="3AD2219C" w14:textId="77777777" w:rsidR="007664A1" w:rsidRPr="00424FAC" w:rsidRDefault="007664A1" w:rsidP="005E63D5">
            <w:pPr>
              <w:spacing w:after="0" w:line="240" w:lineRule="auto"/>
              <w:rPr>
                <w:rFonts w:ascii="Arial" w:eastAsia="Times New Roman" w:hAnsi="Arial" w:cs="Arial"/>
                <w:sz w:val="20"/>
                <w:szCs w:val="20"/>
                <w:lang w:eastAsia="pl-PL"/>
              </w:rPr>
            </w:pPr>
          </w:p>
        </w:tc>
        <w:tc>
          <w:tcPr>
            <w:tcW w:w="77" w:type="pct"/>
            <w:tcBorders>
              <w:top w:val="nil"/>
              <w:left w:val="nil"/>
              <w:bottom w:val="nil"/>
              <w:right w:val="nil"/>
            </w:tcBorders>
            <w:shd w:val="clear" w:color="auto" w:fill="auto"/>
            <w:noWrap/>
            <w:vAlign w:val="bottom"/>
            <w:hideMark/>
          </w:tcPr>
          <w:p w14:paraId="2A6039C3" w14:textId="77777777" w:rsidR="007664A1" w:rsidRPr="00424FAC" w:rsidRDefault="007664A1" w:rsidP="005E63D5">
            <w:pPr>
              <w:spacing w:after="0" w:line="240" w:lineRule="auto"/>
              <w:jc w:val="right"/>
              <w:rPr>
                <w:rFonts w:ascii="Arial" w:eastAsia="Times New Roman" w:hAnsi="Arial" w:cs="Arial"/>
                <w:sz w:val="20"/>
                <w:szCs w:val="20"/>
                <w:lang w:eastAsia="pl-PL"/>
              </w:rPr>
            </w:pPr>
          </w:p>
        </w:tc>
      </w:tr>
      <w:tr w:rsidR="00424FAC" w:rsidRPr="00424FAC" w14:paraId="4597D6C0" w14:textId="77777777" w:rsidTr="005E63D5">
        <w:trPr>
          <w:trHeight w:val="96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0A594274"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Łącki Bank Spółdzielczy z siedzibą w Łącku</w:t>
            </w:r>
          </w:p>
        </w:tc>
        <w:tc>
          <w:tcPr>
            <w:tcW w:w="883" w:type="pct"/>
            <w:tcBorders>
              <w:top w:val="nil"/>
              <w:left w:val="nil"/>
              <w:bottom w:val="single" w:sz="4" w:space="0" w:color="auto"/>
              <w:right w:val="single" w:sz="4" w:space="0" w:color="auto"/>
            </w:tcBorders>
            <w:shd w:val="clear" w:color="auto" w:fill="auto"/>
            <w:vAlign w:val="center"/>
            <w:hideMark/>
          </w:tcPr>
          <w:p w14:paraId="1D570F3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48598/474059/2017</w:t>
            </w:r>
          </w:p>
        </w:tc>
        <w:tc>
          <w:tcPr>
            <w:tcW w:w="545" w:type="pct"/>
            <w:tcBorders>
              <w:top w:val="nil"/>
              <w:left w:val="nil"/>
              <w:bottom w:val="single" w:sz="4" w:space="0" w:color="auto"/>
              <w:right w:val="single" w:sz="4" w:space="0" w:color="auto"/>
            </w:tcBorders>
            <w:shd w:val="clear" w:color="auto" w:fill="auto"/>
            <w:vAlign w:val="center"/>
            <w:hideMark/>
          </w:tcPr>
          <w:p w14:paraId="2FF092B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02.08.2017</w:t>
            </w:r>
          </w:p>
        </w:tc>
        <w:tc>
          <w:tcPr>
            <w:tcW w:w="612" w:type="pct"/>
            <w:tcBorders>
              <w:top w:val="nil"/>
              <w:left w:val="nil"/>
              <w:bottom w:val="single" w:sz="4" w:space="0" w:color="auto"/>
              <w:right w:val="single" w:sz="4" w:space="0" w:color="auto"/>
            </w:tcBorders>
            <w:shd w:val="clear" w:color="auto" w:fill="auto"/>
            <w:vAlign w:val="center"/>
            <w:hideMark/>
          </w:tcPr>
          <w:p w14:paraId="3B39647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30.09.2027</w:t>
            </w:r>
          </w:p>
        </w:tc>
        <w:tc>
          <w:tcPr>
            <w:tcW w:w="681" w:type="pct"/>
            <w:tcBorders>
              <w:top w:val="nil"/>
              <w:left w:val="nil"/>
              <w:bottom w:val="single" w:sz="4" w:space="0" w:color="auto"/>
              <w:right w:val="single" w:sz="4" w:space="0" w:color="auto"/>
            </w:tcBorders>
            <w:shd w:val="clear" w:color="auto" w:fill="auto"/>
            <w:vAlign w:val="center"/>
            <w:hideMark/>
          </w:tcPr>
          <w:p w14:paraId="23D068A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0D4C6BD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3 583 514,14</w:t>
            </w:r>
          </w:p>
        </w:tc>
        <w:tc>
          <w:tcPr>
            <w:tcW w:w="771" w:type="pct"/>
            <w:tcBorders>
              <w:top w:val="nil"/>
              <w:left w:val="nil"/>
              <w:bottom w:val="single" w:sz="4" w:space="0" w:color="auto"/>
              <w:right w:val="single" w:sz="8" w:space="0" w:color="auto"/>
            </w:tcBorders>
            <w:shd w:val="clear" w:color="000000" w:fill="FFFFFF"/>
            <w:vAlign w:val="center"/>
            <w:hideMark/>
          </w:tcPr>
          <w:p w14:paraId="47D223B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3 503 514,14 zł</w:t>
            </w:r>
          </w:p>
        </w:tc>
        <w:tc>
          <w:tcPr>
            <w:tcW w:w="77" w:type="pct"/>
            <w:vAlign w:val="center"/>
            <w:hideMark/>
          </w:tcPr>
          <w:p w14:paraId="63B22DE7"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1559ED60" w14:textId="77777777" w:rsidTr="005E63D5">
        <w:trPr>
          <w:trHeight w:val="171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6D1669C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Beskidzki Bank Spółdzielczy Bielsko-Biała Oddział w Wadowicach</w:t>
            </w:r>
          </w:p>
        </w:tc>
        <w:tc>
          <w:tcPr>
            <w:tcW w:w="883" w:type="pct"/>
            <w:tcBorders>
              <w:top w:val="nil"/>
              <w:left w:val="nil"/>
              <w:bottom w:val="single" w:sz="4" w:space="0" w:color="auto"/>
              <w:right w:val="single" w:sz="4" w:space="0" w:color="auto"/>
            </w:tcBorders>
            <w:shd w:val="clear" w:color="auto" w:fill="auto"/>
            <w:vAlign w:val="center"/>
            <w:hideMark/>
          </w:tcPr>
          <w:p w14:paraId="0FE5C67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22/OW/K_INW/2017</w:t>
            </w:r>
          </w:p>
        </w:tc>
        <w:tc>
          <w:tcPr>
            <w:tcW w:w="545" w:type="pct"/>
            <w:tcBorders>
              <w:top w:val="nil"/>
              <w:left w:val="nil"/>
              <w:bottom w:val="single" w:sz="4" w:space="0" w:color="auto"/>
              <w:right w:val="single" w:sz="4" w:space="0" w:color="auto"/>
            </w:tcBorders>
            <w:shd w:val="clear" w:color="auto" w:fill="auto"/>
            <w:vAlign w:val="center"/>
            <w:hideMark/>
          </w:tcPr>
          <w:p w14:paraId="7CFAEFA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28.12.2017</w:t>
            </w:r>
          </w:p>
        </w:tc>
        <w:tc>
          <w:tcPr>
            <w:tcW w:w="612" w:type="pct"/>
            <w:tcBorders>
              <w:top w:val="nil"/>
              <w:left w:val="nil"/>
              <w:bottom w:val="single" w:sz="4" w:space="0" w:color="auto"/>
              <w:right w:val="single" w:sz="4" w:space="0" w:color="auto"/>
            </w:tcBorders>
            <w:shd w:val="clear" w:color="auto" w:fill="auto"/>
            <w:vAlign w:val="center"/>
            <w:hideMark/>
          </w:tcPr>
          <w:p w14:paraId="41C9F87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30.06.2026</w:t>
            </w:r>
          </w:p>
        </w:tc>
        <w:tc>
          <w:tcPr>
            <w:tcW w:w="681" w:type="pct"/>
            <w:tcBorders>
              <w:top w:val="nil"/>
              <w:left w:val="nil"/>
              <w:bottom w:val="single" w:sz="4" w:space="0" w:color="auto"/>
              <w:right w:val="single" w:sz="4" w:space="0" w:color="auto"/>
            </w:tcBorders>
            <w:shd w:val="clear" w:color="auto" w:fill="auto"/>
            <w:vAlign w:val="center"/>
            <w:hideMark/>
          </w:tcPr>
          <w:p w14:paraId="7C4E030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57D667C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500 000,00</w:t>
            </w:r>
          </w:p>
        </w:tc>
        <w:tc>
          <w:tcPr>
            <w:tcW w:w="771" w:type="pct"/>
            <w:tcBorders>
              <w:top w:val="nil"/>
              <w:left w:val="nil"/>
              <w:bottom w:val="single" w:sz="4" w:space="0" w:color="auto"/>
              <w:right w:val="single" w:sz="8" w:space="0" w:color="auto"/>
            </w:tcBorders>
            <w:shd w:val="clear" w:color="000000" w:fill="FFFFFF"/>
            <w:vAlign w:val="center"/>
            <w:hideMark/>
          </w:tcPr>
          <w:p w14:paraId="57570CB0"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420 000,00 zł</w:t>
            </w:r>
          </w:p>
        </w:tc>
        <w:tc>
          <w:tcPr>
            <w:tcW w:w="77" w:type="pct"/>
            <w:vAlign w:val="center"/>
            <w:hideMark/>
          </w:tcPr>
          <w:p w14:paraId="418E90E8"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64358AF2" w14:textId="77777777" w:rsidTr="005E63D5">
        <w:trPr>
          <w:trHeight w:val="153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35F42E3A"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lastRenderedPageBreak/>
              <w:t>Bank Gospodarstwa Krajowego</w:t>
            </w:r>
          </w:p>
        </w:tc>
        <w:tc>
          <w:tcPr>
            <w:tcW w:w="883" w:type="pct"/>
            <w:tcBorders>
              <w:top w:val="nil"/>
              <w:left w:val="nil"/>
              <w:bottom w:val="single" w:sz="4" w:space="0" w:color="auto"/>
              <w:right w:val="single" w:sz="4" w:space="0" w:color="auto"/>
            </w:tcBorders>
            <w:shd w:val="clear" w:color="auto" w:fill="auto"/>
            <w:vAlign w:val="center"/>
            <w:hideMark/>
          </w:tcPr>
          <w:p w14:paraId="739E434E"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18/2712</w:t>
            </w:r>
          </w:p>
        </w:tc>
        <w:tc>
          <w:tcPr>
            <w:tcW w:w="545" w:type="pct"/>
            <w:tcBorders>
              <w:top w:val="nil"/>
              <w:left w:val="nil"/>
              <w:bottom w:val="single" w:sz="4" w:space="0" w:color="auto"/>
              <w:right w:val="single" w:sz="4" w:space="0" w:color="auto"/>
            </w:tcBorders>
            <w:shd w:val="clear" w:color="auto" w:fill="auto"/>
            <w:vAlign w:val="center"/>
            <w:hideMark/>
          </w:tcPr>
          <w:p w14:paraId="1988F82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25.06.2018</w:t>
            </w:r>
          </w:p>
        </w:tc>
        <w:tc>
          <w:tcPr>
            <w:tcW w:w="612" w:type="pct"/>
            <w:tcBorders>
              <w:top w:val="nil"/>
              <w:left w:val="nil"/>
              <w:bottom w:val="single" w:sz="4" w:space="0" w:color="auto"/>
              <w:right w:val="single" w:sz="4" w:space="0" w:color="auto"/>
            </w:tcBorders>
            <w:shd w:val="clear" w:color="auto" w:fill="auto"/>
            <w:vAlign w:val="center"/>
            <w:hideMark/>
          </w:tcPr>
          <w:p w14:paraId="36A5C578"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31.12.2030</w:t>
            </w:r>
          </w:p>
        </w:tc>
        <w:tc>
          <w:tcPr>
            <w:tcW w:w="681" w:type="pct"/>
            <w:tcBorders>
              <w:top w:val="nil"/>
              <w:left w:val="nil"/>
              <w:bottom w:val="single" w:sz="4" w:space="0" w:color="auto"/>
              <w:right w:val="single" w:sz="4" w:space="0" w:color="auto"/>
            </w:tcBorders>
            <w:shd w:val="clear" w:color="auto" w:fill="auto"/>
            <w:vAlign w:val="center"/>
            <w:hideMark/>
          </w:tcPr>
          <w:p w14:paraId="10954E62"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4AECCB8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7 597 339,81</w:t>
            </w:r>
          </w:p>
        </w:tc>
        <w:tc>
          <w:tcPr>
            <w:tcW w:w="771" w:type="pct"/>
            <w:tcBorders>
              <w:top w:val="nil"/>
              <w:left w:val="nil"/>
              <w:bottom w:val="single" w:sz="4" w:space="0" w:color="auto"/>
              <w:right w:val="single" w:sz="8" w:space="0" w:color="auto"/>
            </w:tcBorders>
            <w:shd w:val="clear" w:color="000000" w:fill="FFFFFF"/>
            <w:vAlign w:val="center"/>
            <w:hideMark/>
          </w:tcPr>
          <w:p w14:paraId="7948261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7 597 339,81 zł</w:t>
            </w:r>
          </w:p>
        </w:tc>
        <w:tc>
          <w:tcPr>
            <w:tcW w:w="77" w:type="pct"/>
            <w:vAlign w:val="center"/>
            <w:hideMark/>
          </w:tcPr>
          <w:p w14:paraId="5FEB62AE"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6CE089E1" w14:textId="77777777" w:rsidTr="005E63D5">
        <w:trPr>
          <w:trHeight w:val="153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752048AB"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Gospodarstwa Krajowego</w:t>
            </w:r>
          </w:p>
        </w:tc>
        <w:tc>
          <w:tcPr>
            <w:tcW w:w="883" w:type="pct"/>
            <w:tcBorders>
              <w:top w:val="nil"/>
              <w:left w:val="nil"/>
              <w:bottom w:val="single" w:sz="4" w:space="0" w:color="auto"/>
              <w:right w:val="single" w:sz="4" w:space="0" w:color="auto"/>
            </w:tcBorders>
            <w:shd w:val="clear" w:color="auto" w:fill="auto"/>
            <w:vAlign w:val="center"/>
            <w:hideMark/>
          </w:tcPr>
          <w:p w14:paraId="7290B16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18/5982</w:t>
            </w:r>
          </w:p>
        </w:tc>
        <w:tc>
          <w:tcPr>
            <w:tcW w:w="545" w:type="pct"/>
            <w:tcBorders>
              <w:top w:val="nil"/>
              <w:left w:val="nil"/>
              <w:bottom w:val="single" w:sz="4" w:space="0" w:color="auto"/>
              <w:right w:val="single" w:sz="4" w:space="0" w:color="auto"/>
            </w:tcBorders>
            <w:shd w:val="clear" w:color="auto" w:fill="auto"/>
            <w:vAlign w:val="center"/>
            <w:hideMark/>
          </w:tcPr>
          <w:p w14:paraId="33F25179"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13.12.2018</w:t>
            </w:r>
          </w:p>
        </w:tc>
        <w:tc>
          <w:tcPr>
            <w:tcW w:w="612" w:type="pct"/>
            <w:tcBorders>
              <w:top w:val="nil"/>
              <w:left w:val="nil"/>
              <w:bottom w:val="single" w:sz="4" w:space="0" w:color="auto"/>
              <w:right w:val="single" w:sz="4" w:space="0" w:color="auto"/>
            </w:tcBorders>
            <w:shd w:val="clear" w:color="auto" w:fill="auto"/>
            <w:vAlign w:val="center"/>
            <w:hideMark/>
          </w:tcPr>
          <w:p w14:paraId="722C6A7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30.09.2030</w:t>
            </w:r>
          </w:p>
        </w:tc>
        <w:tc>
          <w:tcPr>
            <w:tcW w:w="681" w:type="pct"/>
            <w:tcBorders>
              <w:top w:val="nil"/>
              <w:left w:val="nil"/>
              <w:bottom w:val="single" w:sz="4" w:space="0" w:color="auto"/>
              <w:right w:val="single" w:sz="4" w:space="0" w:color="auto"/>
            </w:tcBorders>
            <w:shd w:val="clear" w:color="auto" w:fill="auto"/>
            <w:vAlign w:val="center"/>
            <w:hideMark/>
          </w:tcPr>
          <w:p w14:paraId="2CFC68F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6A528AA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2 232 663,00</w:t>
            </w:r>
          </w:p>
        </w:tc>
        <w:tc>
          <w:tcPr>
            <w:tcW w:w="771" w:type="pct"/>
            <w:tcBorders>
              <w:top w:val="nil"/>
              <w:left w:val="nil"/>
              <w:bottom w:val="single" w:sz="4" w:space="0" w:color="auto"/>
              <w:right w:val="single" w:sz="8" w:space="0" w:color="auto"/>
            </w:tcBorders>
            <w:shd w:val="clear" w:color="000000" w:fill="FFFFFF"/>
            <w:vAlign w:val="center"/>
            <w:hideMark/>
          </w:tcPr>
          <w:p w14:paraId="7B9D8C0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2 232 663,00 zł</w:t>
            </w:r>
          </w:p>
        </w:tc>
        <w:tc>
          <w:tcPr>
            <w:tcW w:w="77" w:type="pct"/>
            <w:vAlign w:val="center"/>
            <w:hideMark/>
          </w:tcPr>
          <w:p w14:paraId="6612735C"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5B273900" w14:textId="77777777" w:rsidTr="005E63D5">
        <w:trPr>
          <w:trHeight w:val="147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7D16676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PKO Bank Polski SA</w:t>
            </w:r>
          </w:p>
        </w:tc>
        <w:tc>
          <w:tcPr>
            <w:tcW w:w="883" w:type="pct"/>
            <w:tcBorders>
              <w:top w:val="nil"/>
              <w:left w:val="nil"/>
              <w:bottom w:val="single" w:sz="4" w:space="0" w:color="auto"/>
              <w:right w:val="single" w:sz="4" w:space="0" w:color="auto"/>
            </w:tcBorders>
            <w:shd w:val="clear" w:color="auto" w:fill="auto"/>
            <w:vAlign w:val="center"/>
            <w:hideMark/>
          </w:tcPr>
          <w:p w14:paraId="5F8B005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40 1020 2892 0000 5096 0187 5764</w:t>
            </w:r>
          </w:p>
        </w:tc>
        <w:tc>
          <w:tcPr>
            <w:tcW w:w="545" w:type="pct"/>
            <w:tcBorders>
              <w:top w:val="nil"/>
              <w:left w:val="nil"/>
              <w:bottom w:val="single" w:sz="4" w:space="0" w:color="auto"/>
              <w:right w:val="single" w:sz="4" w:space="0" w:color="auto"/>
            </w:tcBorders>
            <w:shd w:val="clear" w:color="auto" w:fill="auto"/>
            <w:vAlign w:val="center"/>
            <w:hideMark/>
          </w:tcPr>
          <w:p w14:paraId="7298DC8C"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17.09.2019r</w:t>
            </w:r>
          </w:p>
        </w:tc>
        <w:tc>
          <w:tcPr>
            <w:tcW w:w="612" w:type="pct"/>
            <w:tcBorders>
              <w:top w:val="nil"/>
              <w:left w:val="nil"/>
              <w:bottom w:val="single" w:sz="4" w:space="0" w:color="auto"/>
              <w:right w:val="single" w:sz="4" w:space="0" w:color="auto"/>
            </w:tcBorders>
            <w:shd w:val="clear" w:color="auto" w:fill="auto"/>
            <w:vAlign w:val="center"/>
            <w:hideMark/>
          </w:tcPr>
          <w:p w14:paraId="6D51E9FB"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31.12.2035</w:t>
            </w:r>
          </w:p>
        </w:tc>
        <w:tc>
          <w:tcPr>
            <w:tcW w:w="681" w:type="pct"/>
            <w:tcBorders>
              <w:top w:val="nil"/>
              <w:left w:val="nil"/>
              <w:bottom w:val="single" w:sz="4" w:space="0" w:color="auto"/>
              <w:right w:val="single" w:sz="4" w:space="0" w:color="auto"/>
            </w:tcBorders>
            <w:shd w:val="clear" w:color="auto" w:fill="auto"/>
            <w:vAlign w:val="center"/>
            <w:hideMark/>
          </w:tcPr>
          <w:p w14:paraId="7A8A3D96"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2469A9FE"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10 471 064,43</w:t>
            </w:r>
          </w:p>
        </w:tc>
        <w:tc>
          <w:tcPr>
            <w:tcW w:w="771" w:type="pct"/>
            <w:tcBorders>
              <w:top w:val="nil"/>
              <w:left w:val="nil"/>
              <w:bottom w:val="single" w:sz="4" w:space="0" w:color="auto"/>
              <w:right w:val="single" w:sz="8" w:space="0" w:color="auto"/>
            </w:tcBorders>
            <w:shd w:val="clear" w:color="000000" w:fill="FFFFFF"/>
            <w:vAlign w:val="center"/>
            <w:hideMark/>
          </w:tcPr>
          <w:p w14:paraId="04AB2A8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10 471 064,43 zł</w:t>
            </w:r>
          </w:p>
        </w:tc>
        <w:tc>
          <w:tcPr>
            <w:tcW w:w="77" w:type="pct"/>
            <w:vAlign w:val="center"/>
            <w:hideMark/>
          </w:tcPr>
          <w:p w14:paraId="358C1C52"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37FD5676" w14:textId="77777777" w:rsidTr="005E63D5">
        <w:trPr>
          <w:trHeight w:val="159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0AC28C38"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Bank Gospodarstwa Krajowego</w:t>
            </w:r>
          </w:p>
        </w:tc>
        <w:tc>
          <w:tcPr>
            <w:tcW w:w="883" w:type="pct"/>
            <w:tcBorders>
              <w:top w:val="nil"/>
              <w:left w:val="nil"/>
              <w:bottom w:val="single" w:sz="4" w:space="0" w:color="auto"/>
              <w:right w:val="single" w:sz="4" w:space="0" w:color="auto"/>
            </w:tcBorders>
            <w:shd w:val="clear" w:color="auto" w:fill="auto"/>
            <w:vAlign w:val="center"/>
            <w:hideMark/>
          </w:tcPr>
          <w:p w14:paraId="648A044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Umowa nr 20/2315</w:t>
            </w:r>
          </w:p>
        </w:tc>
        <w:tc>
          <w:tcPr>
            <w:tcW w:w="545" w:type="pct"/>
            <w:tcBorders>
              <w:top w:val="nil"/>
              <w:left w:val="nil"/>
              <w:bottom w:val="single" w:sz="4" w:space="0" w:color="auto"/>
              <w:right w:val="single" w:sz="4" w:space="0" w:color="auto"/>
            </w:tcBorders>
            <w:shd w:val="clear" w:color="auto" w:fill="auto"/>
            <w:vAlign w:val="center"/>
            <w:hideMark/>
          </w:tcPr>
          <w:p w14:paraId="1DD3F48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08.07.2020</w:t>
            </w:r>
          </w:p>
        </w:tc>
        <w:tc>
          <w:tcPr>
            <w:tcW w:w="612" w:type="pct"/>
            <w:tcBorders>
              <w:top w:val="nil"/>
              <w:left w:val="nil"/>
              <w:bottom w:val="single" w:sz="4" w:space="0" w:color="auto"/>
              <w:right w:val="single" w:sz="4" w:space="0" w:color="auto"/>
            </w:tcBorders>
            <w:shd w:val="clear" w:color="auto" w:fill="auto"/>
            <w:vAlign w:val="center"/>
            <w:hideMark/>
          </w:tcPr>
          <w:p w14:paraId="675806B3"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30.09.2035</w:t>
            </w:r>
          </w:p>
        </w:tc>
        <w:tc>
          <w:tcPr>
            <w:tcW w:w="681" w:type="pct"/>
            <w:tcBorders>
              <w:top w:val="nil"/>
              <w:left w:val="nil"/>
              <w:bottom w:val="single" w:sz="4" w:space="0" w:color="auto"/>
              <w:right w:val="single" w:sz="4" w:space="0" w:color="auto"/>
            </w:tcBorders>
            <w:shd w:val="clear" w:color="auto" w:fill="auto"/>
            <w:vAlign w:val="center"/>
            <w:hideMark/>
          </w:tcPr>
          <w:p w14:paraId="3705FB50"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 wraz z deklaracją wekslową z kontrasygnatą Skarbnika</w:t>
            </w:r>
          </w:p>
        </w:tc>
        <w:tc>
          <w:tcPr>
            <w:tcW w:w="748" w:type="pct"/>
            <w:tcBorders>
              <w:top w:val="nil"/>
              <w:left w:val="nil"/>
              <w:bottom w:val="single" w:sz="4" w:space="0" w:color="auto"/>
              <w:right w:val="single" w:sz="4" w:space="0" w:color="auto"/>
            </w:tcBorders>
            <w:shd w:val="clear" w:color="auto" w:fill="auto"/>
            <w:vAlign w:val="center"/>
            <w:hideMark/>
          </w:tcPr>
          <w:p w14:paraId="7B86F052"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7 000 000,00</w:t>
            </w:r>
          </w:p>
        </w:tc>
        <w:tc>
          <w:tcPr>
            <w:tcW w:w="771" w:type="pct"/>
            <w:tcBorders>
              <w:top w:val="nil"/>
              <w:left w:val="nil"/>
              <w:bottom w:val="single" w:sz="4" w:space="0" w:color="auto"/>
              <w:right w:val="single" w:sz="8" w:space="0" w:color="auto"/>
            </w:tcBorders>
            <w:shd w:val="clear" w:color="000000" w:fill="FFFFFF"/>
            <w:vAlign w:val="center"/>
            <w:hideMark/>
          </w:tcPr>
          <w:p w14:paraId="02BE65D7"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7 000 000,00 zł</w:t>
            </w:r>
          </w:p>
        </w:tc>
        <w:tc>
          <w:tcPr>
            <w:tcW w:w="77" w:type="pct"/>
            <w:vAlign w:val="center"/>
            <w:hideMark/>
          </w:tcPr>
          <w:p w14:paraId="5D5599E2"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180902AA" w14:textId="77777777" w:rsidTr="005E63D5">
        <w:trPr>
          <w:trHeight w:val="1050"/>
        </w:trPr>
        <w:tc>
          <w:tcPr>
            <w:tcW w:w="682" w:type="pct"/>
            <w:tcBorders>
              <w:top w:val="nil"/>
              <w:left w:val="single" w:sz="8" w:space="0" w:color="auto"/>
              <w:bottom w:val="single" w:sz="4" w:space="0" w:color="auto"/>
              <w:right w:val="single" w:sz="4" w:space="0" w:color="auto"/>
            </w:tcBorders>
            <w:shd w:val="clear" w:color="auto" w:fill="auto"/>
            <w:vAlign w:val="center"/>
            <w:hideMark/>
          </w:tcPr>
          <w:p w14:paraId="0CEAB1CE"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Narodowy Fundusz Ochrony Środowiska</w:t>
            </w:r>
          </w:p>
        </w:tc>
        <w:tc>
          <w:tcPr>
            <w:tcW w:w="883" w:type="pct"/>
            <w:tcBorders>
              <w:top w:val="nil"/>
              <w:left w:val="nil"/>
              <w:bottom w:val="single" w:sz="4" w:space="0" w:color="auto"/>
              <w:right w:val="single" w:sz="4" w:space="0" w:color="auto"/>
            </w:tcBorders>
            <w:shd w:val="clear" w:color="auto" w:fill="auto"/>
            <w:vAlign w:val="center"/>
            <w:hideMark/>
          </w:tcPr>
          <w:p w14:paraId="22B3E383"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Pożyczka nr 258/2016/Wn06/OA-mi-ku/P z 28.12.2016 r</w:t>
            </w:r>
          </w:p>
        </w:tc>
        <w:tc>
          <w:tcPr>
            <w:tcW w:w="545" w:type="pct"/>
            <w:tcBorders>
              <w:top w:val="nil"/>
              <w:left w:val="nil"/>
              <w:bottom w:val="single" w:sz="4" w:space="0" w:color="auto"/>
              <w:right w:val="single" w:sz="4" w:space="0" w:color="auto"/>
            </w:tcBorders>
            <w:shd w:val="clear" w:color="auto" w:fill="auto"/>
            <w:vAlign w:val="center"/>
            <w:hideMark/>
          </w:tcPr>
          <w:p w14:paraId="6A2BCA7D"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10.09.2018</w:t>
            </w:r>
          </w:p>
        </w:tc>
        <w:tc>
          <w:tcPr>
            <w:tcW w:w="612" w:type="pct"/>
            <w:tcBorders>
              <w:top w:val="nil"/>
              <w:left w:val="nil"/>
              <w:bottom w:val="single" w:sz="4" w:space="0" w:color="auto"/>
              <w:right w:val="single" w:sz="4" w:space="0" w:color="auto"/>
            </w:tcBorders>
            <w:shd w:val="clear" w:color="auto" w:fill="auto"/>
            <w:vAlign w:val="center"/>
            <w:hideMark/>
          </w:tcPr>
          <w:p w14:paraId="2D041C91"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30.06.2021</w:t>
            </w:r>
          </w:p>
        </w:tc>
        <w:tc>
          <w:tcPr>
            <w:tcW w:w="681" w:type="pct"/>
            <w:tcBorders>
              <w:top w:val="nil"/>
              <w:left w:val="nil"/>
              <w:bottom w:val="single" w:sz="4" w:space="0" w:color="auto"/>
              <w:right w:val="single" w:sz="4" w:space="0" w:color="auto"/>
            </w:tcBorders>
            <w:shd w:val="clear" w:color="auto" w:fill="auto"/>
            <w:vAlign w:val="center"/>
            <w:hideMark/>
          </w:tcPr>
          <w:p w14:paraId="11C8A38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Weksel własny in blanco</w:t>
            </w:r>
          </w:p>
        </w:tc>
        <w:tc>
          <w:tcPr>
            <w:tcW w:w="748" w:type="pct"/>
            <w:tcBorders>
              <w:top w:val="nil"/>
              <w:left w:val="nil"/>
              <w:bottom w:val="single" w:sz="4" w:space="0" w:color="auto"/>
              <w:right w:val="single" w:sz="4" w:space="0" w:color="auto"/>
            </w:tcBorders>
            <w:shd w:val="clear" w:color="auto" w:fill="auto"/>
            <w:vAlign w:val="center"/>
            <w:hideMark/>
          </w:tcPr>
          <w:p w14:paraId="5935EBAC"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425 960,45</w:t>
            </w:r>
          </w:p>
        </w:tc>
        <w:tc>
          <w:tcPr>
            <w:tcW w:w="771" w:type="pct"/>
            <w:tcBorders>
              <w:top w:val="nil"/>
              <w:left w:val="nil"/>
              <w:bottom w:val="single" w:sz="4" w:space="0" w:color="auto"/>
              <w:right w:val="single" w:sz="8" w:space="0" w:color="auto"/>
            </w:tcBorders>
            <w:shd w:val="clear" w:color="000000" w:fill="FFFFFF"/>
            <w:vAlign w:val="center"/>
            <w:hideMark/>
          </w:tcPr>
          <w:p w14:paraId="049F14D5"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85 192,00 zł</w:t>
            </w:r>
          </w:p>
        </w:tc>
        <w:tc>
          <w:tcPr>
            <w:tcW w:w="77" w:type="pct"/>
            <w:vAlign w:val="center"/>
            <w:hideMark/>
          </w:tcPr>
          <w:p w14:paraId="65EEDFB5" w14:textId="77777777" w:rsidR="007664A1" w:rsidRPr="00424FAC" w:rsidRDefault="007664A1" w:rsidP="005E63D5">
            <w:pPr>
              <w:spacing w:after="0" w:line="240" w:lineRule="auto"/>
              <w:rPr>
                <w:rFonts w:ascii="Arial" w:eastAsia="Times New Roman" w:hAnsi="Arial" w:cs="Arial"/>
                <w:sz w:val="20"/>
                <w:szCs w:val="20"/>
                <w:lang w:eastAsia="pl-PL"/>
              </w:rPr>
            </w:pPr>
          </w:p>
        </w:tc>
      </w:tr>
      <w:tr w:rsidR="00424FAC" w:rsidRPr="00424FAC" w14:paraId="3D8F9D67" w14:textId="77777777" w:rsidTr="005E63D5">
        <w:trPr>
          <w:trHeight w:val="315"/>
        </w:trPr>
        <w:tc>
          <w:tcPr>
            <w:tcW w:w="682" w:type="pct"/>
            <w:tcBorders>
              <w:top w:val="nil"/>
              <w:left w:val="single" w:sz="8" w:space="0" w:color="auto"/>
              <w:bottom w:val="single" w:sz="8" w:space="0" w:color="auto"/>
              <w:right w:val="single" w:sz="4" w:space="0" w:color="auto"/>
            </w:tcBorders>
            <w:shd w:val="clear" w:color="auto" w:fill="auto"/>
            <w:vAlign w:val="center"/>
            <w:hideMark/>
          </w:tcPr>
          <w:p w14:paraId="2CB7FA6B"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883" w:type="pct"/>
            <w:tcBorders>
              <w:top w:val="nil"/>
              <w:left w:val="nil"/>
              <w:bottom w:val="single" w:sz="8" w:space="0" w:color="auto"/>
              <w:right w:val="single" w:sz="4" w:space="0" w:color="auto"/>
            </w:tcBorders>
            <w:shd w:val="clear" w:color="auto" w:fill="auto"/>
            <w:vAlign w:val="center"/>
            <w:hideMark/>
          </w:tcPr>
          <w:p w14:paraId="290E995D"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545" w:type="pct"/>
            <w:tcBorders>
              <w:top w:val="nil"/>
              <w:left w:val="nil"/>
              <w:bottom w:val="single" w:sz="8" w:space="0" w:color="auto"/>
              <w:right w:val="single" w:sz="4" w:space="0" w:color="auto"/>
            </w:tcBorders>
            <w:shd w:val="clear" w:color="auto" w:fill="auto"/>
            <w:vAlign w:val="center"/>
            <w:hideMark/>
          </w:tcPr>
          <w:p w14:paraId="301E4AFF"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612" w:type="pct"/>
            <w:tcBorders>
              <w:top w:val="nil"/>
              <w:left w:val="nil"/>
              <w:bottom w:val="single" w:sz="8" w:space="0" w:color="auto"/>
              <w:right w:val="single" w:sz="4" w:space="0" w:color="auto"/>
            </w:tcBorders>
            <w:shd w:val="clear" w:color="auto" w:fill="auto"/>
            <w:vAlign w:val="center"/>
            <w:hideMark/>
          </w:tcPr>
          <w:p w14:paraId="152FD3AF"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681" w:type="pct"/>
            <w:tcBorders>
              <w:top w:val="nil"/>
              <w:left w:val="nil"/>
              <w:bottom w:val="single" w:sz="8" w:space="0" w:color="auto"/>
              <w:right w:val="single" w:sz="4" w:space="0" w:color="auto"/>
            </w:tcBorders>
            <w:shd w:val="clear" w:color="auto" w:fill="auto"/>
            <w:vAlign w:val="center"/>
            <w:hideMark/>
          </w:tcPr>
          <w:p w14:paraId="66D89925" w14:textId="77777777" w:rsidR="007664A1" w:rsidRPr="00424FAC" w:rsidRDefault="007664A1" w:rsidP="005E63D5">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Razem</w:t>
            </w:r>
          </w:p>
        </w:tc>
        <w:tc>
          <w:tcPr>
            <w:tcW w:w="748" w:type="pct"/>
            <w:tcBorders>
              <w:top w:val="nil"/>
              <w:left w:val="nil"/>
              <w:bottom w:val="single" w:sz="8" w:space="0" w:color="auto"/>
              <w:right w:val="single" w:sz="4" w:space="0" w:color="auto"/>
            </w:tcBorders>
            <w:shd w:val="clear" w:color="auto" w:fill="auto"/>
            <w:vAlign w:val="center"/>
            <w:hideMark/>
          </w:tcPr>
          <w:p w14:paraId="1E77FF9A" w14:textId="77777777" w:rsidR="007664A1" w:rsidRPr="00424FAC" w:rsidRDefault="007664A1" w:rsidP="005E63D5">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46 647 473,06</w:t>
            </w:r>
          </w:p>
        </w:tc>
        <w:tc>
          <w:tcPr>
            <w:tcW w:w="771" w:type="pct"/>
            <w:tcBorders>
              <w:top w:val="nil"/>
              <w:left w:val="nil"/>
              <w:bottom w:val="single" w:sz="8" w:space="0" w:color="auto"/>
              <w:right w:val="single" w:sz="8" w:space="0" w:color="auto"/>
            </w:tcBorders>
            <w:shd w:val="clear" w:color="000000" w:fill="D9D9D9"/>
            <w:vAlign w:val="center"/>
            <w:hideMark/>
          </w:tcPr>
          <w:p w14:paraId="7C9584A5" w14:textId="77777777" w:rsidR="007664A1" w:rsidRPr="00424FAC" w:rsidRDefault="007664A1" w:rsidP="005E63D5">
            <w:pPr>
              <w:spacing w:after="0" w:line="240" w:lineRule="auto"/>
              <w:jc w:val="right"/>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40 506 783,30 zł</w:t>
            </w:r>
          </w:p>
        </w:tc>
        <w:tc>
          <w:tcPr>
            <w:tcW w:w="77" w:type="pct"/>
            <w:vAlign w:val="center"/>
            <w:hideMark/>
          </w:tcPr>
          <w:p w14:paraId="0F0E95A5" w14:textId="77777777" w:rsidR="007664A1" w:rsidRPr="00424FAC" w:rsidRDefault="007664A1" w:rsidP="005E63D5">
            <w:pPr>
              <w:spacing w:after="0" w:line="240" w:lineRule="auto"/>
              <w:rPr>
                <w:rFonts w:ascii="Arial" w:eastAsia="Times New Roman" w:hAnsi="Arial" w:cs="Arial"/>
                <w:sz w:val="20"/>
                <w:szCs w:val="20"/>
                <w:lang w:eastAsia="pl-PL"/>
              </w:rPr>
            </w:pPr>
          </w:p>
        </w:tc>
      </w:tr>
    </w:tbl>
    <w:p w14:paraId="6F80CCC1" w14:textId="77777777" w:rsidR="007664A1" w:rsidRPr="00424FAC" w:rsidRDefault="007664A1" w:rsidP="00E623A1">
      <w:pPr>
        <w:spacing w:after="0" w:line="360" w:lineRule="auto"/>
        <w:rPr>
          <w:rFonts w:ascii="Arial" w:hAnsi="Arial" w:cs="Arial"/>
          <w:sz w:val="24"/>
          <w:szCs w:val="24"/>
        </w:rPr>
      </w:pPr>
    </w:p>
    <w:p w14:paraId="3F589EB7" w14:textId="77777777" w:rsidR="00E623A1" w:rsidRPr="00424FAC" w:rsidRDefault="00E623A1" w:rsidP="00E623A1">
      <w:pPr>
        <w:spacing w:after="0" w:line="360" w:lineRule="auto"/>
        <w:jc w:val="both"/>
        <w:rPr>
          <w:rFonts w:ascii="Arial" w:hAnsi="Arial" w:cs="Arial"/>
          <w:sz w:val="24"/>
          <w:szCs w:val="24"/>
        </w:rPr>
      </w:pPr>
    </w:p>
    <w:p w14:paraId="4F77A75A" w14:textId="0F87EDD3" w:rsidR="007664A1" w:rsidRPr="00424FAC" w:rsidRDefault="00E623A1" w:rsidP="00424FAC">
      <w:pPr>
        <w:rPr>
          <w:rFonts w:cs="Arial"/>
          <w:b/>
          <w:bCs/>
          <w:szCs w:val="24"/>
        </w:rPr>
      </w:pPr>
      <w:bookmarkStart w:id="35" w:name="_Toc72171789"/>
      <w:r w:rsidRPr="00424FAC">
        <w:rPr>
          <w:rStyle w:val="Nagwek3Znak"/>
          <w:rFonts w:eastAsiaTheme="minorHAnsi"/>
        </w:rPr>
        <w:t>II.6.3. Ulgi w podatkach lokalnych</w:t>
      </w:r>
      <w:r w:rsidRPr="00424FAC">
        <w:rPr>
          <w:rStyle w:val="Nagwek3Znak"/>
          <w:rFonts w:eastAsiaTheme="minorHAnsi"/>
          <w:b w:val="0"/>
          <w:bCs w:val="0"/>
        </w:rPr>
        <w:t xml:space="preserve"> </w:t>
      </w:r>
      <w:r w:rsidRPr="00424FAC">
        <w:rPr>
          <w:rStyle w:val="Nagwek3Znak"/>
          <w:rFonts w:eastAsiaTheme="minorHAnsi"/>
        </w:rPr>
        <w:t>za 2020 rok</w:t>
      </w:r>
      <w:bookmarkEnd w:id="35"/>
    </w:p>
    <w:p w14:paraId="57588F15" w14:textId="77777777" w:rsidR="007664A1" w:rsidRPr="00424FAC" w:rsidRDefault="007664A1" w:rsidP="007664A1">
      <w:pPr>
        <w:pStyle w:val="Bezodstpw"/>
        <w:spacing w:line="360" w:lineRule="auto"/>
        <w:rPr>
          <w:rFonts w:ascii="Arial" w:hAnsi="Arial" w:cs="Arial"/>
          <w:b/>
          <w:sz w:val="24"/>
          <w:szCs w:val="24"/>
        </w:rPr>
      </w:pPr>
    </w:p>
    <w:p w14:paraId="79565B12" w14:textId="690EC801" w:rsidR="007664A1" w:rsidRPr="00424FAC" w:rsidRDefault="007664A1" w:rsidP="00CE7E4E">
      <w:pPr>
        <w:pStyle w:val="Nagwek5"/>
        <w:rPr>
          <w:rFonts w:ascii="Arial" w:hAnsi="Arial" w:cs="Arial"/>
          <w:szCs w:val="24"/>
        </w:rPr>
      </w:pPr>
      <w:r w:rsidRPr="00424FAC">
        <w:rPr>
          <w:rFonts w:ascii="Arial" w:hAnsi="Arial" w:cs="Arial"/>
          <w:szCs w:val="24"/>
        </w:rPr>
        <w:t>Podatek rolny</w:t>
      </w:r>
    </w:p>
    <w:p w14:paraId="00F0B143"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Ulgi w tym podatku obejmowały zwolnienie od podatku od gruntów przeznaczonych na powiększenie istniejącego gospodarstwa rolnego, ulgę inwestycyjną oraz umorzenie będące decyzją uznaniową.  Zwolnienie gruntów przeznaczonych na powiększenie istniejących gospodarstw rolnych zostało udzielone w wysokości 100 %, 75 % i 50 % należnego podatku.  W rozbiciu na poszczególne wartości kwota ulgi kształtowała się następująco:</w:t>
      </w:r>
    </w:p>
    <w:p w14:paraId="2CCD0439" w14:textId="77777777" w:rsidR="007664A1" w:rsidRPr="00424FAC" w:rsidRDefault="007664A1" w:rsidP="007664A1">
      <w:pPr>
        <w:pStyle w:val="Bezodstpw"/>
        <w:spacing w:line="360" w:lineRule="auto"/>
        <w:rPr>
          <w:rFonts w:ascii="Arial" w:hAnsi="Arial" w:cs="Arial"/>
          <w:sz w:val="24"/>
          <w:szCs w:val="24"/>
        </w:rPr>
      </w:pPr>
    </w:p>
    <w:tbl>
      <w:tblPr>
        <w:tblStyle w:val="Tabela-Siatka"/>
        <w:tblW w:w="5000" w:type="pct"/>
        <w:tblLook w:val="04A0" w:firstRow="1" w:lastRow="0" w:firstColumn="1" w:lastColumn="0" w:noHBand="0" w:noVBand="1"/>
      </w:tblPr>
      <w:tblGrid>
        <w:gridCol w:w="5836"/>
        <w:gridCol w:w="3226"/>
      </w:tblGrid>
      <w:tr w:rsidR="00424FAC" w:rsidRPr="00424FAC" w14:paraId="7C626405" w14:textId="77777777" w:rsidTr="005E63D5">
        <w:tc>
          <w:tcPr>
            <w:tcW w:w="3220" w:type="pct"/>
          </w:tcPr>
          <w:p w14:paraId="5027D0FB" w14:textId="77777777" w:rsidR="007664A1" w:rsidRPr="00424FAC" w:rsidRDefault="007664A1" w:rsidP="005E63D5">
            <w:pPr>
              <w:pStyle w:val="Bezodstpw"/>
              <w:spacing w:line="360" w:lineRule="auto"/>
              <w:rPr>
                <w:rFonts w:ascii="Arial" w:hAnsi="Arial" w:cs="Arial"/>
              </w:rPr>
            </w:pPr>
            <w:r w:rsidRPr="00424FAC">
              <w:rPr>
                <w:rFonts w:ascii="Arial" w:hAnsi="Arial" w:cs="Arial"/>
              </w:rPr>
              <w:t>100 %</w:t>
            </w:r>
          </w:p>
        </w:tc>
        <w:tc>
          <w:tcPr>
            <w:tcW w:w="1780" w:type="pct"/>
          </w:tcPr>
          <w:p w14:paraId="2288FD19" w14:textId="77777777" w:rsidR="007664A1" w:rsidRPr="00424FAC" w:rsidRDefault="007664A1" w:rsidP="005E63D5">
            <w:pPr>
              <w:pStyle w:val="Bezodstpw"/>
              <w:spacing w:line="360" w:lineRule="auto"/>
              <w:rPr>
                <w:rFonts w:ascii="Arial" w:hAnsi="Arial" w:cs="Arial"/>
              </w:rPr>
            </w:pPr>
            <w:r w:rsidRPr="00424FAC">
              <w:rPr>
                <w:rFonts w:ascii="Arial" w:hAnsi="Arial" w:cs="Arial"/>
              </w:rPr>
              <w:t>3 097,38 zł</w:t>
            </w:r>
          </w:p>
        </w:tc>
      </w:tr>
      <w:tr w:rsidR="00424FAC" w:rsidRPr="00424FAC" w14:paraId="3B30042D" w14:textId="77777777" w:rsidTr="005E63D5">
        <w:tc>
          <w:tcPr>
            <w:tcW w:w="3220" w:type="pct"/>
          </w:tcPr>
          <w:p w14:paraId="65A42001" w14:textId="77777777" w:rsidR="007664A1" w:rsidRPr="00424FAC" w:rsidRDefault="007664A1" w:rsidP="005E63D5">
            <w:pPr>
              <w:pStyle w:val="Bezodstpw"/>
              <w:spacing w:line="360" w:lineRule="auto"/>
              <w:rPr>
                <w:rFonts w:ascii="Arial" w:hAnsi="Arial" w:cs="Arial"/>
              </w:rPr>
            </w:pPr>
            <w:r w:rsidRPr="00424FAC">
              <w:rPr>
                <w:rFonts w:ascii="Arial" w:hAnsi="Arial" w:cs="Arial"/>
              </w:rPr>
              <w:t>75 %</w:t>
            </w:r>
          </w:p>
        </w:tc>
        <w:tc>
          <w:tcPr>
            <w:tcW w:w="1780" w:type="pct"/>
          </w:tcPr>
          <w:p w14:paraId="646CC0DE" w14:textId="77777777" w:rsidR="007664A1" w:rsidRPr="00424FAC" w:rsidRDefault="007664A1" w:rsidP="005E63D5">
            <w:pPr>
              <w:pStyle w:val="Bezodstpw"/>
              <w:spacing w:line="360" w:lineRule="auto"/>
              <w:rPr>
                <w:rFonts w:ascii="Arial" w:hAnsi="Arial" w:cs="Arial"/>
              </w:rPr>
            </w:pPr>
            <w:r w:rsidRPr="00424FAC">
              <w:rPr>
                <w:rFonts w:ascii="Arial" w:hAnsi="Arial" w:cs="Arial"/>
              </w:rPr>
              <w:t>967,16</w:t>
            </w:r>
          </w:p>
        </w:tc>
      </w:tr>
      <w:tr w:rsidR="00424FAC" w:rsidRPr="00424FAC" w14:paraId="1BE6D209" w14:textId="77777777" w:rsidTr="005E63D5">
        <w:tc>
          <w:tcPr>
            <w:tcW w:w="3220" w:type="pct"/>
          </w:tcPr>
          <w:p w14:paraId="3C1D1208" w14:textId="77777777" w:rsidR="007664A1" w:rsidRPr="00424FAC" w:rsidRDefault="007664A1" w:rsidP="005E63D5">
            <w:pPr>
              <w:pStyle w:val="Bezodstpw"/>
              <w:spacing w:line="360" w:lineRule="auto"/>
              <w:rPr>
                <w:rFonts w:ascii="Arial" w:hAnsi="Arial" w:cs="Arial"/>
              </w:rPr>
            </w:pPr>
            <w:r w:rsidRPr="00424FAC">
              <w:rPr>
                <w:rFonts w:ascii="Arial" w:hAnsi="Arial" w:cs="Arial"/>
              </w:rPr>
              <w:t>50 %</w:t>
            </w:r>
          </w:p>
        </w:tc>
        <w:tc>
          <w:tcPr>
            <w:tcW w:w="1780" w:type="pct"/>
          </w:tcPr>
          <w:p w14:paraId="42499506" w14:textId="77777777" w:rsidR="007664A1" w:rsidRPr="00424FAC" w:rsidRDefault="007664A1" w:rsidP="005E63D5">
            <w:pPr>
              <w:pStyle w:val="Bezodstpw"/>
              <w:spacing w:line="360" w:lineRule="auto"/>
              <w:rPr>
                <w:rFonts w:ascii="Arial" w:hAnsi="Arial" w:cs="Arial"/>
              </w:rPr>
            </w:pPr>
            <w:r w:rsidRPr="00424FAC">
              <w:rPr>
                <w:rFonts w:ascii="Arial" w:hAnsi="Arial" w:cs="Arial"/>
              </w:rPr>
              <w:t>402,74</w:t>
            </w:r>
          </w:p>
        </w:tc>
      </w:tr>
    </w:tbl>
    <w:p w14:paraId="0114685C" w14:textId="77777777" w:rsidR="007664A1" w:rsidRPr="00424FAC" w:rsidRDefault="007664A1" w:rsidP="007664A1">
      <w:pPr>
        <w:pStyle w:val="Bezodstpw"/>
        <w:spacing w:line="360" w:lineRule="auto"/>
        <w:rPr>
          <w:rFonts w:ascii="Arial" w:hAnsi="Arial" w:cs="Arial"/>
          <w:sz w:val="24"/>
          <w:szCs w:val="24"/>
        </w:rPr>
      </w:pPr>
    </w:p>
    <w:p w14:paraId="06F430AC"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lastRenderedPageBreak/>
        <w:t>Ulga inwestycyjna związana była z poniesionymi wydatkami na budowę budynku inwentarskiego. Budowa tego budynku została zakończona w 2015 roku.  Wysokość udzielonej ulgi ukształtowała się na poziomie 3.986,16 zł.</w:t>
      </w:r>
    </w:p>
    <w:p w14:paraId="60FBE025" w14:textId="370D4119"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 xml:space="preserve">Umorzenie zaległości podatkowych stanowiące pomoc publiczną (kwota 61,00 zł) </w:t>
      </w:r>
      <w:r w:rsidR="00743054">
        <w:rPr>
          <w:rFonts w:ascii="Arial" w:hAnsi="Arial" w:cs="Arial"/>
          <w:sz w:val="24"/>
          <w:szCs w:val="24"/>
        </w:rPr>
        <w:br/>
      </w:r>
      <w:r w:rsidRPr="00424FAC">
        <w:rPr>
          <w:rFonts w:ascii="Arial" w:hAnsi="Arial" w:cs="Arial"/>
          <w:sz w:val="24"/>
          <w:szCs w:val="24"/>
        </w:rPr>
        <w:t>z uwagi na ważny interes podatnika.</w:t>
      </w:r>
    </w:p>
    <w:p w14:paraId="39D2D07C" w14:textId="77777777" w:rsidR="007664A1" w:rsidRPr="00424FAC" w:rsidRDefault="007664A1" w:rsidP="007664A1">
      <w:pPr>
        <w:pStyle w:val="Bezodstpw"/>
        <w:spacing w:line="360" w:lineRule="auto"/>
        <w:rPr>
          <w:rFonts w:ascii="Arial" w:hAnsi="Arial" w:cs="Arial"/>
          <w:b/>
          <w:sz w:val="24"/>
          <w:szCs w:val="24"/>
        </w:rPr>
      </w:pPr>
    </w:p>
    <w:p w14:paraId="6794E987" w14:textId="77777777" w:rsidR="007664A1" w:rsidRPr="00424FAC" w:rsidRDefault="007664A1" w:rsidP="007664A1">
      <w:pPr>
        <w:pStyle w:val="Nagwek5"/>
        <w:spacing w:line="360" w:lineRule="auto"/>
        <w:jc w:val="both"/>
        <w:rPr>
          <w:rFonts w:ascii="Arial" w:hAnsi="Arial" w:cs="Arial"/>
          <w:szCs w:val="24"/>
        </w:rPr>
      </w:pPr>
      <w:r w:rsidRPr="00424FAC">
        <w:rPr>
          <w:rFonts w:ascii="Arial" w:hAnsi="Arial" w:cs="Arial"/>
          <w:szCs w:val="24"/>
        </w:rPr>
        <w:t>Podatek od nieruchomości</w:t>
      </w:r>
    </w:p>
    <w:p w14:paraId="56CFE0FE" w14:textId="1287332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 xml:space="preserve">Biorąc pod uwagę ważny interes podatnika została podjęta decyzja o umorzeniu zaległości podatkowej stanowiącej pomoc publiczną. Pomoc obejmowała umorzenie </w:t>
      </w:r>
      <w:r w:rsidR="00743054">
        <w:rPr>
          <w:rFonts w:ascii="Arial" w:hAnsi="Arial" w:cs="Arial"/>
          <w:sz w:val="24"/>
          <w:szCs w:val="24"/>
        </w:rPr>
        <w:br/>
      </w:r>
      <w:r w:rsidRPr="00424FAC">
        <w:rPr>
          <w:rFonts w:ascii="Arial" w:hAnsi="Arial" w:cs="Arial"/>
          <w:sz w:val="24"/>
          <w:szCs w:val="24"/>
        </w:rPr>
        <w:t xml:space="preserve">I </w:t>
      </w:r>
      <w:proofErr w:type="spellStart"/>
      <w:r w:rsidRPr="00424FAC">
        <w:rPr>
          <w:rFonts w:ascii="Arial" w:hAnsi="Arial" w:cs="Arial"/>
          <w:sz w:val="24"/>
          <w:szCs w:val="24"/>
        </w:rPr>
        <w:t>i</w:t>
      </w:r>
      <w:proofErr w:type="spellEnd"/>
      <w:r w:rsidRPr="00424FAC">
        <w:rPr>
          <w:rFonts w:ascii="Arial" w:hAnsi="Arial" w:cs="Arial"/>
          <w:sz w:val="24"/>
          <w:szCs w:val="24"/>
        </w:rPr>
        <w:t xml:space="preserve"> II raty podatku za 2020 r. w wysokości 5.209,00 zł. </w:t>
      </w:r>
    </w:p>
    <w:p w14:paraId="7FF76143" w14:textId="77777777" w:rsidR="007664A1" w:rsidRPr="00424FAC" w:rsidRDefault="007664A1" w:rsidP="007664A1">
      <w:pPr>
        <w:pStyle w:val="Bezodstpw"/>
        <w:spacing w:line="360" w:lineRule="auto"/>
        <w:rPr>
          <w:rFonts w:ascii="Arial" w:hAnsi="Arial" w:cs="Arial"/>
          <w:sz w:val="24"/>
          <w:szCs w:val="24"/>
        </w:rPr>
      </w:pPr>
    </w:p>
    <w:p w14:paraId="505B443F" w14:textId="77777777" w:rsidR="007664A1" w:rsidRPr="00424FAC" w:rsidRDefault="007664A1" w:rsidP="007664A1">
      <w:pPr>
        <w:pStyle w:val="Nagwek5"/>
        <w:spacing w:line="360" w:lineRule="auto"/>
        <w:jc w:val="both"/>
        <w:rPr>
          <w:rFonts w:ascii="Arial" w:hAnsi="Arial" w:cs="Arial"/>
          <w:szCs w:val="24"/>
        </w:rPr>
      </w:pPr>
      <w:r w:rsidRPr="00424FAC">
        <w:rPr>
          <w:rFonts w:ascii="Arial" w:hAnsi="Arial" w:cs="Arial"/>
          <w:szCs w:val="24"/>
        </w:rPr>
        <w:t>Podatek leśny</w:t>
      </w:r>
    </w:p>
    <w:p w14:paraId="5855F6EF"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Umorzono zaległość, która wyniosła 2,00 zł.</w:t>
      </w:r>
    </w:p>
    <w:p w14:paraId="74EF04B0" w14:textId="77777777" w:rsidR="007664A1" w:rsidRPr="00424FAC" w:rsidRDefault="007664A1" w:rsidP="007664A1">
      <w:pPr>
        <w:pStyle w:val="Bezodstpw"/>
        <w:spacing w:line="360" w:lineRule="auto"/>
        <w:rPr>
          <w:rFonts w:ascii="Arial" w:hAnsi="Arial" w:cs="Arial"/>
          <w:sz w:val="24"/>
          <w:szCs w:val="24"/>
        </w:rPr>
      </w:pPr>
    </w:p>
    <w:p w14:paraId="1093DA4A" w14:textId="77777777" w:rsidR="007664A1" w:rsidRPr="00424FAC" w:rsidRDefault="007664A1" w:rsidP="007664A1">
      <w:pPr>
        <w:pStyle w:val="Nagwek5"/>
        <w:spacing w:line="360" w:lineRule="auto"/>
        <w:jc w:val="both"/>
        <w:rPr>
          <w:rFonts w:ascii="Arial" w:hAnsi="Arial" w:cs="Arial"/>
          <w:szCs w:val="24"/>
        </w:rPr>
      </w:pPr>
      <w:r w:rsidRPr="00424FAC">
        <w:rPr>
          <w:rFonts w:ascii="Arial" w:hAnsi="Arial" w:cs="Arial"/>
          <w:szCs w:val="24"/>
        </w:rPr>
        <w:t>Podatek od środków transportowych</w:t>
      </w:r>
    </w:p>
    <w:p w14:paraId="1329F039" w14:textId="77777777" w:rsidR="007664A1" w:rsidRPr="00424FAC" w:rsidRDefault="007664A1" w:rsidP="007664A1">
      <w:pPr>
        <w:pStyle w:val="Bezodstpw"/>
        <w:spacing w:line="360" w:lineRule="auto"/>
        <w:rPr>
          <w:rFonts w:ascii="Arial" w:hAnsi="Arial" w:cs="Arial"/>
          <w:sz w:val="24"/>
          <w:szCs w:val="24"/>
        </w:rPr>
      </w:pPr>
      <w:r w:rsidRPr="00424FAC">
        <w:rPr>
          <w:rFonts w:ascii="Arial" w:hAnsi="Arial" w:cs="Arial"/>
          <w:sz w:val="24"/>
          <w:szCs w:val="24"/>
        </w:rPr>
        <w:t>W odniesieniu do tego podatku miało miejsce umorzenie stanowiące pomoc publiczną. Została umorzona zaległość (II rata za 2020 rok) w kwocie 520,00 zł.</w:t>
      </w:r>
    </w:p>
    <w:p w14:paraId="30B8F15A" w14:textId="7F82F159" w:rsidR="00FA3831" w:rsidRDefault="00FA3831" w:rsidP="00FA3831"/>
    <w:p w14:paraId="5D71CE8E" w14:textId="77777777" w:rsidR="00CE7E4E" w:rsidRPr="00424FAC" w:rsidRDefault="00CE7E4E" w:rsidP="00FA3831"/>
    <w:p w14:paraId="31C2C754" w14:textId="771BC5DF" w:rsidR="007664A1" w:rsidRPr="00CE7E4E" w:rsidRDefault="00E623A1" w:rsidP="00CE7E4E">
      <w:pPr>
        <w:pStyle w:val="Nagwek3"/>
      </w:pPr>
      <w:bookmarkStart w:id="36" w:name="_Toc72171790"/>
      <w:r w:rsidRPr="00424FAC">
        <w:t>II.6.5. Informacja o realizacji funduszu sołeckiego w 2020 roku</w:t>
      </w:r>
      <w:bookmarkEnd w:id="36"/>
    </w:p>
    <w:tbl>
      <w:tblPr>
        <w:tblW w:w="9067" w:type="dxa"/>
        <w:tblCellMar>
          <w:left w:w="70" w:type="dxa"/>
          <w:right w:w="70" w:type="dxa"/>
        </w:tblCellMar>
        <w:tblLook w:val="04A0" w:firstRow="1" w:lastRow="0" w:firstColumn="1" w:lastColumn="0" w:noHBand="0" w:noVBand="1"/>
      </w:tblPr>
      <w:tblGrid>
        <w:gridCol w:w="5949"/>
        <w:gridCol w:w="3118"/>
      </w:tblGrid>
      <w:tr w:rsidR="00424FAC" w:rsidRPr="00424FAC" w14:paraId="1B1F2573"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865BBF5"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Treść</w:t>
            </w:r>
          </w:p>
        </w:tc>
        <w:tc>
          <w:tcPr>
            <w:tcW w:w="3118" w:type="dxa"/>
            <w:tcBorders>
              <w:top w:val="single" w:sz="4" w:space="0" w:color="000000"/>
              <w:left w:val="nil"/>
              <w:bottom w:val="single" w:sz="4" w:space="0" w:color="000000"/>
              <w:right w:val="single" w:sz="4" w:space="0" w:color="auto"/>
            </w:tcBorders>
            <w:shd w:val="clear" w:color="000000" w:fill="BFBFBF"/>
            <w:noWrap/>
            <w:vAlign w:val="center"/>
            <w:hideMark/>
          </w:tcPr>
          <w:p w14:paraId="11E862B3"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Wykonanie</w:t>
            </w:r>
          </w:p>
        </w:tc>
      </w:tr>
      <w:tr w:rsidR="00424FAC" w:rsidRPr="00424FAC" w14:paraId="5F2D5380"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4EC7E01"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Czernichów</w:t>
            </w:r>
          </w:p>
        </w:tc>
        <w:tc>
          <w:tcPr>
            <w:tcW w:w="3118" w:type="dxa"/>
            <w:tcBorders>
              <w:top w:val="nil"/>
              <w:left w:val="nil"/>
              <w:bottom w:val="single" w:sz="4" w:space="0" w:color="000000"/>
              <w:right w:val="single" w:sz="4" w:space="0" w:color="auto"/>
            </w:tcBorders>
            <w:shd w:val="clear" w:color="000000" w:fill="F2F2F2"/>
            <w:noWrap/>
            <w:vAlign w:val="bottom"/>
            <w:hideMark/>
          </w:tcPr>
          <w:p w14:paraId="4FAA9BF1"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6A48F0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E9455E"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 Modernizacja dróg ul. Nad Potokiem i ul. </w:t>
            </w:r>
            <w:commentRangeStart w:id="37"/>
            <w:r w:rsidRPr="00424FAC">
              <w:rPr>
                <w:rFonts w:ascii="Arial" w:eastAsia="Times New Roman" w:hAnsi="Arial" w:cs="Arial"/>
                <w:i/>
                <w:iCs/>
                <w:lang w:eastAsia="pl-PL"/>
              </w:rPr>
              <w:t>Promowa</w:t>
            </w:r>
            <w:commentRangeEnd w:id="37"/>
            <w:r w:rsidRPr="00424FAC">
              <w:rPr>
                <w:rStyle w:val="Odwoaniedokomentarza"/>
                <w:rFonts w:ascii="Arial" w:hAnsi="Arial" w:cs="Arial"/>
                <w:sz w:val="22"/>
                <w:szCs w:val="22"/>
              </w:rPr>
              <w:commentReference w:id="37"/>
            </w:r>
          </w:p>
        </w:tc>
        <w:tc>
          <w:tcPr>
            <w:tcW w:w="3118" w:type="dxa"/>
            <w:tcBorders>
              <w:top w:val="nil"/>
              <w:left w:val="nil"/>
              <w:bottom w:val="single" w:sz="4" w:space="0" w:color="000000"/>
              <w:right w:val="single" w:sz="4" w:space="0" w:color="auto"/>
            </w:tcBorders>
            <w:shd w:val="clear" w:color="auto" w:fill="auto"/>
            <w:noWrap/>
            <w:vAlign w:val="bottom"/>
            <w:hideMark/>
          </w:tcPr>
          <w:p w14:paraId="5817084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37 877,40</w:t>
            </w:r>
          </w:p>
        </w:tc>
      </w:tr>
      <w:tr w:rsidR="00424FAC" w:rsidRPr="00424FAC" w14:paraId="2593831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103BE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73D74C35" w14:textId="77777777" w:rsidR="007664A1" w:rsidRPr="00424FAC" w:rsidRDefault="007664A1" w:rsidP="005E63D5">
            <w:pPr>
              <w:spacing w:after="0" w:line="240" w:lineRule="auto"/>
              <w:jc w:val="right"/>
              <w:rPr>
                <w:rFonts w:ascii="Arial" w:eastAsia="Times New Roman" w:hAnsi="Arial" w:cs="Arial"/>
                <w:b/>
                <w:bCs/>
                <w:i/>
                <w:iCs/>
                <w:lang w:eastAsia="pl-PL"/>
              </w:rPr>
            </w:pPr>
            <w:r w:rsidRPr="00424FAC">
              <w:rPr>
                <w:rFonts w:ascii="Arial" w:eastAsia="Times New Roman" w:hAnsi="Arial" w:cs="Arial"/>
                <w:b/>
                <w:bCs/>
                <w:i/>
                <w:iCs/>
                <w:lang w:eastAsia="pl-PL"/>
              </w:rPr>
              <w:t>37 877,40</w:t>
            </w:r>
          </w:p>
        </w:tc>
      </w:tr>
      <w:tr w:rsidR="00424FAC" w:rsidRPr="00424FAC" w14:paraId="132494CC"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2719E519"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Czułówek</w:t>
            </w:r>
          </w:p>
        </w:tc>
        <w:tc>
          <w:tcPr>
            <w:tcW w:w="3118" w:type="dxa"/>
            <w:tcBorders>
              <w:top w:val="nil"/>
              <w:left w:val="nil"/>
              <w:bottom w:val="single" w:sz="4" w:space="0" w:color="000000"/>
              <w:right w:val="single" w:sz="4" w:space="0" w:color="auto"/>
            </w:tcBorders>
            <w:shd w:val="clear" w:color="000000" w:fill="F2F2F2"/>
            <w:noWrap/>
            <w:vAlign w:val="bottom"/>
            <w:hideMark/>
          </w:tcPr>
          <w:p w14:paraId="2776C9B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32A9656"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6D157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Nakładki bitumiczne na ul. Kwiatowej</w:t>
            </w:r>
          </w:p>
        </w:tc>
        <w:tc>
          <w:tcPr>
            <w:tcW w:w="3118" w:type="dxa"/>
            <w:tcBorders>
              <w:top w:val="nil"/>
              <w:left w:val="nil"/>
              <w:bottom w:val="single" w:sz="4" w:space="0" w:color="000000"/>
              <w:right w:val="single" w:sz="4" w:space="0" w:color="000000"/>
            </w:tcBorders>
            <w:shd w:val="clear" w:color="000000" w:fill="FFFFFF"/>
            <w:vAlign w:val="center"/>
            <w:hideMark/>
          </w:tcPr>
          <w:p w14:paraId="5CDE9C9A"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6 892,95</w:t>
            </w:r>
          </w:p>
        </w:tc>
      </w:tr>
      <w:tr w:rsidR="00424FAC" w:rsidRPr="00424FAC" w14:paraId="231BDB47"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D64BA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Zagospodarowanie działki gminnej o numerze 182 położonej w centrum Czułówka</w:t>
            </w:r>
          </w:p>
        </w:tc>
        <w:tc>
          <w:tcPr>
            <w:tcW w:w="3118" w:type="dxa"/>
            <w:tcBorders>
              <w:top w:val="nil"/>
              <w:left w:val="nil"/>
              <w:bottom w:val="single" w:sz="4" w:space="0" w:color="000000"/>
              <w:right w:val="single" w:sz="4" w:space="0" w:color="000000"/>
            </w:tcBorders>
            <w:shd w:val="clear" w:color="000000" w:fill="FFFFFF"/>
            <w:vAlign w:val="center"/>
            <w:hideMark/>
          </w:tcPr>
          <w:p w14:paraId="7F20A9B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5D349003"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B7E7C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Doposażenie wozu bojowego OSP </w:t>
            </w:r>
          </w:p>
        </w:tc>
        <w:tc>
          <w:tcPr>
            <w:tcW w:w="3118" w:type="dxa"/>
            <w:tcBorders>
              <w:top w:val="nil"/>
              <w:left w:val="nil"/>
              <w:bottom w:val="single" w:sz="4" w:space="0" w:color="000000"/>
              <w:right w:val="single" w:sz="4" w:space="0" w:color="000000"/>
            </w:tcBorders>
            <w:shd w:val="clear" w:color="000000" w:fill="FFFFFF"/>
            <w:vAlign w:val="center"/>
            <w:hideMark/>
          </w:tcPr>
          <w:p w14:paraId="70433426"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9 999,00</w:t>
            </w:r>
          </w:p>
        </w:tc>
      </w:tr>
      <w:tr w:rsidR="00424FAC" w:rsidRPr="00424FAC" w14:paraId="5F79134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5A6D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565D971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26 891,95</w:t>
            </w:r>
          </w:p>
        </w:tc>
      </w:tr>
      <w:tr w:rsidR="00424FAC" w:rsidRPr="00424FAC" w14:paraId="58CB84FD"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2E69704"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Dąbrowa Szlachecka</w:t>
            </w:r>
          </w:p>
        </w:tc>
        <w:tc>
          <w:tcPr>
            <w:tcW w:w="3118" w:type="dxa"/>
            <w:tcBorders>
              <w:top w:val="nil"/>
              <w:left w:val="nil"/>
              <w:bottom w:val="single" w:sz="4" w:space="0" w:color="000000"/>
              <w:right w:val="single" w:sz="4" w:space="0" w:color="auto"/>
            </w:tcBorders>
            <w:shd w:val="clear" w:color="000000" w:fill="F2F2F2"/>
            <w:noWrap/>
            <w:vAlign w:val="bottom"/>
            <w:hideMark/>
          </w:tcPr>
          <w:p w14:paraId="233C3BB6"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31FC36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B9CFE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Budowa parkingu w centrum sołectwa </w:t>
            </w:r>
          </w:p>
        </w:tc>
        <w:tc>
          <w:tcPr>
            <w:tcW w:w="3118" w:type="dxa"/>
            <w:tcBorders>
              <w:top w:val="nil"/>
              <w:left w:val="nil"/>
              <w:bottom w:val="single" w:sz="4" w:space="0" w:color="000000"/>
              <w:right w:val="single" w:sz="4" w:space="0" w:color="000000"/>
            </w:tcBorders>
            <w:shd w:val="clear" w:color="000000" w:fill="FFFFFF"/>
            <w:vAlign w:val="center"/>
            <w:hideMark/>
          </w:tcPr>
          <w:p w14:paraId="7D68A8C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31 000,59</w:t>
            </w:r>
          </w:p>
        </w:tc>
      </w:tr>
      <w:tr w:rsidR="00424FAC" w:rsidRPr="00424FAC" w14:paraId="39A2A385"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98B3B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Doposażenie OSP w sprzęt przeciwpożarowy</w:t>
            </w:r>
          </w:p>
        </w:tc>
        <w:tc>
          <w:tcPr>
            <w:tcW w:w="3118" w:type="dxa"/>
            <w:tcBorders>
              <w:top w:val="nil"/>
              <w:left w:val="nil"/>
              <w:bottom w:val="single" w:sz="4" w:space="0" w:color="000000"/>
              <w:right w:val="single" w:sz="4" w:space="0" w:color="000000"/>
            </w:tcBorders>
            <w:shd w:val="clear" w:color="000000" w:fill="FFFFFF"/>
            <w:vAlign w:val="center"/>
            <w:hideMark/>
          </w:tcPr>
          <w:p w14:paraId="5133572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5 892,00</w:t>
            </w:r>
          </w:p>
        </w:tc>
      </w:tr>
      <w:tr w:rsidR="00424FAC" w:rsidRPr="00424FAC" w14:paraId="76E0A1F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7FBEF"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4338D8C4"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36 892,59</w:t>
            </w:r>
          </w:p>
        </w:tc>
      </w:tr>
      <w:tr w:rsidR="00424FAC" w:rsidRPr="00424FAC" w14:paraId="0C0A2FE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22B2FEAA"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lastRenderedPageBreak/>
              <w:t>Sołectwo Kamień</w:t>
            </w:r>
          </w:p>
        </w:tc>
        <w:tc>
          <w:tcPr>
            <w:tcW w:w="3118" w:type="dxa"/>
            <w:tcBorders>
              <w:top w:val="nil"/>
              <w:left w:val="nil"/>
              <w:bottom w:val="single" w:sz="4" w:space="0" w:color="000000"/>
              <w:right w:val="single" w:sz="4" w:space="0" w:color="auto"/>
            </w:tcBorders>
            <w:shd w:val="clear" w:color="000000" w:fill="F2F2F2"/>
            <w:noWrap/>
            <w:vAlign w:val="bottom"/>
            <w:hideMark/>
          </w:tcPr>
          <w:p w14:paraId="47E08990"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9AA3ACA"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DD966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Kompleksowa modernizacja ul. Źródlanej</w:t>
            </w:r>
          </w:p>
        </w:tc>
        <w:tc>
          <w:tcPr>
            <w:tcW w:w="3118" w:type="dxa"/>
            <w:tcBorders>
              <w:top w:val="nil"/>
              <w:left w:val="nil"/>
              <w:bottom w:val="single" w:sz="4" w:space="0" w:color="000000"/>
              <w:right w:val="single" w:sz="4" w:space="0" w:color="000000"/>
            </w:tcBorders>
            <w:shd w:val="clear" w:color="000000" w:fill="FFFFFF"/>
            <w:vAlign w:val="center"/>
            <w:hideMark/>
          </w:tcPr>
          <w:p w14:paraId="38DFB83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37 877,40</w:t>
            </w:r>
          </w:p>
        </w:tc>
      </w:tr>
      <w:tr w:rsidR="00424FAC" w:rsidRPr="00424FAC" w14:paraId="23C6D090"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E556A"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000000"/>
            </w:tcBorders>
            <w:shd w:val="clear" w:color="000000" w:fill="FFFFFF"/>
            <w:vAlign w:val="center"/>
            <w:hideMark/>
          </w:tcPr>
          <w:p w14:paraId="5F3F8B1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59E54D5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D3BDF6F"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Kłokoczyn</w:t>
            </w:r>
          </w:p>
        </w:tc>
        <w:tc>
          <w:tcPr>
            <w:tcW w:w="3118" w:type="dxa"/>
            <w:tcBorders>
              <w:top w:val="nil"/>
              <w:left w:val="nil"/>
              <w:bottom w:val="single" w:sz="4" w:space="0" w:color="000000"/>
              <w:right w:val="single" w:sz="4" w:space="0" w:color="auto"/>
            </w:tcBorders>
            <w:shd w:val="clear" w:color="000000" w:fill="F2F2F2"/>
            <w:noWrap/>
            <w:vAlign w:val="bottom"/>
            <w:hideMark/>
          </w:tcPr>
          <w:p w14:paraId="1CF764DE"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2E45BB7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D4373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drogi </w:t>
            </w:r>
            <w:commentRangeStart w:id="38"/>
            <w:commentRangeStart w:id="39"/>
            <w:r w:rsidRPr="00424FAC">
              <w:rPr>
                <w:rFonts w:ascii="Arial" w:eastAsia="Times New Roman" w:hAnsi="Arial" w:cs="Arial"/>
                <w:i/>
                <w:iCs/>
                <w:lang w:eastAsia="pl-PL"/>
              </w:rPr>
              <w:t>gminnej</w:t>
            </w:r>
            <w:commentRangeEnd w:id="38"/>
            <w:r w:rsidRPr="00424FAC">
              <w:rPr>
                <w:rStyle w:val="Odwoaniedokomentarza"/>
                <w:rFonts w:ascii="Arial" w:hAnsi="Arial" w:cs="Arial"/>
                <w:sz w:val="22"/>
                <w:szCs w:val="22"/>
              </w:rPr>
              <w:commentReference w:id="38"/>
            </w:r>
            <w:commentRangeEnd w:id="39"/>
            <w:r w:rsidRPr="00424FAC">
              <w:rPr>
                <w:rStyle w:val="Odwoaniedokomentarza"/>
                <w:rFonts w:ascii="Arial" w:hAnsi="Arial" w:cs="Arial"/>
                <w:sz w:val="22"/>
                <w:szCs w:val="22"/>
              </w:rPr>
              <w:commentReference w:id="39"/>
            </w:r>
            <w:r w:rsidRPr="00424FAC">
              <w:rPr>
                <w:rFonts w:ascii="Arial" w:eastAsia="Times New Roman" w:hAnsi="Arial" w:cs="Arial"/>
                <w:i/>
                <w:iCs/>
                <w:lang w:eastAsia="pl-PL"/>
              </w:rPr>
              <w:t xml:space="preserve"> dróg gminnych </w:t>
            </w:r>
          </w:p>
        </w:tc>
        <w:tc>
          <w:tcPr>
            <w:tcW w:w="3118" w:type="dxa"/>
            <w:tcBorders>
              <w:top w:val="nil"/>
              <w:left w:val="nil"/>
              <w:bottom w:val="single" w:sz="4" w:space="0" w:color="000000"/>
              <w:right w:val="single" w:sz="4" w:space="0" w:color="auto"/>
            </w:tcBorders>
            <w:shd w:val="clear" w:color="auto" w:fill="auto"/>
            <w:noWrap/>
            <w:vAlign w:val="bottom"/>
            <w:hideMark/>
          </w:tcPr>
          <w:p w14:paraId="0457904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4 981,50</w:t>
            </w:r>
          </w:p>
        </w:tc>
      </w:tr>
      <w:tr w:rsidR="00424FAC" w:rsidRPr="00424FAC" w14:paraId="7EFD79D7"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35CAB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budynku remizy OSP </w:t>
            </w:r>
          </w:p>
        </w:tc>
        <w:tc>
          <w:tcPr>
            <w:tcW w:w="3118" w:type="dxa"/>
            <w:tcBorders>
              <w:top w:val="nil"/>
              <w:left w:val="nil"/>
              <w:bottom w:val="single" w:sz="4" w:space="0" w:color="000000"/>
              <w:right w:val="single" w:sz="4" w:space="0" w:color="000000"/>
            </w:tcBorders>
            <w:shd w:val="clear" w:color="000000" w:fill="FFFFFF"/>
            <w:vAlign w:val="center"/>
            <w:hideMark/>
          </w:tcPr>
          <w:p w14:paraId="5EAF1D2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736447E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381AC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sali w budynku Zespołu </w:t>
            </w:r>
            <w:proofErr w:type="spellStart"/>
            <w:r w:rsidRPr="00424FAC">
              <w:rPr>
                <w:rFonts w:ascii="Arial" w:eastAsia="Times New Roman" w:hAnsi="Arial" w:cs="Arial"/>
                <w:i/>
                <w:iCs/>
                <w:lang w:eastAsia="pl-PL"/>
              </w:rPr>
              <w:t>Szkolno</w:t>
            </w:r>
            <w:proofErr w:type="spellEnd"/>
            <w:r w:rsidRPr="00424FAC">
              <w:rPr>
                <w:rFonts w:ascii="Arial" w:eastAsia="Times New Roman" w:hAnsi="Arial" w:cs="Arial"/>
                <w:i/>
                <w:iCs/>
                <w:lang w:eastAsia="pl-PL"/>
              </w:rPr>
              <w:t xml:space="preserve"> - Przedszkolnego </w:t>
            </w:r>
          </w:p>
        </w:tc>
        <w:tc>
          <w:tcPr>
            <w:tcW w:w="3118" w:type="dxa"/>
            <w:tcBorders>
              <w:top w:val="nil"/>
              <w:left w:val="nil"/>
              <w:bottom w:val="single" w:sz="4" w:space="0" w:color="000000"/>
              <w:right w:val="single" w:sz="4" w:space="0" w:color="000000"/>
            </w:tcBorders>
            <w:shd w:val="clear" w:color="000000" w:fill="FFFFFF"/>
            <w:vAlign w:val="center"/>
            <w:hideMark/>
          </w:tcPr>
          <w:p w14:paraId="4C690150"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6BAE3D1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27740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ulicznego</w:t>
            </w:r>
          </w:p>
        </w:tc>
        <w:tc>
          <w:tcPr>
            <w:tcW w:w="3118" w:type="dxa"/>
            <w:tcBorders>
              <w:top w:val="nil"/>
              <w:left w:val="nil"/>
              <w:bottom w:val="single" w:sz="4" w:space="0" w:color="000000"/>
              <w:right w:val="single" w:sz="4" w:space="0" w:color="000000"/>
            </w:tcBorders>
            <w:shd w:val="clear" w:color="000000" w:fill="FFFFFF"/>
            <w:vAlign w:val="center"/>
            <w:hideMark/>
          </w:tcPr>
          <w:p w14:paraId="299C492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1 733,33</w:t>
            </w:r>
          </w:p>
        </w:tc>
      </w:tr>
      <w:tr w:rsidR="00424FAC" w:rsidRPr="00424FAC" w14:paraId="4B12EA4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6BA8B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bramek do piłki nożnej</w:t>
            </w:r>
          </w:p>
        </w:tc>
        <w:tc>
          <w:tcPr>
            <w:tcW w:w="3118" w:type="dxa"/>
            <w:tcBorders>
              <w:top w:val="nil"/>
              <w:left w:val="nil"/>
              <w:bottom w:val="single" w:sz="4" w:space="0" w:color="000000"/>
              <w:right w:val="single" w:sz="4" w:space="0" w:color="000000"/>
            </w:tcBorders>
            <w:shd w:val="clear" w:color="000000" w:fill="FFFFFF"/>
            <w:vAlign w:val="center"/>
            <w:hideMark/>
          </w:tcPr>
          <w:p w14:paraId="3B33BE2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53F89BB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2BF9F"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776E0D1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21 714,83</w:t>
            </w:r>
          </w:p>
        </w:tc>
      </w:tr>
      <w:tr w:rsidR="00424FAC" w:rsidRPr="00424FAC" w14:paraId="70DCB1F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0379D701"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Nowa Wieś Szlachecka</w:t>
            </w:r>
          </w:p>
        </w:tc>
        <w:tc>
          <w:tcPr>
            <w:tcW w:w="3118" w:type="dxa"/>
            <w:tcBorders>
              <w:top w:val="nil"/>
              <w:left w:val="nil"/>
              <w:bottom w:val="single" w:sz="4" w:space="0" w:color="000000"/>
              <w:right w:val="single" w:sz="4" w:space="0" w:color="auto"/>
            </w:tcBorders>
            <w:shd w:val="clear" w:color="000000" w:fill="F2F2F2"/>
            <w:noWrap/>
            <w:vAlign w:val="bottom"/>
            <w:hideMark/>
          </w:tcPr>
          <w:p w14:paraId="743A04F2"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2E5DD53"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A4734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Budowa garażu OSP</w:t>
            </w:r>
          </w:p>
        </w:tc>
        <w:tc>
          <w:tcPr>
            <w:tcW w:w="3118" w:type="dxa"/>
            <w:tcBorders>
              <w:top w:val="nil"/>
              <w:left w:val="nil"/>
              <w:bottom w:val="single" w:sz="4" w:space="0" w:color="000000"/>
              <w:right w:val="single" w:sz="4" w:space="0" w:color="000000"/>
            </w:tcBorders>
            <w:shd w:val="clear" w:color="000000" w:fill="FFFFFF"/>
            <w:vAlign w:val="center"/>
            <w:hideMark/>
          </w:tcPr>
          <w:p w14:paraId="08E6375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37 877,40</w:t>
            </w:r>
          </w:p>
        </w:tc>
      </w:tr>
      <w:tr w:rsidR="00424FAC" w:rsidRPr="00424FAC" w14:paraId="78F107C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86F07"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0C782A07"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08C2D2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1C4A188"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Duchowna</w:t>
            </w:r>
          </w:p>
        </w:tc>
        <w:tc>
          <w:tcPr>
            <w:tcW w:w="3118" w:type="dxa"/>
            <w:tcBorders>
              <w:top w:val="nil"/>
              <w:left w:val="nil"/>
              <w:bottom w:val="single" w:sz="4" w:space="0" w:color="000000"/>
              <w:right w:val="single" w:sz="4" w:space="0" w:color="auto"/>
            </w:tcBorders>
            <w:shd w:val="clear" w:color="000000" w:fill="F2F2F2"/>
            <w:noWrap/>
            <w:vAlign w:val="bottom"/>
            <w:hideMark/>
          </w:tcPr>
          <w:p w14:paraId="7F75AD74"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E04C1ED"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AE293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samochodu ratowniczo - gaśniczego</w:t>
            </w:r>
          </w:p>
        </w:tc>
        <w:tc>
          <w:tcPr>
            <w:tcW w:w="3118" w:type="dxa"/>
            <w:tcBorders>
              <w:top w:val="nil"/>
              <w:left w:val="nil"/>
              <w:bottom w:val="single" w:sz="4" w:space="0" w:color="000000"/>
              <w:right w:val="single" w:sz="4" w:space="0" w:color="auto"/>
            </w:tcBorders>
            <w:shd w:val="clear" w:color="auto" w:fill="auto"/>
            <w:noWrap/>
            <w:vAlign w:val="center"/>
            <w:hideMark/>
          </w:tcPr>
          <w:p w14:paraId="4070AF6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37879CD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088F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5EE2A2A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A38E4B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899B834"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Narodowa</w:t>
            </w:r>
          </w:p>
        </w:tc>
        <w:tc>
          <w:tcPr>
            <w:tcW w:w="3118" w:type="dxa"/>
            <w:tcBorders>
              <w:top w:val="nil"/>
              <w:left w:val="nil"/>
              <w:bottom w:val="single" w:sz="4" w:space="0" w:color="000000"/>
              <w:right w:val="single" w:sz="4" w:space="0" w:color="auto"/>
            </w:tcBorders>
            <w:shd w:val="clear" w:color="000000" w:fill="F2F2F2"/>
            <w:noWrap/>
            <w:vAlign w:val="bottom"/>
            <w:hideMark/>
          </w:tcPr>
          <w:p w14:paraId="6C3C8EA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F34DB7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AA66A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Usługi remontowe</w:t>
            </w:r>
          </w:p>
        </w:tc>
        <w:tc>
          <w:tcPr>
            <w:tcW w:w="3118" w:type="dxa"/>
            <w:tcBorders>
              <w:top w:val="nil"/>
              <w:left w:val="nil"/>
              <w:bottom w:val="single" w:sz="4" w:space="0" w:color="000000"/>
              <w:right w:val="single" w:sz="4" w:space="0" w:color="000000"/>
            </w:tcBorders>
            <w:shd w:val="clear" w:color="000000" w:fill="FFFFFF"/>
            <w:vAlign w:val="center"/>
            <w:hideMark/>
          </w:tcPr>
          <w:p w14:paraId="5B308395"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11F29105"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D388F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zakupów wyposażenia OSP</w:t>
            </w:r>
          </w:p>
        </w:tc>
        <w:tc>
          <w:tcPr>
            <w:tcW w:w="3118" w:type="dxa"/>
            <w:tcBorders>
              <w:top w:val="nil"/>
              <w:left w:val="nil"/>
              <w:bottom w:val="single" w:sz="4" w:space="0" w:color="000000"/>
              <w:right w:val="single" w:sz="4" w:space="0" w:color="000000"/>
            </w:tcBorders>
            <w:shd w:val="clear" w:color="000000" w:fill="FFFFFF"/>
            <w:vAlign w:val="center"/>
            <w:hideMark/>
          </w:tcPr>
          <w:p w14:paraId="233A62F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266EA18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B21BA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Utrzymanie czystości i porządku w miejscach publicznych</w:t>
            </w:r>
          </w:p>
        </w:tc>
        <w:tc>
          <w:tcPr>
            <w:tcW w:w="3118" w:type="dxa"/>
            <w:tcBorders>
              <w:top w:val="nil"/>
              <w:left w:val="nil"/>
              <w:bottom w:val="single" w:sz="4" w:space="0" w:color="000000"/>
              <w:right w:val="single" w:sz="4" w:space="0" w:color="auto"/>
            </w:tcBorders>
            <w:shd w:val="clear" w:color="auto" w:fill="auto"/>
            <w:noWrap/>
            <w:vAlign w:val="bottom"/>
            <w:hideMark/>
          </w:tcPr>
          <w:p w14:paraId="48DB76F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3 710,00</w:t>
            </w:r>
          </w:p>
        </w:tc>
      </w:tr>
      <w:tr w:rsidR="00424FAC" w:rsidRPr="00424FAC" w14:paraId="5430BA50"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38087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Dokumentacja modernizacji i modernizacja oświetlenia </w:t>
            </w:r>
            <w:commentRangeStart w:id="40"/>
            <w:commentRangeStart w:id="41"/>
            <w:r w:rsidRPr="00424FAC">
              <w:rPr>
                <w:rFonts w:ascii="Arial" w:eastAsia="Times New Roman" w:hAnsi="Arial" w:cs="Arial"/>
                <w:i/>
                <w:iCs/>
                <w:lang w:eastAsia="pl-PL"/>
              </w:rPr>
              <w:t>ulicznego</w:t>
            </w:r>
            <w:commentRangeEnd w:id="40"/>
            <w:r w:rsidRPr="00424FAC">
              <w:rPr>
                <w:rStyle w:val="Odwoaniedokomentarza"/>
                <w:rFonts w:ascii="Arial" w:hAnsi="Arial" w:cs="Arial"/>
                <w:sz w:val="22"/>
                <w:szCs w:val="22"/>
              </w:rPr>
              <w:commentReference w:id="40"/>
            </w:r>
            <w:commentRangeEnd w:id="41"/>
            <w:r w:rsidRPr="00424FAC">
              <w:rPr>
                <w:rStyle w:val="Odwoaniedokomentarza"/>
                <w:rFonts w:ascii="Arial" w:hAnsi="Arial" w:cs="Arial"/>
                <w:sz w:val="22"/>
                <w:szCs w:val="22"/>
              </w:rPr>
              <w:commentReference w:id="41"/>
            </w:r>
            <w:r w:rsidRPr="00424FAC">
              <w:rPr>
                <w:rFonts w:ascii="Arial" w:eastAsia="Times New Roman" w:hAnsi="Arial" w:cs="Arial"/>
                <w:i/>
                <w:iCs/>
                <w:lang w:eastAsia="pl-PL"/>
              </w:rPr>
              <w:t xml:space="preserve"> w rejonie działki 1494- ul. Kresowa i działki 1299 ul. Nad Potokiem</w:t>
            </w:r>
          </w:p>
        </w:tc>
        <w:tc>
          <w:tcPr>
            <w:tcW w:w="3118" w:type="dxa"/>
            <w:tcBorders>
              <w:top w:val="nil"/>
              <w:left w:val="nil"/>
              <w:bottom w:val="single" w:sz="4" w:space="0" w:color="000000"/>
              <w:right w:val="single" w:sz="4" w:space="0" w:color="auto"/>
            </w:tcBorders>
            <w:shd w:val="clear" w:color="auto" w:fill="auto"/>
            <w:noWrap/>
            <w:vAlign w:val="bottom"/>
            <w:hideMark/>
          </w:tcPr>
          <w:p w14:paraId="69AAB00C"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3 444,00</w:t>
            </w:r>
          </w:p>
        </w:tc>
      </w:tr>
      <w:tr w:rsidR="00424FAC" w:rsidRPr="00424FAC" w14:paraId="56300467"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6875D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Wyposażenie i remont obiektów sportowych</w:t>
            </w:r>
          </w:p>
        </w:tc>
        <w:tc>
          <w:tcPr>
            <w:tcW w:w="3118" w:type="dxa"/>
            <w:tcBorders>
              <w:top w:val="nil"/>
              <w:left w:val="nil"/>
              <w:bottom w:val="single" w:sz="4" w:space="0" w:color="000000"/>
              <w:right w:val="single" w:sz="4" w:space="0" w:color="auto"/>
            </w:tcBorders>
            <w:shd w:val="clear" w:color="auto" w:fill="auto"/>
            <w:noWrap/>
            <w:vAlign w:val="bottom"/>
            <w:hideMark/>
          </w:tcPr>
          <w:p w14:paraId="7E7E8137"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39BEA7C5"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5D324"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4521B8E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29 154,00</w:t>
            </w:r>
          </w:p>
        </w:tc>
      </w:tr>
      <w:tr w:rsidR="00424FAC" w:rsidRPr="00424FAC" w14:paraId="5FC8F3C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236F918"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Rusocice</w:t>
            </w:r>
          </w:p>
        </w:tc>
        <w:tc>
          <w:tcPr>
            <w:tcW w:w="3118" w:type="dxa"/>
            <w:tcBorders>
              <w:top w:val="nil"/>
              <w:left w:val="nil"/>
              <w:bottom w:val="single" w:sz="4" w:space="0" w:color="000000"/>
              <w:right w:val="single" w:sz="4" w:space="0" w:color="auto"/>
            </w:tcBorders>
            <w:shd w:val="clear" w:color="000000" w:fill="F2F2F2"/>
            <w:noWrap/>
            <w:vAlign w:val="bottom"/>
            <w:hideMark/>
          </w:tcPr>
          <w:p w14:paraId="71FF075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8EB6BAE"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3D50F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drogi gminnej – ul. Stadionowa</w:t>
            </w:r>
          </w:p>
        </w:tc>
        <w:tc>
          <w:tcPr>
            <w:tcW w:w="3118" w:type="dxa"/>
            <w:tcBorders>
              <w:top w:val="nil"/>
              <w:left w:val="nil"/>
              <w:bottom w:val="single" w:sz="4" w:space="0" w:color="000000"/>
              <w:right w:val="single" w:sz="4" w:space="0" w:color="auto"/>
            </w:tcBorders>
            <w:shd w:val="clear" w:color="auto" w:fill="auto"/>
            <w:noWrap/>
            <w:vAlign w:val="bottom"/>
            <w:hideMark/>
          </w:tcPr>
          <w:p w14:paraId="3A570F1C"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6E913A5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EC921"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12C6C571"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7AD178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47827F2"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Rybna</w:t>
            </w:r>
          </w:p>
        </w:tc>
        <w:tc>
          <w:tcPr>
            <w:tcW w:w="3118" w:type="dxa"/>
            <w:tcBorders>
              <w:top w:val="nil"/>
              <w:left w:val="nil"/>
              <w:bottom w:val="single" w:sz="4" w:space="0" w:color="000000"/>
              <w:right w:val="single" w:sz="4" w:space="0" w:color="auto"/>
            </w:tcBorders>
            <w:shd w:val="clear" w:color="000000" w:fill="F2F2F2"/>
            <w:noWrap/>
            <w:vAlign w:val="bottom"/>
            <w:hideMark/>
          </w:tcPr>
          <w:p w14:paraId="20A150FF"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1202E602"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6DA96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 Modernizacja dróg - nakładki bitumiczne</w:t>
            </w:r>
          </w:p>
        </w:tc>
        <w:tc>
          <w:tcPr>
            <w:tcW w:w="3118" w:type="dxa"/>
            <w:tcBorders>
              <w:top w:val="nil"/>
              <w:left w:val="nil"/>
              <w:bottom w:val="single" w:sz="4" w:space="0" w:color="000000"/>
              <w:right w:val="single" w:sz="4" w:space="0" w:color="auto"/>
            </w:tcBorders>
            <w:shd w:val="clear" w:color="auto" w:fill="auto"/>
            <w:noWrap/>
            <w:vAlign w:val="bottom"/>
            <w:hideMark/>
          </w:tcPr>
          <w:p w14:paraId="6807E5AC"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20 831,40</w:t>
            </w:r>
          </w:p>
        </w:tc>
      </w:tr>
      <w:tr w:rsidR="00424FAC" w:rsidRPr="00424FAC" w14:paraId="5D73A22F"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3E8B2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Rozbudowa oświetlenia - </w:t>
            </w:r>
            <w:commentRangeStart w:id="42"/>
            <w:commentRangeStart w:id="43"/>
            <w:r w:rsidRPr="00424FAC">
              <w:rPr>
                <w:rFonts w:ascii="Arial" w:eastAsia="Times New Roman" w:hAnsi="Arial" w:cs="Arial"/>
                <w:i/>
                <w:iCs/>
                <w:lang w:eastAsia="pl-PL"/>
              </w:rPr>
              <w:t>projekty</w:t>
            </w:r>
            <w:commentRangeEnd w:id="42"/>
            <w:r w:rsidRPr="00424FAC">
              <w:rPr>
                <w:rStyle w:val="Odwoaniedokomentarza"/>
                <w:rFonts w:ascii="Arial" w:hAnsi="Arial" w:cs="Arial"/>
                <w:sz w:val="22"/>
                <w:szCs w:val="22"/>
              </w:rPr>
              <w:commentReference w:id="42"/>
            </w:r>
            <w:commentRangeEnd w:id="43"/>
            <w:r w:rsidRPr="00424FAC">
              <w:rPr>
                <w:rStyle w:val="Odwoaniedokomentarza"/>
                <w:rFonts w:ascii="Arial" w:hAnsi="Arial" w:cs="Arial"/>
                <w:sz w:val="22"/>
                <w:szCs w:val="22"/>
              </w:rPr>
              <w:commentReference w:id="43"/>
            </w:r>
            <w:r w:rsidRPr="00424FAC">
              <w:rPr>
                <w:rFonts w:ascii="Arial" w:eastAsia="Times New Roman" w:hAnsi="Arial" w:cs="Arial"/>
                <w:i/>
                <w:iCs/>
                <w:lang w:eastAsia="pl-PL"/>
              </w:rPr>
              <w:t xml:space="preserve"> wzdłuż ul. Długiej</w:t>
            </w:r>
          </w:p>
        </w:tc>
        <w:tc>
          <w:tcPr>
            <w:tcW w:w="3118" w:type="dxa"/>
            <w:tcBorders>
              <w:top w:val="nil"/>
              <w:left w:val="nil"/>
              <w:bottom w:val="single" w:sz="4" w:space="0" w:color="000000"/>
              <w:right w:val="single" w:sz="4" w:space="0" w:color="auto"/>
            </w:tcBorders>
            <w:shd w:val="clear" w:color="auto" w:fill="auto"/>
            <w:noWrap/>
            <w:vAlign w:val="bottom"/>
            <w:hideMark/>
          </w:tcPr>
          <w:p w14:paraId="3E6C57D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17 045,71</w:t>
            </w:r>
          </w:p>
        </w:tc>
      </w:tr>
      <w:tr w:rsidR="00424FAC" w:rsidRPr="00424FAC" w14:paraId="4EAB13F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1CA4E"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000000"/>
            </w:tcBorders>
            <w:shd w:val="clear" w:color="000000" w:fill="FFFFFF"/>
            <w:vAlign w:val="center"/>
            <w:hideMark/>
          </w:tcPr>
          <w:p w14:paraId="035AD507"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37 877,11</w:t>
            </w:r>
          </w:p>
        </w:tc>
      </w:tr>
      <w:tr w:rsidR="00424FAC" w:rsidRPr="00424FAC" w14:paraId="4691456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42A64FE"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Wołowice</w:t>
            </w:r>
          </w:p>
        </w:tc>
        <w:tc>
          <w:tcPr>
            <w:tcW w:w="3118" w:type="dxa"/>
            <w:tcBorders>
              <w:top w:val="nil"/>
              <w:left w:val="nil"/>
              <w:bottom w:val="single" w:sz="4" w:space="0" w:color="000000"/>
              <w:right w:val="single" w:sz="4" w:space="0" w:color="auto"/>
            </w:tcBorders>
            <w:shd w:val="clear" w:color="000000" w:fill="F2F2F2"/>
            <w:noWrap/>
            <w:vAlign w:val="bottom"/>
            <w:hideMark/>
          </w:tcPr>
          <w:p w14:paraId="397131D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0DBB6DB"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20E493"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xml:space="preserve"> </w:t>
            </w:r>
            <w:r w:rsidRPr="00424FAC">
              <w:rPr>
                <w:rFonts w:ascii="Arial" w:eastAsia="Times New Roman" w:hAnsi="Arial" w:cs="Arial"/>
                <w:i/>
                <w:iCs/>
                <w:lang w:eastAsia="pl-PL"/>
              </w:rPr>
              <w:t>Modernizacja drogi nr 688</w:t>
            </w:r>
          </w:p>
        </w:tc>
        <w:tc>
          <w:tcPr>
            <w:tcW w:w="3118" w:type="dxa"/>
            <w:tcBorders>
              <w:top w:val="nil"/>
              <w:left w:val="nil"/>
              <w:bottom w:val="single" w:sz="4" w:space="0" w:color="000000"/>
              <w:right w:val="single" w:sz="4" w:space="0" w:color="auto"/>
            </w:tcBorders>
            <w:shd w:val="clear" w:color="auto" w:fill="auto"/>
            <w:noWrap/>
            <w:vAlign w:val="bottom"/>
            <w:hideMark/>
          </w:tcPr>
          <w:p w14:paraId="5EEDB8E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1FDA7166"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2E53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auto"/>
            </w:tcBorders>
            <w:shd w:val="clear" w:color="auto" w:fill="auto"/>
            <w:noWrap/>
            <w:vAlign w:val="bottom"/>
            <w:hideMark/>
          </w:tcPr>
          <w:p w14:paraId="521F8FBF"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695E46B9"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A3D15D2"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lastRenderedPageBreak/>
              <w:t>Sołectwo Zagacie</w:t>
            </w:r>
          </w:p>
        </w:tc>
        <w:tc>
          <w:tcPr>
            <w:tcW w:w="3118" w:type="dxa"/>
            <w:tcBorders>
              <w:top w:val="nil"/>
              <w:left w:val="nil"/>
              <w:bottom w:val="single" w:sz="4" w:space="0" w:color="000000"/>
              <w:right w:val="single" w:sz="4" w:space="0" w:color="auto"/>
            </w:tcBorders>
            <w:shd w:val="clear" w:color="000000" w:fill="F2F2F2"/>
            <w:noWrap/>
            <w:vAlign w:val="bottom"/>
            <w:hideMark/>
          </w:tcPr>
          <w:p w14:paraId="347AE2DF"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5ED08491"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CC0C82"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xml:space="preserve"> </w:t>
            </w:r>
            <w:r w:rsidRPr="00424FAC">
              <w:rPr>
                <w:rFonts w:ascii="Arial" w:eastAsia="Times New Roman" w:hAnsi="Arial" w:cs="Arial"/>
                <w:i/>
                <w:iCs/>
                <w:lang w:eastAsia="pl-PL"/>
              </w:rPr>
              <w:t xml:space="preserve"> Modernizacja dróg - nakładki bitumiczne</w:t>
            </w:r>
          </w:p>
        </w:tc>
        <w:tc>
          <w:tcPr>
            <w:tcW w:w="3118" w:type="dxa"/>
            <w:tcBorders>
              <w:top w:val="nil"/>
              <w:left w:val="nil"/>
              <w:bottom w:val="single" w:sz="4" w:space="0" w:color="000000"/>
              <w:right w:val="single" w:sz="4" w:space="0" w:color="auto"/>
            </w:tcBorders>
            <w:shd w:val="clear" w:color="auto" w:fill="auto"/>
            <w:noWrap/>
            <w:vAlign w:val="bottom"/>
            <w:hideMark/>
          </w:tcPr>
          <w:p w14:paraId="0F08C73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37 877,40</w:t>
            </w:r>
          </w:p>
        </w:tc>
      </w:tr>
      <w:tr w:rsidR="00424FAC" w:rsidRPr="00424FAC" w14:paraId="5243B9CD"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A8FD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3118" w:type="dxa"/>
            <w:tcBorders>
              <w:top w:val="nil"/>
              <w:left w:val="nil"/>
              <w:bottom w:val="single" w:sz="4" w:space="0" w:color="000000"/>
              <w:right w:val="single" w:sz="4" w:space="0" w:color="000000"/>
            </w:tcBorders>
            <w:shd w:val="clear" w:color="000000" w:fill="FFFFFF"/>
            <w:vAlign w:val="center"/>
            <w:hideMark/>
          </w:tcPr>
          <w:p w14:paraId="78EDB4F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37 877,40</w:t>
            </w:r>
          </w:p>
        </w:tc>
      </w:tr>
      <w:tr w:rsidR="00424FAC" w:rsidRPr="00424FAC" w14:paraId="148D0118" w14:textId="77777777" w:rsidTr="005E63D5">
        <w:trPr>
          <w:trHeight w:val="402"/>
        </w:trPr>
        <w:tc>
          <w:tcPr>
            <w:tcW w:w="5949"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0B3BC5AB"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Łączna kwota:</w:t>
            </w:r>
          </w:p>
        </w:tc>
        <w:tc>
          <w:tcPr>
            <w:tcW w:w="3118" w:type="dxa"/>
            <w:tcBorders>
              <w:top w:val="nil"/>
              <w:left w:val="nil"/>
              <w:bottom w:val="single" w:sz="4" w:space="0" w:color="000000"/>
              <w:right w:val="single" w:sz="4" w:space="0" w:color="auto"/>
            </w:tcBorders>
            <w:shd w:val="clear" w:color="000000" w:fill="BFBFBF"/>
            <w:noWrap/>
            <w:vAlign w:val="bottom"/>
            <w:hideMark/>
          </w:tcPr>
          <w:p w14:paraId="0F1ADC95"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417 672,28</w:t>
            </w:r>
          </w:p>
        </w:tc>
      </w:tr>
    </w:tbl>
    <w:p w14:paraId="07D50B1D" w14:textId="0DE1B12D" w:rsidR="00E623A1" w:rsidRDefault="00E623A1" w:rsidP="00E623A1">
      <w:pPr>
        <w:spacing w:after="0" w:line="360" w:lineRule="auto"/>
        <w:rPr>
          <w:rFonts w:ascii="Arial" w:hAnsi="Arial" w:cs="Arial"/>
          <w:sz w:val="24"/>
          <w:szCs w:val="24"/>
        </w:rPr>
      </w:pPr>
    </w:p>
    <w:p w14:paraId="2656B456" w14:textId="77777777" w:rsidR="00CE7E4E" w:rsidRPr="00424FAC" w:rsidRDefault="00CE7E4E" w:rsidP="00E623A1">
      <w:pPr>
        <w:spacing w:after="0" w:line="360" w:lineRule="auto"/>
        <w:rPr>
          <w:rFonts w:ascii="Arial" w:hAnsi="Arial" w:cs="Arial"/>
          <w:sz w:val="24"/>
          <w:szCs w:val="24"/>
        </w:rPr>
      </w:pPr>
    </w:p>
    <w:p w14:paraId="0AB4AEC7" w14:textId="6BE3668A" w:rsidR="007664A1" w:rsidRPr="00CE7E4E" w:rsidRDefault="00E623A1" w:rsidP="00CE7E4E">
      <w:pPr>
        <w:pStyle w:val="Nagwek3"/>
      </w:pPr>
      <w:bookmarkStart w:id="44" w:name="_Toc72171791"/>
      <w:r w:rsidRPr="00424FAC">
        <w:t>II.6.6. Informacja o realizacji środków sołeckich w 2020 roku</w:t>
      </w:r>
      <w:bookmarkEnd w:id="44"/>
    </w:p>
    <w:tbl>
      <w:tblPr>
        <w:tblW w:w="8640" w:type="dxa"/>
        <w:tblCellMar>
          <w:left w:w="70" w:type="dxa"/>
          <w:right w:w="70" w:type="dxa"/>
        </w:tblCellMar>
        <w:tblLook w:val="04A0" w:firstRow="1" w:lastRow="0" w:firstColumn="1" w:lastColumn="0" w:noHBand="0" w:noVBand="1"/>
      </w:tblPr>
      <w:tblGrid>
        <w:gridCol w:w="146"/>
        <w:gridCol w:w="6894"/>
        <w:gridCol w:w="1600"/>
      </w:tblGrid>
      <w:tr w:rsidR="00424FAC" w:rsidRPr="00424FAC" w14:paraId="3E0E9DDC" w14:textId="77777777" w:rsidTr="005E63D5">
        <w:trPr>
          <w:trHeight w:val="402"/>
        </w:trPr>
        <w:tc>
          <w:tcPr>
            <w:tcW w:w="36" w:type="dxa"/>
            <w:tcBorders>
              <w:top w:val="nil"/>
              <w:left w:val="nil"/>
              <w:bottom w:val="nil"/>
              <w:right w:val="nil"/>
            </w:tcBorders>
            <w:shd w:val="clear" w:color="auto" w:fill="auto"/>
            <w:noWrap/>
            <w:vAlign w:val="bottom"/>
            <w:hideMark/>
          </w:tcPr>
          <w:p w14:paraId="50A1C176"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6887BC68"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Treść</w:t>
            </w:r>
          </w:p>
        </w:tc>
        <w:tc>
          <w:tcPr>
            <w:tcW w:w="1600" w:type="dxa"/>
            <w:tcBorders>
              <w:top w:val="single" w:sz="4" w:space="0" w:color="000000"/>
              <w:left w:val="nil"/>
              <w:bottom w:val="single" w:sz="4" w:space="0" w:color="000000"/>
              <w:right w:val="single" w:sz="4" w:space="0" w:color="auto"/>
            </w:tcBorders>
            <w:shd w:val="clear" w:color="000000" w:fill="BFBFBF"/>
            <w:noWrap/>
            <w:vAlign w:val="center"/>
            <w:hideMark/>
          </w:tcPr>
          <w:p w14:paraId="3A53DB3E" w14:textId="77777777" w:rsidR="007664A1" w:rsidRPr="00424FAC" w:rsidRDefault="007664A1" w:rsidP="005E63D5">
            <w:pPr>
              <w:spacing w:after="0" w:line="240" w:lineRule="auto"/>
              <w:jc w:val="center"/>
              <w:rPr>
                <w:rFonts w:ascii="Arial" w:eastAsia="Times New Roman" w:hAnsi="Arial" w:cs="Arial"/>
                <w:b/>
                <w:bCs/>
                <w:lang w:eastAsia="pl-PL"/>
              </w:rPr>
            </w:pPr>
            <w:r w:rsidRPr="00424FAC">
              <w:rPr>
                <w:rFonts w:ascii="Arial" w:eastAsia="Times New Roman" w:hAnsi="Arial" w:cs="Arial"/>
                <w:b/>
                <w:bCs/>
                <w:lang w:eastAsia="pl-PL"/>
              </w:rPr>
              <w:t>Wykonanie</w:t>
            </w:r>
          </w:p>
        </w:tc>
      </w:tr>
      <w:tr w:rsidR="00424FAC" w:rsidRPr="00424FAC" w14:paraId="184DB5CD" w14:textId="77777777" w:rsidTr="005E63D5">
        <w:trPr>
          <w:trHeight w:val="402"/>
        </w:trPr>
        <w:tc>
          <w:tcPr>
            <w:tcW w:w="36" w:type="dxa"/>
            <w:tcBorders>
              <w:top w:val="nil"/>
              <w:left w:val="nil"/>
              <w:bottom w:val="nil"/>
              <w:right w:val="nil"/>
            </w:tcBorders>
            <w:shd w:val="clear" w:color="auto" w:fill="auto"/>
            <w:noWrap/>
            <w:vAlign w:val="bottom"/>
            <w:hideMark/>
          </w:tcPr>
          <w:p w14:paraId="51CACD93" w14:textId="77777777" w:rsidR="007664A1" w:rsidRPr="00424FAC" w:rsidRDefault="007664A1" w:rsidP="005E63D5">
            <w:pPr>
              <w:spacing w:after="0" w:line="240" w:lineRule="auto"/>
              <w:jc w:val="center"/>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C3D5345"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Czernichów</w:t>
            </w:r>
          </w:p>
        </w:tc>
        <w:tc>
          <w:tcPr>
            <w:tcW w:w="1600" w:type="dxa"/>
            <w:tcBorders>
              <w:top w:val="nil"/>
              <w:left w:val="nil"/>
              <w:bottom w:val="single" w:sz="4" w:space="0" w:color="000000"/>
              <w:right w:val="single" w:sz="4" w:space="0" w:color="auto"/>
            </w:tcBorders>
            <w:shd w:val="clear" w:color="000000" w:fill="F2F2F2"/>
            <w:noWrap/>
            <w:vAlign w:val="bottom"/>
            <w:hideMark/>
          </w:tcPr>
          <w:p w14:paraId="07B07A3A"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3173212D" w14:textId="77777777" w:rsidTr="005E63D5">
        <w:trPr>
          <w:trHeight w:val="402"/>
        </w:trPr>
        <w:tc>
          <w:tcPr>
            <w:tcW w:w="36" w:type="dxa"/>
            <w:tcBorders>
              <w:top w:val="nil"/>
              <w:left w:val="nil"/>
              <w:bottom w:val="nil"/>
              <w:right w:val="nil"/>
            </w:tcBorders>
            <w:shd w:val="clear" w:color="auto" w:fill="auto"/>
            <w:noWrap/>
            <w:vAlign w:val="bottom"/>
            <w:hideMark/>
          </w:tcPr>
          <w:p w14:paraId="78442BD2"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5219E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wyposażenia dla OSP </w:t>
            </w:r>
          </w:p>
        </w:tc>
        <w:tc>
          <w:tcPr>
            <w:tcW w:w="1600" w:type="dxa"/>
            <w:tcBorders>
              <w:top w:val="nil"/>
              <w:left w:val="nil"/>
              <w:bottom w:val="single" w:sz="4" w:space="0" w:color="000000"/>
              <w:right w:val="single" w:sz="4" w:space="0" w:color="auto"/>
            </w:tcBorders>
            <w:shd w:val="clear" w:color="000000" w:fill="FFFFFF"/>
            <w:noWrap/>
            <w:vAlign w:val="bottom"/>
            <w:hideMark/>
          </w:tcPr>
          <w:p w14:paraId="6AB80A6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0861FB67" w14:textId="77777777" w:rsidTr="005E63D5">
        <w:trPr>
          <w:trHeight w:val="402"/>
        </w:trPr>
        <w:tc>
          <w:tcPr>
            <w:tcW w:w="36" w:type="dxa"/>
            <w:tcBorders>
              <w:top w:val="nil"/>
              <w:left w:val="nil"/>
              <w:bottom w:val="nil"/>
              <w:right w:val="nil"/>
            </w:tcBorders>
            <w:shd w:val="clear" w:color="auto" w:fill="auto"/>
            <w:noWrap/>
            <w:vAlign w:val="bottom"/>
            <w:hideMark/>
          </w:tcPr>
          <w:p w14:paraId="28CC917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F46A9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Remont istniejącego chodnika drogi gminnej nr 897 Rynek</w:t>
            </w:r>
          </w:p>
        </w:tc>
        <w:tc>
          <w:tcPr>
            <w:tcW w:w="1600" w:type="dxa"/>
            <w:tcBorders>
              <w:top w:val="nil"/>
              <w:left w:val="nil"/>
              <w:bottom w:val="single" w:sz="4" w:space="0" w:color="000000"/>
              <w:right w:val="single" w:sz="4" w:space="0" w:color="auto"/>
            </w:tcBorders>
            <w:shd w:val="clear" w:color="000000" w:fill="FFFFFF"/>
            <w:noWrap/>
            <w:vAlign w:val="bottom"/>
            <w:hideMark/>
          </w:tcPr>
          <w:p w14:paraId="1DA9710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72 192,92</w:t>
            </w:r>
          </w:p>
        </w:tc>
      </w:tr>
      <w:tr w:rsidR="00424FAC" w:rsidRPr="00424FAC" w14:paraId="73B2742F" w14:textId="77777777" w:rsidTr="005E63D5">
        <w:trPr>
          <w:trHeight w:val="402"/>
        </w:trPr>
        <w:tc>
          <w:tcPr>
            <w:tcW w:w="36" w:type="dxa"/>
            <w:tcBorders>
              <w:top w:val="nil"/>
              <w:left w:val="nil"/>
              <w:bottom w:val="nil"/>
              <w:right w:val="nil"/>
            </w:tcBorders>
            <w:shd w:val="clear" w:color="auto" w:fill="auto"/>
            <w:noWrap/>
            <w:vAlign w:val="bottom"/>
            <w:hideMark/>
          </w:tcPr>
          <w:p w14:paraId="31F65A70"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F8411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bieżącego utrzymania Szkoły Podstawowej</w:t>
            </w:r>
          </w:p>
        </w:tc>
        <w:tc>
          <w:tcPr>
            <w:tcW w:w="1600" w:type="dxa"/>
            <w:tcBorders>
              <w:top w:val="nil"/>
              <w:left w:val="nil"/>
              <w:bottom w:val="single" w:sz="4" w:space="0" w:color="000000"/>
              <w:right w:val="single" w:sz="4" w:space="0" w:color="auto"/>
            </w:tcBorders>
            <w:shd w:val="clear" w:color="000000" w:fill="FFFFFF"/>
            <w:noWrap/>
            <w:vAlign w:val="bottom"/>
            <w:hideMark/>
          </w:tcPr>
          <w:p w14:paraId="18E7123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8 000,00</w:t>
            </w:r>
          </w:p>
        </w:tc>
      </w:tr>
      <w:tr w:rsidR="00424FAC" w:rsidRPr="00424FAC" w14:paraId="712BFB50" w14:textId="77777777" w:rsidTr="005E63D5">
        <w:trPr>
          <w:trHeight w:val="402"/>
        </w:trPr>
        <w:tc>
          <w:tcPr>
            <w:tcW w:w="36" w:type="dxa"/>
            <w:tcBorders>
              <w:top w:val="nil"/>
              <w:left w:val="nil"/>
              <w:bottom w:val="nil"/>
              <w:right w:val="nil"/>
            </w:tcBorders>
            <w:shd w:val="clear" w:color="auto" w:fill="auto"/>
            <w:noWrap/>
            <w:vAlign w:val="bottom"/>
            <w:hideMark/>
          </w:tcPr>
          <w:p w14:paraId="202035B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B9BD6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zakupu pomocy dydaktycznych dla Przedszkola</w:t>
            </w:r>
          </w:p>
        </w:tc>
        <w:tc>
          <w:tcPr>
            <w:tcW w:w="1600" w:type="dxa"/>
            <w:tcBorders>
              <w:top w:val="nil"/>
              <w:left w:val="nil"/>
              <w:bottom w:val="single" w:sz="4" w:space="0" w:color="000000"/>
              <w:right w:val="single" w:sz="4" w:space="0" w:color="auto"/>
            </w:tcBorders>
            <w:shd w:val="clear" w:color="000000" w:fill="FFFFFF"/>
            <w:noWrap/>
            <w:vAlign w:val="bottom"/>
            <w:hideMark/>
          </w:tcPr>
          <w:p w14:paraId="06A4891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7C90A28D" w14:textId="77777777" w:rsidTr="005E63D5">
        <w:trPr>
          <w:trHeight w:val="402"/>
        </w:trPr>
        <w:tc>
          <w:tcPr>
            <w:tcW w:w="36" w:type="dxa"/>
            <w:tcBorders>
              <w:top w:val="nil"/>
              <w:left w:val="nil"/>
              <w:bottom w:val="nil"/>
              <w:right w:val="nil"/>
            </w:tcBorders>
            <w:shd w:val="clear" w:color="auto" w:fill="auto"/>
            <w:noWrap/>
            <w:vAlign w:val="bottom"/>
            <w:hideMark/>
          </w:tcPr>
          <w:p w14:paraId="3F55229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1D2F3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ulicznego na ul. Okrężnej</w:t>
            </w:r>
          </w:p>
        </w:tc>
        <w:tc>
          <w:tcPr>
            <w:tcW w:w="1600" w:type="dxa"/>
            <w:tcBorders>
              <w:top w:val="nil"/>
              <w:left w:val="nil"/>
              <w:bottom w:val="single" w:sz="4" w:space="0" w:color="000000"/>
              <w:right w:val="single" w:sz="4" w:space="0" w:color="auto"/>
            </w:tcBorders>
            <w:shd w:val="clear" w:color="000000" w:fill="FFFFFF"/>
            <w:noWrap/>
            <w:vAlign w:val="bottom"/>
            <w:hideMark/>
          </w:tcPr>
          <w:p w14:paraId="3AA8E61C"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28 314,59</w:t>
            </w:r>
          </w:p>
        </w:tc>
      </w:tr>
      <w:tr w:rsidR="00424FAC" w:rsidRPr="00424FAC" w14:paraId="7DD9285C" w14:textId="77777777" w:rsidTr="005E63D5">
        <w:trPr>
          <w:trHeight w:val="402"/>
        </w:trPr>
        <w:tc>
          <w:tcPr>
            <w:tcW w:w="36" w:type="dxa"/>
            <w:tcBorders>
              <w:top w:val="nil"/>
              <w:left w:val="nil"/>
              <w:bottom w:val="nil"/>
              <w:right w:val="nil"/>
            </w:tcBorders>
            <w:shd w:val="clear" w:color="auto" w:fill="auto"/>
            <w:noWrap/>
            <w:vAlign w:val="bottom"/>
            <w:hideMark/>
          </w:tcPr>
          <w:p w14:paraId="53B8E805"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A9D7C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Usługa transportowa dla członków Stowarzyszenia Seniorów</w:t>
            </w:r>
          </w:p>
        </w:tc>
        <w:tc>
          <w:tcPr>
            <w:tcW w:w="1600" w:type="dxa"/>
            <w:tcBorders>
              <w:top w:val="nil"/>
              <w:left w:val="nil"/>
              <w:bottom w:val="single" w:sz="4" w:space="0" w:color="000000"/>
              <w:right w:val="single" w:sz="4" w:space="0" w:color="auto"/>
            </w:tcBorders>
            <w:shd w:val="clear" w:color="000000" w:fill="FFFFFF"/>
            <w:noWrap/>
            <w:vAlign w:val="bottom"/>
            <w:hideMark/>
          </w:tcPr>
          <w:p w14:paraId="49C74CC6"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2 200,00</w:t>
            </w:r>
          </w:p>
        </w:tc>
      </w:tr>
      <w:tr w:rsidR="00424FAC" w:rsidRPr="00424FAC" w14:paraId="7225FFC8" w14:textId="77777777" w:rsidTr="005E63D5">
        <w:trPr>
          <w:trHeight w:val="402"/>
        </w:trPr>
        <w:tc>
          <w:tcPr>
            <w:tcW w:w="36" w:type="dxa"/>
            <w:tcBorders>
              <w:top w:val="nil"/>
              <w:left w:val="nil"/>
              <w:bottom w:val="nil"/>
              <w:right w:val="nil"/>
            </w:tcBorders>
            <w:shd w:val="clear" w:color="auto" w:fill="auto"/>
            <w:noWrap/>
            <w:vAlign w:val="bottom"/>
            <w:hideMark/>
          </w:tcPr>
          <w:p w14:paraId="0EEE48DC"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E81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Wykonanie części ogrodzenia przy boisku sportowym</w:t>
            </w:r>
          </w:p>
        </w:tc>
        <w:tc>
          <w:tcPr>
            <w:tcW w:w="1600" w:type="dxa"/>
            <w:tcBorders>
              <w:top w:val="nil"/>
              <w:left w:val="nil"/>
              <w:bottom w:val="single" w:sz="4" w:space="0" w:color="000000"/>
              <w:right w:val="single" w:sz="4" w:space="0" w:color="auto"/>
            </w:tcBorders>
            <w:shd w:val="clear" w:color="000000" w:fill="FFFFFF"/>
            <w:noWrap/>
            <w:vAlign w:val="bottom"/>
            <w:hideMark/>
          </w:tcPr>
          <w:p w14:paraId="216D1E09"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36ACB7D6" w14:textId="77777777" w:rsidTr="005E63D5">
        <w:trPr>
          <w:trHeight w:val="402"/>
        </w:trPr>
        <w:tc>
          <w:tcPr>
            <w:tcW w:w="36" w:type="dxa"/>
            <w:tcBorders>
              <w:top w:val="nil"/>
              <w:left w:val="nil"/>
              <w:bottom w:val="nil"/>
              <w:right w:val="nil"/>
            </w:tcBorders>
            <w:shd w:val="clear" w:color="auto" w:fill="auto"/>
            <w:noWrap/>
            <w:vAlign w:val="bottom"/>
            <w:hideMark/>
          </w:tcPr>
          <w:p w14:paraId="36D2848F"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3420D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roweru magnetycznego do ćwiczeń</w:t>
            </w:r>
          </w:p>
        </w:tc>
        <w:tc>
          <w:tcPr>
            <w:tcW w:w="1600" w:type="dxa"/>
            <w:tcBorders>
              <w:top w:val="nil"/>
              <w:left w:val="nil"/>
              <w:bottom w:val="single" w:sz="4" w:space="0" w:color="000000"/>
              <w:right w:val="single" w:sz="4" w:space="0" w:color="auto"/>
            </w:tcBorders>
            <w:shd w:val="clear" w:color="000000" w:fill="FFFFFF"/>
            <w:noWrap/>
            <w:vAlign w:val="bottom"/>
            <w:hideMark/>
          </w:tcPr>
          <w:p w14:paraId="7BDBB49C"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800,00</w:t>
            </w:r>
          </w:p>
        </w:tc>
      </w:tr>
      <w:tr w:rsidR="00424FAC" w:rsidRPr="00424FAC" w14:paraId="54911792" w14:textId="77777777" w:rsidTr="005E63D5">
        <w:trPr>
          <w:trHeight w:val="402"/>
        </w:trPr>
        <w:tc>
          <w:tcPr>
            <w:tcW w:w="36" w:type="dxa"/>
            <w:tcBorders>
              <w:top w:val="nil"/>
              <w:left w:val="nil"/>
              <w:bottom w:val="nil"/>
              <w:right w:val="nil"/>
            </w:tcBorders>
            <w:shd w:val="clear" w:color="auto" w:fill="auto"/>
            <w:noWrap/>
            <w:vAlign w:val="bottom"/>
            <w:hideMark/>
          </w:tcPr>
          <w:p w14:paraId="1B156DA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1B67A5"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5663FA95" w14:textId="77777777" w:rsidR="007664A1" w:rsidRPr="00424FAC" w:rsidRDefault="007664A1" w:rsidP="005E63D5">
            <w:pPr>
              <w:spacing w:after="0" w:line="240" w:lineRule="auto"/>
              <w:jc w:val="right"/>
              <w:rPr>
                <w:rFonts w:ascii="Arial" w:eastAsia="Times New Roman" w:hAnsi="Arial" w:cs="Arial"/>
                <w:b/>
                <w:bCs/>
                <w:i/>
                <w:iCs/>
                <w:lang w:eastAsia="pl-PL"/>
              </w:rPr>
            </w:pPr>
            <w:r w:rsidRPr="00424FAC">
              <w:rPr>
                <w:rFonts w:ascii="Arial" w:eastAsia="Times New Roman" w:hAnsi="Arial" w:cs="Arial"/>
                <w:b/>
                <w:bCs/>
                <w:i/>
                <w:iCs/>
                <w:lang w:eastAsia="pl-PL"/>
              </w:rPr>
              <w:t>146 507,51</w:t>
            </w:r>
          </w:p>
        </w:tc>
      </w:tr>
      <w:tr w:rsidR="00424FAC" w:rsidRPr="00424FAC" w14:paraId="649B1166" w14:textId="77777777" w:rsidTr="005E63D5">
        <w:trPr>
          <w:trHeight w:val="402"/>
        </w:trPr>
        <w:tc>
          <w:tcPr>
            <w:tcW w:w="36" w:type="dxa"/>
            <w:tcBorders>
              <w:top w:val="nil"/>
              <w:left w:val="nil"/>
              <w:bottom w:val="nil"/>
              <w:right w:val="nil"/>
            </w:tcBorders>
            <w:shd w:val="clear" w:color="auto" w:fill="auto"/>
            <w:noWrap/>
            <w:vAlign w:val="bottom"/>
            <w:hideMark/>
          </w:tcPr>
          <w:p w14:paraId="5D421607" w14:textId="77777777" w:rsidR="007664A1" w:rsidRPr="00424FAC" w:rsidRDefault="007664A1" w:rsidP="005E63D5">
            <w:pPr>
              <w:spacing w:after="0" w:line="240" w:lineRule="auto"/>
              <w:jc w:val="right"/>
              <w:rPr>
                <w:rFonts w:ascii="Arial" w:eastAsia="Times New Roman" w:hAnsi="Arial" w:cs="Arial"/>
                <w:b/>
                <w:bCs/>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B53EA27"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Czułówek</w:t>
            </w:r>
          </w:p>
        </w:tc>
        <w:tc>
          <w:tcPr>
            <w:tcW w:w="1600" w:type="dxa"/>
            <w:tcBorders>
              <w:top w:val="nil"/>
              <w:left w:val="nil"/>
              <w:bottom w:val="single" w:sz="4" w:space="0" w:color="000000"/>
              <w:right w:val="single" w:sz="4" w:space="0" w:color="auto"/>
            </w:tcBorders>
            <w:shd w:val="clear" w:color="000000" w:fill="F2F2F2"/>
            <w:noWrap/>
            <w:vAlign w:val="bottom"/>
            <w:hideMark/>
          </w:tcPr>
          <w:p w14:paraId="6D4AAB50"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B54621C" w14:textId="77777777" w:rsidTr="005E63D5">
        <w:trPr>
          <w:trHeight w:val="915"/>
        </w:trPr>
        <w:tc>
          <w:tcPr>
            <w:tcW w:w="36" w:type="dxa"/>
            <w:tcBorders>
              <w:top w:val="nil"/>
              <w:left w:val="nil"/>
              <w:bottom w:val="nil"/>
              <w:right w:val="nil"/>
            </w:tcBorders>
            <w:shd w:val="clear" w:color="auto" w:fill="auto"/>
            <w:noWrap/>
            <w:vAlign w:val="bottom"/>
            <w:hideMark/>
          </w:tcPr>
          <w:p w14:paraId="2BF76147"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5BB7D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Zabudowa rowu rurą przepustową, wykonanie ogrodzenia na działce nr 182</w:t>
            </w:r>
          </w:p>
        </w:tc>
        <w:tc>
          <w:tcPr>
            <w:tcW w:w="1600" w:type="dxa"/>
            <w:tcBorders>
              <w:top w:val="nil"/>
              <w:left w:val="nil"/>
              <w:bottom w:val="single" w:sz="4" w:space="0" w:color="000000"/>
              <w:right w:val="single" w:sz="4" w:space="0" w:color="000000"/>
            </w:tcBorders>
            <w:shd w:val="clear" w:color="000000" w:fill="FFFFFF"/>
            <w:vAlign w:val="center"/>
            <w:hideMark/>
          </w:tcPr>
          <w:p w14:paraId="75A94F4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13 739,00</w:t>
            </w:r>
          </w:p>
        </w:tc>
      </w:tr>
      <w:tr w:rsidR="00424FAC" w:rsidRPr="00424FAC" w14:paraId="5ADF661C" w14:textId="77777777" w:rsidTr="005E63D5">
        <w:trPr>
          <w:trHeight w:val="402"/>
        </w:trPr>
        <w:tc>
          <w:tcPr>
            <w:tcW w:w="36" w:type="dxa"/>
            <w:tcBorders>
              <w:top w:val="nil"/>
              <w:left w:val="nil"/>
              <w:bottom w:val="nil"/>
              <w:right w:val="nil"/>
            </w:tcBorders>
            <w:shd w:val="clear" w:color="auto" w:fill="auto"/>
            <w:noWrap/>
            <w:vAlign w:val="bottom"/>
            <w:hideMark/>
          </w:tcPr>
          <w:p w14:paraId="6F44D94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FBA6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Utrzymanie dróg gminnych </w:t>
            </w:r>
          </w:p>
        </w:tc>
        <w:tc>
          <w:tcPr>
            <w:tcW w:w="1600" w:type="dxa"/>
            <w:tcBorders>
              <w:top w:val="nil"/>
              <w:left w:val="nil"/>
              <w:bottom w:val="single" w:sz="4" w:space="0" w:color="000000"/>
              <w:right w:val="single" w:sz="4" w:space="0" w:color="000000"/>
            </w:tcBorders>
            <w:shd w:val="clear" w:color="000000" w:fill="FFFFFF"/>
            <w:vAlign w:val="center"/>
            <w:hideMark/>
          </w:tcPr>
          <w:p w14:paraId="70ADE963"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6 372,00</w:t>
            </w:r>
          </w:p>
        </w:tc>
      </w:tr>
      <w:tr w:rsidR="00424FAC" w:rsidRPr="00424FAC" w14:paraId="7E426384" w14:textId="77777777" w:rsidTr="005E63D5">
        <w:trPr>
          <w:trHeight w:val="402"/>
        </w:trPr>
        <w:tc>
          <w:tcPr>
            <w:tcW w:w="36" w:type="dxa"/>
            <w:tcBorders>
              <w:top w:val="nil"/>
              <w:left w:val="nil"/>
              <w:bottom w:val="nil"/>
              <w:right w:val="nil"/>
            </w:tcBorders>
            <w:shd w:val="clear" w:color="auto" w:fill="auto"/>
            <w:noWrap/>
            <w:vAlign w:val="bottom"/>
            <w:hideMark/>
          </w:tcPr>
          <w:p w14:paraId="475D36C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0B851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7AFE063E"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20 111,00</w:t>
            </w:r>
          </w:p>
        </w:tc>
      </w:tr>
      <w:tr w:rsidR="00424FAC" w:rsidRPr="00424FAC" w14:paraId="71E40903" w14:textId="77777777" w:rsidTr="005E63D5">
        <w:trPr>
          <w:trHeight w:val="402"/>
        </w:trPr>
        <w:tc>
          <w:tcPr>
            <w:tcW w:w="36" w:type="dxa"/>
            <w:tcBorders>
              <w:top w:val="nil"/>
              <w:left w:val="nil"/>
              <w:bottom w:val="nil"/>
              <w:right w:val="nil"/>
            </w:tcBorders>
            <w:shd w:val="clear" w:color="auto" w:fill="auto"/>
            <w:noWrap/>
            <w:vAlign w:val="bottom"/>
            <w:hideMark/>
          </w:tcPr>
          <w:p w14:paraId="53F0CDD7"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81599EE"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Dąbrowa Szlachecka</w:t>
            </w:r>
          </w:p>
        </w:tc>
        <w:tc>
          <w:tcPr>
            <w:tcW w:w="1600" w:type="dxa"/>
            <w:tcBorders>
              <w:top w:val="nil"/>
              <w:left w:val="nil"/>
              <w:bottom w:val="single" w:sz="4" w:space="0" w:color="000000"/>
              <w:right w:val="single" w:sz="4" w:space="0" w:color="auto"/>
            </w:tcBorders>
            <w:shd w:val="clear" w:color="000000" w:fill="F2F2F2"/>
            <w:noWrap/>
            <w:vAlign w:val="bottom"/>
            <w:hideMark/>
          </w:tcPr>
          <w:p w14:paraId="4FBF1DB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6C258C4" w14:textId="77777777" w:rsidTr="005E63D5">
        <w:trPr>
          <w:trHeight w:val="402"/>
        </w:trPr>
        <w:tc>
          <w:tcPr>
            <w:tcW w:w="36" w:type="dxa"/>
            <w:tcBorders>
              <w:top w:val="nil"/>
              <w:left w:val="nil"/>
              <w:bottom w:val="nil"/>
              <w:right w:val="nil"/>
            </w:tcBorders>
            <w:shd w:val="clear" w:color="auto" w:fill="auto"/>
            <w:noWrap/>
            <w:vAlign w:val="bottom"/>
            <w:hideMark/>
          </w:tcPr>
          <w:p w14:paraId="543AAAE1"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BA5E1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Utwardzenie działki nr 384 w celu utworzenia miejsc postojowych </w:t>
            </w:r>
          </w:p>
        </w:tc>
        <w:tc>
          <w:tcPr>
            <w:tcW w:w="1600" w:type="dxa"/>
            <w:tcBorders>
              <w:top w:val="nil"/>
              <w:left w:val="nil"/>
              <w:bottom w:val="single" w:sz="4" w:space="0" w:color="000000"/>
              <w:right w:val="single" w:sz="4" w:space="0" w:color="000000"/>
            </w:tcBorders>
            <w:shd w:val="clear" w:color="000000" w:fill="FFFFFF"/>
            <w:noWrap/>
            <w:vAlign w:val="bottom"/>
            <w:hideMark/>
          </w:tcPr>
          <w:p w14:paraId="2DB79455"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0E2A8753" w14:textId="77777777" w:rsidTr="005E63D5">
        <w:trPr>
          <w:trHeight w:val="402"/>
        </w:trPr>
        <w:tc>
          <w:tcPr>
            <w:tcW w:w="36" w:type="dxa"/>
            <w:tcBorders>
              <w:top w:val="nil"/>
              <w:left w:val="nil"/>
              <w:bottom w:val="nil"/>
              <w:right w:val="nil"/>
            </w:tcBorders>
            <w:shd w:val="clear" w:color="auto" w:fill="auto"/>
            <w:noWrap/>
            <w:vAlign w:val="bottom"/>
            <w:hideMark/>
          </w:tcPr>
          <w:p w14:paraId="18D459E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88DE3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Zakupy wyposażenia do mikrociągnika i kosy spalinowej</w:t>
            </w:r>
          </w:p>
        </w:tc>
        <w:tc>
          <w:tcPr>
            <w:tcW w:w="1600" w:type="dxa"/>
            <w:tcBorders>
              <w:top w:val="nil"/>
              <w:left w:val="nil"/>
              <w:bottom w:val="single" w:sz="4" w:space="0" w:color="000000"/>
              <w:right w:val="single" w:sz="4" w:space="0" w:color="000000"/>
            </w:tcBorders>
            <w:shd w:val="clear" w:color="000000" w:fill="FFFFFF"/>
            <w:vAlign w:val="center"/>
            <w:hideMark/>
          </w:tcPr>
          <w:p w14:paraId="0EC09BED"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1 088,06</w:t>
            </w:r>
          </w:p>
        </w:tc>
      </w:tr>
      <w:tr w:rsidR="00424FAC" w:rsidRPr="00424FAC" w14:paraId="7359BB8C" w14:textId="77777777" w:rsidTr="005E63D5">
        <w:trPr>
          <w:trHeight w:val="402"/>
        </w:trPr>
        <w:tc>
          <w:tcPr>
            <w:tcW w:w="36" w:type="dxa"/>
            <w:tcBorders>
              <w:top w:val="nil"/>
              <w:left w:val="nil"/>
              <w:bottom w:val="nil"/>
              <w:right w:val="nil"/>
            </w:tcBorders>
            <w:shd w:val="clear" w:color="auto" w:fill="auto"/>
            <w:noWrap/>
            <w:vAlign w:val="bottom"/>
            <w:hideMark/>
          </w:tcPr>
          <w:p w14:paraId="109645C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FE032"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4648D68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6 088,06</w:t>
            </w:r>
          </w:p>
        </w:tc>
      </w:tr>
      <w:tr w:rsidR="00424FAC" w:rsidRPr="00424FAC" w14:paraId="2BDFEB5F" w14:textId="77777777" w:rsidTr="005E63D5">
        <w:trPr>
          <w:trHeight w:val="402"/>
        </w:trPr>
        <w:tc>
          <w:tcPr>
            <w:tcW w:w="36" w:type="dxa"/>
            <w:tcBorders>
              <w:top w:val="nil"/>
              <w:left w:val="nil"/>
              <w:bottom w:val="nil"/>
              <w:right w:val="nil"/>
            </w:tcBorders>
            <w:shd w:val="clear" w:color="auto" w:fill="auto"/>
            <w:noWrap/>
            <w:vAlign w:val="bottom"/>
            <w:hideMark/>
          </w:tcPr>
          <w:p w14:paraId="547CDBE6"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50CF213"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Kamień</w:t>
            </w:r>
          </w:p>
        </w:tc>
        <w:tc>
          <w:tcPr>
            <w:tcW w:w="1600" w:type="dxa"/>
            <w:tcBorders>
              <w:top w:val="nil"/>
              <w:left w:val="nil"/>
              <w:bottom w:val="single" w:sz="4" w:space="0" w:color="000000"/>
              <w:right w:val="single" w:sz="4" w:space="0" w:color="auto"/>
            </w:tcBorders>
            <w:shd w:val="clear" w:color="000000" w:fill="F2F2F2"/>
            <w:noWrap/>
            <w:vAlign w:val="bottom"/>
            <w:hideMark/>
          </w:tcPr>
          <w:p w14:paraId="6CAFB5D7"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B4D76C3" w14:textId="77777777" w:rsidTr="005E63D5">
        <w:trPr>
          <w:trHeight w:val="402"/>
        </w:trPr>
        <w:tc>
          <w:tcPr>
            <w:tcW w:w="36" w:type="dxa"/>
            <w:tcBorders>
              <w:top w:val="nil"/>
              <w:left w:val="nil"/>
              <w:bottom w:val="nil"/>
              <w:right w:val="nil"/>
            </w:tcBorders>
            <w:shd w:val="clear" w:color="auto" w:fill="auto"/>
            <w:noWrap/>
            <w:vAlign w:val="bottom"/>
            <w:hideMark/>
          </w:tcPr>
          <w:p w14:paraId="4855758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898F1D"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dróg gminnych </w:t>
            </w:r>
          </w:p>
        </w:tc>
        <w:tc>
          <w:tcPr>
            <w:tcW w:w="1600" w:type="dxa"/>
            <w:tcBorders>
              <w:top w:val="nil"/>
              <w:left w:val="nil"/>
              <w:bottom w:val="single" w:sz="4" w:space="0" w:color="000000"/>
              <w:right w:val="single" w:sz="4" w:space="0" w:color="000000"/>
            </w:tcBorders>
            <w:shd w:val="clear" w:color="000000" w:fill="FFFFFF"/>
            <w:noWrap/>
            <w:vAlign w:val="bottom"/>
            <w:hideMark/>
          </w:tcPr>
          <w:p w14:paraId="6543F65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21 792,95</w:t>
            </w:r>
          </w:p>
        </w:tc>
      </w:tr>
      <w:tr w:rsidR="00424FAC" w:rsidRPr="00424FAC" w14:paraId="438F5787" w14:textId="77777777" w:rsidTr="005E63D5">
        <w:trPr>
          <w:trHeight w:val="402"/>
        </w:trPr>
        <w:tc>
          <w:tcPr>
            <w:tcW w:w="36" w:type="dxa"/>
            <w:tcBorders>
              <w:top w:val="nil"/>
              <w:left w:val="nil"/>
              <w:bottom w:val="nil"/>
              <w:right w:val="nil"/>
            </w:tcBorders>
            <w:shd w:val="clear" w:color="auto" w:fill="auto"/>
            <w:noWrap/>
            <w:vAlign w:val="bottom"/>
            <w:hideMark/>
          </w:tcPr>
          <w:p w14:paraId="65D201E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A0373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Wyposażenie dla OSP </w:t>
            </w:r>
          </w:p>
        </w:tc>
        <w:tc>
          <w:tcPr>
            <w:tcW w:w="1600" w:type="dxa"/>
            <w:tcBorders>
              <w:top w:val="nil"/>
              <w:left w:val="nil"/>
              <w:bottom w:val="single" w:sz="4" w:space="0" w:color="000000"/>
              <w:right w:val="single" w:sz="4" w:space="0" w:color="000000"/>
            </w:tcBorders>
            <w:shd w:val="clear" w:color="000000" w:fill="FFFFFF"/>
            <w:noWrap/>
            <w:vAlign w:val="bottom"/>
            <w:hideMark/>
          </w:tcPr>
          <w:p w14:paraId="5172FE3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6 000,00</w:t>
            </w:r>
          </w:p>
        </w:tc>
      </w:tr>
      <w:tr w:rsidR="00424FAC" w:rsidRPr="00424FAC" w14:paraId="1D9B9A05" w14:textId="77777777" w:rsidTr="005E63D5">
        <w:trPr>
          <w:trHeight w:val="402"/>
        </w:trPr>
        <w:tc>
          <w:tcPr>
            <w:tcW w:w="36" w:type="dxa"/>
            <w:tcBorders>
              <w:top w:val="nil"/>
              <w:left w:val="nil"/>
              <w:bottom w:val="nil"/>
              <w:right w:val="nil"/>
            </w:tcBorders>
            <w:shd w:val="clear" w:color="auto" w:fill="auto"/>
            <w:noWrap/>
            <w:vAlign w:val="bottom"/>
            <w:hideMark/>
          </w:tcPr>
          <w:p w14:paraId="6D1D9DD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C81F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Rozbudowa oświetlenia ulicznego na działce 327/7 i 1672/2</w:t>
            </w:r>
          </w:p>
        </w:tc>
        <w:tc>
          <w:tcPr>
            <w:tcW w:w="1600" w:type="dxa"/>
            <w:tcBorders>
              <w:top w:val="nil"/>
              <w:left w:val="nil"/>
              <w:bottom w:val="single" w:sz="4" w:space="0" w:color="000000"/>
              <w:right w:val="single" w:sz="4" w:space="0" w:color="000000"/>
            </w:tcBorders>
            <w:shd w:val="clear" w:color="000000" w:fill="FFFFFF"/>
            <w:noWrap/>
            <w:vAlign w:val="bottom"/>
            <w:hideMark/>
          </w:tcPr>
          <w:p w14:paraId="4051CFB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3 200,00</w:t>
            </w:r>
          </w:p>
        </w:tc>
      </w:tr>
      <w:tr w:rsidR="00424FAC" w:rsidRPr="00424FAC" w14:paraId="38509133" w14:textId="77777777" w:rsidTr="005E63D5">
        <w:trPr>
          <w:trHeight w:val="402"/>
        </w:trPr>
        <w:tc>
          <w:tcPr>
            <w:tcW w:w="36" w:type="dxa"/>
            <w:tcBorders>
              <w:top w:val="nil"/>
              <w:left w:val="nil"/>
              <w:bottom w:val="nil"/>
              <w:right w:val="nil"/>
            </w:tcBorders>
            <w:shd w:val="clear" w:color="auto" w:fill="auto"/>
            <w:noWrap/>
            <w:vAlign w:val="bottom"/>
            <w:hideMark/>
          </w:tcPr>
          <w:p w14:paraId="75707E2A"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A514F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lokalu Koła Gospodyń Wiejskich </w:t>
            </w:r>
          </w:p>
        </w:tc>
        <w:tc>
          <w:tcPr>
            <w:tcW w:w="1600" w:type="dxa"/>
            <w:tcBorders>
              <w:top w:val="nil"/>
              <w:left w:val="nil"/>
              <w:bottom w:val="single" w:sz="4" w:space="0" w:color="000000"/>
              <w:right w:val="single" w:sz="4" w:space="0" w:color="000000"/>
            </w:tcBorders>
            <w:shd w:val="clear" w:color="000000" w:fill="FFFFFF"/>
            <w:noWrap/>
            <w:vAlign w:val="bottom"/>
            <w:hideMark/>
          </w:tcPr>
          <w:p w14:paraId="1322C79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3 999,99</w:t>
            </w:r>
          </w:p>
        </w:tc>
      </w:tr>
      <w:tr w:rsidR="00424FAC" w:rsidRPr="00424FAC" w14:paraId="43AC4136" w14:textId="77777777" w:rsidTr="005E63D5">
        <w:trPr>
          <w:trHeight w:val="402"/>
        </w:trPr>
        <w:tc>
          <w:tcPr>
            <w:tcW w:w="36" w:type="dxa"/>
            <w:tcBorders>
              <w:top w:val="nil"/>
              <w:left w:val="nil"/>
              <w:bottom w:val="nil"/>
              <w:right w:val="nil"/>
            </w:tcBorders>
            <w:shd w:val="clear" w:color="auto" w:fill="auto"/>
            <w:noWrap/>
            <w:vAlign w:val="bottom"/>
            <w:hideMark/>
          </w:tcPr>
          <w:p w14:paraId="05DF3017"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49EAC"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000000"/>
            </w:tcBorders>
            <w:shd w:val="clear" w:color="000000" w:fill="FFFFFF"/>
            <w:vAlign w:val="center"/>
            <w:hideMark/>
          </w:tcPr>
          <w:p w14:paraId="09880ECB"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34 992,94</w:t>
            </w:r>
          </w:p>
        </w:tc>
      </w:tr>
      <w:tr w:rsidR="00424FAC" w:rsidRPr="00424FAC" w14:paraId="697C4C45" w14:textId="77777777" w:rsidTr="005E63D5">
        <w:trPr>
          <w:trHeight w:val="402"/>
        </w:trPr>
        <w:tc>
          <w:tcPr>
            <w:tcW w:w="36" w:type="dxa"/>
            <w:tcBorders>
              <w:top w:val="nil"/>
              <w:left w:val="nil"/>
              <w:bottom w:val="nil"/>
              <w:right w:val="nil"/>
            </w:tcBorders>
            <w:shd w:val="clear" w:color="auto" w:fill="auto"/>
            <w:noWrap/>
            <w:vAlign w:val="bottom"/>
            <w:hideMark/>
          </w:tcPr>
          <w:p w14:paraId="424E88B0"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9DE9A22"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Kłokoczyn</w:t>
            </w:r>
          </w:p>
        </w:tc>
        <w:tc>
          <w:tcPr>
            <w:tcW w:w="1600" w:type="dxa"/>
            <w:tcBorders>
              <w:top w:val="nil"/>
              <w:left w:val="nil"/>
              <w:bottom w:val="single" w:sz="4" w:space="0" w:color="000000"/>
              <w:right w:val="single" w:sz="4" w:space="0" w:color="auto"/>
            </w:tcBorders>
            <w:shd w:val="clear" w:color="000000" w:fill="F2F2F2"/>
            <w:noWrap/>
            <w:vAlign w:val="bottom"/>
            <w:hideMark/>
          </w:tcPr>
          <w:p w14:paraId="4BCBEE2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C20F4EC" w14:textId="77777777" w:rsidTr="005E63D5">
        <w:trPr>
          <w:trHeight w:val="402"/>
        </w:trPr>
        <w:tc>
          <w:tcPr>
            <w:tcW w:w="36" w:type="dxa"/>
            <w:tcBorders>
              <w:top w:val="nil"/>
              <w:left w:val="nil"/>
              <w:bottom w:val="nil"/>
              <w:right w:val="nil"/>
            </w:tcBorders>
            <w:shd w:val="clear" w:color="auto" w:fill="auto"/>
            <w:noWrap/>
            <w:vAlign w:val="bottom"/>
            <w:hideMark/>
          </w:tcPr>
          <w:p w14:paraId="6086E7CE"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77A38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Konserwacja rowu przydrożnego na działce nr 211</w:t>
            </w:r>
          </w:p>
        </w:tc>
        <w:tc>
          <w:tcPr>
            <w:tcW w:w="1600" w:type="dxa"/>
            <w:tcBorders>
              <w:top w:val="nil"/>
              <w:left w:val="nil"/>
              <w:bottom w:val="single" w:sz="4" w:space="0" w:color="000000"/>
              <w:right w:val="single" w:sz="4" w:space="0" w:color="auto"/>
            </w:tcBorders>
            <w:shd w:val="clear" w:color="auto" w:fill="auto"/>
            <w:noWrap/>
            <w:vAlign w:val="bottom"/>
            <w:hideMark/>
          </w:tcPr>
          <w:p w14:paraId="32C935C7"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1 594,38</w:t>
            </w:r>
          </w:p>
        </w:tc>
      </w:tr>
      <w:tr w:rsidR="00424FAC" w:rsidRPr="00424FAC" w14:paraId="19C2E7C4" w14:textId="77777777" w:rsidTr="005E63D5">
        <w:trPr>
          <w:trHeight w:val="402"/>
        </w:trPr>
        <w:tc>
          <w:tcPr>
            <w:tcW w:w="36" w:type="dxa"/>
            <w:tcBorders>
              <w:top w:val="nil"/>
              <w:left w:val="nil"/>
              <w:bottom w:val="nil"/>
              <w:right w:val="nil"/>
            </w:tcBorders>
            <w:shd w:val="clear" w:color="auto" w:fill="auto"/>
            <w:noWrap/>
            <w:vAlign w:val="bottom"/>
            <w:hideMark/>
          </w:tcPr>
          <w:p w14:paraId="4760F593"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B9DB58"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0E20C21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1 594,38</w:t>
            </w:r>
          </w:p>
        </w:tc>
      </w:tr>
      <w:tr w:rsidR="00424FAC" w:rsidRPr="00424FAC" w14:paraId="2ECF20D4" w14:textId="77777777" w:rsidTr="005E63D5">
        <w:trPr>
          <w:trHeight w:val="402"/>
        </w:trPr>
        <w:tc>
          <w:tcPr>
            <w:tcW w:w="36" w:type="dxa"/>
            <w:tcBorders>
              <w:top w:val="nil"/>
              <w:left w:val="nil"/>
              <w:bottom w:val="nil"/>
              <w:right w:val="nil"/>
            </w:tcBorders>
            <w:shd w:val="clear" w:color="auto" w:fill="auto"/>
            <w:noWrap/>
            <w:vAlign w:val="bottom"/>
            <w:hideMark/>
          </w:tcPr>
          <w:p w14:paraId="654203E5"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309C6326"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Nowa Wieś Szlachecka</w:t>
            </w:r>
          </w:p>
        </w:tc>
        <w:tc>
          <w:tcPr>
            <w:tcW w:w="1600" w:type="dxa"/>
            <w:tcBorders>
              <w:top w:val="nil"/>
              <w:left w:val="nil"/>
              <w:bottom w:val="single" w:sz="4" w:space="0" w:color="000000"/>
              <w:right w:val="single" w:sz="4" w:space="0" w:color="auto"/>
            </w:tcBorders>
            <w:shd w:val="clear" w:color="000000" w:fill="F2F2F2"/>
            <w:noWrap/>
            <w:vAlign w:val="bottom"/>
            <w:hideMark/>
          </w:tcPr>
          <w:p w14:paraId="7A94856A"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14040F81" w14:textId="77777777" w:rsidTr="005E63D5">
        <w:trPr>
          <w:trHeight w:val="402"/>
        </w:trPr>
        <w:tc>
          <w:tcPr>
            <w:tcW w:w="36" w:type="dxa"/>
            <w:tcBorders>
              <w:top w:val="nil"/>
              <w:left w:val="nil"/>
              <w:bottom w:val="nil"/>
              <w:right w:val="nil"/>
            </w:tcBorders>
            <w:shd w:val="clear" w:color="auto" w:fill="auto"/>
            <w:noWrap/>
            <w:vAlign w:val="bottom"/>
            <w:hideMark/>
          </w:tcPr>
          <w:p w14:paraId="5B2B3F74"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2E283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Wykonanie ogrodzenia i zagospodarowanie działki nr 1506</w:t>
            </w:r>
          </w:p>
        </w:tc>
        <w:tc>
          <w:tcPr>
            <w:tcW w:w="1600" w:type="dxa"/>
            <w:tcBorders>
              <w:top w:val="nil"/>
              <w:left w:val="nil"/>
              <w:bottom w:val="single" w:sz="4" w:space="0" w:color="000000"/>
              <w:right w:val="single" w:sz="4" w:space="0" w:color="000000"/>
            </w:tcBorders>
            <w:shd w:val="clear" w:color="000000" w:fill="FFFFFF"/>
            <w:noWrap/>
            <w:vAlign w:val="bottom"/>
            <w:hideMark/>
          </w:tcPr>
          <w:p w14:paraId="76C8E4F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05E51180" w14:textId="77777777" w:rsidTr="005E63D5">
        <w:trPr>
          <w:trHeight w:val="402"/>
        </w:trPr>
        <w:tc>
          <w:tcPr>
            <w:tcW w:w="36" w:type="dxa"/>
            <w:tcBorders>
              <w:top w:val="nil"/>
              <w:left w:val="nil"/>
              <w:bottom w:val="nil"/>
              <w:right w:val="nil"/>
            </w:tcBorders>
            <w:shd w:val="clear" w:color="auto" w:fill="auto"/>
            <w:noWrap/>
            <w:vAlign w:val="bottom"/>
            <w:hideMark/>
          </w:tcPr>
          <w:p w14:paraId="7AD37771"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9A1101"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OSP</w:t>
            </w:r>
          </w:p>
        </w:tc>
        <w:tc>
          <w:tcPr>
            <w:tcW w:w="1600" w:type="dxa"/>
            <w:tcBorders>
              <w:top w:val="nil"/>
              <w:left w:val="nil"/>
              <w:bottom w:val="single" w:sz="4" w:space="0" w:color="000000"/>
              <w:right w:val="single" w:sz="4" w:space="0" w:color="000000"/>
            </w:tcBorders>
            <w:shd w:val="clear" w:color="000000" w:fill="FFFFFF"/>
            <w:noWrap/>
            <w:vAlign w:val="bottom"/>
            <w:hideMark/>
          </w:tcPr>
          <w:p w14:paraId="3A8B1D05"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5 805,67</w:t>
            </w:r>
          </w:p>
        </w:tc>
      </w:tr>
      <w:tr w:rsidR="00424FAC" w:rsidRPr="00424FAC" w14:paraId="1C768A5B" w14:textId="77777777" w:rsidTr="005E63D5">
        <w:trPr>
          <w:trHeight w:val="402"/>
        </w:trPr>
        <w:tc>
          <w:tcPr>
            <w:tcW w:w="36" w:type="dxa"/>
            <w:tcBorders>
              <w:top w:val="nil"/>
              <w:left w:val="nil"/>
              <w:bottom w:val="nil"/>
              <w:right w:val="nil"/>
            </w:tcBorders>
            <w:shd w:val="clear" w:color="auto" w:fill="auto"/>
            <w:noWrap/>
            <w:vAlign w:val="bottom"/>
            <w:hideMark/>
          </w:tcPr>
          <w:p w14:paraId="3FDD165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AE11D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materiałów do remontu budynku OSP</w:t>
            </w:r>
          </w:p>
        </w:tc>
        <w:tc>
          <w:tcPr>
            <w:tcW w:w="1600" w:type="dxa"/>
            <w:tcBorders>
              <w:top w:val="nil"/>
              <w:left w:val="nil"/>
              <w:bottom w:val="single" w:sz="4" w:space="0" w:color="000000"/>
              <w:right w:val="single" w:sz="4" w:space="0" w:color="000000"/>
            </w:tcBorders>
            <w:shd w:val="clear" w:color="000000" w:fill="FFFFFF"/>
            <w:noWrap/>
            <w:vAlign w:val="bottom"/>
            <w:hideMark/>
          </w:tcPr>
          <w:p w14:paraId="73EE6A7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3 000,00</w:t>
            </w:r>
          </w:p>
        </w:tc>
      </w:tr>
      <w:tr w:rsidR="00424FAC" w:rsidRPr="00424FAC" w14:paraId="184A60C9" w14:textId="77777777" w:rsidTr="005E63D5">
        <w:trPr>
          <w:trHeight w:val="402"/>
        </w:trPr>
        <w:tc>
          <w:tcPr>
            <w:tcW w:w="36" w:type="dxa"/>
            <w:tcBorders>
              <w:top w:val="nil"/>
              <w:left w:val="nil"/>
              <w:bottom w:val="nil"/>
              <w:right w:val="nil"/>
            </w:tcBorders>
            <w:shd w:val="clear" w:color="auto" w:fill="auto"/>
            <w:noWrap/>
            <w:vAlign w:val="bottom"/>
            <w:hideMark/>
          </w:tcPr>
          <w:p w14:paraId="0AA6911D"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19C70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Sz. w Nowej Wsi Szlach.</w:t>
            </w:r>
          </w:p>
        </w:tc>
        <w:tc>
          <w:tcPr>
            <w:tcW w:w="1600" w:type="dxa"/>
            <w:tcBorders>
              <w:top w:val="nil"/>
              <w:left w:val="nil"/>
              <w:bottom w:val="single" w:sz="4" w:space="0" w:color="000000"/>
              <w:right w:val="single" w:sz="4" w:space="0" w:color="000000"/>
            </w:tcBorders>
            <w:shd w:val="clear" w:color="000000" w:fill="FFFFFF"/>
            <w:noWrap/>
            <w:vAlign w:val="bottom"/>
            <w:hideMark/>
          </w:tcPr>
          <w:p w14:paraId="7EF50193"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32 900,00</w:t>
            </w:r>
          </w:p>
        </w:tc>
      </w:tr>
      <w:tr w:rsidR="00424FAC" w:rsidRPr="00424FAC" w14:paraId="7A65A63C" w14:textId="77777777" w:rsidTr="005E63D5">
        <w:trPr>
          <w:trHeight w:val="402"/>
        </w:trPr>
        <w:tc>
          <w:tcPr>
            <w:tcW w:w="36" w:type="dxa"/>
            <w:tcBorders>
              <w:top w:val="nil"/>
              <w:left w:val="nil"/>
              <w:bottom w:val="nil"/>
              <w:right w:val="nil"/>
            </w:tcBorders>
            <w:shd w:val="clear" w:color="auto" w:fill="auto"/>
            <w:noWrap/>
            <w:vAlign w:val="bottom"/>
            <w:hideMark/>
          </w:tcPr>
          <w:p w14:paraId="786FC693"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21E12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krzeseł bankietowych dla KGW w Nowej Wsi Szlach</w:t>
            </w:r>
          </w:p>
        </w:tc>
        <w:tc>
          <w:tcPr>
            <w:tcW w:w="1600" w:type="dxa"/>
            <w:tcBorders>
              <w:top w:val="nil"/>
              <w:left w:val="nil"/>
              <w:bottom w:val="single" w:sz="4" w:space="0" w:color="000000"/>
              <w:right w:val="single" w:sz="4" w:space="0" w:color="000000"/>
            </w:tcBorders>
            <w:shd w:val="clear" w:color="000000" w:fill="FFFFFF"/>
            <w:noWrap/>
            <w:vAlign w:val="bottom"/>
            <w:hideMark/>
          </w:tcPr>
          <w:p w14:paraId="75C7506F"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4 999,95</w:t>
            </w:r>
          </w:p>
        </w:tc>
      </w:tr>
      <w:tr w:rsidR="00424FAC" w:rsidRPr="00424FAC" w14:paraId="6718217D" w14:textId="77777777" w:rsidTr="005E63D5">
        <w:trPr>
          <w:trHeight w:val="402"/>
        </w:trPr>
        <w:tc>
          <w:tcPr>
            <w:tcW w:w="36" w:type="dxa"/>
            <w:tcBorders>
              <w:top w:val="nil"/>
              <w:left w:val="nil"/>
              <w:bottom w:val="nil"/>
              <w:right w:val="nil"/>
            </w:tcBorders>
            <w:shd w:val="clear" w:color="auto" w:fill="auto"/>
            <w:noWrap/>
            <w:vAlign w:val="bottom"/>
            <w:hideMark/>
          </w:tcPr>
          <w:p w14:paraId="28A74C00"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1B6DB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traktorka do koszenia</w:t>
            </w:r>
          </w:p>
        </w:tc>
        <w:tc>
          <w:tcPr>
            <w:tcW w:w="1600" w:type="dxa"/>
            <w:tcBorders>
              <w:top w:val="nil"/>
              <w:left w:val="nil"/>
              <w:bottom w:val="single" w:sz="4" w:space="0" w:color="000000"/>
              <w:right w:val="single" w:sz="4" w:space="0" w:color="000000"/>
            </w:tcBorders>
            <w:shd w:val="clear" w:color="000000" w:fill="FFFFFF"/>
            <w:noWrap/>
            <w:vAlign w:val="bottom"/>
            <w:hideMark/>
          </w:tcPr>
          <w:p w14:paraId="784E18B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4E7E79C3" w14:textId="77777777" w:rsidTr="005E63D5">
        <w:trPr>
          <w:trHeight w:val="402"/>
        </w:trPr>
        <w:tc>
          <w:tcPr>
            <w:tcW w:w="36" w:type="dxa"/>
            <w:tcBorders>
              <w:top w:val="nil"/>
              <w:left w:val="nil"/>
              <w:bottom w:val="nil"/>
              <w:right w:val="nil"/>
            </w:tcBorders>
            <w:shd w:val="clear" w:color="auto" w:fill="auto"/>
            <w:noWrap/>
            <w:vAlign w:val="bottom"/>
            <w:hideMark/>
          </w:tcPr>
          <w:p w14:paraId="23C9AAFA"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1083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Mapa do celów projektowych</w:t>
            </w:r>
          </w:p>
        </w:tc>
        <w:tc>
          <w:tcPr>
            <w:tcW w:w="1600" w:type="dxa"/>
            <w:tcBorders>
              <w:top w:val="nil"/>
              <w:left w:val="nil"/>
              <w:bottom w:val="single" w:sz="4" w:space="0" w:color="000000"/>
              <w:right w:val="single" w:sz="4" w:space="0" w:color="000000"/>
            </w:tcBorders>
            <w:shd w:val="clear" w:color="000000" w:fill="FFFFFF"/>
            <w:noWrap/>
            <w:vAlign w:val="bottom"/>
            <w:hideMark/>
          </w:tcPr>
          <w:p w14:paraId="4496210B"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1 968,00</w:t>
            </w:r>
          </w:p>
        </w:tc>
      </w:tr>
      <w:tr w:rsidR="00424FAC" w:rsidRPr="00424FAC" w14:paraId="1FCFD549" w14:textId="77777777" w:rsidTr="005E63D5">
        <w:trPr>
          <w:trHeight w:val="402"/>
        </w:trPr>
        <w:tc>
          <w:tcPr>
            <w:tcW w:w="36" w:type="dxa"/>
            <w:tcBorders>
              <w:top w:val="nil"/>
              <w:left w:val="nil"/>
              <w:bottom w:val="nil"/>
              <w:right w:val="nil"/>
            </w:tcBorders>
            <w:shd w:val="clear" w:color="auto" w:fill="auto"/>
            <w:noWrap/>
            <w:vAlign w:val="bottom"/>
            <w:hideMark/>
          </w:tcPr>
          <w:p w14:paraId="651214B7"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B1996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Dotacja do zakupu samochodu bojowego</w:t>
            </w:r>
          </w:p>
        </w:tc>
        <w:tc>
          <w:tcPr>
            <w:tcW w:w="1600" w:type="dxa"/>
            <w:tcBorders>
              <w:top w:val="nil"/>
              <w:left w:val="nil"/>
              <w:bottom w:val="single" w:sz="4" w:space="0" w:color="000000"/>
              <w:right w:val="single" w:sz="4" w:space="0" w:color="000000"/>
            </w:tcBorders>
            <w:shd w:val="clear" w:color="000000" w:fill="FFFFFF"/>
            <w:noWrap/>
            <w:vAlign w:val="bottom"/>
            <w:hideMark/>
          </w:tcPr>
          <w:p w14:paraId="1556037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10 000,00</w:t>
            </w:r>
          </w:p>
        </w:tc>
      </w:tr>
      <w:tr w:rsidR="00424FAC" w:rsidRPr="00424FAC" w14:paraId="62F54E8D" w14:textId="77777777" w:rsidTr="005E63D5">
        <w:trPr>
          <w:trHeight w:val="390"/>
        </w:trPr>
        <w:tc>
          <w:tcPr>
            <w:tcW w:w="36" w:type="dxa"/>
            <w:tcBorders>
              <w:top w:val="nil"/>
              <w:left w:val="nil"/>
              <w:bottom w:val="nil"/>
              <w:right w:val="nil"/>
            </w:tcBorders>
            <w:shd w:val="clear" w:color="auto" w:fill="auto"/>
            <w:noWrap/>
            <w:vAlign w:val="bottom"/>
            <w:hideMark/>
          </w:tcPr>
          <w:p w14:paraId="03360EF7"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E8CB1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dróg</w:t>
            </w:r>
          </w:p>
        </w:tc>
        <w:tc>
          <w:tcPr>
            <w:tcW w:w="1600" w:type="dxa"/>
            <w:tcBorders>
              <w:top w:val="nil"/>
              <w:left w:val="nil"/>
              <w:bottom w:val="single" w:sz="4" w:space="0" w:color="000000"/>
              <w:right w:val="single" w:sz="4" w:space="0" w:color="000000"/>
            </w:tcBorders>
            <w:shd w:val="clear" w:color="000000" w:fill="FFFFFF"/>
            <w:noWrap/>
            <w:vAlign w:val="bottom"/>
            <w:hideMark/>
          </w:tcPr>
          <w:p w14:paraId="3CC4BF8D"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20 000,00</w:t>
            </w:r>
          </w:p>
        </w:tc>
      </w:tr>
      <w:tr w:rsidR="00424FAC" w:rsidRPr="00424FAC" w14:paraId="11762420" w14:textId="77777777" w:rsidTr="005E63D5">
        <w:trPr>
          <w:trHeight w:val="402"/>
        </w:trPr>
        <w:tc>
          <w:tcPr>
            <w:tcW w:w="36" w:type="dxa"/>
            <w:tcBorders>
              <w:top w:val="nil"/>
              <w:left w:val="nil"/>
              <w:bottom w:val="nil"/>
              <w:right w:val="nil"/>
            </w:tcBorders>
            <w:shd w:val="clear" w:color="auto" w:fill="auto"/>
            <w:noWrap/>
            <w:vAlign w:val="bottom"/>
            <w:hideMark/>
          </w:tcPr>
          <w:p w14:paraId="77D35840"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D981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12EFB818"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98 673,62</w:t>
            </w:r>
          </w:p>
        </w:tc>
      </w:tr>
      <w:tr w:rsidR="00424FAC" w:rsidRPr="00424FAC" w14:paraId="277E3045" w14:textId="77777777" w:rsidTr="005E63D5">
        <w:trPr>
          <w:trHeight w:val="402"/>
        </w:trPr>
        <w:tc>
          <w:tcPr>
            <w:tcW w:w="36" w:type="dxa"/>
            <w:tcBorders>
              <w:top w:val="nil"/>
              <w:left w:val="nil"/>
              <w:bottom w:val="nil"/>
              <w:right w:val="nil"/>
            </w:tcBorders>
            <w:shd w:val="clear" w:color="auto" w:fill="auto"/>
            <w:noWrap/>
            <w:vAlign w:val="bottom"/>
            <w:hideMark/>
          </w:tcPr>
          <w:p w14:paraId="7C549AF7"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54C9F089"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Duchowna</w:t>
            </w:r>
          </w:p>
        </w:tc>
        <w:tc>
          <w:tcPr>
            <w:tcW w:w="1600" w:type="dxa"/>
            <w:tcBorders>
              <w:top w:val="nil"/>
              <w:left w:val="nil"/>
              <w:bottom w:val="single" w:sz="4" w:space="0" w:color="000000"/>
              <w:right w:val="single" w:sz="4" w:space="0" w:color="auto"/>
            </w:tcBorders>
            <w:shd w:val="clear" w:color="000000" w:fill="F2F2F2"/>
            <w:noWrap/>
            <w:vAlign w:val="bottom"/>
            <w:hideMark/>
          </w:tcPr>
          <w:p w14:paraId="621DACE1"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6F19745E" w14:textId="77777777" w:rsidTr="005E63D5">
        <w:trPr>
          <w:trHeight w:val="402"/>
        </w:trPr>
        <w:tc>
          <w:tcPr>
            <w:tcW w:w="36" w:type="dxa"/>
            <w:tcBorders>
              <w:top w:val="nil"/>
              <w:left w:val="nil"/>
              <w:bottom w:val="nil"/>
              <w:right w:val="nil"/>
            </w:tcBorders>
            <w:shd w:val="clear" w:color="auto" w:fill="auto"/>
            <w:noWrap/>
            <w:vAlign w:val="bottom"/>
            <w:hideMark/>
          </w:tcPr>
          <w:p w14:paraId="2F0E9C9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98FD7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Plantowanie terenu dla LKS Sparta</w:t>
            </w:r>
          </w:p>
        </w:tc>
        <w:tc>
          <w:tcPr>
            <w:tcW w:w="1600" w:type="dxa"/>
            <w:tcBorders>
              <w:top w:val="nil"/>
              <w:left w:val="nil"/>
              <w:bottom w:val="single" w:sz="4" w:space="0" w:color="000000"/>
              <w:right w:val="single" w:sz="4" w:space="0" w:color="auto"/>
            </w:tcBorders>
            <w:shd w:val="clear" w:color="000000" w:fill="FFFFFF"/>
            <w:noWrap/>
            <w:vAlign w:val="bottom"/>
            <w:hideMark/>
          </w:tcPr>
          <w:p w14:paraId="2E402D5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428434CA" w14:textId="77777777" w:rsidTr="005E63D5">
        <w:trPr>
          <w:trHeight w:val="402"/>
        </w:trPr>
        <w:tc>
          <w:tcPr>
            <w:tcW w:w="36" w:type="dxa"/>
            <w:tcBorders>
              <w:top w:val="nil"/>
              <w:left w:val="nil"/>
              <w:bottom w:val="nil"/>
              <w:right w:val="nil"/>
            </w:tcBorders>
            <w:shd w:val="clear" w:color="auto" w:fill="auto"/>
            <w:noWrap/>
            <w:vAlign w:val="bottom"/>
            <w:hideMark/>
          </w:tcPr>
          <w:p w14:paraId="3E9238B4"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96234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Remont miejsc postojowych obok Domu Ludowego </w:t>
            </w:r>
          </w:p>
        </w:tc>
        <w:tc>
          <w:tcPr>
            <w:tcW w:w="1600" w:type="dxa"/>
            <w:tcBorders>
              <w:top w:val="nil"/>
              <w:left w:val="nil"/>
              <w:bottom w:val="single" w:sz="4" w:space="0" w:color="000000"/>
              <w:right w:val="single" w:sz="4" w:space="0" w:color="auto"/>
            </w:tcBorders>
            <w:shd w:val="clear" w:color="auto" w:fill="auto"/>
            <w:noWrap/>
            <w:vAlign w:val="center"/>
            <w:hideMark/>
          </w:tcPr>
          <w:p w14:paraId="3CD495D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30 789,09</w:t>
            </w:r>
          </w:p>
        </w:tc>
      </w:tr>
      <w:tr w:rsidR="00424FAC" w:rsidRPr="00424FAC" w14:paraId="3AACA0A3" w14:textId="77777777" w:rsidTr="005E63D5">
        <w:trPr>
          <w:trHeight w:val="402"/>
        </w:trPr>
        <w:tc>
          <w:tcPr>
            <w:tcW w:w="36" w:type="dxa"/>
            <w:tcBorders>
              <w:top w:val="nil"/>
              <w:left w:val="nil"/>
              <w:bottom w:val="nil"/>
              <w:right w:val="nil"/>
            </w:tcBorders>
            <w:shd w:val="clear" w:color="auto" w:fill="auto"/>
            <w:noWrap/>
            <w:vAlign w:val="bottom"/>
            <w:hideMark/>
          </w:tcPr>
          <w:p w14:paraId="64E9F642"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929C0"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54E39A8B"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32 789,09</w:t>
            </w:r>
          </w:p>
        </w:tc>
      </w:tr>
      <w:tr w:rsidR="00424FAC" w:rsidRPr="00424FAC" w14:paraId="5C092C62" w14:textId="77777777" w:rsidTr="005E63D5">
        <w:trPr>
          <w:trHeight w:val="402"/>
        </w:trPr>
        <w:tc>
          <w:tcPr>
            <w:tcW w:w="36" w:type="dxa"/>
            <w:tcBorders>
              <w:top w:val="nil"/>
              <w:left w:val="nil"/>
              <w:bottom w:val="nil"/>
              <w:right w:val="nil"/>
            </w:tcBorders>
            <w:shd w:val="clear" w:color="auto" w:fill="auto"/>
            <w:noWrap/>
            <w:vAlign w:val="bottom"/>
            <w:hideMark/>
          </w:tcPr>
          <w:p w14:paraId="0B9B5466"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10195F5"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Przeginia Narodowa</w:t>
            </w:r>
          </w:p>
        </w:tc>
        <w:tc>
          <w:tcPr>
            <w:tcW w:w="1600" w:type="dxa"/>
            <w:tcBorders>
              <w:top w:val="nil"/>
              <w:left w:val="nil"/>
              <w:bottom w:val="single" w:sz="4" w:space="0" w:color="000000"/>
              <w:right w:val="single" w:sz="4" w:space="0" w:color="auto"/>
            </w:tcBorders>
            <w:shd w:val="clear" w:color="000000" w:fill="F2F2F2"/>
            <w:noWrap/>
            <w:vAlign w:val="bottom"/>
            <w:hideMark/>
          </w:tcPr>
          <w:p w14:paraId="14E2CE1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53DC1B5" w14:textId="77777777" w:rsidTr="005E63D5">
        <w:trPr>
          <w:trHeight w:val="402"/>
        </w:trPr>
        <w:tc>
          <w:tcPr>
            <w:tcW w:w="36" w:type="dxa"/>
            <w:tcBorders>
              <w:top w:val="nil"/>
              <w:left w:val="nil"/>
              <w:bottom w:val="nil"/>
              <w:right w:val="nil"/>
            </w:tcBorders>
            <w:shd w:val="clear" w:color="auto" w:fill="auto"/>
            <w:noWrap/>
            <w:vAlign w:val="bottom"/>
            <w:hideMark/>
          </w:tcPr>
          <w:p w14:paraId="66F8983F"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F59142"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Remont zasuwy na zaporze</w:t>
            </w:r>
          </w:p>
        </w:tc>
        <w:tc>
          <w:tcPr>
            <w:tcW w:w="1600" w:type="dxa"/>
            <w:tcBorders>
              <w:top w:val="nil"/>
              <w:left w:val="nil"/>
              <w:bottom w:val="single" w:sz="4" w:space="0" w:color="000000"/>
              <w:right w:val="single" w:sz="4" w:space="0" w:color="000000"/>
            </w:tcBorders>
            <w:shd w:val="clear" w:color="000000" w:fill="FFFFFF"/>
            <w:vAlign w:val="center"/>
            <w:hideMark/>
          </w:tcPr>
          <w:p w14:paraId="0CD29228"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8 249,44</w:t>
            </w:r>
          </w:p>
        </w:tc>
      </w:tr>
      <w:tr w:rsidR="00424FAC" w:rsidRPr="00424FAC" w14:paraId="675F8A5F" w14:textId="77777777" w:rsidTr="005E63D5">
        <w:trPr>
          <w:trHeight w:val="402"/>
        </w:trPr>
        <w:tc>
          <w:tcPr>
            <w:tcW w:w="36" w:type="dxa"/>
            <w:tcBorders>
              <w:top w:val="nil"/>
              <w:left w:val="nil"/>
              <w:bottom w:val="nil"/>
              <w:right w:val="nil"/>
            </w:tcBorders>
            <w:shd w:val="clear" w:color="auto" w:fill="auto"/>
            <w:noWrap/>
            <w:vAlign w:val="bottom"/>
            <w:hideMark/>
          </w:tcPr>
          <w:p w14:paraId="2D3CE09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0142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3391470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8 249,44</w:t>
            </w:r>
          </w:p>
        </w:tc>
      </w:tr>
      <w:tr w:rsidR="00424FAC" w:rsidRPr="00424FAC" w14:paraId="26C5EA52" w14:textId="77777777" w:rsidTr="005E63D5">
        <w:trPr>
          <w:trHeight w:val="402"/>
        </w:trPr>
        <w:tc>
          <w:tcPr>
            <w:tcW w:w="36" w:type="dxa"/>
            <w:tcBorders>
              <w:top w:val="nil"/>
              <w:left w:val="nil"/>
              <w:bottom w:val="nil"/>
              <w:right w:val="nil"/>
            </w:tcBorders>
            <w:shd w:val="clear" w:color="auto" w:fill="auto"/>
            <w:noWrap/>
            <w:vAlign w:val="bottom"/>
            <w:hideMark/>
          </w:tcPr>
          <w:p w14:paraId="574C57BF"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26CF102E"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Rusocice</w:t>
            </w:r>
          </w:p>
        </w:tc>
        <w:tc>
          <w:tcPr>
            <w:tcW w:w="1600" w:type="dxa"/>
            <w:tcBorders>
              <w:top w:val="nil"/>
              <w:left w:val="nil"/>
              <w:bottom w:val="single" w:sz="4" w:space="0" w:color="000000"/>
              <w:right w:val="single" w:sz="4" w:space="0" w:color="auto"/>
            </w:tcBorders>
            <w:shd w:val="clear" w:color="000000" w:fill="F2F2F2"/>
            <w:noWrap/>
            <w:vAlign w:val="bottom"/>
            <w:hideMark/>
          </w:tcPr>
          <w:p w14:paraId="70AC8DB9"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7D88E9C5" w14:textId="77777777" w:rsidTr="005E63D5">
        <w:trPr>
          <w:trHeight w:val="402"/>
        </w:trPr>
        <w:tc>
          <w:tcPr>
            <w:tcW w:w="36" w:type="dxa"/>
            <w:tcBorders>
              <w:top w:val="nil"/>
              <w:left w:val="nil"/>
              <w:bottom w:val="nil"/>
              <w:right w:val="nil"/>
            </w:tcBorders>
            <w:shd w:val="clear" w:color="auto" w:fill="auto"/>
            <w:noWrap/>
            <w:vAlign w:val="bottom"/>
            <w:hideMark/>
          </w:tcPr>
          <w:p w14:paraId="11BB05DD"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DC99FE"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Konserwacja rowu melioracyjnego na działce mienia komunalnego nr 676 </w:t>
            </w:r>
          </w:p>
        </w:tc>
        <w:tc>
          <w:tcPr>
            <w:tcW w:w="1600" w:type="dxa"/>
            <w:tcBorders>
              <w:top w:val="nil"/>
              <w:left w:val="nil"/>
              <w:bottom w:val="single" w:sz="4" w:space="0" w:color="000000"/>
              <w:right w:val="single" w:sz="4" w:space="0" w:color="auto"/>
            </w:tcBorders>
            <w:shd w:val="clear" w:color="auto" w:fill="auto"/>
            <w:noWrap/>
            <w:vAlign w:val="bottom"/>
            <w:hideMark/>
          </w:tcPr>
          <w:p w14:paraId="000C93A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8 026,78</w:t>
            </w:r>
          </w:p>
        </w:tc>
      </w:tr>
      <w:tr w:rsidR="00424FAC" w:rsidRPr="00424FAC" w14:paraId="2AC63D36" w14:textId="77777777" w:rsidTr="005E63D5">
        <w:trPr>
          <w:trHeight w:val="402"/>
        </w:trPr>
        <w:tc>
          <w:tcPr>
            <w:tcW w:w="36" w:type="dxa"/>
            <w:tcBorders>
              <w:top w:val="nil"/>
              <w:left w:val="nil"/>
              <w:bottom w:val="nil"/>
              <w:right w:val="nil"/>
            </w:tcBorders>
            <w:shd w:val="clear" w:color="auto" w:fill="auto"/>
            <w:noWrap/>
            <w:vAlign w:val="bottom"/>
            <w:hideMark/>
          </w:tcPr>
          <w:p w14:paraId="087D19B1"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4F4470"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OSP</w:t>
            </w:r>
          </w:p>
        </w:tc>
        <w:tc>
          <w:tcPr>
            <w:tcW w:w="1600" w:type="dxa"/>
            <w:tcBorders>
              <w:top w:val="nil"/>
              <w:left w:val="nil"/>
              <w:bottom w:val="single" w:sz="4" w:space="0" w:color="000000"/>
              <w:right w:val="single" w:sz="4" w:space="0" w:color="auto"/>
            </w:tcBorders>
            <w:shd w:val="clear" w:color="auto" w:fill="auto"/>
            <w:noWrap/>
            <w:vAlign w:val="bottom"/>
            <w:hideMark/>
          </w:tcPr>
          <w:p w14:paraId="76014BCF"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411324A4" w14:textId="77777777" w:rsidTr="005E63D5">
        <w:trPr>
          <w:trHeight w:val="402"/>
        </w:trPr>
        <w:tc>
          <w:tcPr>
            <w:tcW w:w="36" w:type="dxa"/>
            <w:tcBorders>
              <w:top w:val="nil"/>
              <w:left w:val="nil"/>
              <w:bottom w:val="nil"/>
              <w:right w:val="nil"/>
            </w:tcBorders>
            <w:shd w:val="clear" w:color="auto" w:fill="auto"/>
            <w:noWrap/>
            <w:vAlign w:val="bottom"/>
            <w:hideMark/>
          </w:tcPr>
          <w:p w14:paraId="12270195"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74771C"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Wykonanie robót budowlanych w budynku Szkoły Podstawowej </w:t>
            </w:r>
          </w:p>
        </w:tc>
        <w:tc>
          <w:tcPr>
            <w:tcW w:w="1600" w:type="dxa"/>
            <w:tcBorders>
              <w:top w:val="nil"/>
              <w:left w:val="nil"/>
              <w:bottom w:val="single" w:sz="4" w:space="0" w:color="000000"/>
              <w:right w:val="single" w:sz="4" w:space="0" w:color="auto"/>
            </w:tcBorders>
            <w:shd w:val="clear" w:color="auto" w:fill="auto"/>
            <w:noWrap/>
            <w:vAlign w:val="bottom"/>
            <w:hideMark/>
          </w:tcPr>
          <w:p w14:paraId="780A600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6 000,00</w:t>
            </w:r>
          </w:p>
        </w:tc>
      </w:tr>
      <w:tr w:rsidR="00424FAC" w:rsidRPr="00424FAC" w14:paraId="1168591C" w14:textId="77777777" w:rsidTr="005E63D5">
        <w:trPr>
          <w:trHeight w:val="402"/>
        </w:trPr>
        <w:tc>
          <w:tcPr>
            <w:tcW w:w="36" w:type="dxa"/>
            <w:tcBorders>
              <w:top w:val="nil"/>
              <w:left w:val="nil"/>
              <w:bottom w:val="nil"/>
              <w:right w:val="nil"/>
            </w:tcBorders>
            <w:shd w:val="clear" w:color="auto" w:fill="auto"/>
            <w:noWrap/>
            <w:vAlign w:val="bottom"/>
            <w:hideMark/>
          </w:tcPr>
          <w:p w14:paraId="16718CA9"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2DE42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Wykonanie linii napowietrznej dla zadania "Rozbudowa oświetlenia ulicznego"</w:t>
            </w:r>
          </w:p>
        </w:tc>
        <w:tc>
          <w:tcPr>
            <w:tcW w:w="1600" w:type="dxa"/>
            <w:tcBorders>
              <w:top w:val="nil"/>
              <w:left w:val="nil"/>
              <w:bottom w:val="single" w:sz="4" w:space="0" w:color="000000"/>
              <w:right w:val="single" w:sz="4" w:space="0" w:color="auto"/>
            </w:tcBorders>
            <w:shd w:val="clear" w:color="auto" w:fill="auto"/>
            <w:noWrap/>
            <w:vAlign w:val="bottom"/>
            <w:hideMark/>
          </w:tcPr>
          <w:p w14:paraId="0496347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16 950,00</w:t>
            </w:r>
          </w:p>
        </w:tc>
      </w:tr>
      <w:tr w:rsidR="00424FAC" w:rsidRPr="00424FAC" w14:paraId="0BDF22A7" w14:textId="77777777" w:rsidTr="005E63D5">
        <w:trPr>
          <w:trHeight w:val="402"/>
        </w:trPr>
        <w:tc>
          <w:tcPr>
            <w:tcW w:w="36" w:type="dxa"/>
            <w:tcBorders>
              <w:top w:val="nil"/>
              <w:left w:val="nil"/>
              <w:bottom w:val="nil"/>
              <w:right w:val="nil"/>
            </w:tcBorders>
            <w:shd w:val="clear" w:color="auto" w:fill="auto"/>
            <w:noWrap/>
            <w:vAlign w:val="bottom"/>
            <w:hideMark/>
          </w:tcPr>
          <w:p w14:paraId="6B2F3566"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208D08"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gorsetów do strojów krakowskich </w:t>
            </w:r>
          </w:p>
        </w:tc>
        <w:tc>
          <w:tcPr>
            <w:tcW w:w="1600" w:type="dxa"/>
            <w:tcBorders>
              <w:top w:val="nil"/>
              <w:left w:val="nil"/>
              <w:bottom w:val="single" w:sz="4" w:space="0" w:color="000000"/>
              <w:right w:val="single" w:sz="4" w:space="0" w:color="auto"/>
            </w:tcBorders>
            <w:shd w:val="clear" w:color="auto" w:fill="auto"/>
            <w:noWrap/>
            <w:vAlign w:val="bottom"/>
            <w:hideMark/>
          </w:tcPr>
          <w:p w14:paraId="34CF32D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5 000,00</w:t>
            </w:r>
          </w:p>
        </w:tc>
      </w:tr>
      <w:tr w:rsidR="00424FAC" w:rsidRPr="00424FAC" w14:paraId="1A9FEE7C" w14:textId="77777777" w:rsidTr="005E63D5">
        <w:trPr>
          <w:trHeight w:val="402"/>
        </w:trPr>
        <w:tc>
          <w:tcPr>
            <w:tcW w:w="36" w:type="dxa"/>
            <w:tcBorders>
              <w:top w:val="nil"/>
              <w:left w:val="nil"/>
              <w:bottom w:val="nil"/>
              <w:right w:val="nil"/>
            </w:tcBorders>
            <w:shd w:val="clear" w:color="auto" w:fill="auto"/>
            <w:noWrap/>
            <w:vAlign w:val="bottom"/>
            <w:hideMark/>
          </w:tcPr>
          <w:p w14:paraId="0A411665"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04DD3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LKS Nadwiślan</w:t>
            </w:r>
          </w:p>
        </w:tc>
        <w:tc>
          <w:tcPr>
            <w:tcW w:w="1600" w:type="dxa"/>
            <w:tcBorders>
              <w:top w:val="nil"/>
              <w:left w:val="nil"/>
              <w:bottom w:val="single" w:sz="4" w:space="0" w:color="000000"/>
              <w:right w:val="single" w:sz="4" w:space="0" w:color="auto"/>
            </w:tcBorders>
            <w:shd w:val="clear" w:color="auto" w:fill="auto"/>
            <w:noWrap/>
            <w:vAlign w:val="bottom"/>
            <w:hideMark/>
          </w:tcPr>
          <w:p w14:paraId="1BA817A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3 000,00</w:t>
            </w:r>
          </w:p>
        </w:tc>
      </w:tr>
      <w:tr w:rsidR="00424FAC" w:rsidRPr="00424FAC" w14:paraId="18755A81" w14:textId="77777777" w:rsidTr="005E63D5">
        <w:trPr>
          <w:trHeight w:val="402"/>
        </w:trPr>
        <w:tc>
          <w:tcPr>
            <w:tcW w:w="36" w:type="dxa"/>
            <w:tcBorders>
              <w:top w:val="nil"/>
              <w:left w:val="nil"/>
              <w:bottom w:val="nil"/>
              <w:right w:val="nil"/>
            </w:tcBorders>
            <w:shd w:val="clear" w:color="auto" w:fill="auto"/>
            <w:noWrap/>
            <w:vAlign w:val="bottom"/>
            <w:hideMark/>
          </w:tcPr>
          <w:p w14:paraId="048CC0D9"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CF0858"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Modernizacja drogi gminnej ul. Stadionowa </w:t>
            </w:r>
          </w:p>
        </w:tc>
        <w:tc>
          <w:tcPr>
            <w:tcW w:w="1600" w:type="dxa"/>
            <w:tcBorders>
              <w:top w:val="nil"/>
              <w:left w:val="nil"/>
              <w:bottom w:val="single" w:sz="4" w:space="0" w:color="000000"/>
              <w:right w:val="single" w:sz="4" w:space="0" w:color="auto"/>
            </w:tcBorders>
            <w:shd w:val="clear" w:color="auto" w:fill="auto"/>
            <w:noWrap/>
            <w:vAlign w:val="bottom"/>
            <w:hideMark/>
          </w:tcPr>
          <w:p w14:paraId="6F7FE4B1"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2 000,00</w:t>
            </w:r>
          </w:p>
        </w:tc>
      </w:tr>
      <w:tr w:rsidR="00424FAC" w:rsidRPr="00424FAC" w14:paraId="7B796937" w14:textId="77777777" w:rsidTr="005E63D5">
        <w:trPr>
          <w:trHeight w:val="402"/>
        </w:trPr>
        <w:tc>
          <w:tcPr>
            <w:tcW w:w="36" w:type="dxa"/>
            <w:tcBorders>
              <w:top w:val="nil"/>
              <w:left w:val="nil"/>
              <w:bottom w:val="nil"/>
              <w:right w:val="nil"/>
            </w:tcBorders>
            <w:shd w:val="clear" w:color="auto" w:fill="auto"/>
            <w:noWrap/>
            <w:vAlign w:val="bottom"/>
            <w:hideMark/>
          </w:tcPr>
          <w:p w14:paraId="691DD89C"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BB908"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11C6320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42 976,78</w:t>
            </w:r>
          </w:p>
        </w:tc>
      </w:tr>
      <w:tr w:rsidR="00424FAC" w:rsidRPr="00424FAC" w14:paraId="23677E3E" w14:textId="77777777" w:rsidTr="005E63D5">
        <w:trPr>
          <w:trHeight w:val="402"/>
        </w:trPr>
        <w:tc>
          <w:tcPr>
            <w:tcW w:w="36" w:type="dxa"/>
            <w:tcBorders>
              <w:top w:val="nil"/>
              <w:left w:val="nil"/>
              <w:bottom w:val="nil"/>
              <w:right w:val="nil"/>
            </w:tcBorders>
            <w:shd w:val="clear" w:color="auto" w:fill="auto"/>
            <w:noWrap/>
            <w:vAlign w:val="bottom"/>
            <w:hideMark/>
          </w:tcPr>
          <w:p w14:paraId="7BC651CC"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023CF1D4"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Rybna</w:t>
            </w:r>
          </w:p>
        </w:tc>
        <w:tc>
          <w:tcPr>
            <w:tcW w:w="1600" w:type="dxa"/>
            <w:tcBorders>
              <w:top w:val="nil"/>
              <w:left w:val="nil"/>
              <w:bottom w:val="single" w:sz="4" w:space="0" w:color="000000"/>
              <w:right w:val="single" w:sz="4" w:space="0" w:color="auto"/>
            </w:tcBorders>
            <w:shd w:val="clear" w:color="000000" w:fill="F2F2F2"/>
            <w:noWrap/>
            <w:vAlign w:val="bottom"/>
            <w:hideMark/>
          </w:tcPr>
          <w:p w14:paraId="77160916"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0D689CB1" w14:textId="77777777" w:rsidTr="005E63D5">
        <w:trPr>
          <w:trHeight w:val="402"/>
        </w:trPr>
        <w:tc>
          <w:tcPr>
            <w:tcW w:w="36" w:type="dxa"/>
            <w:tcBorders>
              <w:top w:val="nil"/>
              <w:left w:val="nil"/>
              <w:bottom w:val="nil"/>
              <w:right w:val="nil"/>
            </w:tcBorders>
            <w:shd w:val="clear" w:color="auto" w:fill="auto"/>
            <w:noWrap/>
            <w:vAlign w:val="bottom"/>
            <w:hideMark/>
          </w:tcPr>
          <w:p w14:paraId="5462D4A2"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8428F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Remont urządzeń melioracyjnych</w:t>
            </w:r>
          </w:p>
        </w:tc>
        <w:tc>
          <w:tcPr>
            <w:tcW w:w="1600" w:type="dxa"/>
            <w:tcBorders>
              <w:top w:val="nil"/>
              <w:left w:val="nil"/>
              <w:bottom w:val="single" w:sz="4" w:space="0" w:color="000000"/>
              <w:right w:val="single" w:sz="4" w:space="0" w:color="auto"/>
            </w:tcBorders>
            <w:shd w:val="clear" w:color="000000" w:fill="FFFFFF"/>
            <w:noWrap/>
            <w:vAlign w:val="bottom"/>
            <w:hideMark/>
          </w:tcPr>
          <w:p w14:paraId="5F24449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5 000,00</w:t>
            </w:r>
          </w:p>
        </w:tc>
      </w:tr>
      <w:tr w:rsidR="00424FAC" w:rsidRPr="00424FAC" w14:paraId="5EBF193E" w14:textId="77777777" w:rsidTr="005E63D5">
        <w:trPr>
          <w:trHeight w:val="402"/>
        </w:trPr>
        <w:tc>
          <w:tcPr>
            <w:tcW w:w="36" w:type="dxa"/>
            <w:tcBorders>
              <w:top w:val="nil"/>
              <w:left w:val="nil"/>
              <w:bottom w:val="nil"/>
              <w:right w:val="nil"/>
            </w:tcBorders>
            <w:shd w:val="clear" w:color="auto" w:fill="auto"/>
            <w:noWrap/>
            <w:vAlign w:val="bottom"/>
            <w:hideMark/>
          </w:tcPr>
          <w:p w14:paraId="014FF67D"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AFD81F"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Asfaltowanie dróg ul. Wąska</w:t>
            </w:r>
          </w:p>
        </w:tc>
        <w:tc>
          <w:tcPr>
            <w:tcW w:w="1600" w:type="dxa"/>
            <w:tcBorders>
              <w:top w:val="nil"/>
              <w:left w:val="nil"/>
              <w:bottom w:val="single" w:sz="4" w:space="0" w:color="000000"/>
              <w:right w:val="single" w:sz="4" w:space="0" w:color="auto"/>
            </w:tcBorders>
            <w:shd w:val="clear" w:color="000000" w:fill="FFFFFF"/>
            <w:noWrap/>
            <w:vAlign w:val="bottom"/>
            <w:hideMark/>
          </w:tcPr>
          <w:p w14:paraId="3C031EBD"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33 164,56</w:t>
            </w:r>
          </w:p>
        </w:tc>
      </w:tr>
      <w:tr w:rsidR="00424FAC" w:rsidRPr="00424FAC" w14:paraId="3F4FA068" w14:textId="77777777" w:rsidTr="005E63D5">
        <w:trPr>
          <w:trHeight w:val="402"/>
        </w:trPr>
        <w:tc>
          <w:tcPr>
            <w:tcW w:w="36" w:type="dxa"/>
            <w:tcBorders>
              <w:top w:val="nil"/>
              <w:left w:val="nil"/>
              <w:bottom w:val="nil"/>
              <w:right w:val="nil"/>
            </w:tcBorders>
            <w:shd w:val="clear" w:color="auto" w:fill="auto"/>
            <w:noWrap/>
            <w:vAlign w:val="bottom"/>
            <w:hideMark/>
          </w:tcPr>
          <w:p w14:paraId="64383E88"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C3CD88" w14:textId="0DFA9266"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SP. w Rybnej</w:t>
            </w:r>
          </w:p>
        </w:tc>
        <w:tc>
          <w:tcPr>
            <w:tcW w:w="1600" w:type="dxa"/>
            <w:tcBorders>
              <w:top w:val="nil"/>
              <w:left w:val="nil"/>
              <w:bottom w:val="single" w:sz="4" w:space="0" w:color="000000"/>
              <w:right w:val="single" w:sz="4" w:space="0" w:color="auto"/>
            </w:tcBorders>
            <w:shd w:val="clear" w:color="000000" w:fill="FFFFFF"/>
            <w:noWrap/>
            <w:vAlign w:val="bottom"/>
            <w:hideMark/>
          </w:tcPr>
          <w:p w14:paraId="5EB0CA59"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10 000,00</w:t>
            </w:r>
          </w:p>
        </w:tc>
      </w:tr>
      <w:tr w:rsidR="00424FAC" w:rsidRPr="00424FAC" w14:paraId="3AFD109A" w14:textId="77777777" w:rsidTr="005E63D5">
        <w:trPr>
          <w:trHeight w:val="402"/>
        </w:trPr>
        <w:tc>
          <w:tcPr>
            <w:tcW w:w="36" w:type="dxa"/>
            <w:tcBorders>
              <w:top w:val="nil"/>
              <w:left w:val="nil"/>
              <w:bottom w:val="nil"/>
              <w:right w:val="nil"/>
            </w:tcBorders>
            <w:shd w:val="clear" w:color="auto" w:fill="auto"/>
            <w:noWrap/>
            <w:vAlign w:val="bottom"/>
            <w:hideMark/>
          </w:tcPr>
          <w:p w14:paraId="6CC99B15"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4F64A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LKS (zakup kosy spalinowej, traktorek do koszenia)</w:t>
            </w:r>
          </w:p>
        </w:tc>
        <w:tc>
          <w:tcPr>
            <w:tcW w:w="1600" w:type="dxa"/>
            <w:tcBorders>
              <w:top w:val="nil"/>
              <w:left w:val="nil"/>
              <w:bottom w:val="single" w:sz="4" w:space="0" w:color="000000"/>
              <w:right w:val="single" w:sz="4" w:space="0" w:color="auto"/>
            </w:tcBorders>
            <w:shd w:val="clear" w:color="000000" w:fill="FFFFFF"/>
            <w:noWrap/>
            <w:vAlign w:val="bottom"/>
            <w:hideMark/>
          </w:tcPr>
          <w:p w14:paraId="39D4FD1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12 999,00</w:t>
            </w:r>
          </w:p>
        </w:tc>
      </w:tr>
      <w:tr w:rsidR="00424FAC" w:rsidRPr="00424FAC" w14:paraId="650FA297" w14:textId="77777777" w:rsidTr="005E63D5">
        <w:trPr>
          <w:trHeight w:val="402"/>
        </w:trPr>
        <w:tc>
          <w:tcPr>
            <w:tcW w:w="36" w:type="dxa"/>
            <w:tcBorders>
              <w:top w:val="nil"/>
              <w:left w:val="nil"/>
              <w:bottom w:val="nil"/>
              <w:right w:val="nil"/>
            </w:tcBorders>
            <w:shd w:val="clear" w:color="auto" w:fill="auto"/>
            <w:noWrap/>
            <w:vAlign w:val="bottom"/>
            <w:hideMark/>
          </w:tcPr>
          <w:p w14:paraId="1972A9DB"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EAFC1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drogi górna Rybna wraz z chodnikiem</w:t>
            </w:r>
          </w:p>
        </w:tc>
        <w:tc>
          <w:tcPr>
            <w:tcW w:w="1600" w:type="dxa"/>
            <w:tcBorders>
              <w:top w:val="nil"/>
              <w:left w:val="nil"/>
              <w:bottom w:val="single" w:sz="4" w:space="0" w:color="000000"/>
              <w:right w:val="single" w:sz="4" w:space="0" w:color="auto"/>
            </w:tcBorders>
            <w:shd w:val="clear" w:color="000000" w:fill="FFFFFF"/>
            <w:noWrap/>
            <w:vAlign w:val="bottom"/>
            <w:hideMark/>
          </w:tcPr>
          <w:p w14:paraId="77D5EDC5"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80 000,00</w:t>
            </w:r>
          </w:p>
        </w:tc>
      </w:tr>
      <w:tr w:rsidR="00424FAC" w:rsidRPr="00424FAC" w14:paraId="76B9B8D3" w14:textId="77777777" w:rsidTr="005E63D5">
        <w:trPr>
          <w:trHeight w:val="402"/>
        </w:trPr>
        <w:tc>
          <w:tcPr>
            <w:tcW w:w="36" w:type="dxa"/>
            <w:tcBorders>
              <w:top w:val="nil"/>
              <w:left w:val="nil"/>
              <w:bottom w:val="nil"/>
              <w:right w:val="nil"/>
            </w:tcBorders>
            <w:shd w:val="clear" w:color="auto" w:fill="auto"/>
            <w:noWrap/>
            <w:vAlign w:val="bottom"/>
            <w:hideMark/>
          </w:tcPr>
          <w:p w14:paraId="23DD56CB"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577EB6"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Dotacja dla OSP Rybna na zakup doposażenia samochodu ratowniczo-gaśniczego</w:t>
            </w:r>
          </w:p>
        </w:tc>
        <w:tc>
          <w:tcPr>
            <w:tcW w:w="1600" w:type="dxa"/>
            <w:tcBorders>
              <w:top w:val="nil"/>
              <w:left w:val="nil"/>
              <w:bottom w:val="single" w:sz="4" w:space="0" w:color="000000"/>
              <w:right w:val="single" w:sz="4" w:space="0" w:color="auto"/>
            </w:tcBorders>
            <w:shd w:val="clear" w:color="auto" w:fill="auto"/>
            <w:noWrap/>
            <w:vAlign w:val="bottom"/>
            <w:hideMark/>
          </w:tcPr>
          <w:p w14:paraId="20A50B93"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15 000,00</w:t>
            </w:r>
          </w:p>
        </w:tc>
      </w:tr>
      <w:tr w:rsidR="00424FAC" w:rsidRPr="00424FAC" w14:paraId="534C4228" w14:textId="77777777" w:rsidTr="005E63D5">
        <w:trPr>
          <w:trHeight w:val="402"/>
        </w:trPr>
        <w:tc>
          <w:tcPr>
            <w:tcW w:w="7040" w:type="dxa"/>
            <w:gridSpan w:val="2"/>
            <w:tcBorders>
              <w:top w:val="nil"/>
              <w:left w:val="single" w:sz="4" w:space="0" w:color="000000"/>
              <w:bottom w:val="nil"/>
              <w:right w:val="single" w:sz="4" w:space="0" w:color="000000"/>
            </w:tcBorders>
            <w:shd w:val="clear" w:color="auto" w:fill="auto"/>
            <w:noWrap/>
            <w:vAlign w:val="bottom"/>
            <w:hideMark/>
          </w:tcPr>
          <w:p w14:paraId="4DF48038"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Impreza turystyczna</w:t>
            </w:r>
          </w:p>
        </w:tc>
        <w:tc>
          <w:tcPr>
            <w:tcW w:w="1600" w:type="dxa"/>
            <w:tcBorders>
              <w:top w:val="nil"/>
              <w:left w:val="nil"/>
              <w:bottom w:val="single" w:sz="4" w:space="0" w:color="000000"/>
              <w:right w:val="single" w:sz="4" w:space="0" w:color="auto"/>
            </w:tcBorders>
            <w:shd w:val="clear" w:color="auto" w:fill="auto"/>
            <w:noWrap/>
            <w:vAlign w:val="bottom"/>
            <w:hideMark/>
          </w:tcPr>
          <w:p w14:paraId="37E7D111"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5 000,00</w:t>
            </w:r>
          </w:p>
        </w:tc>
      </w:tr>
      <w:tr w:rsidR="00424FAC" w:rsidRPr="00424FAC" w14:paraId="462D66F0" w14:textId="77777777" w:rsidTr="005E63D5">
        <w:trPr>
          <w:trHeight w:val="402"/>
        </w:trPr>
        <w:tc>
          <w:tcPr>
            <w:tcW w:w="36" w:type="dxa"/>
            <w:tcBorders>
              <w:top w:val="nil"/>
              <w:left w:val="nil"/>
              <w:bottom w:val="nil"/>
              <w:right w:val="nil"/>
            </w:tcBorders>
            <w:shd w:val="clear" w:color="auto" w:fill="auto"/>
            <w:noWrap/>
            <w:vAlign w:val="bottom"/>
            <w:hideMark/>
          </w:tcPr>
          <w:p w14:paraId="2F92CF3A"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249D9E"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kurtek dla harcerzy</w:t>
            </w:r>
          </w:p>
        </w:tc>
        <w:tc>
          <w:tcPr>
            <w:tcW w:w="1600" w:type="dxa"/>
            <w:tcBorders>
              <w:top w:val="nil"/>
              <w:left w:val="nil"/>
              <w:bottom w:val="single" w:sz="4" w:space="0" w:color="000000"/>
              <w:right w:val="single" w:sz="4" w:space="0" w:color="auto"/>
            </w:tcBorders>
            <w:shd w:val="clear" w:color="auto" w:fill="auto"/>
            <w:noWrap/>
            <w:vAlign w:val="bottom"/>
            <w:hideMark/>
          </w:tcPr>
          <w:p w14:paraId="4DBF7D0E"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2 469,81</w:t>
            </w:r>
          </w:p>
        </w:tc>
      </w:tr>
      <w:tr w:rsidR="00424FAC" w:rsidRPr="00424FAC" w14:paraId="25D46181" w14:textId="77777777" w:rsidTr="005E63D5">
        <w:trPr>
          <w:trHeight w:val="402"/>
        </w:trPr>
        <w:tc>
          <w:tcPr>
            <w:tcW w:w="36" w:type="dxa"/>
            <w:tcBorders>
              <w:top w:val="nil"/>
              <w:left w:val="nil"/>
              <w:bottom w:val="nil"/>
              <w:right w:val="nil"/>
            </w:tcBorders>
            <w:shd w:val="clear" w:color="auto" w:fill="auto"/>
            <w:noWrap/>
            <w:vAlign w:val="bottom"/>
            <w:hideMark/>
          </w:tcPr>
          <w:p w14:paraId="56D2F1C2"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180E1"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000000"/>
            </w:tcBorders>
            <w:shd w:val="clear" w:color="000000" w:fill="FFFFFF"/>
            <w:vAlign w:val="center"/>
            <w:hideMark/>
          </w:tcPr>
          <w:p w14:paraId="6A0A3D09"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163 633,37</w:t>
            </w:r>
          </w:p>
        </w:tc>
      </w:tr>
      <w:tr w:rsidR="00424FAC" w:rsidRPr="00424FAC" w14:paraId="027F5821" w14:textId="77777777" w:rsidTr="005E63D5">
        <w:trPr>
          <w:trHeight w:val="402"/>
        </w:trPr>
        <w:tc>
          <w:tcPr>
            <w:tcW w:w="36" w:type="dxa"/>
            <w:tcBorders>
              <w:top w:val="nil"/>
              <w:left w:val="nil"/>
              <w:bottom w:val="nil"/>
              <w:right w:val="nil"/>
            </w:tcBorders>
            <w:shd w:val="clear" w:color="auto" w:fill="auto"/>
            <w:noWrap/>
            <w:vAlign w:val="bottom"/>
            <w:hideMark/>
          </w:tcPr>
          <w:p w14:paraId="5FAD6688"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1A4352FD"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Wołowice</w:t>
            </w:r>
          </w:p>
        </w:tc>
        <w:tc>
          <w:tcPr>
            <w:tcW w:w="1600" w:type="dxa"/>
            <w:tcBorders>
              <w:top w:val="nil"/>
              <w:left w:val="nil"/>
              <w:bottom w:val="single" w:sz="4" w:space="0" w:color="000000"/>
              <w:right w:val="single" w:sz="4" w:space="0" w:color="auto"/>
            </w:tcBorders>
            <w:shd w:val="clear" w:color="000000" w:fill="F2F2F2"/>
            <w:noWrap/>
            <w:vAlign w:val="bottom"/>
            <w:hideMark/>
          </w:tcPr>
          <w:p w14:paraId="23D376C0"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2D9F6BC7" w14:textId="77777777" w:rsidTr="005E63D5">
        <w:trPr>
          <w:trHeight w:val="402"/>
        </w:trPr>
        <w:tc>
          <w:tcPr>
            <w:tcW w:w="36" w:type="dxa"/>
            <w:tcBorders>
              <w:top w:val="nil"/>
              <w:left w:val="nil"/>
              <w:bottom w:val="nil"/>
              <w:right w:val="nil"/>
            </w:tcBorders>
            <w:shd w:val="clear" w:color="auto" w:fill="auto"/>
            <w:noWrap/>
            <w:vAlign w:val="bottom"/>
            <w:hideMark/>
          </w:tcPr>
          <w:p w14:paraId="6A649C3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C8D21B"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drogi powiatowej</w:t>
            </w:r>
          </w:p>
        </w:tc>
        <w:tc>
          <w:tcPr>
            <w:tcW w:w="1600" w:type="dxa"/>
            <w:tcBorders>
              <w:top w:val="nil"/>
              <w:left w:val="nil"/>
              <w:bottom w:val="single" w:sz="4" w:space="0" w:color="000000"/>
              <w:right w:val="single" w:sz="4" w:space="0" w:color="auto"/>
            </w:tcBorders>
            <w:shd w:val="clear" w:color="000000" w:fill="FFFFFF"/>
            <w:noWrap/>
            <w:vAlign w:val="bottom"/>
            <w:hideMark/>
          </w:tcPr>
          <w:p w14:paraId="2331192C"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40 000,00</w:t>
            </w:r>
          </w:p>
        </w:tc>
      </w:tr>
      <w:tr w:rsidR="00424FAC" w:rsidRPr="00424FAC" w14:paraId="41E091C1" w14:textId="77777777" w:rsidTr="005E63D5">
        <w:trPr>
          <w:trHeight w:val="402"/>
        </w:trPr>
        <w:tc>
          <w:tcPr>
            <w:tcW w:w="36" w:type="dxa"/>
            <w:tcBorders>
              <w:top w:val="nil"/>
              <w:left w:val="nil"/>
              <w:bottom w:val="nil"/>
              <w:right w:val="nil"/>
            </w:tcBorders>
            <w:shd w:val="clear" w:color="auto" w:fill="auto"/>
            <w:noWrap/>
            <w:vAlign w:val="bottom"/>
            <w:hideMark/>
          </w:tcPr>
          <w:p w14:paraId="57F66D02"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0DD0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Modernizacja drogi gminnej nr 688</w:t>
            </w:r>
          </w:p>
        </w:tc>
        <w:tc>
          <w:tcPr>
            <w:tcW w:w="1600" w:type="dxa"/>
            <w:tcBorders>
              <w:top w:val="nil"/>
              <w:left w:val="nil"/>
              <w:bottom w:val="single" w:sz="4" w:space="0" w:color="000000"/>
              <w:right w:val="single" w:sz="4" w:space="0" w:color="auto"/>
            </w:tcBorders>
            <w:shd w:val="clear" w:color="000000" w:fill="FFFFFF"/>
            <w:noWrap/>
            <w:vAlign w:val="bottom"/>
            <w:hideMark/>
          </w:tcPr>
          <w:p w14:paraId="38EB9C8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10 153,95</w:t>
            </w:r>
          </w:p>
        </w:tc>
      </w:tr>
      <w:tr w:rsidR="00424FAC" w:rsidRPr="00424FAC" w14:paraId="4A7B8A1B" w14:textId="77777777" w:rsidTr="005E63D5">
        <w:trPr>
          <w:trHeight w:val="402"/>
        </w:trPr>
        <w:tc>
          <w:tcPr>
            <w:tcW w:w="36" w:type="dxa"/>
            <w:tcBorders>
              <w:top w:val="nil"/>
              <w:left w:val="nil"/>
              <w:bottom w:val="nil"/>
              <w:right w:val="nil"/>
            </w:tcBorders>
            <w:shd w:val="clear" w:color="auto" w:fill="auto"/>
            <w:noWrap/>
            <w:vAlign w:val="bottom"/>
            <w:hideMark/>
          </w:tcPr>
          <w:p w14:paraId="5F44611E"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4EAB17"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Zakup wyposażenia dla OSP</w:t>
            </w:r>
          </w:p>
        </w:tc>
        <w:tc>
          <w:tcPr>
            <w:tcW w:w="1600" w:type="dxa"/>
            <w:tcBorders>
              <w:top w:val="nil"/>
              <w:left w:val="nil"/>
              <w:bottom w:val="single" w:sz="4" w:space="0" w:color="000000"/>
              <w:right w:val="single" w:sz="4" w:space="0" w:color="auto"/>
            </w:tcBorders>
            <w:shd w:val="clear" w:color="000000" w:fill="FFFFFF"/>
            <w:noWrap/>
            <w:vAlign w:val="bottom"/>
            <w:hideMark/>
          </w:tcPr>
          <w:p w14:paraId="2E06807A"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10 000,00</w:t>
            </w:r>
          </w:p>
        </w:tc>
      </w:tr>
      <w:tr w:rsidR="00424FAC" w:rsidRPr="00424FAC" w14:paraId="0F742F3A" w14:textId="77777777" w:rsidTr="005E63D5">
        <w:trPr>
          <w:trHeight w:val="402"/>
        </w:trPr>
        <w:tc>
          <w:tcPr>
            <w:tcW w:w="36" w:type="dxa"/>
            <w:tcBorders>
              <w:top w:val="nil"/>
              <w:left w:val="nil"/>
              <w:bottom w:val="nil"/>
              <w:right w:val="nil"/>
            </w:tcBorders>
            <w:shd w:val="clear" w:color="auto" w:fill="auto"/>
            <w:noWrap/>
            <w:vAlign w:val="bottom"/>
            <w:hideMark/>
          </w:tcPr>
          <w:p w14:paraId="006E1A16"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EB5D2A"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Dofinansowanie działalności Szkoły Podstawowej</w:t>
            </w:r>
          </w:p>
        </w:tc>
        <w:tc>
          <w:tcPr>
            <w:tcW w:w="1600" w:type="dxa"/>
            <w:tcBorders>
              <w:top w:val="nil"/>
              <w:left w:val="nil"/>
              <w:bottom w:val="single" w:sz="4" w:space="0" w:color="000000"/>
              <w:right w:val="single" w:sz="4" w:space="0" w:color="auto"/>
            </w:tcBorders>
            <w:shd w:val="clear" w:color="000000" w:fill="FFFFFF"/>
            <w:noWrap/>
            <w:vAlign w:val="bottom"/>
            <w:hideMark/>
          </w:tcPr>
          <w:p w14:paraId="5261DD50"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24 966,54</w:t>
            </w:r>
          </w:p>
        </w:tc>
      </w:tr>
      <w:tr w:rsidR="00424FAC" w:rsidRPr="00424FAC" w14:paraId="19310E05" w14:textId="77777777" w:rsidTr="005E63D5">
        <w:trPr>
          <w:trHeight w:val="402"/>
        </w:trPr>
        <w:tc>
          <w:tcPr>
            <w:tcW w:w="36" w:type="dxa"/>
            <w:tcBorders>
              <w:top w:val="nil"/>
              <w:left w:val="nil"/>
              <w:bottom w:val="nil"/>
              <w:right w:val="nil"/>
            </w:tcBorders>
            <w:shd w:val="clear" w:color="auto" w:fill="auto"/>
            <w:noWrap/>
            <w:vAlign w:val="bottom"/>
            <w:hideMark/>
          </w:tcPr>
          <w:p w14:paraId="7744881A"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264AF4"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Wykonanie przewiertu wraz z instalacją rury na boisku sportowym Piast </w:t>
            </w:r>
            <w:proofErr w:type="spellStart"/>
            <w:r w:rsidRPr="00424FAC">
              <w:rPr>
                <w:rFonts w:ascii="Arial" w:eastAsia="Times New Roman" w:hAnsi="Arial" w:cs="Arial"/>
                <w:i/>
                <w:iCs/>
                <w:lang w:eastAsia="pl-PL"/>
              </w:rPr>
              <w:t>Farmina</w:t>
            </w:r>
            <w:proofErr w:type="spellEnd"/>
            <w:r w:rsidRPr="00424FAC">
              <w:rPr>
                <w:rFonts w:ascii="Arial" w:eastAsia="Times New Roman" w:hAnsi="Arial" w:cs="Arial"/>
                <w:i/>
                <w:iCs/>
                <w:lang w:eastAsia="pl-PL"/>
              </w:rPr>
              <w:t xml:space="preserve"> </w:t>
            </w:r>
          </w:p>
        </w:tc>
        <w:tc>
          <w:tcPr>
            <w:tcW w:w="1600" w:type="dxa"/>
            <w:tcBorders>
              <w:top w:val="nil"/>
              <w:left w:val="nil"/>
              <w:bottom w:val="single" w:sz="4" w:space="0" w:color="000000"/>
              <w:right w:val="single" w:sz="4" w:space="0" w:color="auto"/>
            </w:tcBorders>
            <w:shd w:val="clear" w:color="000000" w:fill="FFFFFF"/>
            <w:noWrap/>
            <w:vAlign w:val="bottom"/>
            <w:hideMark/>
          </w:tcPr>
          <w:p w14:paraId="27162FB6"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10 000,00</w:t>
            </w:r>
          </w:p>
        </w:tc>
      </w:tr>
      <w:tr w:rsidR="00424FAC" w:rsidRPr="00424FAC" w14:paraId="0A60BACE" w14:textId="77777777" w:rsidTr="005E63D5">
        <w:trPr>
          <w:trHeight w:val="705"/>
        </w:trPr>
        <w:tc>
          <w:tcPr>
            <w:tcW w:w="36" w:type="dxa"/>
            <w:tcBorders>
              <w:top w:val="nil"/>
              <w:left w:val="nil"/>
              <w:bottom w:val="nil"/>
              <w:right w:val="nil"/>
            </w:tcBorders>
            <w:shd w:val="clear" w:color="auto" w:fill="auto"/>
            <w:noWrap/>
            <w:vAlign w:val="bottom"/>
            <w:hideMark/>
          </w:tcPr>
          <w:p w14:paraId="09F39270"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45842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kostki brukowej, zakup wyposażenia dla Stowarzyszenia na Rzecz Rozwoju Wsi Wołowice (stół bawarski, system audio </w:t>
            </w:r>
            <w:proofErr w:type="spellStart"/>
            <w:r w:rsidRPr="00424FAC">
              <w:rPr>
                <w:rFonts w:ascii="Arial" w:eastAsia="Times New Roman" w:hAnsi="Arial" w:cs="Arial"/>
                <w:i/>
                <w:iCs/>
                <w:lang w:eastAsia="pl-PL"/>
              </w:rPr>
              <w:t>Blaupunkt</w:t>
            </w:r>
            <w:proofErr w:type="spellEnd"/>
            <w:r w:rsidRPr="00424FAC">
              <w:rPr>
                <w:rFonts w:ascii="Arial" w:eastAsia="Times New Roman" w:hAnsi="Arial" w:cs="Arial"/>
                <w:i/>
                <w:iCs/>
                <w:lang w:eastAsia="pl-PL"/>
              </w:rPr>
              <w:t xml:space="preserve"> PA25)</w:t>
            </w:r>
          </w:p>
        </w:tc>
        <w:tc>
          <w:tcPr>
            <w:tcW w:w="1600" w:type="dxa"/>
            <w:tcBorders>
              <w:top w:val="nil"/>
              <w:left w:val="nil"/>
              <w:bottom w:val="single" w:sz="4" w:space="0" w:color="000000"/>
              <w:right w:val="single" w:sz="4" w:space="0" w:color="auto"/>
            </w:tcBorders>
            <w:shd w:val="clear" w:color="000000" w:fill="FFFFFF"/>
            <w:noWrap/>
            <w:vAlign w:val="bottom"/>
            <w:hideMark/>
          </w:tcPr>
          <w:p w14:paraId="65EB2E6B"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9 945,00</w:t>
            </w:r>
          </w:p>
        </w:tc>
      </w:tr>
      <w:tr w:rsidR="00424FAC" w:rsidRPr="00424FAC" w14:paraId="4040FE2D" w14:textId="77777777" w:rsidTr="005E63D5">
        <w:trPr>
          <w:trHeight w:val="402"/>
        </w:trPr>
        <w:tc>
          <w:tcPr>
            <w:tcW w:w="36" w:type="dxa"/>
            <w:tcBorders>
              <w:top w:val="nil"/>
              <w:left w:val="nil"/>
              <w:bottom w:val="nil"/>
              <w:right w:val="nil"/>
            </w:tcBorders>
            <w:shd w:val="clear" w:color="auto" w:fill="auto"/>
            <w:noWrap/>
            <w:vAlign w:val="bottom"/>
            <w:hideMark/>
          </w:tcPr>
          <w:p w14:paraId="3BEB34F2"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B0606"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auto"/>
            </w:tcBorders>
            <w:shd w:val="clear" w:color="auto" w:fill="auto"/>
            <w:noWrap/>
            <w:vAlign w:val="bottom"/>
            <w:hideMark/>
          </w:tcPr>
          <w:p w14:paraId="4402F36A"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105 065,49</w:t>
            </w:r>
          </w:p>
        </w:tc>
      </w:tr>
      <w:tr w:rsidR="00424FAC" w:rsidRPr="00424FAC" w14:paraId="6406CCE5" w14:textId="77777777" w:rsidTr="005E63D5">
        <w:trPr>
          <w:trHeight w:val="402"/>
        </w:trPr>
        <w:tc>
          <w:tcPr>
            <w:tcW w:w="36" w:type="dxa"/>
            <w:tcBorders>
              <w:top w:val="nil"/>
              <w:left w:val="nil"/>
              <w:bottom w:val="nil"/>
              <w:right w:val="nil"/>
            </w:tcBorders>
            <w:shd w:val="clear" w:color="auto" w:fill="auto"/>
            <w:noWrap/>
            <w:vAlign w:val="bottom"/>
            <w:hideMark/>
          </w:tcPr>
          <w:p w14:paraId="1863E7EE"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BC5584C" w14:textId="77777777" w:rsidR="007664A1" w:rsidRPr="00424FAC" w:rsidRDefault="007664A1" w:rsidP="005E63D5">
            <w:pPr>
              <w:spacing w:after="0" w:line="240" w:lineRule="auto"/>
              <w:rPr>
                <w:rFonts w:ascii="Arial" w:eastAsia="Times New Roman" w:hAnsi="Arial" w:cs="Arial"/>
                <w:b/>
                <w:bCs/>
                <w:u w:val="single"/>
                <w:lang w:eastAsia="pl-PL"/>
              </w:rPr>
            </w:pPr>
            <w:r w:rsidRPr="00424FAC">
              <w:rPr>
                <w:rFonts w:ascii="Arial" w:eastAsia="Times New Roman" w:hAnsi="Arial" w:cs="Arial"/>
                <w:b/>
                <w:bCs/>
                <w:u w:val="single"/>
                <w:lang w:eastAsia="pl-PL"/>
              </w:rPr>
              <w:t>Sołectwo Zagacie</w:t>
            </w:r>
          </w:p>
        </w:tc>
        <w:tc>
          <w:tcPr>
            <w:tcW w:w="1600" w:type="dxa"/>
            <w:tcBorders>
              <w:top w:val="nil"/>
              <w:left w:val="nil"/>
              <w:bottom w:val="single" w:sz="4" w:space="0" w:color="000000"/>
              <w:right w:val="single" w:sz="4" w:space="0" w:color="auto"/>
            </w:tcBorders>
            <w:shd w:val="clear" w:color="000000" w:fill="F2F2F2"/>
            <w:noWrap/>
            <w:vAlign w:val="bottom"/>
            <w:hideMark/>
          </w:tcPr>
          <w:p w14:paraId="6CD93658" w14:textId="77777777" w:rsidR="007664A1" w:rsidRPr="00424FAC" w:rsidRDefault="007664A1" w:rsidP="005E63D5">
            <w:pPr>
              <w:spacing w:after="0" w:line="240" w:lineRule="auto"/>
              <w:rPr>
                <w:rFonts w:ascii="Arial" w:eastAsia="Times New Roman" w:hAnsi="Arial" w:cs="Arial"/>
                <w:lang w:eastAsia="pl-PL"/>
              </w:rPr>
            </w:pPr>
            <w:r w:rsidRPr="00424FAC">
              <w:rPr>
                <w:rFonts w:ascii="Arial" w:eastAsia="Times New Roman" w:hAnsi="Arial" w:cs="Arial"/>
                <w:lang w:eastAsia="pl-PL"/>
              </w:rPr>
              <w:t> </w:t>
            </w:r>
          </w:p>
        </w:tc>
      </w:tr>
      <w:tr w:rsidR="00424FAC" w:rsidRPr="00424FAC" w14:paraId="1846677F" w14:textId="77777777" w:rsidTr="005E63D5">
        <w:trPr>
          <w:trHeight w:val="402"/>
        </w:trPr>
        <w:tc>
          <w:tcPr>
            <w:tcW w:w="36" w:type="dxa"/>
            <w:tcBorders>
              <w:top w:val="nil"/>
              <w:left w:val="nil"/>
              <w:bottom w:val="nil"/>
              <w:right w:val="nil"/>
            </w:tcBorders>
            <w:shd w:val="clear" w:color="auto" w:fill="auto"/>
            <w:noWrap/>
            <w:vAlign w:val="bottom"/>
            <w:hideMark/>
          </w:tcPr>
          <w:p w14:paraId="73EF6200" w14:textId="77777777" w:rsidR="007664A1" w:rsidRPr="00424FAC" w:rsidRDefault="007664A1" w:rsidP="005E63D5">
            <w:pPr>
              <w:spacing w:after="0" w:line="240" w:lineRule="auto"/>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8FA105"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Modernizacja ul. </w:t>
            </w:r>
            <w:proofErr w:type="spellStart"/>
            <w:r w:rsidRPr="00424FAC">
              <w:rPr>
                <w:rFonts w:ascii="Arial" w:eastAsia="Times New Roman" w:hAnsi="Arial" w:cs="Arial"/>
                <w:i/>
                <w:iCs/>
                <w:lang w:eastAsia="pl-PL"/>
              </w:rPr>
              <w:t>Bańdy</w:t>
            </w:r>
            <w:proofErr w:type="spellEnd"/>
            <w:r w:rsidRPr="00424FAC">
              <w:rPr>
                <w:rFonts w:ascii="Arial" w:eastAsia="Times New Roman" w:hAnsi="Arial" w:cs="Arial"/>
                <w:i/>
                <w:iCs/>
                <w:lang w:eastAsia="pl-PL"/>
              </w:rPr>
              <w:t xml:space="preserve"> </w:t>
            </w:r>
          </w:p>
        </w:tc>
        <w:tc>
          <w:tcPr>
            <w:tcW w:w="1600" w:type="dxa"/>
            <w:tcBorders>
              <w:top w:val="nil"/>
              <w:left w:val="nil"/>
              <w:bottom w:val="single" w:sz="4" w:space="0" w:color="000000"/>
              <w:right w:val="single" w:sz="4" w:space="0" w:color="auto"/>
            </w:tcBorders>
            <w:shd w:val="clear" w:color="auto" w:fill="auto"/>
            <w:noWrap/>
            <w:vAlign w:val="bottom"/>
            <w:hideMark/>
          </w:tcPr>
          <w:p w14:paraId="3E2122F2" w14:textId="77777777" w:rsidR="007664A1" w:rsidRPr="00424FAC" w:rsidRDefault="007664A1" w:rsidP="005E63D5">
            <w:pPr>
              <w:spacing w:after="0" w:line="240" w:lineRule="auto"/>
              <w:jc w:val="right"/>
              <w:rPr>
                <w:rFonts w:ascii="Arial" w:eastAsia="Times New Roman" w:hAnsi="Arial" w:cs="Arial"/>
                <w:i/>
                <w:iCs/>
                <w:lang w:eastAsia="pl-PL"/>
              </w:rPr>
            </w:pPr>
            <w:r w:rsidRPr="00424FAC">
              <w:rPr>
                <w:rFonts w:ascii="Arial" w:eastAsia="Times New Roman" w:hAnsi="Arial" w:cs="Arial"/>
                <w:i/>
                <w:iCs/>
                <w:lang w:eastAsia="pl-PL"/>
              </w:rPr>
              <w:t>14 500,00</w:t>
            </w:r>
          </w:p>
        </w:tc>
      </w:tr>
      <w:tr w:rsidR="00424FAC" w:rsidRPr="00424FAC" w14:paraId="1E542B32" w14:textId="77777777" w:rsidTr="005E63D5">
        <w:trPr>
          <w:trHeight w:val="402"/>
        </w:trPr>
        <w:tc>
          <w:tcPr>
            <w:tcW w:w="36" w:type="dxa"/>
            <w:tcBorders>
              <w:top w:val="nil"/>
              <w:left w:val="nil"/>
              <w:bottom w:val="nil"/>
              <w:right w:val="nil"/>
            </w:tcBorders>
            <w:shd w:val="clear" w:color="auto" w:fill="auto"/>
            <w:noWrap/>
            <w:vAlign w:val="bottom"/>
            <w:hideMark/>
          </w:tcPr>
          <w:p w14:paraId="5FFD34D9" w14:textId="77777777" w:rsidR="007664A1" w:rsidRPr="00424FAC" w:rsidRDefault="007664A1" w:rsidP="005E63D5">
            <w:pPr>
              <w:spacing w:after="0" w:line="240" w:lineRule="auto"/>
              <w:jc w:val="right"/>
              <w:rPr>
                <w:rFonts w:ascii="Arial" w:eastAsia="Times New Roman" w:hAnsi="Arial" w:cs="Arial"/>
                <w:i/>
                <w:i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E14E23" w14:textId="77777777" w:rsidR="007664A1" w:rsidRPr="00424FAC" w:rsidRDefault="007664A1" w:rsidP="005E63D5">
            <w:pPr>
              <w:spacing w:after="0" w:line="240" w:lineRule="auto"/>
              <w:rPr>
                <w:rFonts w:ascii="Arial" w:eastAsia="Times New Roman" w:hAnsi="Arial" w:cs="Arial"/>
                <w:i/>
                <w:iCs/>
                <w:lang w:eastAsia="pl-PL"/>
              </w:rPr>
            </w:pPr>
            <w:r w:rsidRPr="00424FAC">
              <w:rPr>
                <w:rFonts w:ascii="Arial" w:eastAsia="Times New Roman" w:hAnsi="Arial" w:cs="Arial"/>
                <w:i/>
                <w:iCs/>
                <w:lang w:eastAsia="pl-PL"/>
              </w:rPr>
              <w:t xml:space="preserve">Zakup wyposażenia dla OSP </w:t>
            </w:r>
          </w:p>
        </w:tc>
        <w:tc>
          <w:tcPr>
            <w:tcW w:w="1600" w:type="dxa"/>
            <w:tcBorders>
              <w:top w:val="nil"/>
              <w:left w:val="nil"/>
              <w:bottom w:val="single" w:sz="4" w:space="0" w:color="000000"/>
              <w:right w:val="single" w:sz="4" w:space="0" w:color="000000"/>
            </w:tcBorders>
            <w:shd w:val="clear" w:color="auto" w:fill="auto"/>
            <w:noWrap/>
            <w:vAlign w:val="bottom"/>
            <w:hideMark/>
          </w:tcPr>
          <w:p w14:paraId="517F5E5E" w14:textId="77777777" w:rsidR="007664A1" w:rsidRPr="00424FAC" w:rsidRDefault="007664A1" w:rsidP="005E63D5">
            <w:pPr>
              <w:spacing w:after="0" w:line="240" w:lineRule="auto"/>
              <w:jc w:val="right"/>
              <w:rPr>
                <w:rFonts w:ascii="Arial" w:eastAsia="Times New Roman" w:hAnsi="Arial" w:cs="Arial"/>
                <w:lang w:eastAsia="pl-PL"/>
              </w:rPr>
            </w:pPr>
            <w:r w:rsidRPr="00424FAC">
              <w:rPr>
                <w:rFonts w:ascii="Arial" w:eastAsia="Times New Roman" w:hAnsi="Arial" w:cs="Arial"/>
                <w:lang w:eastAsia="pl-PL"/>
              </w:rPr>
              <w:t>9 572,85</w:t>
            </w:r>
          </w:p>
        </w:tc>
      </w:tr>
      <w:tr w:rsidR="00424FAC" w:rsidRPr="00424FAC" w14:paraId="01C122C1" w14:textId="77777777" w:rsidTr="005E63D5">
        <w:trPr>
          <w:trHeight w:val="402"/>
        </w:trPr>
        <w:tc>
          <w:tcPr>
            <w:tcW w:w="36" w:type="dxa"/>
            <w:tcBorders>
              <w:top w:val="nil"/>
              <w:left w:val="nil"/>
              <w:bottom w:val="nil"/>
              <w:right w:val="nil"/>
            </w:tcBorders>
            <w:shd w:val="clear" w:color="auto" w:fill="auto"/>
            <w:noWrap/>
            <w:vAlign w:val="bottom"/>
            <w:hideMark/>
          </w:tcPr>
          <w:p w14:paraId="1E09D7FC" w14:textId="77777777" w:rsidR="007664A1" w:rsidRPr="00424FAC" w:rsidRDefault="007664A1" w:rsidP="005E63D5">
            <w:pPr>
              <w:spacing w:after="0" w:line="240" w:lineRule="auto"/>
              <w:jc w:val="right"/>
              <w:rPr>
                <w:rFonts w:ascii="Arial" w:eastAsia="Times New Roman" w:hAnsi="Arial" w:cs="Arial"/>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FA893"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Razem:</w:t>
            </w:r>
          </w:p>
        </w:tc>
        <w:tc>
          <w:tcPr>
            <w:tcW w:w="1600" w:type="dxa"/>
            <w:tcBorders>
              <w:top w:val="nil"/>
              <w:left w:val="nil"/>
              <w:bottom w:val="single" w:sz="4" w:space="0" w:color="000000"/>
              <w:right w:val="single" w:sz="4" w:space="0" w:color="000000"/>
            </w:tcBorders>
            <w:shd w:val="clear" w:color="000000" w:fill="FFFFFF"/>
            <w:vAlign w:val="center"/>
            <w:hideMark/>
          </w:tcPr>
          <w:p w14:paraId="3FE2FAED"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24 072,85</w:t>
            </w:r>
          </w:p>
        </w:tc>
      </w:tr>
      <w:tr w:rsidR="00424FAC" w:rsidRPr="00424FAC" w14:paraId="34346911" w14:textId="77777777" w:rsidTr="005E63D5">
        <w:trPr>
          <w:trHeight w:val="402"/>
        </w:trPr>
        <w:tc>
          <w:tcPr>
            <w:tcW w:w="36" w:type="dxa"/>
            <w:tcBorders>
              <w:top w:val="nil"/>
              <w:left w:val="nil"/>
              <w:bottom w:val="nil"/>
              <w:right w:val="nil"/>
            </w:tcBorders>
            <w:shd w:val="clear" w:color="auto" w:fill="auto"/>
            <w:noWrap/>
            <w:vAlign w:val="bottom"/>
            <w:hideMark/>
          </w:tcPr>
          <w:p w14:paraId="695EF29E" w14:textId="77777777" w:rsidR="007664A1" w:rsidRPr="00424FAC" w:rsidRDefault="007664A1" w:rsidP="005E63D5">
            <w:pPr>
              <w:spacing w:after="0" w:line="240" w:lineRule="auto"/>
              <w:jc w:val="right"/>
              <w:rPr>
                <w:rFonts w:ascii="Arial" w:eastAsia="Times New Roman" w:hAnsi="Arial" w:cs="Arial"/>
                <w:b/>
                <w:bCs/>
                <w:sz w:val="24"/>
                <w:szCs w:val="24"/>
                <w:lang w:eastAsia="pl-PL"/>
              </w:rPr>
            </w:pPr>
          </w:p>
        </w:tc>
        <w:tc>
          <w:tcPr>
            <w:tcW w:w="7004"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A8E938E"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Łączna kwota:</w:t>
            </w:r>
          </w:p>
        </w:tc>
        <w:tc>
          <w:tcPr>
            <w:tcW w:w="1600" w:type="dxa"/>
            <w:tcBorders>
              <w:top w:val="nil"/>
              <w:left w:val="nil"/>
              <w:bottom w:val="single" w:sz="4" w:space="0" w:color="000000"/>
              <w:right w:val="single" w:sz="4" w:space="0" w:color="auto"/>
            </w:tcBorders>
            <w:shd w:val="clear" w:color="000000" w:fill="BFBFBF"/>
            <w:noWrap/>
            <w:vAlign w:val="bottom"/>
            <w:hideMark/>
          </w:tcPr>
          <w:p w14:paraId="4ABF9E9A" w14:textId="77777777" w:rsidR="007664A1" w:rsidRPr="00424FAC" w:rsidRDefault="007664A1" w:rsidP="005E63D5">
            <w:pPr>
              <w:spacing w:after="0" w:line="240" w:lineRule="auto"/>
              <w:jc w:val="right"/>
              <w:rPr>
                <w:rFonts w:ascii="Arial" w:eastAsia="Times New Roman" w:hAnsi="Arial" w:cs="Arial"/>
                <w:b/>
                <w:bCs/>
                <w:lang w:eastAsia="pl-PL"/>
              </w:rPr>
            </w:pPr>
            <w:r w:rsidRPr="00424FAC">
              <w:rPr>
                <w:rFonts w:ascii="Arial" w:eastAsia="Times New Roman" w:hAnsi="Arial" w:cs="Arial"/>
                <w:b/>
                <w:bCs/>
                <w:lang w:eastAsia="pl-PL"/>
              </w:rPr>
              <w:t>684 754,53</w:t>
            </w:r>
          </w:p>
        </w:tc>
      </w:tr>
    </w:tbl>
    <w:p w14:paraId="00FA839D" w14:textId="77777777" w:rsidR="00E623A1" w:rsidRPr="00424FAC" w:rsidRDefault="00E623A1" w:rsidP="00E623A1">
      <w:pPr>
        <w:spacing w:after="0" w:line="360" w:lineRule="auto"/>
        <w:rPr>
          <w:rFonts w:ascii="Arial" w:hAnsi="Arial" w:cs="Arial"/>
          <w:sz w:val="24"/>
          <w:szCs w:val="24"/>
        </w:rPr>
      </w:pPr>
    </w:p>
    <w:p w14:paraId="17E3F739" w14:textId="67C21530" w:rsidR="00203FD6" w:rsidRDefault="00203FD6" w:rsidP="00E623A1">
      <w:pPr>
        <w:spacing w:after="0" w:line="360" w:lineRule="auto"/>
        <w:rPr>
          <w:rFonts w:ascii="Arial" w:hAnsi="Arial" w:cs="Arial"/>
          <w:sz w:val="24"/>
          <w:szCs w:val="24"/>
        </w:rPr>
      </w:pPr>
    </w:p>
    <w:p w14:paraId="1BB3D138" w14:textId="77777777" w:rsidR="00743054" w:rsidRPr="00424FAC" w:rsidRDefault="00743054" w:rsidP="00E623A1">
      <w:pPr>
        <w:spacing w:after="0" w:line="360" w:lineRule="auto"/>
        <w:rPr>
          <w:rFonts w:ascii="Arial" w:hAnsi="Arial" w:cs="Arial"/>
          <w:sz w:val="24"/>
          <w:szCs w:val="24"/>
        </w:rPr>
      </w:pPr>
    </w:p>
    <w:p w14:paraId="0B5A610C" w14:textId="7BB9B1BF" w:rsidR="007664A1" w:rsidRPr="00203FD6" w:rsidRDefault="00621C42" w:rsidP="00203FD6">
      <w:pPr>
        <w:pStyle w:val="Nagwek3"/>
      </w:pPr>
      <w:bookmarkStart w:id="45" w:name="_Toc72171792"/>
      <w:r w:rsidRPr="00424FAC">
        <w:t xml:space="preserve">II.6.6 </w:t>
      </w:r>
      <w:r w:rsidR="00E623A1" w:rsidRPr="00424FAC">
        <w:t xml:space="preserve">Finanse </w:t>
      </w:r>
      <w:r w:rsidR="00034D32">
        <w:t>Gminy Czernichów</w:t>
      </w:r>
      <w:r w:rsidR="00E623A1" w:rsidRPr="00424FAC">
        <w:t xml:space="preserve"> w odniesieniu do finansów gmin Powiatu Krakowskiego</w:t>
      </w:r>
      <w:bookmarkEnd w:id="45"/>
    </w:p>
    <w:p w14:paraId="2549B904" w14:textId="73916060" w:rsidR="007664A1" w:rsidRPr="00424FAC" w:rsidRDefault="007664A1" w:rsidP="007664A1">
      <w:pPr>
        <w:spacing w:after="0" w:line="360" w:lineRule="auto"/>
        <w:rPr>
          <w:rFonts w:ascii="Arial" w:hAnsi="Arial" w:cs="Arial"/>
          <w:sz w:val="24"/>
          <w:szCs w:val="24"/>
        </w:rPr>
      </w:pPr>
      <w:r w:rsidRPr="00424FAC">
        <w:rPr>
          <w:rFonts w:ascii="Arial" w:hAnsi="Arial" w:cs="Arial"/>
          <w:sz w:val="24"/>
          <w:szCs w:val="24"/>
        </w:rPr>
        <w:t xml:space="preserve">Poniżej zaprezentowane dane finansowe gmin Powiatu Krakowskiego, w tym </w:t>
      </w:r>
      <w:r w:rsidR="00034D32">
        <w:rPr>
          <w:rFonts w:ascii="Arial" w:hAnsi="Arial" w:cs="Arial"/>
          <w:sz w:val="24"/>
          <w:szCs w:val="24"/>
        </w:rPr>
        <w:t>Gminy Czernichów</w:t>
      </w:r>
      <w:r w:rsidRPr="00424FAC">
        <w:rPr>
          <w:rFonts w:ascii="Arial" w:hAnsi="Arial" w:cs="Arial"/>
          <w:sz w:val="24"/>
          <w:szCs w:val="24"/>
        </w:rPr>
        <w:t xml:space="preserve"> wybrano jako punkty odniesienia dla naszej na tle 16 gmin o podobnym charakterze, tworzących wspólnie drugi szczebel samorządu. </w:t>
      </w:r>
    </w:p>
    <w:p w14:paraId="184B9603" w14:textId="6ABE6934" w:rsidR="00203FD6" w:rsidRDefault="00203FD6">
      <w:pPr>
        <w:rPr>
          <w:rFonts w:ascii="Arial" w:hAnsi="Arial" w:cs="Arial"/>
          <w:sz w:val="24"/>
          <w:szCs w:val="24"/>
        </w:rPr>
      </w:pPr>
      <w:r>
        <w:rPr>
          <w:rFonts w:ascii="Arial" w:hAnsi="Arial" w:cs="Arial"/>
          <w:sz w:val="24"/>
          <w:szCs w:val="24"/>
        </w:rPr>
        <w:br w:type="page"/>
      </w:r>
    </w:p>
    <w:p w14:paraId="25D6F2CB" w14:textId="77777777" w:rsidR="007664A1" w:rsidRPr="00424FAC" w:rsidRDefault="007664A1" w:rsidP="007664A1">
      <w:pPr>
        <w:spacing w:after="0" w:line="360" w:lineRule="auto"/>
        <w:rPr>
          <w:rFonts w:ascii="Arial" w:hAnsi="Arial" w:cs="Arial"/>
          <w:sz w:val="24"/>
          <w:szCs w:val="24"/>
        </w:rPr>
      </w:pPr>
    </w:p>
    <w:p w14:paraId="26C6B67A" w14:textId="77777777" w:rsidR="007664A1" w:rsidRPr="00424FAC" w:rsidRDefault="007664A1" w:rsidP="007664A1">
      <w:pPr>
        <w:rPr>
          <w:rFonts w:ascii="Arial" w:hAnsi="Arial" w:cs="Arial"/>
          <w:b/>
          <w:bCs/>
          <w:sz w:val="20"/>
          <w:szCs w:val="20"/>
        </w:rPr>
      </w:pPr>
      <w:r w:rsidRPr="00424FAC">
        <w:rPr>
          <w:rFonts w:ascii="Arial" w:hAnsi="Arial" w:cs="Arial"/>
          <w:b/>
          <w:bCs/>
          <w:sz w:val="20"/>
          <w:szCs w:val="20"/>
        </w:rPr>
        <w:t>Tabela 30. Dochody budżetów gmin Powiatu Krakowskiego w przeliczeniu na 1 mieszkańca</w:t>
      </w:r>
    </w:p>
    <w:tbl>
      <w:tblPr>
        <w:tblStyle w:val="Tabela-Siatka"/>
        <w:tblW w:w="5081" w:type="pct"/>
        <w:tblLook w:val="04A0" w:firstRow="1" w:lastRow="0" w:firstColumn="1" w:lastColumn="0" w:noHBand="0" w:noVBand="1"/>
      </w:tblPr>
      <w:tblGrid>
        <w:gridCol w:w="1757"/>
        <w:gridCol w:w="839"/>
        <w:gridCol w:w="839"/>
        <w:gridCol w:w="839"/>
        <w:gridCol w:w="839"/>
        <w:gridCol w:w="839"/>
        <w:gridCol w:w="839"/>
        <w:gridCol w:w="839"/>
        <w:gridCol w:w="839"/>
        <w:gridCol w:w="839"/>
        <w:gridCol w:w="839"/>
      </w:tblGrid>
      <w:tr w:rsidR="00424FAC" w:rsidRPr="00424FAC" w14:paraId="4C619AE5" w14:textId="77777777" w:rsidTr="005E63D5">
        <w:trPr>
          <w:trHeight w:val="29"/>
        </w:trPr>
        <w:tc>
          <w:tcPr>
            <w:tcW w:w="1083" w:type="pct"/>
            <w:vMerge w:val="restart"/>
            <w:hideMark/>
          </w:tcPr>
          <w:p w14:paraId="3053217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Nazwa</w:t>
            </w:r>
          </w:p>
        </w:tc>
        <w:tc>
          <w:tcPr>
            <w:tcW w:w="3917" w:type="pct"/>
            <w:gridSpan w:val="10"/>
            <w:hideMark/>
          </w:tcPr>
          <w:p w14:paraId="0036AB9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gminy bez miast na prawach powiatu</w:t>
            </w:r>
          </w:p>
        </w:tc>
      </w:tr>
      <w:tr w:rsidR="00424FAC" w:rsidRPr="00424FAC" w14:paraId="50CB367D" w14:textId="77777777" w:rsidTr="005E63D5">
        <w:trPr>
          <w:trHeight w:val="29"/>
        </w:trPr>
        <w:tc>
          <w:tcPr>
            <w:tcW w:w="1083" w:type="pct"/>
            <w:vMerge/>
            <w:hideMark/>
          </w:tcPr>
          <w:p w14:paraId="57801144" w14:textId="77777777" w:rsidR="007664A1" w:rsidRPr="00424FAC" w:rsidRDefault="007664A1" w:rsidP="005E63D5">
            <w:pPr>
              <w:spacing w:line="276" w:lineRule="auto"/>
              <w:rPr>
                <w:rFonts w:ascii="Arial" w:eastAsia="Times New Roman" w:hAnsi="Arial" w:cs="Arial"/>
                <w:sz w:val="18"/>
                <w:szCs w:val="18"/>
                <w:lang w:eastAsia="pl-PL"/>
              </w:rPr>
            </w:pPr>
          </w:p>
        </w:tc>
        <w:tc>
          <w:tcPr>
            <w:tcW w:w="3917" w:type="pct"/>
            <w:gridSpan w:val="10"/>
            <w:hideMark/>
          </w:tcPr>
          <w:p w14:paraId="67235044"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ogółem</w:t>
            </w:r>
          </w:p>
        </w:tc>
      </w:tr>
      <w:tr w:rsidR="00424FAC" w:rsidRPr="00424FAC" w14:paraId="23AE5E7C" w14:textId="77777777" w:rsidTr="005E63D5">
        <w:trPr>
          <w:trHeight w:val="29"/>
        </w:trPr>
        <w:tc>
          <w:tcPr>
            <w:tcW w:w="1083" w:type="pct"/>
            <w:vMerge/>
            <w:hideMark/>
          </w:tcPr>
          <w:p w14:paraId="1EF647EF" w14:textId="77777777" w:rsidR="007664A1" w:rsidRPr="00424FAC" w:rsidRDefault="007664A1" w:rsidP="005E63D5">
            <w:pPr>
              <w:spacing w:line="276" w:lineRule="auto"/>
              <w:rPr>
                <w:rFonts w:ascii="Arial" w:eastAsia="Times New Roman" w:hAnsi="Arial" w:cs="Arial"/>
                <w:sz w:val="18"/>
                <w:szCs w:val="18"/>
                <w:lang w:eastAsia="pl-PL"/>
              </w:rPr>
            </w:pPr>
          </w:p>
        </w:tc>
        <w:tc>
          <w:tcPr>
            <w:tcW w:w="383" w:type="pct"/>
            <w:hideMark/>
          </w:tcPr>
          <w:p w14:paraId="69324C3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2010</w:t>
            </w:r>
          </w:p>
        </w:tc>
        <w:tc>
          <w:tcPr>
            <w:tcW w:w="383" w:type="pct"/>
            <w:hideMark/>
          </w:tcPr>
          <w:p w14:paraId="49A333F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2011</w:t>
            </w:r>
          </w:p>
        </w:tc>
        <w:tc>
          <w:tcPr>
            <w:tcW w:w="384" w:type="pct"/>
            <w:hideMark/>
          </w:tcPr>
          <w:p w14:paraId="150CB3D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2012</w:t>
            </w:r>
          </w:p>
        </w:tc>
        <w:tc>
          <w:tcPr>
            <w:tcW w:w="384" w:type="pct"/>
            <w:hideMark/>
          </w:tcPr>
          <w:p w14:paraId="235B17C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2013</w:t>
            </w:r>
          </w:p>
        </w:tc>
        <w:tc>
          <w:tcPr>
            <w:tcW w:w="384" w:type="pct"/>
            <w:hideMark/>
          </w:tcPr>
          <w:p w14:paraId="78AC896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2014</w:t>
            </w:r>
          </w:p>
        </w:tc>
        <w:tc>
          <w:tcPr>
            <w:tcW w:w="384" w:type="pct"/>
            <w:hideMark/>
          </w:tcPr>
          <w:p w14:paraId="0E21342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2015</w:t>
            </w:r>
          </w:p>
        </w:tc>
        <w:tc>
          <w:tcPr>
            <w:tcW w:w="384" w:type="pct"/>
            <w:hideMark/>
          </w:tcPr>
          <w:p w14:paraId="2AD9908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2016</w:t>
            </w:r>
          </w:p>
        </w:tc>
        <w:tc>
          <w:tcPr>
            <w:tcW w:w="384" w:type="pct"/>
            <w:hideMark/>
          </w:tcPr>
          <w:p w14:paraId="77899FB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2017</w:t>
            </w:r>
          </w:p>
        </w:tc>
        <w:tc>
          <w:tcPr>
            <w:tcW w:w="384" w:type="pct"/>
            <w:hideMark/>
          </w:tcPr>
          <w:p w14:paraId="75C23807"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2018</w:t>
            </w:r>
          </w:p>
        </w:tc>
        <w:tc>
          <w:tcPr>
            <w:tcW w:w="464" w:type="pct"/>
            <w:hideMark/>
          </w:tcPr>
          <w:p w14:paraId="36EC560F"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2019</w:t>
            </w:r>
          </w:p>
        </w:tc>
      </w:tr>
      <w:tr w:rsidR="00424FAC" w:rsidRPr="00424FAC" w14:paraId="213A587B" w14:textId="77777777" w:rsidTr="005E63D5">
        <w:trPr>
          <w:trHeight w:val="29"/>
        </w:trPr>
        <w:tc>
          <w:tcPr>
            <w:tcW w:w="1083" w:type="pct"/>
            <w:vMerge/>
            <w:hideMark/>
          </w:tcPr>
          <w:p w14:paraId="736B7723" w14:textId="77777777" w:rsidR="007664A1" w:rsidRPr="00424FAC" w:rsidRDefault="007664A1" w:rsidP="005E63D5">
            <w:pPr>
              <w:spacing w:line="276" w:lineRule="auto"/>
              <w:rPr>
                <w:rFonts w:ascii="Arial" w:eastAsia="Times New Roman" w:hAnsi="Arial" w:cs="Arial"/>
                <w:sz w:val="18"/>
                <w:szCs w:val="18"/>
                <w:lang w:eastAsia="pl-PL"/>
              </w:rPr>
            </w:pPr>
          </w:p>
        </w:tc>
        <w:tc>
          <w:tcPr>
            <w:tcW w:w="383" w:type="pct"/>
            <w:hideMark/>
          </w:tcPr>
          <w:p w14:paraId="7CC66D7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3" w:type="pct"/>
            <w:hideMark/>
          </w:tcPr>
          <w:p w14:paraId="6362D396"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615BFB7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20CB7D4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39927765"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42FB2CA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38ED60D5"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05A89483"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384" w:type="pct"/>
            <w:hideMark/>
          </w:tcPr>
          <w:p w14:paraId="2F5623D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c>
          <w:tcPr>
            <w:tcW w:w="464" w:type="pct"/>
            <w:hideMark/>
          </w:tcPr>
          <w:p w14:paraId="16AA603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[zł]</w:t>
            </w:r>
          </w:p>
        </w:tc>
      </w:tr>
      <w:tr w:rsidR="00424FAC" w:rsidRPr="00424FAC" w14:paraId="2A42D904" w14:textId="77777777" w:rsidTr="005E63D5">
        <w:trPr>
          <w:trHeight w:val="29"/>
        </w:trPr>
        <w:tc>
          <w:tcPr>
            <w:tcW w:w="1083" w:type="pct"/>
            <w:noWrap/>
            <w:hideMark/>
          </w:tcPr>
          <w:p w14:paraId="56611E2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Powiat krakowski</w:t>
            </w:r>
          </w:p>
        </w:tc>
        <w:tc>
          <w:tcPr>
            <w:tcW w:w="383" w:type="pct"/>
            <w:noWrap/>
            <w:hideMark/>
          </w:tcPr>
          <w:p w14:paraId="66CDC1B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2 577,97</w:t>
            </w:r>
          </w:p>
        </w:tc>
        <w:tc>
          <w:tcPr>
            <w:tcW w:w="383" w:type="pct"/>
            <w:noWrap/>
            <w:hideMark/>
          </w:tcPr>
          <w:p w14:paraId="7E8D484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2 752,70</w:t>
            </w:r>
          </w:p>
        </w:tc>
        <w:tc>
          <w:tcPr>
            <w:tcW w:w="384" w:type="pct"/>
            <w:noWrap/>
            <w:hideMark/>
          </w:tcPr>
          <w:p w14:paraId="0D1A612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2 823,66</w:t>
            </w:r>
          </w:p>
        </w:tc>
        <w:tc>
          <w:tcPr>
            <w:tcW w:w="384" w:type="pct"/>
            <w:noWrap/>
            <w:hideMark/>
          </w:tcPr>
          <w:p w14:paraId="480DBFC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2 926,00</w:t>
            </w:r>
          </w:p>
        </w:tc>
        <w:tc>
          <w:tcPr>
            <w:tcW w:w="384" w:type="pct"/>
            <w:noWrap/>
            <w:hideMark/>
          </w:tcPr>
          <w:p w14:paraId="528402D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3 167,80</w:t>
            </w:r>
          </w:p>
        </w:tc>
        <w:tc>
          <w:tcPr>
            <w:tcW w:w="384" w:type="pct"/>
            <w:noWrap/>
            <w:hideMark/>
          </w:tcPr>
          <w:p w14:paraId="2D6F185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3 380,27</w:t>
            </w:r>
          </w:p>
        </w:tc>
        <w:tc>
          <w:tcPr>
            <w:tcW w:w="384" w:type="pct"/>
            <w:noWrap/>
            <w:hideMark/>
          </w:tcPr>
          <w:p w14:paraId="1A0516E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3 871,76</w:t>
            </w:r>
          </w:p>
        </w:tc>
        <w:tc>
          <w:tcPr>
            <w:tcW w:w="384" w:type="pct"/>
            <w:noWrap/>
            <w:hideMark/>
          </w:tcPr>
          <w:p w14:paraId="504C3AD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4 192,54</w:t>
            </w:r>
          </w:p>
        </w:tc>
        <w:tc>
          <w:tcPr>
            <w:tcW w:w="384" w:type="pct"/>
            <w:noWrap/>
            <w:hideMark/>
          </w:tcPr>
          <w:p w14:paraId="177B0AC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4 600,81</w:t>
            </w:r>
          </w:p>
        </w:tc>
        <w:tc>
          <w:tcPr>
            <w:tcW w:w="464" w:type="pct"/>
            <w:noWrap/>
            <w:hideMark/>
          </w:tcPr>
          <w:p w14:paraId="665A1E2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5 433,14</w:t>
            </w:r>
          </w:p>
        </w:tc>
      </w:tr>
      <w:tr w:rsidR="00424FAC" w:rsidRPr="00424FAC" w14:paraId="7368C1BC" w14:textId="77777777" w:rsidTr="005E63D5">
        <w:trPr>
          <w:trHeight w:val="29"/>
        </w:trPr>
        <w:tc>
          <w:tcPr>
            <w:tcW w:w="1083" w:type="pct"/>
            <w:shd w:val="clear" w:color="auto" w:fill="FFFF00"/>
            <w:noWrap/>
            <w:hideMark/>
          </w:tcPr>
          <w:p w14:paraId="618C400C"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Czernichów (2)</w:t>
            </w:r>
          </w:p>
        </w:tc>
        <w:tc>
          <w:tcPr>
            <w:tcW w:w="383" w:type="pct"/>
            <w:shd w:val="clear" w:color="auto" w:fill="FFFF00"/>
            <w:noWrap/>
            <w:hideMark/>
          </w:tcPr>
          <w:p w14:paraId="5C82052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2 287,30</w:t>
            </w:r>
          </w:p>
        </w:tc>
        <w:tc>
          <w:tcPr>
            <w:tcW w:w="383" w:type="pct"/>
            <w:shd w:val="clear" w:color="auto" w:fill="FFFF00"/>
            <w:noWrap/>
            <w:hideMark/>
          </w:tcPr>
          <w:p w14:paraId="030C2EC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2 700,62</w:t>
            </w:r>
          </w:p>
        </w:tc>
        <w:tc>
          <w:tcPr>
            <w:tcW w:w="384" w:type="pct"/>
            <w:shd w:val="clear" w:color="auto" w:fill="FFFF00"/>
            <w:noWrap/>
            <w:hideMark/>
          </w:tcPr>
          <w:p w14:paraId="056BC6C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2 669,47</w:t>
            </w:r>
          </w:p>
        </w:tc>
        <w:tc>
          <w:tcPr>
            <w:tcW w:w="384" w:type="pct"/>
            <w:shd w:val="clear" w:color="auto" w:fill="FFFF00"/>
            <w:noWrap/>
            <w:hideMark/>
          </w:tcPr>
          <w:p w14:paraId="12B4F65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2 586,88</w:t>
            </w:r>
          </w:p>
        </w:tc>
        <w:tc>
          <w:tcPr>
            <w:tcW w:w="384" w:type="pct"/>
            <w:shd w:val="clear" w:color="auto" w:fill="FFFF00"/>
            <w:noWrap/>
            <w:hideMark/>
          </w:tcPr>
          <w:p w14:paraId="435B4DB9"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2 649,00</w:t>
            </w:r>
          </w:p>
        </w:tc>
        <w:tc>
          <w:tcPr>
            <w:tcW w:w="384" w:type="pct"/>
            <w:shd w:val="clear" w:color="auto" w:fill="FFFF00"/>
            <w:noWrap/>
            <w:hideMark/>
          </w:tcPr>
          <w:p w14:paraId="20C192E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2 784,28</w:t>
            </w:r>
          </w:p>
        </w:tc>
        <w:tc>
          <w:tcPr>
            <w:tcW w:w="384" w:type="pct"/>
            <w:shd w:val="clear" w:color="auto" w:fill="FFFF00"/>
            <w:noWrap/>
            <w:hideMark/>
          </w:tcPr>
          <w:p w14:paraId="3D2D7E3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3 489,18</w:t>
            </w:r>
          </w:p>
        </w:tc>
        <w:tc>
          <w:tcPr>
            <w:tcW w:w="384" w:type="pct"/>
            <w:shd w:val="clear" w:color="auto" w:fill="FFFF00"/>
            <w:noWrap/>
            <w:hideMark/>
          </w:tcPr>
          <w:p w14:paraId="1550A73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3 770,55</w:t>
            </w:r>
          </w:p>
        </w:tc>
        <w:tc>
          <w:tcPr>
            <w:tcW w:w="384" w:type="pct"/>
            <w:shd w:val="clear" w:color="auto" w:fill="FFFF00"/>
            <w:noWrap/>
            <w:hideMark/>
          </w:tcPr>
          <w:p w14:paraId="522C375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3 999,15</w:t>
            </w:r>
          </w:p>
        </w:tc>
        <w:tc>
          <w:tcPr>
            <w:tcW w:w="464" w:type="pct"/>
            <w:shd w:val="clear" w:color="auto" w:fill="FFFF00"/>
            <w:noWrap/>
            <w:hideMark/>
          </w:tcPr>
          <w:p w14:paraId="05539AD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4 687,28</w:t>
            </w:r>
          </w:p>
        </w:tc>
      </w:tr>
      <w:tr w:rsidR="00424FAC" w:rsidRPr="00424FAC" w14:paraId="0062221A" w14:textId="77777777" w:rsidTr="005E63D5">
        <w:trPr>
          <w:trHeight w:val="29"/>
        </w:trPr>
        <w:tc>
          <w:tcPr>
            <w:tcW w:w="1083" w:type="pct"/>
            <w:noWrap/>
            <w:hideMark/>
          </w:tcPr>
          <w:p w14:paraId="14DD450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Igołomia</w:t>
            </w:r>
          </w:p>
          <w:p w14:paraId="07AD0D03"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-Wawrzeńczyce (2)</w:t>
            </w:r>
          </w:p>
        </w:tc>
        <w:tc>
          <w:tcPr>
            <w:tcW w:w="383" w:type="pct"/>
            <w:noWrap/>
            <w:hideMark/>
          </w:tcPr>
          <w:p w14:paraId="14D8D0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2 952,79</w:t>
            </w:r>
          </w:p>
        </w:tc>
        <w:tc>
          <w:tcPr>
            <w:tcW w:w="383" w:type="pct"/>
            <w:noWrap/>
            <w:hideMark/>
          </w:tcPr>
          <w:p w14:paraId="5CCF48D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3 072,84</w:t>
            </w:r>
          </w:p>
        </w:tc>
        <w:tc>
          <w:tcPr>
            <w:tcW w:w="384" w:type="pct"/>
            <w:noWrap/>
            <w:hideMark/>
          </w:tcPr>
          <w:p w14:paraId="1729A64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2 692,23</w:t>
            </w:r>
          </w:p>
        </w:tc>
        <w:tc>
          <w:tcPr>
            <w:tcW w:w="384" w:type="pct"/>
            <w:noWrap/>
            <w:hideMark/>
          </w:tcPr>
          <w:p w14:paraId="33DC297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2 859,32</w:t>
            </w:r>
          </w:p>
        </w:tc>
        <w:tc>
          <w:tcPr>
            <w:tcW w:w="384" w:type="pct"/>
            <w:noWrap/>
            <w:hideMark/>
          </w:tcPr>
          <w:p w14:paraId="20306F6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3 132,53</w:t>
            </w:r>
          </w:p>
        </w:tc>
        <w:tc>
          <w:tcPr>
            <w:tcW w:w="384" w:type="pct"/>
            <w:noWrap/>
            <w:hideMark/>
          </w:tcPr>
          <w:p w14:paraId="7D2DEDA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2 915,76</w:t>
            </w:r>
          </w:p>
        </w:tc>
        <w:tc>
          <w:tcPr>
            <w:tcW w:w="384" w:type="pct"/>
            <w:noWrap/>
            <w:hideMark/>
          </w:tcPr>
          <w:p w14:paraId="6603CEF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3 626,59</w:t>
            </w:r>
          </w:p>
        </w:tc>
        <w:tc>
          <w:tcPr>
            <w:tcW w:w="384" w:type="pct"/>
            <w:noWrap/>
            <w:hideMark/>
          </w:tcPr>
          <w:p w14:paraId="3B28317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4 271,97</w:t>
            </w:r>
          </w:p>
        </w:tc>
        <w:tc>
          <w:tcPr>
            <w:tcW w:w="384" w:type="pct"/>
            <w:noWrap/>
            <w:hideMark/>
          </w:tcPr>
          <w:p w14:paraId="0FFDE07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4 322,06</w:t>
            </w:r>
          </w:p>
        </w:tc>
        <w:tc>
          <w:tcPr>
            <w:tcW w:w="464" w:type="pct"/>
            <w:noWrap/>
            <w:hideMark/>
          </w:tcPr>
          <w:p w14:paraId="19983CD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4 986,65</w:t>
            </w:r>
          </w:p>
        </w:tc>
      </w:tr>
      <w:tr w:rsidR="00424FAC" w:rsidRPr="00424FAC" w14:paraId="0BEE6601" w14:textId="77777777" w:rsidTr="005E63D5">
        <w:trPr>
          <w:trHeight w:val="29"/>
        </w:trPr>
        <w:tc>
          <w:tcPr>
            <w:tcW w:w="1083" w:type="pct"/>
            <w:noWrap/>
            <w:hideMark/>
          </w:tcPr>
          <w:p w14:paraId="4FC302C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Iwanowice (2)</w:t>
            </w:r>
          </w:p>
        </w:tc>
        <w:tc>
          <w:tcPr>
            <w:tcW w:w="383" w:type="pct"/>
            <w:noWrap/>
            <w:hideMark/>
          </w:tcPr>
          <w:p w14:paraId="074F7DF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2 315,20</w:t>
            </w:r>
          </w:p>
        </w:tc>
        <w:tc>
          <w:tcPr>
            <w:tcW w:w="383" w:type="pct"/>
            <w:noWrap/>
            <w:hideMark/>
          </w:tcPr>
          <w:p w14:paraId="0FA1436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2 672,98</w:t>
            </w:r>
          </w:p>
        </w:tc>
        <w:tc>
          <w:tcPr>
            <w:tcW w:w="384" w:type="pct"/>
            <w:noWrap/>
            <w:hideMark/>
          </w:tcPr>
          <w:p w14:paraId="38A2AC5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2 763,00</w:t>
            </w:r>
          </w:p>
        </w:tc>
        <w:tc>
          <w:tcPr>
            <w:tcW w:w="384" w:type="pct"/>
            <w:noWrap/>
            <w:hideMark/>
          </w:tcPr>
          <w:p w14:paraId="53BB5A9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2 795,72</w:t>
            </w:r>
          </w:p>
        </w:tc>
        <w:tc>
          <w:tcPr>
            <w:tcW w:w="384" w:type="pct"/>
            <w:noWrap/>
            <w:hideMark/>
          </w:tcPr>
          <w:p w14:paraId="558FB89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2 822,27</w:t>
            </w:r>
          </w:p>
        </w:tc>
        <w:tc>
          <w:tcPr>
            <w:tcW w:w="384" w:type="pct"/>
            <w:noWrap/>
            <w:hideMark/>
          </w:tcPr>
          <w:p w14:paraId="05A928E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3 238,09</w:t>
            </w:r>
          </w:p>
        </w:tc>
        <w:tc>
          <w:tcPr>
            <w:tcW w:w="384" w:type="pct"/>
            <w:noWrap/>
            <w:hideMark/>
          </w:tcPr>
          <w:p w14:paraId="4592508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3 665,95</w:t>
            </w:r>
          </w:p>
        </w:tc>
        <w:tc>
          <w:tcPr>
            <w:tcW w:w="384" w:type="pct"/>
            <w:noWrap/>
            <w:hideMark/>
          </w:tcPr>
          <w:p w14:paraId="192715A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4 181,31</w:t>
            </w:r>
          </w:p>
        </w:tc>
        <w:tc>
          <w:tcPr>
            <w:tcW w:w="384" w:type="pct"/>
            <w:noWrap/>
            <w:hideMark/>
          </w:tcPr>
          <w:p w14:paraId="0B7617F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4 289,75</w:t>
            </w:r>
          </w:p>
        </w:tc>
        <w:tc>
          <w:tcPr>
            <w:tcW w:w="464" w:type="pct"/>
            <w:noWrap/>
            <w:hideMark/>
          </w:tcPr>
          <w:p w14:paraId="4C81001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5 646,34</w:t>
            </w:r>
          </w:p>
        </w:tc>
      </w:tr>
      <w:tr w:rsidR="00424FAC" w:rsidRPr="00424FAC" w14:paraId="01553C2F" w14:textId="77777777" w:rsidTr="005E63D5">
        <w:trPr>
          <w:trHeight w:val="29"/>
        </w:trPr>
        <w:tc>
          <w:tcPr>
            <w:tcW w:w="1083" w:type="pct"/>
            <w:noWrap/>
            <w:hideMark/>
          </w:tcPr>
          <w:p w14:paraId="53CBE57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Jerzmanowice</w:t>
            </w:r>
          </w:p>
          <w:p w14:paraId="502DF8EA"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-Przeginia (2)</w:t>
            </w:r>
          </w:p>
        </w:tc>
        <w:tc>
          <w:tcPr>
            <w:tcW w:w="383" w:type="pct"/>
            <w:noWrap/>
            <w:hideMark/>
          </w:tcPr>
          <w:p w14:paraId="0EB3132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2 344,63</w:t>
            </w:r>
          </w:p>
        </w:tc>
        <w:tc>
          <w:tcPr>
            <w:tcW w:w="383" w:type="pct"/>
            <w:noWrap/>
            <w:hideMark/>
          </w:tcPr>
          <w:p w14:paraId="06F3B45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2 799,85</w:t>
            </w:r>
          </w:p>
        </w:tc>
        <w:tc>
          <w:tcPr>
            <w:tcW w:w="384" w:type="pct"/>
            <w:noWrap/>
            <w:hideMark/>
          </w:tcPr>
          <w:p w14:paraId="4E592A6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2 627,74</w:t>
            </w:r>
          </w:p>
        </w:tc>
        <w:tc>
          <w:tcPr>
            <w:tcW w:w="384" w:type="pct"/>
            <w:noWrap/>
            <w:hideMark/>
          </w:tcPr>
          <w:p w14:paraId="4DBD1E0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2 622,88</w:t>
            </w:r>
          </w:p>
        </w:tc>
        <w:tc>
          <w:tcPr>
            <w:tcW w:w="384" w:type="pct"/>
            <w:noWrap/>
            <w:hideMark/>
          </w:tcPr>
          <w:p w14:paraId="6B36574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2 672,07</w:t>
            </w:r>
          </w:p>
        </w:tc>
        <w:tc>
          <w:tcPr>
            <w:tcW w:w="384" w:type="pct"/>
            <w:noWrap/>
            <w:hideMark/>
          </w:tcPr>
          <w:p w14:paraId="1EBFED8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2 872,89</w:t>
            </w:r>
          </w:p>
        </w:tc>
        <w:tc>
          <w:tcPr>
            <w:tcW w:w="384" w:type="pct"/>
            <w:noWrap/>
            <w:hideMark/>
          </w:tcPr>
          <w:p w14:paraId="4407411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3 502,14</w:t>
            </w:r>
          </w:p>
        </w:tc>
        <w:tc>
          <w:tcPr>
            <w:tcW w:w="384" w:type="pct"/>
            <w:noWrap/>
            <w:hideMark/>
          </w:tcPr>
          <w:p w14:paraId="6559A17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3 732,74</w:t>
            </w:r>
          </w:p>
        </w:tc>
        <w:tc>
          <w:tcPr>
            <w:tcW w:w="384" w:type="pct"/>
            <w:noWrap/>
            <w:hideMark/>
          </w:tcPr>
          <w:p w14:paraId="3A9356D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4 199,25</w:t>
            </w:r>
          </w:p>
        </w:tc>
        <w:tc>
          <w:tcPr>
            <w:tcW w:w="464" w:type="pct"/>
            <w:noWrap/>
            <w:hideMark/>
          </w:tcPr>
          <w:p w14:paraId="4176B04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4 750,08</w:t>
            </w:r>
          </w:p>
        </w:tc>
      </w:tr>
      <w:tr w:rsidR="00424FAC" w:rsidRPr="00424FAC" w14:paraId="2A290548" w14:textId="77777777" w:rsidTr="005E63D5">
        <w:trPr>
          <w:trHeight w:val="29"/>
        </w:trPr>
        <w:tc>
          <w:tcPr>
            <w:tcW w:w="1083" w:type="pct"/>
            <w:noWrap/>
            <w:hideMark/>
          </w:tcPr>
          <w:p w14:paraId="3DF286E1"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Kocmyrzów</w:t>
            </w:r>
          </w:p>
          <w:p w14:paraId="1C2D3B3C"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-Luborzyca (2)</w:t>
            </w:r>
          </w:p>
        </w:tc>
        <w:tc>
          <w:tcPr>
            <w:tcW w:w="383" w:type="pct"/>
            <w:noWrap/>
            <w:hideMark/>
          </w:tcPr>
          <w:p w14:paraId="0E46356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2 203,56</w:t>
            </w:r>
          </w:p>
        </w:tc>
        <w:tc>
          <w:tcPr>
            <w:tcW w:w="383" w:type="pct"/>
            <w:noWrap/>
            <w:hideMark/>
          </w:tcPr>
          <w:p w14:paraId="367B8AA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2 881,27</w:t>
            </w:r>
          </w:p>
        </w:tc>
        <w:tc>
          <w:tcPr>
            <w:tcW w:w="384" w:type="pct"/>
            <w:noWrap/>
            <w:hideMark/>
          </w:tcPr>
          <w:p w14:paraId="3C8237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2 402,47</w:t>
            </w:r>
          </w:p>
        </w:tc>
        <w:tc>
          <w:tcPr>
            <w:tcW w:w="384" w:type="pct"/>
            <w:noWrap/>
            <w:hideMark/>
          </w:tcPr>
          <w:p w14:paraId="6A84E62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2 277,48</w:t>
            </w:r>
          </w:p>
        </w:tc>
        <w:tc>
          <w:tcPr>
            <w:tcW w:w="384" w:type="pct"/>
            <w:noWrap/>
            <w:hideMark/>
          </w:tcPr>
          <w:p w14:paraId="077E0FE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2 562,40</w:t>
            </w:r>
          </w:p>
        </w:tc>
        <w:tc>
          <w:tcPr>
            <w:tcW w:w="384" w:type="pct"/>
            <w:noWrap/>
            <w:hideMark/>
          </w:tcPr>
          <w:p w14:paraId="0A34F16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2 564,48</w:t>
            </w:r>
          </w:p>
        </w:tc>
        <w:tc>
          <w:tcPr>
            <w:tcW w:w="384" w:type="pct"/>
            <w:noWrap/>
            <w:hideMark/>
          </w:tcPr>
          <w:p w14:paraId="2C1EBAA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3 224,39</w:t>
            </w:r>
          </w:p>
        </w:tc>
        <w:tc>
          <w:tcPr>
            <w:tcW w:w="384" w:type="pct"/>
            <w:noWrap/>
            <w:hideMark/>
          </w:tcPr>
          <w:p w14:paraId="31EAE97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3 662,85</w:t>
            </w:r>
          </w:p>
        </w:tc>
        <w:tc>
          <w:tcPr>
            <w:tcW w:w="384" w:type="pct"/>
            <w:noWrap/>
            <w:hideMark/>
          </w:tcPr>
          <w:p w14:paraId="1C0B437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4 154,66</w:t>
            </w:r>
          </w:p>
        </w:tc>
        <w:tc>
          <w:tcPr>
            <w:tcW w:w="464" w:type="pct"/>
            <w:noWrap/>
            <w:hideMark/>
          </w:tcPr>
          <w:p w14:paraId="7726E4E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4 945,57</w:t>
            </w:r>
          </w:p>
        </w:tc>
      </w:tr>
      <w:tr w:rsidR="00424FAC" w:rsidRPr="00424FAC" w14:paraId="1CB06D48" w14:textId="77777777" w:rsidTr="005E63D5">
        <w:trPr>
          <w:gridAfter w:val="1"/>
          <w:wAfter w:w="464" w:type="pct"/>
          <w:trHeight w:val="29"/>
        </w:trPr>
        <w:tc>
          <w:tcPr>
            <w:tcW w:w="1083" w:type="pct"/>
            <w:noWrap/>
            <w:hideMark/>
          </w:tcPr>
          <w:p w14:paraId="02BC6304"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Krzeszowice (3)</w:t>
            </w:r>
          </w:p>
        </w:tc>
        <w:tc>
          <w:tcPr>
            <w:tcW w:w="383" w:type="pct"/>
            <w:noWrap/>
            <w:hideMark/>
          </w:tcPr>
          <w:p w14:paraId="102F4B5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2 372,54</w:t>
            </w:r>
          </w:p>
        </w:tc>
        <w:tc>
          <w:tcPr>
            <w:tcW w:w="383" w:type="pct"/>
            <w:noWrap/>
            <w:hideMark/>
          </w:tcPr>
          <w:p w14:paraId="016A665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2 510,12</w:t>
            </w:r>
          </w:p>
        </w:tc>
        <w:tc>
          <w:tcPr>
            <w:tcW w:w="384" w:type="pct"/>
            <w:noWrap/>
            <w:hideMark/>
          </w:tcPr>
          <w:p w14:paraId="69E4A2E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2 430,19</w:t>
            </w:r>
          </w:p>
        </w:tc>
        <w:tc>
          <w:tcPr>
            <w:tcW w:w="384" w:type="pct"/>
            <w:noWrap/>
            <w:hideMark/>
          </w:tcPr>
          <w:p w14:paraId="034AFBA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2 599,47</w:t>
            </w:r>
          </w:p>
        </w:tc>
        <w:tc>
          <w:tcPr>
            <w:tcW w:w="384" w:type="pct"/>
            <w:noWrap/>
            <w:hideMark/>
          </w:tcPr>
          <w:p w14:paraId="6EA3D76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2 773,83</w:t>
            </w:r>
          </w:p>
        </w:tc>
        <w:tc>
          <w:tcPr>
            <w:tcW w:w="384" w:type="pct"/>
            <w:noWrap/>
            <w:hideMark/>
          </w:tcPr>
          <w:p w14:paraId="1E8C7A8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3 202,78</w:t>
            </w:r>
          </w:p>
        </w:tc>
        <w:tc>
          <w:tcPr>
            <w:tcW w:w="384" w:type="pct"/>
            <w:noWrap/>
            <w:hideMark/>
          </w:tcPr>
          <w:p w14:paraId="0E46005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3 497,68</w:t>
            </w:r>
          </w:p>
        </w:tc>
        <w:tc>
          <w:tcPr>
            <w:tcW w:w="384" w:type="pct"/>
            <w:noWrap/>
            <w:hideMark/>
          </w:tcPr>
          <w:p w14:paraId="2E87B4E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4 108,12</w:t>
            </w:r>
          </w:p>
        </w:tc>
        <w:tc>
          <w:tcPr>
            <w:tcW w:w="384" w:type="pct"/>
            <w:noWrap/>
            <w:hideMark/>
          </w:tcPr>
          <w:p w14:paraId="27344E6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4 757,16</w:t>
            </w:r>
          </w:p>
        </w:tc>
      </w:tr>
      <w:tr w:rsidR="00424FAC" w:rsidRPr="00424FAC" w14:paraId="60E47068" w14:textId="77777777" w:rsidTr="005E63D5">
        <w:trPr>
          <w:trHeight w:val="29"/>
        </w:trPr>
        <w:tc>
          <w:tcPr>
            <w:tcW w:w="1083" w:type="pct"/>
            <w:noWrap/>
            <w:hideMark/>
          </w:tcPr>
          <w:p w14:paraId="375D2EE9"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Liszki (2)</w:t>
            </w:r>
          </w:p>
        </w:tc>
        <w:tc>
          <w:tcPr>
            <w:tcW w:w="383" w:type="pct"/>
            <w:noWrap/>
            <w:hideMark/>
          </w:tcPr>
          <w:p w14:paraId="0CDD6CA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2 007,06</w:t>
            </w:r>
          </w:p>
        </w:tc>
        <w:tc>
          <w:tcPr>
            <w:tcW w:w="383" w:type="pct"/>
            <w:noWrap/>
            <w:hideMark/>
          </w:tcPr>
          <w:p w14:paraId="259CF0A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2 173,71</w:t>
            </w:r>
          </w:p>
        </w:tc>
        <w:tc>
          <w:tcPr>
            <w:tcW w:w="384" w:type="pct"/>
            <w:noWrap/>
            <w:hideMark/>
          </w:tcPr>
          <w:p w14:paraId="10C8BE7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2 549,57</w:t>
            </w:r>
          </w:p>
        </w:tc>
        <w:tc>
          <w:tcPr>
            <w:tcW w:w="384" w:type="pct"/>
            <w:noWrap/>
            <w:hideMark/>
          </w:tcPr>
          <w:p w14:paraId="003F8A8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3 241,48</w:t>
            </w:r>
          </w:p>
        </w:tc>
        <w:tc>
          <w:tcPr>
            <w:tcW w:w="384" w:type="pct"/>
            <w:noWrap/>
            <w:hideMark/>
          </w:tcPr>
          <w:p w14:paraId="20B18EA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2 811,48</w:t>
            </w:r>
          </w:p>
        </w:tc>
        <w:tc>
          <w:tcPr>
            <w:tcW w:w="384" w:type="pct"/>
            <w:noWrap/>
            <w:hideMark/>
          </w:tcPr>
          <w:p w14:paraId="56BB101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3 019,34</w:t>
            </w:r>
          </w:p>
        </w:tc>
        <w:tc>
          <w:tcPr>
            <w:tcW w:w="384" w:type="pct"/>
            <w:noWrap/>
            <w:hideMark/>
          </w:tcPr>
          <w:p w14:paraId="6165F02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3 765,12</w:t>
            </w:r>
          </w:p>
        </w:tc>
        <w:tc>
          <w:tcPr>
            <w:tcW w:w="384" w:type="pct"/>
            <w:noWrap/>
            <w:hideMark/>
          </w:tcPr>
          <w:p w14:paraId="1EBB6DF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3 893,68</w:t>
            </w:r>
          </w:p>
        </w:tc>
        <w:tc>
          <w:tcPr>
            <w:tcW w:w="384" w:type="pct"/>
            <w:noWrap/>
            <w:hideMark/>
          </w:tcPr>
          <w:p w14:paraId="1776C6D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3 867,67</w:t>
            </w:r>
          </w:p>
        </w:tc>
        <w:tc>
          <w:tcPr>
            <w:tcW w:w="464" w:type="pct"/>
            <w:noWrap/>
            <w:hideMark/>
          </w:tcPr>
          <w:p w14:paraId="42B6263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4 815,93</w:t>
            </w:r>
          </w:p>
        </w:tc>
      </w:tr>
      <w:tr w:rsidR="00424FAC" w:rsidRPr="00424FAC" w14:paraId="07C391AA" w14:textId="77777777" w:rsidTr="005E63D5">
        <w:trPr>
          <w:trHeight w:val="29"/>
        </w:trPr>
        <w:tc>
          <w:tcPr>
            <w:tcW w:w="1083" w:type="pct"/>
            <w:noWrap/>
            <w:hideMark/>
          </w:tcPr>
          <w:p w14:paraId="36B9259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Michałowice (2)</w:t>
            </w:r>
          </w:p>
        </w:tc>
        <w:tc>
          <w:tcPr>
            <w:tcW w:w="383" w:type="pct"/>
            <w:noWrap/>
            <w:hideMark/>
          </w:tcPr>
          <w:p w14:paraId="77E4DE1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2 137,67</w:t>
            </w:r>
          </w:p>
        </w:tc>
        <w:tc>
          <w:tcPr>
            <w:tcW w:w="383" w:type="pct"/>
            <w:noWrap/>
            <w:hideMark/>
          </w:tcPr>
          <w:p w14:paraId="2228DAF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2 306,29</w:t>
            </w:r>
          </w:p>
        </w:tc>
        <w:tc>
          <w:tcPr>
            <w:tcW w:w="384" w:type="pct"/>
            <w:noWrap/>
            <w:hideMark/>
          </w:tcPr>
          <w:p w14:paraId="146522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2 630,58</w:t>
            </w:r>
          </w:p>
        </w:tc>
        <w:tc>
          <w:tcPr>
            <w:tcW w:w="384" w:type="pct"/>
            <w:noWrap/>
            <w:hideMark/>
          </w:tcPr>
          <w:p w14:paraId="06D645E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2 761,86</w:t>
            </w:r>
          </w:p>
        </w:tc>
        <w:tc>
          <w:tcPr>
            <w:tcW w:w="384" w:type="pct"/>
            <w:noWrap/>
            <w:hideMark/>
          </w:tcPr>
          <w:p w14:paraId="6544519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3 034,26</w:t>
            </w:r>
          </w:p>
        </w:tc>
        <w:tc>
          <w:tcPr>
            <w:tcW w:w="384" w:type="pct"/>
            <w:noWrap/>
            <w:hideMark/>
          </w:tcPr>
          <w:p w14:paraId="08FBAB5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3 150,66</w:t>
            </w:r>
          </w:p>
        </w:tc>
        <w:tc>
          <w:tcPr>
            <w:tcW w:w="384" w:type="pct"/>
            <w:noWrap/>
            <w:hideMark/>
          </w:tcPr>
          <w:p w14:paraId="39E8B7AB"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3 692,39</w:t>
            </w:r>
          </w:p>
        </w:tc>
        <w:tc>
          <w:tcPr>
            <w:tcW w:w="384" w:type="pct"/>
            <w:noWrap/>
            <w:hideMark/>
          </w:tcPr>
          <w:p w14:paraId="2FDAE22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4 152,53</w:t>
            </w:r>
          </w:p>
        </w:tc>
        <w:tc>
          <w:tcPr>
            <w:tcW w:w="384" w:type="pct"/>
            <w:noWrap/>
            <w:hideMark/>
          </w:tcPr>
          <w:p w14:paraId="7B22D37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4 558,45</w:t>
            </w:r>
          </w:p>
        </w:tc>
        <w:tc>
          <w:tcPr>
            <w:tcW w:w="464" w:type="pct"/>
            <w:noWrap/>
            <w:hideMark/>
          </w:tcPr>
          <w:p w14:paraId="0218AD7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5 271,42</w:t>
            </w:r>
          </w:p>
        </w:tc>
      </w:tr>
      <w:tr w:rsidR="00424FAC" w:rsidRPr="00424FAC" w14:paraId="57BE18D3" w14:textId="77777777" w:rsidTr="005E63D5">
        <w:trPr>
          <w:trHeight w:val="29"/>
        </w:trPr>
        <w:tc>
          <w:tcPr>
            <w:tcW w:w="1083" w:type="pct"/>
            <w:noWrap/>
            <w:hideMark/>
          </w:tcPr>
          <w:p w14:paraId="74B7DBA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Mogilany (2)</w:t>
            </w:r>
          </w:p>
        </w:tc>
        <w:tc>
          <w:tcPr>
            <w:tcW w:w="383" w:type="pct"/>
            <w:noWrap/>
            <w:hideMark/>
          </w:tcPr>
          <w:p w14:paraId="4C72B6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2 418,76</w:t>
            </w:r>
          </w:p>
        </w:tc>
        <w:tc>
          <w:tcPr>
            <w:tcW w:w="383" w:type="pct"/>
            <w:noWrap/>
            <w:hideMark/>
          </w:tcPr>
          <w:p w14:paraId="67BD2A5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2 574,18</w:t>
            </w:r>
          </w:p>
        </w:tc>
        <w:tc>
          <w:tcPr>
            <w:tcW w:w="384" w:type="pct"/>
            <w:noWrap/>
            <w:hideMark/>
          </w:tcPr>
          <w:p w14:paraId="5F0E2D9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2 784,32</w:t>
            </w:r>
          </w:p>
        </w:tc>
        <w:tc>
          <w:tcPr>
            <w:tcW w:w="384" w:type="pct"/>
            <w:noWrap/>
            <w:hideMark/>
          </w:tcPr>
          <w:p w14:paraId="3DF8A9F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2 903,56</w:t>
            </w:r>
          </w:p>
        </w:tc>
        <w:tc>
          <w:tcPr>
            <w:tcW w:w="384" w:type="pct"/>
            <w:noWrap/>
            <w:hideMark/>
          </w:tcPr>
          <w:p w14:paraId="079E337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3 033,13</w:t>
            </w:r>
          </w:p>
        </w:tc>
        <w:tc>
          <w:tcPr>
            <w:tcW w:w="384" w:type="pct"/>
            <w:noWrap/>
            <w:hideMark/>
          </w:tcPr>
          <w:p w14:paraId="5B292CE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3 289,65</w:t>
            </w:r>
          </w:p>
        </w:tc>
        <w:tc>
          <w:tcPr>
            <w:tcW w:w="384" w:type="pct"/>
            <w:noWrap/>
            <w:hideMark/>
          </w:tcPr>
          <w:p w14:paraId="55AD71F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3 852,16</w:t>
            </w:r>
          </w:p>
        </w:tc>
        <w:tc>
          <w:tcPr>
            <w:tcW w:w="384" w:type="pct"/>
            <w:noWrap/>
            <w:hideMark/>
          </w:tcPr>
          <w:p w14:paraId="79FAD45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4 394,92</w:t>
            </w:r>
          </w:p>
        </w:tc>
        <w:tc>
          <w:tcPr>
            <w:tcW w:w="384" w:type="pct"/>
            <w:noWrap/>
            <w:hideMark/>
          </w:tcPr>
          <w:p w14:paraId="26B1213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5 329,22</w:t>
            </w:r>
          </w:p>
        </w:tc>
        <w:tc>
          <w:tcPr>
            <w:tcW w:w="464" w:type="pct"/>
            <w:noWrap/>
            <w:hideMark/>
          </w:tcPr>
          <w:p w14:paraId="74540E8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5 940,85</w:t>
            </w:r>
          </w:p>
        </w:tc>
      </w:tr>
      <w:tr w:rsidR="00424FAC" w:rsidRPr="00424FAC" w14:paraId="793943FD" w14:textId="77777777" w:rsidTr="005E63D5">
        <w:trPr>
          <w:trHeight w:val="29"/>
        </w:trPr>
        <w:tc>
          <w:tcPr>
            <w:tcW w:w="1083" w:type="pct"/>
            <w:noWrap/>
            <w:hideMark/>
          </w:tcPr>
          <w:p w14:paraId="32CB311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Skała (3)</w:t>
            </w:r>
          </w:p>
        </w:tc>
        <w:tc>
          <w:tcPr>
            <w:tcW w:w="383" w:type="pct"/>
            <w:noWrap/>
            <w:hideMark/>
          </w:tcPr>
          <w:p w14:paraId="38272269"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2 343,82</w:t>
            </w:r>
          </w:p>
        </w:tc>
        <w:tc>
          <w:tcPr>
            <w:tcW w:w="383" w:type="pct"/>
            <w:noWrap/>
            <w:hideMark/>
          </w:tcPr>
          <w:p w14:paraId="505FF4E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2 504,49</w:t>
            </w:r>
          </w:p>
        </w:tc>
        <w:tc>
          <w:tcPr>
            <w:tcW w:w="384" w:type="pct"/>
            <w:noWrap/>
            <w:hideMark/>
          </w:tcPr>
          <w:p w14:paraId="0C441F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2 932,21</w:t>
            </w:r>
          </w:p>
        </w:tc>
        <w:tc>
          <w:tcPr>
            <w:tcW w:w="384" w:type="pct"/>
            <w:noWrap/>
            <w:hideMark/>
          </w:tcPr>
          <w:p w14:paraId="2C80528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2 936,78</w:t>
            </w:r>
          </w:p>
        </w:tc>
        <w:tc>
          <w:tcPr>
            <w:tcW w:w="384" w:type="pct"/>
            <w:noWrap/>
            <w:hideMark/>
          </w:tcPr>
          <w:p w14:paraId="51EA78E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3 244,39</w:t>
            </w:r>
          </w:p>
        </w:tc>
        <w:tc>
          <w:tcPr>
            <w:tcW w:w="384" w:type="pct"/>
            <w:noWrap/>
            <w:hideMark/>
          </w:tcPr>
          <w:p w14:paraId="2B2D25C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3 503,42</w:t>
            </w:r>
          </w:p>
        </w:tc>
        <w:tc>
          <w:tcPr>
            <w:tcW w:w="384" w:type="pct"/>
            <w:noWrap/>
            <w:hideMark/>
          </w:tcPr>
          <w:p w14:paraId="7E0F712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3 962,84</w:t>
            </w:r>
          </w:p>
        </w:tc>
        <w:tc>
          <w:tcPr>
            <w:tcW w:w="384" w:type="pct"/>
            <w:noWrap/>
            <w:hideMark/>
          </w:tcPr>
          <w:p w14:paraId="3173C20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4 225,21</w:t>
            </w:r>
          </w:p>
        </w:tc>
        <w:tc>
          <w:tcPr>
            <w:tcW w:w="384" w:type="pct"/>
            <w:noWrap/>
            <w:hideMark/>
          </w:tcPr>
          <w:p w14:paraId="40E8361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4 401,69</w:t>
            </w:r>
          </w:p>
        </w:tc>
        <w:tc>
          <w:tcPr>
            <w:tcW w:w="464" w:type="pct"/>
            <w:noWrap/>
            <w:hideMark/>
          </w:tcPr>
          <w:p w14:paraId="276F707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5 133,01</w:t>
            </w:r>
          </w:p>
        </w:tc>
      </w:tr>
      <w:tr w:rsidR="00424FAC" w:rsidRPr="00424FAC" w14:paraId="24A83B49" w14:textId="77777777" w:rsidTr="005E63D5">
        <w:trPr>
          <w:trHeight w:val="29"/>
        </w:trPr>
        <w:tc>
          <w:tcPr>
            <w:tcW w:w="1083" w:type="pct"/>
            <w:noWrap/>
            <w:hideMark/>
          </w:tcPr>
          <w:p w14:paraId="24F22FCE"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Skawina (3)</w:t>
            </w:r>
          </w:p>
        </w:tc>
        <w:tc>
          <w:tcPr>
            <w:tcW w:w="383" w:type="pct"/>
            <w:noWrap/>
            <w:hideMark/>
          </w:tcPr>
          <w:p w14:paraId="7A20C51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2 751,61</w:t>
            </w:r>
          </w:p>
        </w:tc>
        <w:tc>
          <w:tcPr>
            <w:tcW w:w="383" w:type="pct"/>
            <w:noWrap/>
            <w:hideMark/>
          </w:tcPr>
          <w:p w14:paraId="563588E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3 108,31</w:t>
            </w:r>
          </w:p>
        </w:tc>
        <w:tc>
          <w:tcPr>
            <w:tcW w:w="384" w:type="pct"/>
            <w:noWrap/>
            <w:hideMark/>
          </w:tcPr>
          <w:p w14:paraId="5ED1CA7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3 511,96</w:t>
            </w:r>
          </w:p>
        </w:tc>
        <w:tc>
          <w:tcPr>
            <w:tcW w:w="384" w:type="pct"/>
            <w:noWrap/>
            <w:hideMark/>
          </w:tcPr>
          <w:p w14:paraId="31518BE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3 132,82</w:t>
            </w:r>
          </w:p>
        </w:tc>
        <w:tc>
          <w:tcPr>
            <w:tcW w:w="384" w:type="pct"/>
            <w:noWrap/>
            <w:hideMark/>
          </w:tcPr>
          <w:p w14:paraId="206FFD4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4 230,48</w:t>
            </w:r>
          </w:p>
        </w:tc>
        <w:tc>
          <w:tcPr>
            <w:tcW w:w="384" w:type="pct"/>
            <w:noWrap/>
            <w:hideMark/>
          </w:tcPr>
          <w:p w14:paraId="035330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3 690,15</w:t>
            </w:r>
          </w:p>
        </w:tc>
        <w:tc>
          <w:tcPr>
            <w:tcW w:w="384" w:type="pct"/>
            <w:noWrap/>
            <w:hideMark/>
          </w:tcPr>
          <w:p w14:paraId="29841D4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4 115,74</w:t>
            </w:r>
          </w:p>
        </w:tc>
        <w:tc>
          <w:tcPr>
            <w:tcW w:w="384" w:type="pct"/>
            <w:noWrap/>
            <w:hideMark/>
          </w:tcPr>
          <w:p w14:paraId="4C645A2E"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4 327,39</w:t>
            </w:r>
          </w:p>
        </w:tc>
        <w:tc>
          <w:tcPr>
            <w:tcW w:w="384" w:type="pct"/>
            <w:noWrap/>
            <w:hideMark/>
          </w:tcPr>
          <w:p w14:paraId="40E46D5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4 671,75</w:t>
            </w:r>
          </w:p>
        </w:tc>
        <w:tc>
          <w:tcPr>
            <w:tcW w:w="464" w:type="pct"/>
            <w:noWrap/>
            <w:hideMark/>
          </w:tcPr>
          <w:p w14:paraId="1643087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5 491,53</w:t>
            </w:r>
          </w:p>
        </w:tc>
      </w:tr>
      <w:tr w:rsidR="00424FAC" w:rsidRPr="00424FAC" w14:paraId="2F6152F7" w14:textId="77777777" w:rsidTr="005E63D5">
        <w:trPr>
          <w:trHeight w:val="29"/>
        </w:trPr>
        <w:tc>
          <w:tcPr>
            <w:tcW w:w="1083" w:type="pct"/>
            <w:noWrap/>
            <w:hideMark/>
          </w:tcPr>
          <w:p w14:paraId="64F71DA2"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Słomniki (3)</w:t>
            </w:r>
          </w:p>
        </w:tc>
        <w:tc>
          <w:tcPr>
            <w:tcW w:w="383" w:type="pct"/>
            <w:noWrap/>
            <w:hideMark/>
          </w:tcPr>
          <w:p w14:paraId="7738BFF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2 579,37</w:t>
            </w:r>
          </w:p>
        </w:tc>
        <w:tc>
          <w:tcPr>
            <w:tcW w:w="383" w:type="pct"/>
            <w:noWrap/>
            <w:hideMark/>
          </w:tcPr>
          <w:p w14:paraId="5728769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2 691,13</w:t>
            </w:r>
          </w:p>
        </w:tc>
        <w:tc>
          <w:tcPr>
            <w:tcW w:w="384" w:type="pct"/>
            <w:noWrap/>
            <w:hideMark/>
          </w:tcPr>
          <w:p w14:paraId="46594F7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2 883,42</w:t>
            </w:r>
          </w:p>
        </w:tc>
        <w:tc>
          <w:tcPr>
            <w:tcW w:w="384" w:type="pct"/>
            <w:noWrap/>
            <w:hideMark/>
          </w:tcPr>
          <w:p w14:paraId="6B49C02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3 107,52</w:t>
            </w:r>
          </w:p>
        </w:tc>
        <w:tc>
          <w:tcPr>
            <w:tcW w:w="384" w:type="pct"/>
            <w:noWrap/>
            <w:hideMark/>
          </w:tcPr>
          <w:p w14:paraId="075D55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3 127,38</w:t>
            </w:r>
          </w:p>
        </w:tc>
        <w:tc>
          <w:tcPr>
            <w:tcW w:w="384" w:type="pct"/>
            <w:noWrap/>
            <w:hideMark/>
          </w:tcPr>
          <w:p w14:paraId="22ACF95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3 371,31</w:t>
            </w:r>
          </w:p>
        </w:tc>
        <w:tc>
          <w:tcPr>
            <w:tcW w:w="384" w:type="pct"/>
            <w:noWrap/>
            <w:hideMark/>
          </w:tcPr>
          <w:p w14:paraId="60E70FA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4 101,33</w:t>
            </w:r>
          </w:p>
        </w:tc>
        <w:tc>
          <w:tcPr>
            <w:tcW w:w="384" w:type="pct"/>
            <w:noWrap/>
            <w:hideMark/>
          </w:tcPr>
          <w:p w14:paraId="1B5002E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4 174,43</w:t>
            </w:r>
          </w:p>
        </w:tc>
        <w:tc>
          <w:tcPr>
            <w:tcW w:w="384" w:type="pct"/>
            <w:noWrap/>
            <w:hideMark/>
          </w:tcPr>
          <w:p w14:paraId="678B7F0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4 525,25</w:t>
            </w:r>
          </w:p>
        </w:tc>
        <w:tc>
          <w:tcPr>
            <w:tcW w:w="464" w:type="pct"/>
            <w:noWrap/>
            <w:hideMark/>
          </w:tcPr>
          <w:p w14:paraId="6D96059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5 806,79</w:t>
            </w:r>
          </w:p>
        </w:tc>
      </w:tr>
      <w:tr w:rsidR="00424FAC" w:rsidRPr="00424FAC" w14:paraId="569DF128" w14:textId="77777777" w:rsidTr="005E63D5">
        <w:trPr>
          <w:trHeight w:val="29"/>
        </w:trPr>
        <w:tc>
          <w:tcPr>
            <w:tcW w:w="1083" w:type="pct"/>
            <w:noWrap/>
            <w:hideMark/>
          </w:tcPr>
          <w:p w14:paraId="43B890CB"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Sułoszowa (2)</w:t>
            </w:r>
          </w:p>
        </w:tc>
        <w:tc>
          <w:tcPr>
            <w:tcW w:w="383" w:type="pct"/>
            <w:noWrap/>
            <w:hideMark/>
          </w:tcPr>
          <w:p w14:paraId="1A97850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3 417,58</w:t>
            </w:r>
          </w:p>
        </w:tc>
        <w:tc>
          <w:tcPr>
            <w:tcW w:w="383" w:type="pct"/>
            <w:noWrap/>
            <w:hideMark/>
          </w:tcPr>
          <w:p w14:paraId="41D729B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3 012,22</w:t>
            </w:r>
          </w:p>
        </w:tc>
        <w:tc>
          <w:tcPr>
            <w:tcW w:w="384" w:type="pct"/>
            <w:noWrap/>
            <w:hideMark/>
          </w:tcPr>
          <w:p w14:paraId="766953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3 204,49</w:t>
            </w:r>
          </w:p>
        </w:tc>
        <w:tc>
          <w:tcPr>
            <w:tcW w:w="384" w:type="pct"/>
            <w:noWrap/>
            <w:hideMark/>
          </w:tcPr>
          <w:p w14:paraId="41C11AB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3 366,52</w:t>
            </w:r>
          </w:p>
        </w:tc>
        <w:tc>
          <w:tcPr>
            <w:tcW w:w="384" w:type="pct"/>
            <w:noWrap/>
            <w:hideMark/>
          </w:tcPr>
          <w:p w14:paraId="282ADB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2 996,42</w:t>
            </w:r>
          </w:p>
        </w:tc>
        <w:tc>
          <w:tcPr>
            <w:tcW w:w="384" w:type="pct"/>
            <w:noWrap/>
            <w:hideMark/>
          </w:tcPr>
          <w:p w14:paraId="0F3AB66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3 955,43</w:t>
            </w:r>
          </w:p>
        </w:tc>
        <w:tc>
          <w:tcPr>
            <w:tcW w:w="384" w:type="pct"/>
            <w:noWrap/>
            <w:hideMark/>
          </w:tcPr>
          <w:p w14:paraId="5A750BA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3 872,68</w:t>
            </w:r>
          </w:p>
        </w:tc>
        <w:tc>
          <w:tcPr>
            <w:tcW w:w="384" w:type="pct"/>
            <w:noWrap/>
            <w:hideMark/>
          </w:tcPr>
          <w:p w14:paraId="574CC4E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4 105,91</w:t>
            </w:r>
          </w:p>
        </w:tc>
        <w:tc>
          <w:tcPr>
            <w:tcW w:w="384" w:type="pct"/>
            <w:noWrap/>
            <w:hideMark/>
          </w:tcPr>
          <w:p w14:paraId="372ADDC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4 747,78</w:t>
            </w:r>
          </w:p>
        </w:tc>
        <w:tc>
          <w:tcPr>
            <w:tcW w:w="464" w:type="pct"/>
            <w:noWrap/>
            <w:hideMark/>
          </w:tcPr>
          <w:p w14:paraId="028C2CC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5 245,23</w:t>
            </w:r>
          </w:p>
        </w:tc>
      </w:tr>
      <w:tr w:rsidR="00424FAC" w:rsidRPr="00424FAC" w14:paraId="197A3920" w14:textId="77777777" w:rsidTr="005E63D5">
        <w:trPr>
          <w:trHeight w:val="29"/>
        </w:trPr>
        <w:tc>
          <w:tcPr>
            <w:tcW w:w="1083" w:type="pct"/>
            <w:noWrap/>
            <w:hideMark/>
          </w:tcPr>
          <w:p w14:paraId="04396DD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Świątniki Górne (3)</w:t>
            </w:r>
          </w:p>
        </w:tc>
        <w:tc>
          <w:tcPr>
            <w:tcW w:w="383" w:type="pct"/>
            <w:noWrap/>
            <w:hideMark/>
          </w:tcPr>
          <w:p w14:paraId="2A37A79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2 596,45</w:t>
            </w:r>
          </w:p>
        </w:tc>
        <w:tc>
          <w:tcPr>
            <w:tcW w:w="383" w:type="pct"/>
            <w:noWrap/>
            <w:hideMark/>
          </w:tcPr>
          <w:p w14:paraId="34247D6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2 689,61</w:t>
            </w:r>
          </w:p>
        </w:tc>
        <w:tc>
          <w:tcPr>
            <w:tcW w:w="384" w:type="pct"/>
            <w:noWrap/>
            <w:hideMark/>
          </w:tcPr>
          <w:p w14:paraId="76EBD1C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3 078,14</w:t>
            </w:r>
          </w:p>
        </w:tc>
        <w:tc>
          <w:tcPr>
            <w:tcW w:w="384" w:type="pct"/>
            <w:noWrap/>
            <w:hideMark/>
          </w:tcPr>
          <w:p w14:paraId="4FDC893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3 182,79</w:t>
            </w:r>
          </w:p>
        </w:tc>
        <w:tc>
          <w:tcPr>
            <w:tcW w:w="384" w:type="pct"/>
            <w:noWrap/>
            <w:hideMark/>
          </w:tcPr>
          <w:p w14:paraId="5A8860B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3 361,88</w:t>
            </w:r>
          </w:p>
        </w:tc>
        <w:tc>
          <w:tcPr>
            <w:tcW w:w="384" w:type="pct"/>
            <w:noWrap/>
            <w:hideMark/>
          </w:tcPr>
          <w:p w14:paraId="3CF40C2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3 914,43</w:t>
            </w:r>
          </w:p>
        </w:tc>
        <w:tc>
          <w:tcPr>
            <w:tcW w:w="384" w:type="pct"/>
            <w:noWrap/>
            <w:hideMark/>
          </w:tcPr>
          <w:p w14:paraId="7981FCD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4 418,25</w:t>
            </w:r>
          </w:p>
        </w:tc>
        <w:tc>
          <w:tcPr>
            <w:tcW w:w="384" w:type="pct"/>
            <w:noWrap/>
            <w:hideMark/>
          </w:tcPr>
          <w:p w14:paraId="0ACCCBE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4 690,27</w:t>
            </w:r>
          </w:p>
        </w:tc>
        <w:tc>
          <w:tcPr>
            <w:tcW w:w="384" w:type="pct"/>
            <w:noWrap/>
            <w:hideMark/>
          </w:tcPr>
          <w:p w14:paraId="6DB7E91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5 741,44</w:t>
            </w:r>
          </w:p>
        </w:tc>
        <w:tc>
          <w:tcPr>
            <w:tcW w:w="464" w:type="pct"/>
            <w:noWrap/>
            <w:hideMark/>
          </w:tcPr>
          <w:p w14:paraId="4375CE5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6 127,20</w:t>
            </w:r>
          </w:p>
        </w:tc>
      </w:tr>
      <w:tr w:rsidR="00424FAC" w:rsidRPr="00424FAC" w14:paraId="4C44FC6D" w14:textId="77777777" w:rsidTr="005E63D5">
        <w:trPr>
          <w:trHeight w:val="29"/>
        </w:trPr>
        <w:tc>
          <w:tcPr>
            <w:tcW w:w="1083" w:type="pct"/>
            <w:noWrap/>
            <w:hideMark/>
          </w:tcPr>
          <w:p w14:paraId="00EE3FB8"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Wielka Wieś (2)</w:t>
            </w:r>
          </w:p>
        </w:tc>
        <w:tc>
          <w:tcPr>
            <w:tcW w:w="383" w:type="pct"/>
            <w:noWrap/>
            <w:hideMark/>
          </w:tcPr>
          <w:p w14:paraId="4F0F271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3 292,52</w:t>
            </w:r>
          </w:p>
        </w:tc>
        <w:tc>
          <w:tcPr>
            <w:tcW w:w="383" w:type="pct"/>
            <w:noWrap/>
            <w:hideMark/>
          </w:tcPr>
          <w:p w14:paraId="135AC45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3 254,47</w:t>
            </w:r>
          </w:p>
        </w:tc>
        <w:tc>
          <w:tcPr>
            <w:tcW w:w="384" w:type="pct"/>
            <w:noWrap/>
            <w:hideMark/>
          </w:tcPr>
          <w:p w14:paraId="1C2B2B0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2 920,74</w:t>
            </w:r>
          </w:p>
        </w:tc>
        <w:tc>
          <w:tcPr>
            <w:tcW w:w="384" w:type="pct"/>
            <w:noWrap/>
            <w:hideMark/>
          </w:tcPr>
          <w:p w14:paraId="3F1D805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3 185,47</w:t>
            </w:r>
          </w:p>
        </w:tc>
        <w:tc>
          <w:tcPr>
            <w:tcW w:w="384" w:type="pct"/>
            <w:noWrap/>
            <w:hideMark/>
          </w:tcPr>
          <w:p w14:paraId="69D114D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3 558,91</w:t>
            </w:r>
          </w:p>
        </w:tc>
        <w:tc>
          <w:tcPr>
            <w:tcW w:w="384" w:type="pct"/>
            <w:noWrap/>
            <w:hideMark/>
          </w:tcPr>
          <w:p w14:paraId="151985C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4 971,51</w:t>
            </w:r>
          </w:p>
        </w:tc>
        <w:tc>
          <w:tcPr>
            <w:tcW w:w="384" w:type="pct"/>
            <w:noWrap/>
            <w:hideMark/>
          </w:tcPr>
          <w:p w14:paraId="0F2CE41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4 786,42</w:t>
            </w:r>
          </w:p>
        </w:tc>
        <w:tc>
          <w:tcPr>
            <w:tcW w:w="384" w:type="pct"/>
            <w:noWrap/>
            <w:hideMark/>
          </w:tcPr>
          <w:p w14:paraId="4836982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4 937,12</w:t>
            </w:r>
          </w:p>
        </w:tc>
        <w:tc>
          <w:tcPr>
            <w:tcW w:w="384" w:type="pct"/>
            <w:noWrap/>
            <w:hideMark/>
          </w:tcPr>
          <w:p w14:paraId="7176DAB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5 704,78</w:t>
            </w:r>
          </w:p>
        </w:tc>
        <w:tc>
          <w:tcPr>
            <w:tcW w:w="464" w:type="pct"/>
            <w:noWrap/>
            <w:hideMark/>
          </w:tcPr>
          <w:p w14:paraId="77B094A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6 243,65</w:t>
            </w:r>
          </w:p>
        </w:tc>
      </w:tr>
      <w:tr w:rsidR="00424FAC" w:rsidRPr="00424FAC" w14:paraId="377952EF" w14:textId="77777777" w:rsidTr="005E63D5">
        <w:trPr>
          <w:trHeight w:val="29"/>
        </w:trPr>
        <w:tc>
          <w:tcPr>
            <w:tcW w:w="1083" w:type="pct"/>
            <w:noWrap/>
            <w:hideMark/>
          </w:tcPr>
          <w:p w14:paraId="0D94CF5F"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Zabierzów (2)</w:t>
            </w:r>
          </w:p>
        </w:tc>
        <w:tc>
          <w:tcPr>
            <w:tcW w:w="383" w:type="pct"/>
            <w:noWrap/>
            <w:hideMark/>
          </w:tcPr>
          <w:p w14:paraId="20E426F6"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2 862,50</w:t>
            </w:r>
          </w:p>
        </w:tc>
        <w:tc>
          <w:tcPr>
            <w:tcW w:w="383" w:type="pct"/>
            <w:noWrap/>
            <w:hideMark/>
          </w:tcPr>
          <w:p w14:paraId="6BB76EBA"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2 907,87</w:t>
            </w:r>
          </w:p>
        </w:tc>
        <w:tc>
          <w:tcPr>
            <w:tcW w:w="384" w:type="pct"/>
            <w:noWrap/>
            <w:hideMark/>
          </w:tcPr>
          <w:p w14:paraId="771FBAB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2 723,19</w:t>
            </w:r>
          </w:p>
        </w:tc>
        <w:tc>
          <w:tcPr>
            <w:tcW w:w="384" w:type="pct"/>
            <w:noWrap/>
            <w:hideMark/>
          </w:tcPr>
          <w:p w14:paraId="174B2D7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3 296,34</w:t>
            </w:r>
          </w:p>
        </w:tc>
        <w:tc>
          <w:tcPr>
            <w:tcW w:w="384" w:type="pct"/>
            <w:noWrap/>
            <w:hideMark/>
          </w:tcPr>
          <w:p w14:paraId="3A1B009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3 222,38</w:t>
            </w:r>
          </w:p>
        </w:tc>
        <w:tc>
          <w:tcPr>
            <w:tcW w:w="384" w:type="pct"/>
            <w:noWrap/>
            <w:hideMark/>
          </w:tcPr>
          <w:p w14:paraId="38F3B2EC"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3 905,78</w:t>
            </w:r>
          </w:p>
        </w:tc>
        <w:tc>
          <w:tcPr>
            <w:tcW w:w="384" w:type="pct"/>
            <w:noWrap/>
            <w:hideMark/>
          </w:tcPr>
          <w:p w14:paraId="7823D56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4 401,52</w:t>
            </w:r>
          </w:p>
        </w:tc>
        <w:tc>
          <w:tcPr>
            <w:tcW w:w="384" w:type="pct"/>
            <w:noWrap/>
            <w:hideMark/>
          </w:tcPr>
          <w:p w14:paraId="11BFEB07"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4 943,02</w:t>
            </w:r>
          </w:p>
        </w:tc>
        <w:tc>
          <w:tcPr>
            <w:tcW w:w="384" w:type="pct"/>
            <w:noWrap/>
            <w:hideMark/>
          </w:tcPr>
          <w:p w14:paraId="0AA82E02"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4 874,15</w:t>
            </w:r>
          </w:p>
        </w:tc>
        <w:tc>
          <w:tcPr>
            <w:tcW w:w="464" w:type="pct"/>
            <w:noWrap/>
            <w:hideMark/>
          </w:tcPr>
          <w:p w14:paraId="70F9BA9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5 921,88</w:t>
            </w:r>
          </w:p>
        </w:tc>
      </w:tr>
      <w:tr w:rsidR="00424FAC" w:rsidRPr="00424FAC" w14:paraId="616971FA" w14:textId="77777777" w:rsidTr="005E63D5">
        <w:trPr>
          <w:trHeight w:val="406"/>
        </w:trPr>
        <w:tc>
          <w:tcPr>
            <w:tcW w:w="1083" w:type="pct"/>
            <w:noWrap/>
            <w:hideMark/>
          </w:tcPr>
          <w:p w14:paraId="446F6753" w14:textId="77777777" w:rsidR="007664A1" w:rsidRPr="00424FAC" w:rsidRDefault="007664A1" w:rsidP="005E63D5">
            <w:pPr>
              <w:spacing w:line="276" w:lineRule="auto"/>
              <w:rPr>
                <w:rFonts w:ascii="Arial" w:eastAsia="Times New Roman" w:hAnsi="Arial" w:cs="Arial"/>
                <w:sz w:val="18"/>
                <w:szCs w:val="18"/>
                <w:lang w:eastAsia="pl-PL"/>
              </w:rPr>
            </w:pPr>
            <w:r w:rsidRPr="00424FAC">
              <w:rPr>
                <w:rFonts w:ascii="Arial" w:eastAsia="Times New Roman" w:hAnsi="Arial" w:cs="Arial"/>
                <w:sz w:val="18"/>
                <w:szCs w:val="18"/>
                <w:lang w:eastAsia="pl-PL"/>
              </w:rPr>
              <w:t>Zielonki (2)</w:t>
            </w:r>
          </w:p>
        </w:tc>
        <w:tc>
          <w:tcPr>
            <w:tcW w:w="383" w:type="pct"/>
            <w:noWrap/>
            <w:hideMark/>
          </w:tcPr>
          <w:p w14:paraId="00DBC674"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3 046,22</w:t>
            </w:r>
          </w:p>
        </w:tc>
        <w:tc>
          <w:tcPr>
            <w:tcW w:w="383" w:type="pct"/>
            <w:noWrap/>
            <w:hideMark/>
          </w:tcPr>
          <w:p w14:paraId="0A5907D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2 668,71</w:t>
            </w:r>
          </w:p>
        </w:tc>
        <w:tc>
          <w:tcPr>
            <w:tcW w:w="384" w:type="pct"/>
            <w:noWrap/>
            <w:hideMark/>
          </w:tcPr>
          <w:p w14:paraId="148D8ED5"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2 596,89</w:t>
            </w:r>
          </w:p>
        </w:tc>
        <w:tc>
          <w:tcPr>
            <w:tcW w:w="384" w:type="pct"/>
            <w:noWrap/>
            <w:hideMark/>
          </w:tcPr>
          <w:p w14:paraId="15AD3F4F"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3 086,01</w:t>
            </w:r>
          </w:p>
        </w:tc>
        <w:tc>
          <w:tcPr>
            <w:tcW w:w="384" w:type="pct"/>
            <w:noWrap/>
            <w:hideMark/>
          </w:tcPr>
          <w:p w14:paraId="32628531"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3 154,60</w:t>
            </w:r>
          </w:p>
        </w:tc>
        <w:tc>
          <w:tcPr>
            <w:tcW w:w="384" w:type="pct"/>
            <w:noWrap/>
            <w:hideMark/>
          </w:tcPr>
          <w:p w14:paraId="089C6F93"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3 665,04</w:t>
            </w:r>
          </w:p>
        </w:tc>
        <w:tc>
          <w:tcPr>
            <w:tcW w:w="384" w:type="pct"/>
            <w:noWrap/>
            <w:hideMark/>
          </w:tcPr>
          <w:p w14:paraId="74711029"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4 081,51</w:t>
            </w:r>
          </w:p>
        </w:tc>
        <w:tc>
          <w:tcPr>
            <w:tcW w:w="384" w:type="pct"/>
            <w:noWrap/>
            <w:hideMark/>
          </w:tcPr>
          <w:p w14:paraId="3085EE78"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4 426,58</w:t>
            </w:r>
          </w:p>
        </w:tc>
        <w:tc>
          <w:tcPr>
            <w:tcW w:w="384" w:type="pct"/>
            <w:noWrap/>
            <w:hideMark/>
          </w:tcPr>
          <w:p w14:paraId="1D1A2D50"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5 088,73</w:t>
            </w:r>
          </w:p>
        </w:tc>
        <w:tc>
          <w:tcPr>
            <w:tcW w:w="464" w:type="pct"/>
            <w:noWrap/>
            <w:hideMark/>
          </w:tcPr>
          <w:p w14:paraId="104926FD" w14:textId="77777777" w:rsidR="007664A1" w:rsidRPr="00424FAC" w:rsidRDefault="007664A1" w:rsidP="005E63D5">
            <w:pPr>
              <w:spacing w:line="276" w:lineRule="auto"/>
              <w:jc w:val="right"/>
              <w:rPr>
                <w:rFonts w:ascii="Arial" w:eastAsia="Times New Roman" w:hAnsi="Arial" w:cs="Arial"/>
                <w:sz w:val="16"/>
                <w:szCs w:val="16"/>
                <w:lang w:eastAsia="pl-PL"/>
              </w:rPr>
            </w:pPr>
            <w:r w:rsidRPr="00424FAC">
              <w:rPr>
                <w:rFonts w:ascii="Arial" w:eastAsia="Times New Roman" w:hAnsi="Arial" w:cs="Arial"/>
                <w:sz w:val="16"/>
                <w:szCs w:val="16"/>
                <w:lang w:eastAsia="pl-PL"/>
              </w:rPr>
              <w:t>6 349,07</w:t>
            </w:r>
          </w:p>
        </w:tc>
      </w:tr>
    </w:tbl>
    <w:p w14:paraId="25467B42" w14:textId="77777777" w:rsidR="007664A1" w:rsidRPr="00424FAC" w:rsidRDefault="007664A1" w:rsidP="007664A1">
      <w:pPr>
        <w:rPr>
          <w:rFonts w:ascii="Arial" w:hAnsi="Arial" w:cs="Arial"/>
          <w:sz w:val="20"/>
          <w:szCs w:val="20"/>
        </w:rPr>
      </w:pPr>
      <w:r w:rsidRPr="00424FAC">
        <w:rPr>
          <w:rFonts w:ascii="Arial" w:hAnsi="Arial" w:cs="Arial"/>
          <w:sz w:val="20"/>
          <w:szCs w:val="20"/>
        </w:rPr>
        <w:t>Źródło: GUS BDL</w:t>
      </w:r>
    </w:p>
    <w:p w14:paraId="1BF35AFC" w14:textId="77777777" w:rsidR="007664A1" w:rsidRPr="00424FAC" w:rsidRDefault="007664A1" w:rsidP="007664A1">
      <w:pPr>
        <w:rPr>
          <w:rFonts w:ascii="Arial" w:hAnsi="Arial" w:cs="Arial"/>
        </w:rPr>
      </w:pPr>
    </w:p>
    <w:p w14:paraId="61F63E60" w14:textId="77777777" w:rsidR="007664A1" w:rsidRPr="00424FAC" w:rsidRDefault="007664A1" w:rsidP="007664A1">
      <w:pPr>
        <w:rPr>
          <w:rFonts w:ascii="Arial" w:hAnsi="Arial" w:cs="Arial"/>
        </w:rPr>
      </w:pPr>
    </w:p>
    <w:p w14:paraId="3EC3D7FE" w14:textId="77777777" w:rsidR="007664A1" w:rsidRPr="00424FAC" w:rsidRDefault="007664A1" w:rsidP="007664A1">
      <w:pPr>
        <w:rPr>
          <w:rFonts w:ascii="Arial" w:hAnsi="Arial" w:cs="Arial"/>
        </w:rPr>
      </w:pPr>
      <w:r w:rsidRPr="00424FAC">
        <w:rPr>
          <w:rFonts w:ascii="Arial" w:hAnsi="Arial" w:cs="Arial"/>
          <w:noProof/>
        </w:rPr>
        <w:lastRenderedPageBreak/>
        <w:drawing>
          <wp:inline distT="0" distB="0" distL="0" distR="0" wp14:anchorId="3D36CCA6" wp14:editId="7A55D923">
            <wp:extent cx="5760720" cy="5745480"/>
            <wp:effectExtent l="0" t="0" r="11430" b="762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42136C" w14:textId="77777777" w:rsidR="007664A1" w:rsidRPr="00424FAC" w:rsidRDefault="007664A1" w:rsidP="007664A1">
      <w:pPr>
        <w:rPr>
          <w:rFonts w:ascii="Arial" w:hAnsi="Arial" w:cs="Arial"/>
          <w:sz w:val="16"/>
          <w:szCs w:val="16"/>
        </w:rPr>
      </w:pPr>
    </w:p>
    <w:p w14:paraId="53F00281" w14:textId="77777777" w:rsidR="007664A1" w:rsidRPr="00424FAC" w:rsidRDefault="007664A1" w:rsidP="007664A1">
      <w:pPr>
        <w:rPr>
          <w:rFonts w:ascii="Arial" w:hAnsi="Arial" w:cs="Arial"/>
          <w:sz w:val="16"/>
          <w:szCs w:val="16"/>
        </w:rPr>
      </w:pPr>
    </w:p>
    <w:p w14:paraId="399CFAD6" w14:textId="77777777" w:rsidR="007664A1" w:rsidRPr="00424FAC" w:rsidRDefault="007664A1" w:rsidP="007664A1">
      <w:pPr>
        <w:rPr>
          <w:rFonts w:ascii="Arial" w:hAnsi="Arial" w:cs="Arial"/>
          <w:sz w:val="16"/>
          <w:szCs w:val="16"/>
        </w:rPr>
      </w:pPr>
    </w:p>
    <w:p w14:paraId="564FB3C4" w14:textId="77777777" w:rsidR="007664A1" w:rsidRPr="00424FAC" w:rsidRDefault="007664A1" w:rsidP="007664A1">
      <w:pPr>
        <w:rPr>
          <w:rFonts w:ascii="Arial" w:hAnsi="Arial" w:cs="Arial"/>
          <w:sz w:val="16"/>
          <w:szCs w:val="16"/>
        </w:rPr>
      </w:pPr>
    </w:p>
    <w:p w14:paraId="4AB03FBE" w14:textId="77777777" w:rsidR="007664A1" w:rsidRPr="00424FAC" w:rsidRDefault="007664A1" w:rsidP="007664A1">
      <w:pPr>
        <w:rPr>
          <w:rFonts w:ascii="Arial" w:hAnsi="Arial" w:cs="Arial"/>
          <w:sz w:val="16"/>
          <w:szCs w:val="16"/>
        </w:rPr>
      </w:pPr>
    </w:p>
    <w:p w14:paraId="668A382F" w14:textId="77777777" w:rsidR="007664A1" w:rsidRPr="00424FAC" w:rsidRDefault="007664A1" w:rsidP="007664A1">
      <w:pPr>
        <w:rPr>
          <w:rFonts w:ascii="Arial" w:hAnsi="Arial" w:cs="Arial"/>
          <w:sz w:val="16"/>
          <w:szCs w:val="16"/>
        </w:rPr>
      </w:pPr>
    </w:p>
    <w:p w14:paraId="5F9A4CF2" w14:textId="77777777" w:rsidR="007664A1" w:rsidRPr="00424FAC" w:rsidRDefault="007664A1" w:rsidP="007664A1">
      <w:pPr>
        <w:rPr>
          <w:rFonts w:ascii="Arial" w:hAnsi="Arial" w:cs="Arial"/>
          <w:sz w:val="16"/>
          <w:szCs w:val="16"/>
        </w:rPr>
      </w:pPr>
    </w:p>
    <w:p w14:paraId="3D86D301" w14:textId="77777777" w:rsidR="007664A1" w:rsidRPr="00424FAC" w:rsidRDefault="007664A1" w:rsidP="007664A1">
      <w:pPr>
        <w:rPr>
          <w:rFonts w:ascii="Arial" w:hAnsi="Arial" w:cs="Arial"/>
          <w:sz w:val="16"/>
          <w:szCs w:val="16"/>
        </w:rPr>
      </w:pPr>
    </w:p>
    <w:p w14:paraId="7859A733" w14:textId="77777777" w:rsidR="007664A1" w:rsidRPr="00424FAC" w:rsidRDefault="007664A1" w:rsidP="007664A1">
      <w:pPr>
        <w:rPr>
          <w:rFonts w:ascii="Arial" w:hAnsi="Arial" w:cs="Arial"/>
          <w:sz w:val="16"/>
          <w:szCs w:val="16"/>
        </w:rPr>
      </w:pPr>
    </w:p>
    <w:p w14:paraId="22704791" w14:textId="77777777" w:rsidR="007664A1" w:rsidRPr="00424FAC" w:rsidRDefault="007664A1" w:rsidP="007664A1">
      <w:pPr>
        <w:rPr>
          <w:rFonts w:ascii="Arial" w:hAnsi="Arial" w:cs="Arial"/>
          <w:sz w:val="16"/>
          <w:szCs w:val="16"/>
        </w:rPr>
      </w:pPr>
    </w:p>
    <w:p w14:paraId="487638DA" w14:textId="77777777" w:rsidR="007664A1" w:rsidRPr="00424FAC" w:rsidRDefault="007664A1" w:rsidP="007664A1">
      <w:pPr>
        <w:rPr>
          <w:rFonts w:ascii="Arial" w:hAnsi="Arial" w:cs="Arial"/>
          <w:sz w:val="16"/>
          <w:szCs w:val="16"/>
        </w:rPr>
      </w:pPr>
    </w:p>
    <w:p w14:paraId="7A6FDF5B" w14:textId="77777777" w:rsidR="007664A1" w:rsidRPr="00424FAC" w:rsidRDefault="007664A1" w:rsidP="007664A1">
      <w:pPr>
        <w:rPr>
          <w:rFonts w:ascii="Arial" w:hAnsi="Arial" w:cs="Arial"/>
          <w:sz w:val="16"/>
          <w:szCs w:val="16"/>
        </w:rPr>
      </w:pPr>
    </w:p>
    <w:p w14:paraId="30D88FEF" w14:textId="77777777" w:rsidR="007664A1" w:rsidRPr="00424FAC" w:rsidRDefault="007664A1" w:rsidP="007664A1">
      <w:pPr>
        <w:rPr>
          <w:rFonts w:ascii="Arial" w:hAnsi="Arial" w:cs="Arial"/>
          <w:sz w:val="16"/>
          <w:szCs w:val="16"/>
        </w:rPr>
      </w:pPr>
    </w:p>
    <w:p w14:paraId="28EAE935" w14:textId="57015C89" w:rsidR="00155A41" w:rsidRDefault="00155A41" w:rsidP="007664A1">
      <w:pPr>
        <w:jc w:val="center"/>
        <w:rPr>
          <w:rFonts w:ascii="Arial" w:hAnsi="Arial" w:cs="Arial"/>
          <w:b/>
          <w:bCs/>
          <w:sz w:val="20"/>
          <w:szCs w:val="20"/>
        </w:rPr>
      </w:pPr>
    </w:p>
    <w:p w14:paraId="6A47DC24" w14:textId="05AA27B9" w:rsidR="00155A41" w:rsidRDefault="00155A41" w:rsidP="00743054">
      <w:pPr>
        <w:rPr>
          <w:rFonts w:ascii="Arial" w:hAnsi="Arial" w:cs="Arial"/>
          <w:b/>
          <w:bCs/>
          <w:sz w:val="20"/>
          <w:szCs w:val="20"/>
        </w:rPr>
      </w:pPr>
      <w:r w:rsidRPr="00424FAC">
        <w:rPr>
          <w:rFonts w:ascii="Arial" w:hAnsi="Arial" w:cs="Arial"/>
          <w:b/>
          <w:bCs/>
          <w:sz w:val="20"/>
          <w:szCs w:val="20"/>
        </w:rPr>
        <w:lastRenderedPageBreak/>
        <w:t>Tabela 31. Wydatki w gminach Powiatu Krakowskiego</w:t>
      </w:r>
      <w:r>
        <w:rPr>
          <w:rFonts w:ascii="Arial" w:hAnsi="Arial" w:cs="Arial"/>
          <w:b/>
          <w:bCs/>
          <w:sz w:val="20"/>
          <w:szCs w:val="20"/>
        </w:rPr>
        <w:t xml:space="preserve">. </w:t>
      </w:r>
      <w:r>
        <w:rPr>
          <w:rFonts w:ascii="Arial" w:hAnsi="Arial" w:cs="Arial"/>
          <w:b/>
          <w:bCs/>
          <w:sz w:val="20"/>
          <w:szCs w:val="20"/>
        </w:rPr>
        <w:br/>
      </w:r>
      <w:r w:rsidRPr="00424FAC">
        <w:rPr>
          <w:rFonts w:ascii="Arial" w:hAnsi="Arial" w:cs="Arial"/>
          <w:b/>
          <w:bCs/>
          <w:sz w:val="20"/>
          <w:szCs w:val="20"/>
        </w:rPr>
        <w:t>Gminy bez miast na prawach powiatu ogółem [zł]</w:t>
      </w:r>
    </w:p>
    <w:tbl>
      <w:tblPr>
        <w:tblpPr w:leftFromText="141" w:rightFromText="141" w:vertAnchor="page" w:horzAnchor="margin" w:tblpXSpec="center" w:tblpY="1741"/>
        <w:tblW w:w="11052" w:type="dxa"/>
        <w:tblLayout w:type="fixed"/>
        <w:tblCellMar>
          <w:left w:w="0" w:type="dxa"/>
          <w:right w:w="0" w:type="dxa"/>
        </w:tblCellMar>
        <w:tblLook w:val="04A0" w:firstRow="1" w:lastRow="0" w:firstColumn="1" w:lastColumn="0" w:noHBand="0" w:noVBand="1"/>
      </w:tblPr>
      <w:tblGrid>
        <w:gridCol w:w="1413"/>
        <w:gridCol w:w="850"/>
        <w:gridCol w:w="902"/>
        <w:gridCol w:w="993"/>
        <w:gridCol w:w="992"/>
        <w:gridCol w:w="992"/>
        <w:gridCol w:w="985"/>
        <w:gridCol w:w="960"/>
        <w:gridCol w:w="960"/>
        <w:gridCol w:w="1013"/>
        <w:gridCol w:w="992"/>
      </w:tblGrid>
      <w:tr w:rsidR="00743054" w:rsidRPr="00424FAC" w14:paraId="78B21DB3" w14:textId="77777777" w:rsidTr="00743054">
        <w:trPr>
          <w:trHeight w:val="2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4A23"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BFF71C"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2010</w:t>
            </w:r>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5A77B135"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CD61565"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FFA70B"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B84BA8"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2014</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4E3B2CD8"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3438E1"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76E47C"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2017</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69282D3B"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5C1583" w14:textId="77777777" w:rsidR="00743054" w:rsidRPr="00424FAC" w:rsidRDefault="00743054" w:rsidP="00743054">
            <w:pPr>
              <w:spacing w:after="0" w:line="240" w:lineRule="auto"/>
              <w:jc w:val="center"/>
              <w:rPr>
                <w:rFonts w:ascii="Arial" w:eastAsia="Times New Roman" w:hAnsi="Arial" w:cs="Arial"/>
                <w:b/>
                <w:bCs/>
                <w:sz w:val="16"/>
                <w:szCs w:val="16"/>
                <w:lang w:eastAsia="pl-PL"/>
              </w:rPr>
            </w:pPr>
            <w:r w:rsidRPr="00424FAC">
              <w:rPr>
                <w:rFonts w:ascii="Arial" w:eastAsia="Times New Roman" w:hAnsi="Arial" w:cs="Arial"/>
                <w:b/>
                <w:bCs/>
                <w:sz w:val="16"/>
                <w:szCs w:val="16"/>
                <w:lang w:eastAsia="pl-PL"/>
              </w:rPr>
              <w:t>2019</w:t>
            </w:r>
          </w:p>
        </w:tc>
      </w:tr>
      <w:tr w:rsidR="00743054" w:rsidRPr="00424FAC" w14:paraId="4230A16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42A576F"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Powiat krakowski</w:t>
            </w:r>
          </w:p>
        </w:tc>
        <w:tc>
          <w:tcPr>
            <w:tcW w:w="850" w:type="dxa"/>
            <w:tcBorders>
              <w:top w:val="nil"/>
              <w:left w:val="nil"/>
              <w:bottom w:val="single" w:sz="4" w:space="0" w:color="auto"/>
              <w:right w:val="single" w:sz="4" w:space="0" w:color="auto"/>
            </w:tcBorders>
            <w:shd w:val="clear" w:color="auto" w:fill="auto"/>
            <w:vAlign w:val="center"/>
            <w:hideMark/>
          </w:tcPr>
          <w:p w14:paraId="47691D7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750 911 523,67</w:t>
            </w:r>
          </w:p>
        </w:tc>
        <w:tc>
          <w:tcPr>
            <w:tcW w:w="902" w:type="dxa"/>
            <w:tcBorders>
              <w:top w:val="nil"/>
              <w:left w:val="nil"/>
              <w:bottom w:val="single" w:sz="4" w:space="0" w:color="auto"/>
              <w:right w:val="single" w:sz="4" w:space="0" w:color="auto"/>
            </w:tcBorders>
            <w:shd w:val="clear" w:color="auto" w:fill="auto"/>
            <w:vAlign w:val="center"/>
            <w:hideMark/>
          </w:tcPr>
          <w:p w14:paraId="269BED1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752 996 658,36</w:t>
            </w:r>
          </w:p>
        </w:tc>
        <w:tc>
          <w:tcPr>
            <w:tcW w:w="993" w:type="dxa"/>
            <w:tcBorders>
              <w:top w:val="nil"/>
              <w:left w:val="nil"/>
              <w:bottom w:val="single" w:sz="4" w:space="0" w:color="auto"/>
              <w:right w:val="single" w:sz="4" w:space="0" w:color="auto"/>
            </w:tcBorders>
            <w:shd w:val="clear" w:color="auto" w:fill="auto"/>
            <w:vAlign w:val="center"/>
            <w:hideMark/>
          </w:tcPr>
          <w:p w14:paraId="46E27D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769 494 962,27</w:t>
            </w:r>
          </w:p>
        </w:tc>
        <w:tc>
          <w:tcPr>
            <w:tcW w:w="992" w:type="dxa"/>
            <w:tcBorders>
              <w:top w:val="nil"/>
              <w:left w:val="nil"/>
              <w:bottom w:val="single" w:sz="4" w:space="0" w:color="auto"/>
              <w:right w:val="single" w:sz="4" w:space="0" w:color="auto"/>
            </w:tcBorders>
            <w:shd w:val="clear" w:color="auto" w:fill="auto"/>
            <w:vAlign w:val="center"/>
            <w:hideMark/>
          </w:tcPr>
          <w:p w14:paraId="79FBD07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770 424 657,21</w:t>
            </w:r>
          </w:p>
        </w:tc>
        <w:tc>
          <w:tcPr>
            <w:tcW w:w="992" w:type="dxa"/>
            <w:tcBorders>
              <w:top w:val="nil"/>
              <w:left w:val="nil"/>
              <w:bottom w:val="single" w:sz="4" w:space="0" w:color="auto"/>
              <w:right w:val="single" w:sz="4" w:space="0" w:color="auto"/>
            </w:tcBorders>
            <w:shd w:val="clear" w:color="auto" w:fill="auto"/>
            <w:vAlign w:val="center"/>
            <w:hideMark/>
          </w:tcPr>
          <w:p w14:paraId="4C78C8F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852 305 672,60</w:t>
            </w:r>
          </w:p>
        </w:tc>
        <w:tc>
          <w:tcPr>
            <w:tcW w:w="985" w:type="dxa"/>
            <w:tcBorders>
              <w:top w:val="nil"/>
              <w:left w:val="nil"/>
              <w:bottom w:val="single" w:sz="4" w:space="0" w:color="auto"/>
              <w:right w:val="single" w:sz="4" w:space="0" w:color="auto"/>
            </w:tcBorders>
            <w:shd w:val="clear" w:color="auto" w:fill="auto"/>
            <w:vAlign w:val="center"/>
            <w:hideMark/>
          </w:tcPr>
          <w:p w14:paraId="50C3331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882 883 624,82</w:t>
            </w:r>
          </w:p>
        </w:tc>
        <w:tc>
          <w:tcPr>
            <w:tcW w:w="960" w:type="dxa"/>
            <w:tcBorders>
              <w:top w:val="nil"/>
              <w:left w:val="nil"/>
              <w:bottom w:val="single" w:sz="4" w:space="0" w:color="auto"/>
              <w:right w:val="single" w:sz="4" w:space="0" w:color="auto"/>
            </w:tcBorders>
            <w:shd w:val="clear" w:color="auto" w:fill="auto"/>
            <w:vAlign w:val="center"/>
            <w:hideMark/>
          </w:tcPr>
          <w:p w14:paraId="6B8C583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1 018 617 908,06</w:t>
            </w:r>
          </w:p>
        </w:tc>
        <w:tc>
          <w:tcPr>
            <w:tcW w:w="960" w:type="dxa"/>
            <w:tcBorders>
              <w:top w:val="nil"/>
              <w:left w:val="nil"/>
              <w:bottom w:val="single" w:sz="4" w:space="0" w:color="auto"/>
              <w:right w:val="single" w:sz="4" w:space="0" w:color="auto"/>
            </w:tcBorders>
            <w:shd w:val="clear" w:color="auto" w:fill="auto"/>
            <w:vAlign w:val="center"/>
            <w:hideMark/>
          </w:tcPr>
          <w:p w14:paraId="0220314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1 132 262 343,72</w:t>
            </w:r>
          </w:p>
        </w:tc>
        <w:tc>
          <w:tcPr>
            <w:tcW w:w="1013" w:type="dxa"/>
            <w:tcBorders>
              <w:top w:val="nil"/>
              <w:left w:val="nil"/>
              <w:bottom w:val="single" w:sz="4" w:space="0" w:color="auto"/>
              <w:right w:val="single" w:sz="4" w:space="0" w:color="auto"/>
            </w:tcBorders>
            <w:shd w:val="clear" w:color="auto" w:fill="auto"/>
            <w:vAlign w:val="center"/>
            <w:hideMark/>
          </w:tcPr>
          <w:p w14:paraId="280F7D2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1 335 360 003,46</w:t>
            </w:r>
          </w:p>
        </w:tc>
        <w:tc>
          <w:tcPr>
            <w:tcW w:w="992" w:type="dxa"/>
            <w:tcBorders>
              <w:top w:val="nil"/>
              <w:left w:val="nil"/>
              <w:bottom w:val="single" w:sz="4" w:space="0" w:color="auto"/>
              <w:right w:val="single" w:sz="4" w:space="0" w:color="auto"/>
            </w:tcBorders>
            <w:shd w:val="clear" w:color="auto" w:fill="auto"/>
            <w:vAlign w:val="center"/>
            <w:hideMark/>
          </w:tcPr>
          <w:p w14:paraId="7540635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1 536 069 064,56</w:t>
            </w:r>
          </w:p>
        </w:tc>
      </w:tr>
      <w:tr w:rsidR="00743054" w:rsidRPr="00424FAC" w14:paraId="7B7C1E2B"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FFFF00"/>
            <w:vAlign w:val="center"/>
            <w:hideMark/>
          </w:tcPr>
          <w:p w14:paraId="5EABE1E0"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Czernichów (2)</w:t>
            </w:r>
          </w:p>
        </w:tc>
        <w:tc>
          <w:tcPr>
            <w:tcW w:w="850" w:type="dxa"/>
            <w:tcBorders>
              <w:top w:val="nil"/>
              <w:left w:val="nil"/>
              <w:bottom w:val="single" w:sz="4" w:space="0" w:color="auto"/>
              <w:right w:val="single" w:sz="4" w:space="0" w:color="auto"/>
            </w:tcBorders>
            <w:shd w:val="clear" w:color="auto" w:fill="FFFF00"/>
            <w:vAlign w:val="center"/>
            <w:hideMark/>
          </w:tcPr>
          <w:p w14:paraId="03052DD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39 177 490,17</w:t>
            </w:r>
          </w:p>
        </w:tc>
        <w:tc>
          <w:tcPr>
            <w:tcW w:w="902" w:type="dxa"/>
            <w:tcBorders>
              <w:top w:val="nil"/>
              <w:left w:val="nil"/>
              <w:bottom w:val="single" w:sz="4" w:space="0" w:color="auto"/>
              <w:right w:val="single" w:sz="4" w:space="0" w:color="auto"/>
            </w:tcBorders>
            <w:shd w:val="clear" w:color="auto" w:fill="FFFF00"/>
            <w:vAlign w:val="center"/>
            <w:hideMark/>
          </w:tcPr>
          <w:p w14:paraId="78BC2DF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36 198 445,56</w:t>
            </w:r>
          </w:p>
        </w:tc>
        <w:tc>
          <w:tcPr>
            <w:tcW w:w="993" w:type="dxa"/>
            <w:tcBorders>
              <w:top w:val="nil"/>
              <w:left w:val="nil"/>
              <w:bottom w:val="single" w:sz="4" w:space="0" w:color="auto"/>
              <w:right w:val="single" w:sz="4" w:space="0" w:color="auto"/>
            </w:tcBorders>
            <w:shd w:val="clear" w:color="auto" w:fill="FFFF00"/>
            <w:vAlign w:val="center"/>
            <w:hideMark/>
          </w:tcPr>
          <w:p w14:paraId="663BC0D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37 868 012,09</w:t>
            </w:r>
          </w:p>
        </w:tc>
        <w:tc>
          <w:tcPr>
            <w:tcW w:w="992" w:type="dxa"/>
            <w:tcBorders>
              <w:top w:val="nil"/>
              <w:left w:val="nil"/>
              <w:bottom w:val="single" w:sz="4" w:space="0" w:color="auto"/>
              <w:right w:val="single" w:sz="4" w:space="0" w:color="auto"/>
            </w:tcBorders>
            <w:shd w:val="clear" w:color="auto" w:fill="FFFF00"/>
            <w:vAlign w:val="center"/>
            <w:hideMark/>
          </w:tcPr>
          <w:p w14:paraId="1D6292F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35 709 447,50</w:t>
            </w:r>
          </w:p>
        </w:tc>
        <w:tc>
          <w:tcPr>
            <w:tcW w:w="992" w:type="dxa"/>
            <w:tcBorders>
              <w:top w:val="nil"/>
              <w:left w:val="nil"/>
              <w:bottom w:val="single" w:sz="4" w:space="0" w:color="auto"/>
              <w:right w:val="single" w:sz="4" w:space="0" w:color="auto"/>
            </w:tcBorders>
            <w:shd w:val="clear" w:color="auto" w:fill="FFFF00"/>
            <w:vAlign w:val="center"/>
            <w:hideMark/>
          </w:tcPr>
          <w:p w14:paraId="69ACB57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36 546 761,36</w:t>
            </w:r>
          </w:p>
        </w:tc>
        <w:tc>
          <w:tcPr>
            <w:tcW w:w="985" w:type="dxa"/>
            <w:tcBorders>
              <w:top w:val="nil"/>
              <w:left w:val="nil"/>
              <w:bottom w:val="single" w:sz="4" w:space="0" w:color="auto"/>
              <w:right w:val="single" w:sz="4" w:space="0" w:color="auto"/>
            </w:tcBorders>
            <w:shd w:val="clear" w:color="auto" w:fill="FFFF00"/>
            <w:vAlign w:val="center"/>
            <w:hideMark/>
          </w:tcPr>
          <w:p w14:paraId="21B9943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38 761 467,31</w:t>
            </w:r>
          </w:p>
        </w:tc>
        <w:tc>
          <w:tcPr>
            <w:tcW w:w="960" w:type="dxa"/>
            <w:tcBorders>
              <w:top w:val="nil"/>
              <w:left w:val="nil"/>
              <w:bottom w:val="single" w:sz="4" w:space="0" w:color="auto"/>
              <w:right w:val="single" w:sz="4" w:space="0" w:color="auto"/>
            </w:tcBorders>
            <w:shd w:val="clear" w:color="auto" w:fill="FFFF00"/>
            <w:vAlign w:val="center"/>
            <w:hideMark/>
          </w:tcPr>
          <w:p w14:paraId="67786FA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50 843 995,20</w:t>
            </w:r>
          </w:p>
        </w:tc>
        <w:tc>
          <w:tcPr>
            <w:tcW w:w="960" w:type="dxa"/>
            <w:tcBorders>
              <w:top w:val="nil"/>
              <w:left w:val="nil"/>
              <w:bottom w:val="single" w:sz="4" w:space="0" w:color="auto"/>
              <w:right w:val="single" w:sz="4" w:space="0" w:color="auto"/>
            </w:tcBorders>
            <w:shd w:val="clear" w:color="auto" w:fill="FFFF00"/>
            <w:vAlign w:val="center"/>
            <w:hideMark/>
          </w:tcPr>
          <w:p w14:paraId="126039C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56 806 497,17</w:t>
            </w:r>
          </w:p>
        </w:tc>
        <w:tc>
          <w:tcPr>
            <w:tcW w:w="1013" w:type="dxa"/>
            <w:tcBorders>
              <w:top w:val="nil"/>
              <w:left w:val="nil"/>
              <w:bottom w:val="single" w:sz="4" w:space="0" w:color="auto"/>
              <w:right w:val="single" w:sz="4" w:space="0" w:color="auto"/>
            </w:tcBorders>
            <w:shd w:val="clear" w:color="auto" w:fill="FFFF00"/>
            <w:vAlign w:val="center"/>
            <w:hideMark/>
          </w:tcPr>
          <w:p w14:paraId="1096490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64 918 206,18</w:t>
            </w:r>
          </w:p>
        </w:tc>
        <w:tc>
          <w:tcPr>
            <w:tcW w:w="992" w:type="dxa"/>
            <w:tcBorders>
              <w:top w:val="nil"/>
              <w:left w:val="nil"/>
              <w:bottom w:val="single" w:sz="4" w:space="0" w:color="auto"/>
              <w:right w:val="single" w:sz="4" w:space="0" w:color="auto"/>
            </w:tcBorders>
            <w:shd w:val="clear" w:color="auto" w:fill="FFFF00"/>
            <w:vAlign w:val="center"/>
            <w:hideMark/>
          </w:tcPr>
          <w:p w14:paraId="707CB6C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76 946 397,00</w:t>
            </w:r>
          </w:p>
        </w:tc>
      </w:tr>
      <w:tr w:rsidR="00743054" w:rsidRPr="00424FAC" w14:paraId="07AFA25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39E54D3"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Igołomia-Wawrzeńczyce (2)</w:t>
            </w:r>
          </w:p>
        </w:tc>
        <w:tc>
          <w:tcPr>
            <w:tcW w:w="850" w:type="dxa"/>
            <w:tcBorders>
              <w:top w:val="nil"/>
              <w:left w:val="nil"/>
              <w:bottom w:val="single" w:sz="4" w:space="0" w:color="auto"/>
              <w:right w:val="single" w:sz="4" w:space="0" w:color="auto"/>
            </w:tcBorders>
            <w:shd w:val="clear" w:color="auto" w:fill="auto"/>
            <w:vAlign w:val="center"/>
            <w:hideMark/>
          </w:tcPr>
          <w:p w14:paraId="4C29109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26 105 134,84</w:t>
            </w:r>
          </w:p>
        </w:tc>
        <w:tc>
          <w:tcPr>
            <w:tcW w:w="902" w:type="dxa"/>
            <w:tcBorders>
              <w:top w:val="nil"/>
              <w:left w:val="nil"/>
              <w:bottom w:val="single" w:sz="4" w:space="0" w:color="auto"/>
              <w:right w:val="single" w:sz="4" w:space="0" w:color="auto"/>
            </w:tcBorders>
            <w:shd w:val="clear" w:color="auto" w:fill="auto"/>
            <w:vAlign w:val="center"/>
            <w:hideMark/>
          </w:tcPr>
          <w:p w14:paraId="5E6D9CC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21 468 849,56</w:t>
            </w:r>
          </w:p>
        </w:tc>
        <w:tc>
          <w:tcPr>
            <w:tcW w:w="993" w:type="dxa"/>
            <w:tcBorders>
              <w:top w:val="nil"/>
              <w:left w:val="nil"/>
              <w:bottom w:val="single" w:sz="4" w:space="0" w:color="auto"/>
              <w:right w:val="single" w:sz="4" w:space="0" w:color="auto"/>
            </w:tcBorders>
            <w:shd w:val="clear" w:color="auto" w:fill="auto"/>
            <w:vAlign w:val="center"/>
            <w:hideMark/>
          </w:tcPr>
          <w:p w14:paraId="2E24AC8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22 955 749,18</w:t>
            </w:r>
          </w:p>
        </w:tc>
        <w:tc>
          <w:tcPr>
            <w:tcW w:w="992" w:type="dxa"/>
            <w:tcBorders>
              <w:top w:val="nil"/>
              <w:left w:val="nil"/>
              <w:bottom w:val="single" w:sz="4" w:space="0" w:color="auto"/>
              <w:right w:val="single" w:sz="4" w:space="0" w:color="auto"/>
            </w:tcBorders>
            <w:shd w:val="clear" w:color="auto" w:fill="auto"/>
            <w:vAlign w:val="center"/>
            <w:hideMark/>
          </w:tcPr>
          <w:p w14:paraId="4FFA906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22 248 435,31</w:t>
            </w:r>
          </w:p>
        </w:tc>
        <w:tc>
          <w:tcPr>
            <w:tcW w:w="992" w:type="dxa"/>
            <w:tcBorders>
              <w:top w:val="nil"/>
              <w:left w:val="nil"/>
              <w:bottom w:val="single" w:sz="4" w:space="0" w:color="auto"/>
              <w:right w:val="single" w:sz="4" w:space="0" w:color="auto"/>
            </w:tcBorders>
            <w:shd w:val="clear" w:color="auto" w:fill="auto"/>
            <w:vAlign w:val="center"/>
            <w:hideMark/>
          </w:tcPr>
          <w:p w14:paraId="5A829A7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21 513 649,54</w:t>
            </w:r>
          </w:p>
        </w:tc>
        <w:tc>
          <w:tcPr>
            <w:tcW w:w="985" w:type="dxa"/>
            <w:tcBorders>
              <w:top w:val="nil"/>
              <w:left w:val="nil"/>
              <w:bottom w:val="single" w:sz="4" w:space="0" w:color="auto"/>
              <w:right w:val="single" w:sz="4" w:space="0" w:color="auto"/>
            </w:tcBorders>
            <w:shd w:val="clear" w:color="auto" w:fill="auto"/>
            <w:vAlign w:val="center"/>
            <w:hideMark/>
          </w:tcPr>
          <w:p w14:paraId="5F6C489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22 387 582,48</w:t>
            </w:r>
          </w:p>
        </w:tc>
        <w:tc>
          <w:tcPr>
            <w:tcW w:w="960" w:type="dxa"/>
            <w:tcBorders>
              <w:top w:val="nil"/>
              <w:left w:val="nil"/>
              <w:bottom w:val="single" w:sz="4" w:space="0" w:color="auto"/>
              <w:right w:val="single" w:sz="4" w:space="0" w:color="auto"/>
            </w:tcBorders>
            <w:shd w:val="clear" w:color="auto" w:fill="auto"/>
            <w:vAlign w:val="center"/>
            <w:hideMark/>
          </w:tcPr>
          <w:p w14:paraId="582939F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26 695 602,60</w:t>
            </w:r>
          </w:p>
        </w:tc>
        <w:tc>
          <w:tcPr>
            <w:tcW w:w="960" w:type="dxa"/>
            <w:tcBorders>
              <w:top w:val="nil"/>
              <w:left w:val="nil"/>
              <w:bottom w:val="single" w:sz="4" w:space="0" w:color="auto"/>
              <w:right w:val="single" w:sz="4" w:space="0" w:color="auto"/>
            </w:tcBorders>
            <w:shd w:val="clear" w:color="auto" w:fill="auto"/>
            <w:vAlign w:val="center"/>
            <w:hideMark/>
          </w:tcPr>
          <w:p w14:paraId="40A0CD2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31 499 288,77</w:t>
            </w:r>
          </w:p>
        </w:tc>
        <w:tc>
          <w:tcPr>
            <w:tcW w:w="1013" w:type="dxa"/>
            <w:tcBorders>
              <w:top w:val="nil"/>
              <w:left w:val="nil"/>
              <w:bottom w:val="single" w:sz="4" w:space="0" w:color="auto"/>
              <w:right w:val="single" w:sz="4" w:space="0" w:color="auto"/>
            </w:tcBorders>
            <w:shd w:val="clear" w:color="auto" w:fill="auto"/>
            <w:vAlign w:val="center"/>
            <w:hideMark/>
          </w:tcPr>
          <w:p w14:paraId="73EA717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35 409 916,69</w:t>
            </w:r>
          </w:p>
        </w:tc>
        <w:tc>
          <w:tcPr>
            <w:tcW w:w="992" w:type="dxa"/>
            <w:tcBorders>
              <w:top w:val="nil"/>
              <w:left w:val="nil"/>
              <w:bottom w:val="single" w:sz="4" w:space="0" w:color="auto"/>
              <w:right w:val="single" w:sz="4" w:space="0" w:color="auto"/>
            </w:tcBorders>
            <w:shd w:val="clear" w:color="auto" w:fill="auto"/>
            <w:vAlign w:val="center"/>
            <w:hideMark/>
          </w:tcPr>
          <w:p w14:paraId="04107D9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38 809 608,34</w:t>
            </w:r>
          </w:p>
        </w:tc>
      </w:tr>
      <w:tr w:rsidR="00743054" w:rsidRPr="00424FAC" w14:paraId="2995AFC0"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7F2AC54"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Iwanowice (2)</w:t>
            </w:r>
          </w:p>
        </w:tc>
        <w:tc>
          <w:tcPr>
            <w:tcW w:w="850" w:type="dxa"/>
            <w:tcBorders>
              <w:top w:val="nil"/>
              <w:left w:val="nil"/>
              <w:bottom w:val="single" w:sz="4" w:space="0" w:color="auto"/>
              <w:right w:val="single" w:sz="4" w:space="0" w:color="auto"/>
            </w:tcBorders>
            <w:shd w:val="clear" w:color="auto" w:fill="auto"/>
            <w:vAlign w:val="center"/>
            <w:hideMark/>
          </w:tcPr>
          <w:p w14:paraId="33CA077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21 773 989,79</w:t>
            </w:r>
          </w:p>
        </w:tc>
        <w:tc>
          <w:tcPr>
            <w:tcW w:w="902" w:type="dxa"/>
            <w:tcBorders>
              <w:top w:val="nil"/>
              <w:left w:val="nil"/>
              <w:bottom w:val="single" w:sz="4" w:space="0" w:color="auto"/>
              <w:right w:val="single" w:sz="4" w:space="0" w:color="auto"/>
            </w:tcBorders>
            <w:shd w:val="clear" w:color="auto" w:fill="auto"/>
            <w:vAlign w:val="center"/>
            <w:hideMark/>
          </w:tcPr>
          <w:p w14:paraId="688DC1F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27 427 656,09</w:t>
            </w:r>
          </w:p>
        </w:tc>
        <w:tc>
          <w:tcPr>
            <w:tcW w:w="993" w:type="dxa"/>
            <w:tcBorders>
              <w:top w:val="nil"/>
              <w:left w:val="nil"/>
              <w:bottom w:val="single" w:sz="4" w:space="0" w:color="auto"/>
              <w:right w:val="single" w:sz="4" w:space="0" w:color="auto"/>
            </w:tcBorders>
            <w:shd w:val="clear" w:color="auto" w:fill="auto"/>
            <w:vAlign w:val="center"/>
            <w:hideMark/>
          </w:tcPr>
          <w:p w14:paraId="2157EB9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24 203 755,78</w:t>
            </w:r>
          </w:p>
        </w:tc>
        <w:tc>
          <w:tcPr>
            <w:tcW w:w="992" w:type="dxa"/>
            <w:tcBorders>
              <w:top w:val="nil"/>
              <w:left w:val="nil"/>
              <w:bottom w:val="single" w:sz="4" w:space="0" w:color="auto"/>
              <w:right w:val="single" w:sz="4" w:space="0" w:color="auto"/>
            </w:tcBorders>
            <w:shd w:val="clear" w:color="auto" w:fill="auto"/>
            <w:vAlign w:val="center"/>
            <w:hideMark/>
          </w:tcPr>
          <w:p w14:paraId="44F6C4A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24 467 624,17</w:t>
            </w:r>
          </w:p>
        </w:tc>
        <w:tc>
          <w:tcPr>
            <w:tcW w:w="992" w:type="dxa"/>
            <w:tcBorders>
              <w:top w:val="nil"/>
              <w:left w:val="nil"/>
              <w:bottom w:val="single" w:sz="4" w:space="0" w:color="auto"/>
              <w:right w:val="single" w:sz="4" w:space="0" w:color="auto"/>
            </w:tcBorders>
            <w:shd w:val="clear" w:color="auto" w:fill="auto"/>
            <w:vAlign w:val="center"/>
            <w:hideMark/>
          </w:tcPr>
          <w:p w14:paraId="49E3BDC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24 210 430,44</w:t>
            </w:r>
          </w:p>
        </w:tc>
        <w:tc>
          <w:tcPr>
            <w:tcW w:w="985" w:type="dxa"/>
            <w:tcBorders>
              <w:top w:val="nil"/>
              <w:left w:val="nil"/>
              <w:bottom w:val="single" w:sz="4" w:space="0" w:color="auto"/>
              <w:right w:val="single" w:sz="4" w:space="0" w:color="auto"/>
            </w:tcBorders>
            <w:shd w:val="clear" w:color="auto" w:fill="auto"/>
            <w:vAlign w:val="center"/>
            <w:hideMark/>
          </w:tcPr>
          <w:p w14:paraId="40F40CC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30 319 830,17</w:t>
            </w:r>
          </w:p>
        </w:tc>
        <w:tc>
          <w:tcPr>
            <w:tcW w:w="960" w:type="dxa"/>
            <w:tcBorders>
              <w:top w:val="nil"/>
              <w:left w:val="nil"/>
              <w:bottom w:val="single" w:sz="4" w:space="0" w:color="auto"/>
              <w:right w:val="single" w:sz="4" w:space="0" w:color="auto"/>
            </w:tcBorders>
            <w:shd w:val="clear" w:color="auto" w:fill="auto"/>
            <w:vAlign w:val="center"/>
            <w:hideMark/>
          </w:tcPr>
          <w:p w14:paraId="6D9A07F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33 228 902,23</w:t>
            </w:r>
          </w:p>
        </w:tc>
        <w:tc>
          <w:tcPr>
            <w:tcW w:w="960" w:type="dxa"/>
            <w:tcBorders>
              <w:top w:val="nil"/>
              <w:left w:val="nil"/>
              <w:bottom w:val="single" w:sz="4" w:space="0" w:color="auto"/>
              <w:right w:val="single" w:sz="4" w:space="0" w:color="auto"/>
            </w:tcBorders>
            <w:shd w:val="clear" w:color="auto" w:fill="auto"/>
            <w:vAlign w:val="center"/>
            <w:hideMark/>
          </w:tcPr>
          <w:p w14:paraId="492FEC3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36 256 009,14</w:t>
            </w:r>
          </w:p>
        </w:tc>
        <w:tc>
          <w:tcPr>
            <w:tcW w:w="1013" w:type="dxa"/>
            <w:tcBorders>
              <w:top w:val="nil"/>
              <w:left w:val="nil"/>
              <w:bottom w:val="single" w:sz="4" w:space="0" w:color="auto"/>
              <w:right w:val="single" w:sz="4" w:space="0" w:color="auto"/>
            </w:tcBorders>
            <w:shd w:val="clear" w:color="auto" w:fill="auto"/>
            <w:vAlign w:val="center"/>
            <w:hideMark/>
          </w:tcPr>
          <w:p w14:paraId="4E84D17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48 345 375,96</w:t>
            </w:r>
          </w:p>
        </w:tc>
        <w:tc>
          <w:tcPr>
            <w:tcW w:w="992" w:type="dxa"/>
            <w:tcBorders>
              <w:top w:val="nil"/>
              <w:left w:val="nil"/>
              <w:bottom w:val="single" w:sz="4" w:space="0" w:color="auto"/>
              <w:right w:val="single" w:sz="4" w:space="0" w:color="auto"/>
            </w:tcBorders>
            <w:shd w:val="clear" w:color="auto" w:fill="auto"/>
            <w:vAlign w:val="center"/>
            <w:hideMark/>
          </w:tcPr>
          <w:p w14:paraId="5864AEE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53 856 537,68</w:t>
            </w:r>
          </w:p>
        </w:tc>
      </w:tr>
      <w:tr w:rsidR="00743054" w:rsidRPr="00424FAC" w14:paraId="751E9D5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E843390"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Jerzmanowice-Przeginia (2)</w:t>
            </w:r>
          </w:p>
        </w:tc>
        <w:tc>
          <w:tcPr>
            <w:tcW w:w="850" w:type="dxa"/>
            <w:tcBorders>
              <w:top w:val="nil"/>
              <w:left w:val="nil"/>
              <w:bottom w:val="single" w:sz="4" w:space="0" w:color="auto"/>
              <w:right w:val="single" w:sz="4" w:space="0" w:color="auto"/>
            </w:tcBorders>
            <w:shd w:val="clear" w:color="auto" w:fill="auto"/>
            <w:vAlign w:val="center"/>
            <w:hideMark/>
          </w:tcPr>
          <w:p w14:paraId="60BAFAD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31 719 453,10</w:t>
            </w:r>
          </w:p>
        </w:tc>
        <w:tc>
          <w:tcPr>
            <w:tcW w:w="902" w:type="dxa"/>
            <w:tcBorders>
              <w:top w:val="nil"/>
              <w:left w:val="nil"/>
              <w:bottom w:val="single" w:sz="4" w:space="0" w:color="auto"/>
              <w:right w:val="single" w:sz="4" w:space="0" w:color="auto"/>
            </w:tcBorders>
            <w:shd w:val="clear" w:color="auto" w:fill="auto"/>
            <w:vAlign w:val="center"/>
            <w:hideMark/>
          </w:tcPr>
          <w:p w14:paraId="0036211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28 251 856,43</w:t>
            </w:r>
          </w:p>
        </w:tc>
        <w:tc>
          <w:tcPr>
            <w:tcW w:w="993" w:type="dxa"/>
            <w:tcBorders>
              <w:top w:val="nil"/>
              <w:left w:val="nil"/>
              <w:bottom w:val="single" w:sz="4" w:space="0" w:color="auto"/>
              <w:right w:val="single" w:sz="4" w:space="0" w:color="auto"/>
            </w:tcBorders>
            <w:shd w:val="clear" w:color="auto" w:fill="auto"/>
            <w:vAlign w:val="center"/>
            <w:hideMark/>
          </w:tcPr>
          <w:p w14:paraId="37A0230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26 988 671,22</w:t>
            </w:r>
          </w:p>
        </w:tc>
        <w:tc>
          <w:tcPr>
            <w:tcW w:w="992" w:type="dxa"/>
            <w:tcBorders>
              <w:top w:val="nil"/>
              <w:left w:val="nil"/>
              <w:bottom w:val="single" w:sz="4" w:space="0" w:color="auto"/>
              <w:right w:val="single" w:sz="4" w:space="0" w:color="auto"/>
            </w:tcBorders>
            <w:shd w:val="clear" w:color="auto" w:fill="auto"/>
            <w:vAlign w:val="center"/>
            <w:hideMark/>
          </w:tcPr>
          <w:p w14:paraId="156DB6A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26 207 999,01</w:t>
            </w:r>
          </w:p>
        </w:tc>
        <w:tc>
          <w:tcPr>
            <w:tcW w:w="992" w:type="dxa"/>
            <w:tcBorders>
              <w:top w:val="nil"/>
              <w:left w:val="nil"/>
              <w:bottom w:val="single" w:sz="4" w:space="0" w:color="auto"/>
              <w:right w:val="single" w:sz="4" w:space="0" w:color="auto"/>
            </w:tcBorders>
            <w:shd w:val="clear" w:color="auto" w:fill="auto"/>
            <w:vAlign w:val="center"/>
            <w:hideMark/>
          </w:tcPr>
          <w:p w14:paraId="2D05732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26 036 988,96</w:t>
            </w:r>
          </w:p>
        </w:tc>
        <w:tc>
          <w:tcPr>
            <w:tcW w:w="985" w:type="dxa"/>
            <w:tcBorders>
              <w:top w:val="nil"/>
              <w:left w:val="nil"/>
              <w:bottom w:val="single" w:sz="4" w:space="0" w:color="auto"/>
              <w:right w:val="single" w:sz="4" w:space="0" w:color="auto"/>
            </w:tcBorders>
            <w:shd w:val="clear" w:color="auto" w:fill="auto"/>
            <w:vAlign w:val="center"/>
            <w:hideMark/>
          </w:tcPr>
          <w:p w14:paraId="4520298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26 629 630,36</w:t>
            </w:r>
          </w:p>
        </w:tc>
        <w:tc>
          <w:tcPr>
            <w:tcW w:w="960" w:type="dxa"/>
            <w:tcBorders>
              <w:top w:val="nil"/>
              <w:left w:val="nil"/>
              <w:bottom w:val="single" w:sz="4" w:space="0" w:color="auto"/>
              <w:right w:val="single" w:sz="4" w:space="0" w:color="auto"/>
            </w:tcBorders>
            <w:shd w:val="clear" w:color="auto" w:fill="auto"/>
            <w:vAlign w:val="center"/>
            <w:hideMark/>
          </w:tcPr>
          <w:p w14:paraId="7DE662B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36 570 811,15</w:t>
            </w:r>
          </w:p>
        </w:tc>
        <w:tc>
          <w:tcPr>
            <w:tcW w:w="960" w:type="dxa"/>
            <w:tcBorders>
              <w:top w:val="nil"/>
              <w:left w:val="nil"/>
              <w:bottom w:val="single" w:sz="4" w:space="0" w:color="auto"/>
              <w:right w:val="single" w:sz="4" w:space="0" w:color="auto"/>
            </w:tcBorders>
            <w:shd w:val="clear" w:color="auto" w:fill="auto"/>
            <w:vAlign w:val="center"/>
            <w:hideMark/>
          </w:tcPr>
          <w:p w14:paraId="0A658FD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40 943 779,22</w:t>
            </w:r>
          </w:p>
        </w:tc>
        <w:tc>
          <w:tcPr>
            <w:tcW w:w="1013" w:type="dxa"/>
            <w:tcBorders>
              <w:top w:val="nil"/>
              <w:left w:val="nil"/>
              <w:bottom w:val="single" w:sz="4" w:space="0" w:color="auto"/>
              <w:right w:val="single" w:sz="4" w:space="0" w:color="auto"/>
            </w:tcBorders>
            <w:shd w:val="clear" w:color="auto" w:fill="auto"/>
            <w:vAlign w:val="center"/>
            <w:hideMark/>
          </w:tcPr>
          <w:p w14:paraId="754C466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45 776 261,97</w:t>
            </w:r>
          </w:p>
        </w:tc>
        <w:tc>
          <w:tcPr>
            <w:tcW w:w="992" w:type="dxa"/>
            <w:tcBorders>
              <w:top w:val="nil"/>
              <w:left w:val="nil"/>
              <w:bottom w:val="single" w:sz="4" w:space="0" w:color="auto"/>
              <w:right w:val="single" w:sz="4" w:space="0" w:color="auto"/>
            </w:tcBorders>
            <w:shd w:val="clear" w:color="auto" w:fill="auto"/>
            <w:vAlign w:val="center"/>
            <w:hideMark/>
          </w:tcPr>
          <w:p w14:paraId="0A36D88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51 372 481,83</w:t>
            </w:r>
          </w:p>
        </w:tc>
      </w:tr>
      <w:tr w:rsidR="00743054" w:rsidRPr="00424FAC" w14:paraId="4F22AB4B"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286358C"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Kocmyrzów-Luborzyca (2)</w:t>
            </w:r>
          </w:p>
        </w:tc>
        <w:tc>
          <w:tcPr>
            <w:tcW w:w="850" w:type="dxa"/>
            <w:tcBorders>
              <w:top w:val="nil"/>
              <w:left w:val="nil"/>
              <w:bottom w:val="single" w:sz="4" w:space="0" w:color="auto"/>
              <w:right w:val="single" w:sz="4" w:space="0" w:color="auto"/>
            </w:tcBorders>
            <w:shd w:val="clear" w:color="auto" w:fill="auto"/>
            <w:vAlign w:val="center"/>
            <w:hideMark/>
          </w:tcPr>
          <w:p w14:paraId="61C0FEE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28 683 503,27</w:t>
            </w:r>
          </w:p>
        </w:tc>
        <w:tc>
          <w:tcPr>
            <w:tcW w:w="902" w:type="dxa"/>
            <w:tcBorders>
              <w:top w:val="nil"/>
              <w:left w:val="nil"/>
              <w:bottom w:val="single" w:sz="4" w:space="0" w:color="auto"/>
              <w:right w:val="single" w:sz="4" w:space="0" w:color="auto"/>
            </w:tcBorders>
            <w:shd w:val="clear" w:color="auto" w:fill="auto"/>
            <w:vAlign w:val="center"/>
            <w:hideMark/>
          </w:tcPr>
          <w:p w14:paraId="44006D0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42 638 173,45</w:t>
            </w:r>
          </w:p>
        </w:tc>
        <w:tc>
          <w:tcPr>
            <w:tcW w:w="993" w:type="dxa"/>
            <w:tcBorders>
              <w:top w:val="nil"/>
              <w:left w:val="nil"/>
              <w:bottom w:val="single" w:sz="4" w:space="0" w:color="auto"/>
              <w:right w:val="single" w:sz="4" w:space="0" w:color="auto"/>
            </w:tcBorders>
            <w:shd w:val="clear" w:color="auto" w:fill="auto"/>
            <w:vAlign w:val="center"/>
            <w:hideMark/>
          </w:tcPr>
          <w:p w14:paraId="5F62FEA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38 893 203,38</w:t>
            </w:r>
          </w:p>
        </w:tc>
        <w:tc>
          <w:tcPr>
            <w:tcW w:w="992" w:type="dxa"/>
            <w:tcBorders>
              <w:top w:val="nil"/>
              <w:left w:val="nil"/>
              <w:bottom w:val="single" w:sz="4" w:space="0" w:color="auto"/>
              <w:right w:val="single" w:sz="4" w:space="0" w:color="auto"/>
            </w:tcBorders>
            <w:shd w:val="clear" w:color="auto" w:fill="auto"/>
            <w:vAlign w:val="center"/>
            <w:hideMark/>
          </w:tcPr>
          <w:p w14:paraId="73D0427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31 836 570,77</w:t>
            </w:r>
          </w:p>
        </w:tc>
        <w:tc>
          <w:tcPr>
            <w:tcW w:w="992" w:type="dxa"/>
            <w:tcBorders>
              <w:top w:val="nil"/>
              <w:left w:val="nil"/>
              <w:bottom w:val="single" w:sz="4" w:space="0" w:color="auto"/>
              <w:right w:val="single" w:sz="4" w:space="0" w:color="auto"/>
            </w:tcBorders>
            <w:shd w:val="clear" w:color="auto" w:fill="auto"/>
            <w:vAlign w:val="center"/>
            <w:hideMark/>
          </w:tcPr>
          <w:p w14:paraId="17924A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36 822 118,50</w:t>
            </w:r>
          </w:p>
        </w:tc>
        <w:tc>
          <w:tcPr>
            <w:tcW w:w="985" w:type="dxa"/>
            <w:tcBorders>
              <w:top w:val="nil"/>
              <w:left w:val="nil"/>
              <w:bottom w:val="single" w:sz="4" w:space="0" w:color="auto"/>
              <w:right w:val="single" w:sz="4" w:space="0" w:color="auto"/>
            </w:tcBorders>
            <w:shd w:val="clear" w:color="auto" w:fill="auto"/>
            <w:vAlign w:val="center"/>
            <w:hideMark/>
          </w:tcPr>
          <w:p w14:paraId="62470C3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37 077 664,99</w:t>
            </w:r>
          </w:p>
        </w:tc>
        <w:tc>
          <w:tcPr>
            <w:tcW w:w="960" w:type="dxa"/>
            <w:tcBorders>
              <w:top w:val="nil"/>
              <w:left w:val="nil"/>
              <w:bottom w:val="single" w:sz="4" w:space="0" w:color="auto"/>
              <w:right w:val="single" w:sz="4" w:space="0" w:color="auto"/>
            </w:tcBorders>
            <w:shd w:val="clear" w:color="auto" w:fill="auto"/>
            <w:vAlign w:val="center"/>
            <w:hideMark/>
          </w:tcPr>
          <w:p w14:paraId="5AAD47A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47 033 860,31</w:t>
            </w:r>
          </w:p>
        </w:tc>
        <w:tc>
          <w:tcPr>
            <w:tcW w:w="960" w:type="dxa"/>
            <w:tcBorders>
              <w:top w:val="nil"/>
              <w:left w:val="nil"/>
              <w:bottom w:val="single" w:sz="4" w:space="0" w:color="auto"/>
              <w:right w:val="single" w:sz="4" w:space="0" w:color="auto"/>
            </w:tcBorders>
            <w:shd w:val="clear" w:color="auto" w:fill="auto"/>
            <w:vAlign w:val="center"/>
            <w:hideMark/>
          </w:tcPr>
          <w:p w14:paraId="44A2435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56 389 102,44</w:t>
            </w:r>
          </w:p>
        </w:tc>
        <w:tc>
          <w:tcPr>
            <w:tcW w:w="1013" w:type="dxa"/>
            <w:tcBorders>
              <w:top w:val="nil"/>
              <w:left w:val="nil"/>
              <w:bottom w:val="single" w:sz="4" w:space="0" w:color="auto"/>
              <w:right w:val="single" w:sz="4" w:space="0" w:color="auto"/>
            </w:tcBorders>
            <w:shd w:val="clear" w:color="auto" w:fill="auto"/>
            <w:vAlign w:val="center"/>
            <w:hideMark/>
          </w:tcPr>
          <w:p w14:paraId="1FFEDF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64 264 809,56</w:t>
            </w:r>
          </w:p>
        </w:tc>
        <w:tc>
          <w:tcPr>
            <w:tcW w:w="992" w:type="dxa"/>
            <w:tcBorders>
              <w:top w:val="nil"/>
              <w:left w:val="nil"/>
              <w:bottom w:val="single" w:sz="4" w:space="0" w:color="auto"/>
              <w:right w:val="single" w:sz="4" w:space="0" w:color="auto"/>
            </w:tcBorders>
            <w:shd w:val="clear" w:color="auto" w:fill="auto"/>
            <w:vAlign w:val="center"/>
            <w:hideMark/>
          </w:tcPr>
          <w:p w14:paraId="0FD73BE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77 845 340,45</w:t>
            </w:r>
          </w:p>
        </w:tc>
      </w:tr>
      <w:tr w:rsidR="00743054" w:rsidRPr="00424FAC" w14:paraId="4FA49E5B"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0123EEE"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Krzeszowice (3)</w:t>
            </w:r>
          </w:p>
        </w:tc>
        <w:tc>
          <w:tcPr>
            <w:tcW w:w="850" w:type="dxa"/>
            <w:tcBorders>
              <w:top w:val="nil"/>
              <w:left w:val="nil"/>
              <w:bottom w:val="single" w:sz="4" w:space="0" w:color="auto"/>
              <w:right w:val="single" w:sz="4" w:space="0" w:color="auto"/>
            </w:tcBorders>
            <w:shd w:val="clear" w:color="auto" w:fill="auto"/>
            <w:vAlign w:val="center"/>
            <w:hideMark/>
          </w:tcPr>
          <w:p w14:paraId="5704EC6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85 694 689,44</w:t>
            </w:r>
          </w:p>
        </w:tc>
        <w:tc>
          <w:tcPr>
            <w:tcW w:w="902" w:type="dxa"/>
            <w:tcBorders>
              <w:top w:val="nil"/>
              <w:left w:val="nil"/>
              <w:bottom w:val="single" w:sz="4" w:space="0" w:color="auto"/>
              <w:right w:val="single" w:sz="4" w:space="0" w:color="auto"/>
            </w:tcBorders>
            <w:shd w:val="clear" w:color="auto" w:fill="auto"/>
            <w:vAlign w:val="center"/>
            <w:hideMark/>
          </w:tcPr>
          <w:p w14:paraId="72EE113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85 349 875,39</w:t>
            </w:r>
          </w:p>
        </w:tc>
        <w:tc>
          <w:tcPr>
            <w:tcW w:w="993" w:type="dxa"/>
            <w:tcBorders>
              <w:top w:val="nil"/>
              <w:left w:val="nil"/>
              <w:bottom w:val="single" w:sz="4" w:space="0" w:color="auto"/>
              <w:right w:val="single" w:sz="4" w:space="0" w:color="auto"/>
            </w:tcBorders>
            <w:shd w:val="clear" w:color="auto" w:fill="auto"/>
            <w:vAlign w:val="center"/>
            <w:hideMark/>
          </w:tcPr>
          <w:p w14:paraId="32187F9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80 660 546,82</w:t>
            </w:r>
          </w:p>
        </w:tc>
        <w:tc>
          <w:tcPr>
            <w:tcW w:w="992" w:type="dxa"/>
            <w:tcBorders>
              <w:top w:val="nil"/>
              <w:left w:val="nil"/>
              <w:bottom w:val="single" w:sz="4" w:space="0" w:color="auto"/>
              <w:right w:val="single" w:sz="4" w:space="0" w:color="auto"/>
            </w:tcBorders>
            <w:shd w:val="clear" w:color="auto" w:fill="auto"/>
            <w:vAlign w:val="center"/>
            <w:hideMark/>
          </w:tcPr>
          <w:p w14:paraId="70E3BEA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76 952 469,19</w:t>
            </w:r>
          </w:p>
        </w:tc>
        <w:tc>
          <w:tcPr>
            <w:tcW w:w="992" w:type="dxa"/>
            <w:tcBorders>
              <w:top w:val="nil"/>
              <w:left w:val="nil"/>
              <w:bottom w:val="single" w:sz="4" w:space="0" w:color="auto"/>
              <w:right w:val="single" w:sz="4" w:space="0" w:color="auto"/>
            </w:tcBorders>
            <w:shd w:val="clear" w:color="auto" w:fill="auto"/>
            <w:vAlign w:val="center"/>
            <w:hideMark/>
          </w:tcPr>
          <w:p w14:paraId="6C164E6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81 773 031,83</w:t>
            </w:r>
          </w:p>
        </w:tc>
        <w:tc>
          <w:tcPr>
            <w:tcW w:w="985" w:type="dxa"/>
            <w:tcBorders>
              <w:top w:val="nil"/>
              <w:left w:val="nil"/>
              <w:bottom w:val="single" w:sz="4" w:space="0" w:color="auto"/>
              <w:right w:val="single" w:sz="4" w:space="0" w:color="auto"/>
            </w:tcBorders>
            <w:shd w:val="clear" w:color="auto" w:fill="auto"/>
            <w:vAlign w:val="center"/>
            <w:hideMark/>
          </w:tcPr>
          <w:p w14:paraId="2ECBC7A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87 691 558,42</w:t>
            </w:r>
          </w:p>
        </w:tc>
        <w:tc>
          <w:tcPr>
            <w:tcW w:w="960" w:type="dxa"/>
            <w:tcBorders>
              <w:top w:val="nil"/>
              <w:left w:val="nil"/>
              <w:bottom w:val="single" w:sz="4" w:space="0" w:color="auto"/>
              <w:right w:val="single" w:sz="4" w:space="0" w:color="auto"/>
            </w:tcBorders>
            <w:shd w:val="clear" w:color="auto" w:fill="auto"/>
            <w:vAlign w:val="center"/>
            <w:hideMark/>
          </w:tcPr>
          <w:p w14:paraId="5AB7F91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102 136 806,80</w:t>
            </w:r>
          </w:p>
        </w:tc>
        <w:tc>
          <w:tcPr>
            <w:tcW w:w="960" w:type="dxa"/>
            <w:tcBorders>
              <w:top w:val="nil"/>
              <w:left w:val="nil"/>
              <w:bottom w:val="single" w:sz="4" w:space="0" w:color="auto"/>
              <w:right w:val="single" w:sz="4" w:space="0" w:color="auto"/>
            </w:tcBorders>
            <w:shd w:val="clear" w:color="auto" w:fill="auto"/>
            <w:vAlign w:val="center"/>
            <w:hideMark/>
          </w:tcPr>
          <w:p w14:paraId="5EDC890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110 141 151,23</w:t>
            </w:r>
          </w:p>
        </w:tc>
        <w:tc>
          <w:tcPr>
            <w:tcW w:w="1013" w:type="dxa"/>
            <w:tcBorders>
              <w:top w:val="nil"/>
              <w:left w:val="nil"/>
              <w:bottom w:val="single" w:sz="4" w:space="0" w:color="auto"/>
              <w:right w:val="single" w:sz="4" w:space="0" w:color="auto"/>
            </w:tcBorders>
            <w:shd w:val="clear" w:color="auto" w:fill="auto"/>
            <w:vAlign w:val="center"/>
            <w:hideMark/>
          </w:tcPr>
          <w:p w14:paraId="4D81B3E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138 099 908,82</w:t>
            </w:r>
          </w:p>
        </w:tc>
        <w:tc>
          <w:tcPr>
            <w:tcW w:w="992" w:type="dxa"/>
            <w:tcBorders>
              <w:top w:val="nil"/>
              <w:left w:val="nil"/>
              <w:bottom w:val="single" w:sz="4" w:space="0" w:color="auto"/>
              <w:right w:val="single" w:sz="4" w:space="0" w:color="auto"/>
            </w:tcBorders>
            <w:shd w:val="clear" w:color="auto" w:fill="auto"/>
            <w:vAlign w:val="center"/>
            <w:hideMark/>
          </w:tcPr>
          <w:p w14:paraId="03E0518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152 901 048,24</w:t>
            </w:r>
          </w:p>
        </w:tc>
      </w:tr>
      <w:tr w:rsidR="00743054" w:rsidRPr="00424FAC" w14:paraId="0A0B931C"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95BDBA0"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Liszki (2)</w:t>
            </w:r>
          </w:p>
        </w:tc>
        <w:tc>
          <w:tcPr>
            <w:tcW w:w="850" w:type="dxa"/>
            <w:tcBorders>
              <w:top w:val="nil"/>
              <w:left w:val="nil"/>
              <w:bottom w:val="single" w:sz="4" w:space="0" w:color="auto"/>
              <w:right w:val="single" w:sz="4" w:space="0" w:color="auto"/>
            </w:tcBorders>
            <w:shd w:val="clear" w:color="auto" w:fill="auto"/>
            <w:vAlign w:val="center"/>
            <w:hideMark/>
          </w:tcPr>
          <w:p w14:paraId="54058FC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41 756 400,36</w:t>
            </w:r>
          </w:p>
        </w:tc>
        <w:tc>
          <w:tcPr>
            <w:tcW w:w="902" w:type="dxa"/>
            <w:tcBorders>
              <w:top w:val="nil"/>
              <w:left w:val="nil"/>
              <w:bottom w:val="single" w:sz="4" w:space="0" w:color="auto"/>
              <w:right w:val="single" w:sz="4" w:space="0" w:color="auto"/>
            </w:tcBorders>
            <w:shd w:val="clear" w:color="auto" w:fill="auto"/>
            <w:vAlign w:val="center"/>
            <w:hideMark/>
          </w:tcPr>
          <w:p w14:paraId="7469622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41 520 444,13</w:t>
            </w:r>
          </w:p>
        </w:tc>
        <w:tc>
          <w:tcPr>
            <w:tcW w:w="993" w:type="dxa"/>
            <w:tcBorders>
              <w:top w:val="nil"/>
              <w:left w:val="nil"/>
              <w:bottom w:val="single" w:sz="4" w:space="0" w:color="auto"/>
              <w:right w:val="single" w:sz="4" w:space="0" w:color="auto"/>
            </w:tcBorders>
            <w:shd w:val="clear" w:color="auto" w:fill="auto"/>
            <w:vAlign w:val="center"/>
            <w:hideMark/>
          </w:tcPr>
          <w:p w14:paraId="09E6D64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42 840 877,34</w:t>
            </w:r>
          </w:p>
        </w:tc>
        <w:tc>
          <w:tcPr>
            <w:tcW w:w="992" w:type="dxa"/>
            <w:tcBorders>
              <w:top w:val="nil"/>
              <w:left w:val="nil"/>
              <w:bottom w:val="single" w:sz="4" w:space="0" w:color="auto"/>
              <w:right w:val="single" w:sz="4" w:space="0" w:color="auto"/>
            </w:tcBorders>
            <w:shd w:val="clear" w:color="auto" w:fill="auto"/>
            <w:vAlign w:val="center"/>
            <w:hideMark/>
          </w:tcPr>
          <w:p w14:paraId="77B7E59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51 612 825,98</w:t>
            </w:r>
          </w:p>
        </w:tc>
        <w:tc>
          <w:tcPr>
            <w:tcW w:w="992" w:type="dxa"/>
            <w:tcBorders>
              <w:top w:val="nil"/>
              <w:left w:val="nil"/>
              <w:bottom w:val="single" w:sz="4" w:space="0" w:color="auto"/>
              <w:right w:val="single" w:sz="4" w:space="0" w:color="auto"/>
            </w:tcBorders>
            <w:shd w:val="clear" w:color="auto" w:fill="auto"/>
            <w:vAlign w:val="center"/>
            <w:hideMark/>
          </w:tcPr>
          <w:p w14:paraId="64EEE23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50 252 642,70</w:t>
            </w:r>
          </w:p>
        </w:tc>
        <w:tc>
          <w:tcPr>
            <w:tcW w:w="985" w:type="dxa"/>
            <w:tcBorders>
              <w:top w:val="nil"/>
              <w:left w:val="nil"/>
              <w:bottom w:val="single" w:sz="4" w:space="0" w:color="auto"/>
              <w:right w:val="single" w:sz="4" w:space="0" w:color="auto"/>
            </w:tcBorders>
            <w:shd w:val="clear" w:color="auto" w:fill="auto"/>
            <w:vAlign w:val="center"/>
            <w:hideMark/>
          </w:tcPr>
          <w:p w14:paraId="3B69193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45 225 885,99</w:t>
            </w:r>
          </w:p>
        </w:tc>
        <w:tc>
          <w:tcPr>
            <w:tcW w:w="960" w:type="dxa"/>
            <w:tcBorders>
              <w:top w:val="nil"/>
              <w:left w:val="nil"/>
              <w:bottom w:val="single" w:sz="4" w:space="0" w:color="auto"/>
              <w:right w:val="single" w:sz="4" w:space="0" w:color="auto"/>
            </w:tcBorders>
            <w:shd w:val="clear" w:color="auto" w:fill="auto"/>
            <w:vAlign w:val="center"/>
            <w:hideMark/>
          </w:tcPr>
          <w:p w14:paraId="49FA416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68 090 698,14</w:t>
            </w:r>
          </w:p>
        </w:tc>
        <w:tc>
          <w:tcPr>
            <w:tcW w:w="960" w:type="dxa"/>
            <w:tcBorders>
              <w:top w:val="nil"/>
              <w:left w:val="nil"/>
              <w:bottom w:val="single" w:sz="4" w:space="0" w:color="auto"/>
              <w:right w:val="single" w:sz="4" w:space="0" w:color="auto"/>
            </w:tcBorders>
            <w:shd w:val="clear" w:color="auto" w:fill="auto"/>
            <w:vAlign w:val="center"/>
            <w:hideMark/>
          </w:tcPr>
          <w:p w14:paraId="20AB089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75 874 458,38</w:t>
            </w:r>
          </w:p>
        </w:tc>
        <w:tc>
          <w:tcPr>
            <w:tcW w:w="1013" w:type="dxa"/>
            <w:tcBorders>
              <w:top w:val="nil"/>
              <w:left w:val="nil"/>
              <w:bottom w:val="single" w:sz="4" w:space="0" w:color="auto"/>
              <w:right w:val="single" w:sz="4" w:space="0" w:color="auto"/>
            </w:tcBorders>
            <w:shd w:val="clear" w:color="auto" w:fill="auto"/>
            <w:vAlign w:val="center"/>
            <w:hideMark/>
          </w:tcPr>
          <w:p w14:paraId="5C76823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73 761 223,41</w:t>
            </w:r>
          </w:p>
        </w:tc>
        <w:tc>
          <w:tcPr>
            <w:tcW w:w="992" w:type="dxa"/>
            <w:tcBorders>
              <w:top w:val="nil"/>
              <w:left w:val="nil"/>
              <w:bottom w:val="single" w:sz="4" w:space="0" w:color="auto"/>
              <w:right w:val="single" w:sz="4" w:space="0" w:color="auto"/>
            </w:tcBorders>
            <w:shd w:val="clear" w:color="auto" w:fill="auto"/>
            <w:vAlign w:val="center"/>
            <w:hideMark/>
          </w:tcPr>
          <w:p w14:paraId="496D881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82 028 512,25</w:t>
            </w:r>
          </w:p>
        </w:tc>
      </w:tr>
      <w:tr w:rsidR="00743054" w:rsidRPr="00424FAC" w14:paraId="62AE6AC8"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9175317"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Michałowice (2)</w:t>
            </w:r>
          </w:p>
        </w:tc>
        <w:tc>
          <w:tcPr>
            <w:tcW w:w="850" w:type="dxa"/>
            <w:tcBorders>
              <w:top w:val="nil"/>
              <w:left w:val="nil"/>
              <w:bottom w:val="single" w:sz="4" w:space="0" w:color="auto"/>
              <w:right w:val="single" w:sz="4" w:space="0" w:color="auto"/>
            </w:tcBorders>
            <w:shd w:val="clear" w:color="auto" w:fill="auto"/>
            <w:vAlign w:val="center"/>
            <w:hideMark/>
          </w:tcPr>
          <w:p w14:paraId="0EDB82D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22 965 547,37</w:t>
            </w:r>
          </w:p>
        </w:tc>
        <w:tc>
          <w:tcPr>
            <w:tcW w:w="902" w:type="dxa"/>
            <w:tcBorders>
              <w:top w:val="nil"/>
              <w:left w:val="nil"/>
              <w:bottom w:val="single" w:sz="4" w:space="0" w:color="auto"/>
              <w:right w:val="single" w:sz="4" w:space="0" w:color="auto"/>
            </w:tcBorders>
            <w:shd w:val="clear" w:color="auto" w:fill="auto"/>
            <w:vAlign w:val="center"/>
            <w:hideMark/>
          </w:tcPr>
          <w:p w14:paraId="1637DBC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22 883 465,63</w:t>
            </w:r>
          </w:p>
        </w:tc>
        <w:tc>
          <w:tcPr>
            <w:tcW w:w="993" w:type="dxa"/>
            <w:tcBorders>
              <w:top w:val="nil"/>
              <w:left w:val="nil"/>
              <w:bottom w:val="single" w:sz="4" w:space="0" w:color="auto"/>
              <w:right w:val="single" w:sz="4" w:space="0" w:color="auto"/>
            </w:tcBorders>
            <w:shd w:val="clear" w:color="auto" w:fill="auto"/>
            <w:vAlign w:val="center"/>
            <w:hideMark/>
          </w:tcPr>
          <w:p w14:paraId="77F85C4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25 171 632,37</w:t>
            </w:r>
          </w:p>
        </w:tc>
        <w:tc>
          <w:tcPr>
            <w:tcW w:w="992" w:type="dxa"/>
            <w:tcBorders>
              <w:top w:val="nil"/>
              <w:left w:val="nil"/>
              <w:bottom w:val="single" w:sz="4" w:space="0" w:color="auto"/>
              <w:right w:val="single" w:sz="4" w:space="0" w:color="auto"/>
            </w:tcBorders>
            <w:shd w:val="clear" w:color="auto" w:fill="auto"/>
            <w:vAlign w:val="center"/>
            <w:hideMark/>
          </w:tcPr>
          <w:p w14:paraId="0DF905F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24 503 283,86</w:t>
            </w:r>
          </w:p>
        </w:tc>
        <w:tc>
          <w:tcPr>
            <w:tcW w:w="992" w:type="dxa"/>
            <w:tcBorders>
              <w:top w:val="nil"/>
              <w:left w:val="nil"/>
              <w:bottom w:val="single" w:sz="4" w:space="0" w:color="auto"/>
              <w:right w:val="single" w:sz="4" w:space="0" w:color="auto"/>
            </w:tcBorders>
            <w:shd w:val="clear" w:color="auto" w:fill="auto"/>
            <w:vAlign w:val="center"/>
            <w:hideMark/>
          </w:tcPr>
          <w:p w14:paraId="25664CB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28 548 254,78</w:t>
            </w:r>
          </w:p>
        </w:tc>
        <w:tc>
          <w:tcPr>
            <w:tcW w:w="985" w:type="dxa"/>
            <w:tcBorders>
              <w:top w:val="nil"/>
              <w:left w:val="nil"/>
              <w:bottom w:val="single" w:sz="4" w:space="0" w:color="auto"/>
              <w:right w:val="single" w:sz="4" w:space="0" w:color="auto"/>
            </w:tcBorders>
            <w:shd w:val="clear" w:color="auto" w:fill="auto"/>
            <w:vAlign w:val="center"/>
            <w:hideMark/>
          </w:tcPr>
          <w:p w14:paraId="6099D19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31 442 084,27</w:t>
            </w:r>
          </w:p>
        </w:tc>
        <w:tc>
          <w:tcPr>
            <w:tcW w:w="960" w:type="dxa"/>
            <w:tcBorders>
              <w:top w:val="nil"/>
              <w:left w:val="nil"/>
              <w:bottom w:val="single" w:sz="4" w:space="0" w:color="auto"/>
              <w:right w:val="single" w:sz="4" w:space="0" w:color="auto"/>
            </w:tcBorders>
            <w:shd w:val="clear" w:color="auto" w:fill="auto"/>
            <w:vAlign w:val="center"/>
            <w:hideMark/>
          </w:tcPr>
          <w:p w14:paraId="080B324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37 086 401,23</w:t>
            </w:r>
          </w:p>
        </w:tc>
        <w:tc>
          <w:tcPr>
            <w:tcW w:w="960" w:type="dxa"/>
            <w:tcBorders>
              <w:top w:val="nil"/>
              <w:left w:val="nil"/>
              <w:bottom w:val="single" w:sz="4" w:space="0" w:color="auto"/>
              <w:right w:val="single" w:sz="4" w:space="0" w:color="auto"/>
            </w:tcBorders>
            <w:shd w:val="clear" w:color="auto" w:fill="auto"/>
            <w:vAlign w:val="center"/>
            <w:hideMark/>
          </w:tcPr>
          <w:p w14:paraId="30958BA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44 868 564,61</w:t>
            </w:r>
          </w:p>
        </w:tc>
        <w:tc>
          <w:tcPr>
            <w:tcW w:w="1013" w:type="dxa"/>
            <w:tcBorders>
              <w:top w:val="nil"/>
              <w:left w:val="nil"/>
              <w:bottom w:val="single" w:sz="4" w:space="0" w:color="auto"/>
              <w:right w:val="single" w:sz="4" w:space="0" w:color="auto"/>
            </w:tcBorders>
            <w:shd w:val="clear" w:color="auto" w:fill="auto"/>
            <w:vAlign w:val="center"/>
            <w:hideMark/>
          </w:tcPr>
          <w:p w14:paraId="741AD9F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50 858 963,83</w:t>
            </w:r>
          </w:p>
        </w:tc>
        <w:tc>
          <w:tcPr>
            <w:tcW w:w="992" w:type="dxa"/>
            <w:tcBorders>
              <w:top w:val="nil"/>
              <w:left w:val="nil"/>
              <w:bottom w:val="single" w:sz="4" w:space="0" w:color="auto"/>
              <w:right w:val="single" w:sz="4" w:space="0" w:color="auto"/>
            </w:tcBorders>
            <w:shd w:val="clear" w:color="auto" w:fill="auto"/>
            <w:vAlign w:val="center"/>
            <w:hideMark/>
          </w:tcPr>
          <w:p w14:paraId="4529765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56 474 355,59</w:t>
            </w:r>
          </w:p>
        </w:tc>
      </w:tr>
      <w:tr w:rsidR="00743054" w:rsidRPr="00424FAC" w14:paraId="2C323D9D"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8435FCF"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Mogilany (2)</w:t>
            </w:r>
          </w:p>
        </w:tc>
        <w:tc>
          <w:tcPr>
            <w:tcW w:w="850" w:type="dxa"/>
            <w:tcBorders>
              <w:top w:val="nil"/>
              <w:left w:val="nil"/>
              <w:bottom w:val="single" w:sz="4" w:space="0" w:color="auto"/>
              <w:right w:val="single" w:sz="4" w:space="0" w:color="auto"/>
            </w:tcBorders>
            <w:shd w:val="clear" w:color="auto" w:fill="auto"/>
            <w:vAlign w:val="center"/>
            <w:hideMark/>
          </w:tcPr>
          <w:p w14:paraId="2BBF6A4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30 229 449,99</w:t>
            </w:r>
          </w:p>
        </w:tc>
        <w:tc>
          <w:tcPr>
            <w:tcW w:w="902" w:type="dxa"/>
            <w:tcBorders>
              <w:top w:val="nil"/>
              <w:left w:val="nil"/>
              <w:bottom w:val="single" w:sz="4" w:space="0" w:color="auto"/>
              <w:right w:val="single" w:sz="4" w:space="0" w:color="auto"/>
            </w:tcBorders>
            <w:shd w:val="clear" w:color="auto" w:fill="auto"/>
            <w:vAlign w:val="center"/>
            <w:hideMark/>
          </w:tcPr>
          <w:p w14:paraId="695D1D1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33 297 590,93</w:t>
            </w:r>
          </w:p>
        </w:tc>
        <w:tc>
          <w:tcPr>
            <w:tcW w:w="993" w:type="dxa"/>
            <w:tcBorders>
              <w:top w:val="nil"/>
              <w:left w:val="nil"/>
              <w:bottom w:val="single" w:sz="4" w:space="0" w:color="auto"/>
              <w:right w:val="single" w:sz="4" w:space="0" w:color="auto"/>
            </w:tcBorders>
            <w:shd w:val="clear" w:color="auto" w:fill="auto"/>
            <w:vAlign w:val="center"/>
            <w:hideMark/>
          </w:tcPr>
          <w:p w14:paraId="343168B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37 147 843,76</w:t>
            </w:r>
          </w:p>
        </w:tc>
        <w:tc>
          <w:tcPr>
            <w:tcW w:w="992" w:type="dxa"/>
            <w:tcBorders>
              <w:top w:val="nil"/>
              <w:left w:val="nil"/>
              <w:bottom w:val="single" w:sz="4" w:space="0" w:color="auto"/>
              <w:right w:val="single" w:sz="4" w:space="0" w:color="auto"/>
            </w:tcBorders>
            <w:shd w:val="clear" w:color="auto" w:fill="auto"/>
            <w:vAlign w:val="center"/>
            <w:hideMark/>
          </w:tcPr>
          <w:p w14:paraId="668A6C1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38 281 091,27</w:t>
            </w:r>
          </w:p>
        </w:tc>
        <w:tc>
          <w:tcPr>
            <w:tcW w:w="992" w:type="dxa"/>
            <w:tcBorders>
              <w:top w:val="nil"/>
              <w:left w:val="nil"/>
              <w:bottom w:val="single" w:sz="4" w:space="0" w:color="auto"/>
              <w:right w:val="single" w:sz="4" w:space="0" w:color="auto"/>
            </w:tcBorders>
            <w:shd w:val="clear" w:color="auto" w:fill="auto"/>
            <w:vAlign w:val="center"/>
            <w:hideMark/>
          </w:tcPr>
          <w:p w14:paraId="6761E97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41 244 892,42</w:t>
            </w:r>
          </w:p>
        </w:tc>
        <w:tc>
          <w:tcPr>
            <w:tcW w:w="985" w:type="dxa"/>
            <w:tcBorders>
              <w:top w:val="nil"/>
              <w:left w:val="nil"/>
              <w:bottom w:val="single" w:sz="4" w:space="0" w:color="auto"/>
              <w:right w:val="single" w:sz="4" w:space="0" w:color="auto"/>
            </w:tcBorders>
            <w:shd w:val="clear" w:color="auto" w:fill="auto"/>
            <w:vAlign w:val="center"/>
            <w:hideMark/>
          </w:tcPr>
          <w:p w14:paraId="3245CFF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43 049 494,12</w:t>
            </w:r>
          </w:p>
        </w:tc>
        <w:tc>
          <w:tcPr>
            <w:tcW w:w="960" w:type="dxa"/>
            <w:tcBorders>
              <w:top w:val="nil"/>
              <w:left w:val="nil"/>
              <w:bottom w:val="single" w:sz="4" w:space="0" w:color="auto"/>
              <w:right w:val="single" w:sz="4" w:space="0" w:color="auto"/>
            </w:tcBorders>
            <w:shd w:val="clear" w:color="auto" w:fill="auto"/>
            <w:vAlign w:val="center"/>
            <w:hideMark/>
          </w:tcPr>
          <w:p w14:paraId="3B484C3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52 075 133,38</w:t>
            </w:r>
          </w:p>
        </w:tc>
        <w:tc>
          <w:tcPr>
            <w:tcW w:w="960" w:type="dxa"/>
            <w:tcBorders>
              <w:top w:val="nil"/>
              <w:left w:val="nil"/>
              <w:bottom w:val="single" w:sz="4" w:space="0" w:color="auto"/>
              <w:right w:val="single" w:sz="4" w:space="0" w:color="auto"/>
            </w:tcBorders>
            <w:shd w:val="clear" w:color="auto" w:fill="auto"/>
            <w:vAlign w:val="center"/>
            <w:hideMark/>
          </w:tcPr>
          <w:p w14:paraId="5FA09BC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59 245 518,20</w:t>
            </w:r>
          </w:p>
        </w:tc>
        <w:tc>
          <w:tcPr>
            <w:tcW w:w="1013" w:type="dxa"/>
            <w:tcBorders>
              <w:top w:val="nil"/>
              <w:left w:val="nil"/>
              <w:bottom w:val="single" w:sz="4" w:space="0" w:color="auto"/>
              <w:right w:val="single" w:sz="4" w:space="0" w:color="auto"/>
            </w:tcBorders>
            <w:shd w:val="clear" w:color="auto" w:fill="auto"/>
            <w:vAlign w:val="center"/>
            <w:hideMark/>
          </w:tcPr>
          <w:p w14:paraId="2F849A7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74 094 103,69</w:t>
            </w:r>
          </w:p>
        </w:tc>
        <w:tc>
          <w:tcPr>
            <w:tcW w:w="992" w:type="dxa"/>
            <w:tcBorders>
              <w:top w:val="nil"/>
              <w:left w:val="nil"/>
              <w:bottom w:val="single" w:sz="4" w:space="0" w:color="auto"/>
              <w:right w:val="single" w:sz="4" w:space="0" w:color="auto"/>
            </w:tcBorders>
            <w:shd w:val="clear" w:color="auto" w:fill="auto"/>
            <w:vAlign w:val="center"/>
            <w:hideMark/>
          </w:tcPr>
          <w:p w14:paraId="0D26FFD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91 076 383,55</w:t>
            </w:r>
          </w:p>
        </w:tc>
      </w:tr>
      <w:tr w:rsidR="00743054" w:rsidRPr="00424FAC" w14:paraId="381727B0"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E728DB3"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Skała (3)</w:t>
            </w:r>
          </w:p>
        </w:tc>
        <w:tc>
          <w:tcPr>
            <w:tcW w:w="850" w:type="dxa"/>
            <w:tcBorders>
              <w:top w:val="nil"/>
              <w:left w:val="nil"/>
              <w:bottom w:val="single" w:sz="4" w:space="0" w:color="auto"/>
              <w:right w:val="single" w:sz="4" w:space="0" w:color="auto"/>
            </w:tcBorders>
            <w:shd w:val="clear" w:color="auto" w:fill="auto"/>
            <w:vAlign w:val="center"/>
            <w:hideMark/>
          </w:tcPr>
          <w:p w14:paraId="2BB2C17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24 324 754,74</w:t>
            </w:r>
          </w:p>
        </w:tc>
        <w:tc>
          <w:tcPr>
            <w:tcW w:w="902" w:type="dxa"/>
            <w:tcBorders>
              <w:top w:val="nil"/>
              <w:left w:val="nil"/>
              <w:bottom w:val="single" w:sz="4" w:space="0" w:color="auto"/>
              <w:right w:val="single" w:sz="4" w:space="0" w:color="auto"/>
            </w:tcBorders>
            <w:shd w:val="clear" w:color="auto" w:fill="auto"/>
            <w:vAlign w:val="center"/>
            <w:hideMark/>
          </w:tcPr>
          <w:p w14:paraId="03B4462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27 831 599,79</w:t>
            </w:r>
          </w:p>
        </w:tc>
        <w:tc>
          <w:tcPr>
            <w:tcW w:w="993" w:type="dxa"/>
            <w:tcBorders>
              <w:top w:val="nil"/>
              <w:left w:val="nil"/>
              <w:bottom w:val="single" w:sz="4" w:space="0" w:color="auto"/>
              <w:right w:val="single" w:sz="4" w:space="0" w:color="auto"/>
            </w:tcBorders>
            <w:shd w:val="clear" w:color="auto" w:fill="auto"/>
            <w:vAlign w:val="center"/>
            <w:hideMark/>
          </w:tcPr>
          <w:p w14:paraId="35F4E75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27 548 046,38</w:t>
            </w:r>
          </w:p>
        </w:tc>
        <w:tc>
          <w:tcPr>
            <w:tcW w:w="992" w:type="dxa"/>
            <w:tcBorders>
              <w:top w:val="nil"/>
              <w:left w:val="nil"/>
              <w:bottom w:val="single" w:sz="4" w:space="0" w:color="auto"/>
              <w:right w:val="single" w:sz="4" w:space="0" w:color="auto"/>
            </w:tcBorders>
            <w:shd w:val="clear" w:color="auto" w:fill="auto"/>
            <w:vAlign w:val="center"/>
            <w:hideMark/>
          </w:tcPr>
          <w:p w14:paraId="0F5AE66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32 605 151,04</w:t>
            </w:r>
          </w:p>
        </w:tc>
        <w:tc>
          <w:tcPr>
            <w:tcW w:w="992" w:type="dxa"/>
            <w:tcBorders>
              <w:top w:val="nil"/>
              <w:left w:val="nil"/>
              <w:bottom w:val="single" w:sz="4" w:space="0" w:color="auto"/>
              <w:right w:val="single" w:sz="4" w:space="0" w:color="auto"/>
            </w:tcBorders>
            <w:shd w:val="clear" w:color="auto" w:fill="auto"/>
            <w:vAlign w:val="center"/>
            <w:hideMark/>
          </w:tcPr>
          <w:p w14:paraId="2D456D9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34 447 467,45</w:t>
            </w:r>
          </w:p>
        </w:tc>
        <w:tc>
          <w:tcPr>
            <w:tcW w:w="985" w:type="dxa"/>
            <w:tcBorders>
              <w:top w:val="nil"/>
              <w:left w:val="nil"/>
              <w:bottom w:val="single" w:sz="4" w:space="0" w:color="auto"/>
              <w:right w:val="single" w:sz="4" w:space="0" w:color="auto"/>
            </w:tcBorders>
            <w:shd w:val="clear" w:color="auto" w:fill="auto"/>
            <w:vAlign w:val="center"/>
            <w:hideMark/>
          </w:tcPr>
          <w:p w14:paraId="5B8AC6F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36 144 868,96</w:t>
            </w:r>
          </w:p>
        </w:tc>
        <w:tc>
          <w:tcPr>
            <w:tcW w:w="960" w:type="dxa"/>
            <w:tcBorders>
              <w:top w:val="nil"/>
              <w:left w:val="nil"/>
              <w:bottom w:val="single" w:sz="4" w:space="0" w:color="auto"/>
              <w:right w:val="single" w:sz="4" w:space="0" w:color="auto"/>
            </w:tcBorders>
            <w:shd w:val="clear" w:color="auto" w:fill="auto"/>
            <w:vAlign w:val="center"/>
            <w:hideMark/>
          </w:tcPr>
          <w:p w14:paraId="76010FD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37 397 479,66</w:t>
            </w:r>
          </w:p>
        </w:tc>
        <w:tc>
          <w:tcPr>
            <w:tcW w:w="960" w:type="dxa"/>
            <w:tcBorders>
              <w:top w:val="nil"/>
              <w:left w:val="nil"/>
              <w:bottom w:val="single" w:sz="4" w:space="0" w:color="auto"/>
              <w:right w:val="single" w:sz="4" w:space="0" w:color="auto"/>
            </w:tcBorders>
            <w:shd w:val="clear" w:color="auto" w:fill="auto"/>
            <w:vAlign w:val="center"/>
            <w:hideMark/>
          </w:tcPr>
          <w:p w14:paraId="21CA41F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45 773 575,28</w:t>
            </w:r>
          </w:p>
        </w:tc>
        <w:tc>
          <w:tcPr>
            <w:tcW w:w="1013" w:type="dxa"/>
            <w:tcBorders>
              <w:top w:val="nil"/>
              <w:left w:val="nil"/>
              <w:bottom w:val="single" w:sz="4" w:space="0" w:color="auto"/>
              <w:right w:val="single" w:sz="4" w:space="0" w:color="auto"/>
            </w:tcBorders>
            <w:shd w:val="clear" w:color="auto" w:fill="auto"/>
            <w:vAlign w:val="center"/>
            <w:hideMark/>
          </w:tcPr>
          <w:p w14:paraId="6752637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48 189 070,93</w:t>
            </w:r>
          </w:p>
        </w:tc>
        <w:tc>
          <w:tcPr>
            <w:tcW w:w="992" w:type="dxa"/>
            <w:tcBorders>
              <w:top w:val="nil"/>
              <w:left w:val="nil"/>
              <w:bottom w:val="single" w:sz="4" w:space="0" w:color="auto"/>
              <w:right w:val="single" w:sz="4" w:space="0" w:color="auto"/>
            </w:tcBorders>
            <w:shd w:val="clear" w:color="auto" w:fill="auto"/>
            <w:vAlign w:val="center"/>
            <w:hideMark/>
          </w:tcPr>
          <w:p w14:paraId="5EBDF2C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55 046 429,73</w:t>
            </w:r>
          </w:p>
        </w:tc>
      </w:tr>
      <w:tr w:rsidR="00743054" w:rsidRPr="00424FAC" w14:paraId="12DD206A"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B5A66A6"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Skawina (3)</w:t>
            </w:r>
          </w:p>
        </w:tc>
        <w:tc>
          <w:tcPr>
            <w:tcW w:w="850" w:type="dxa"/>
            <w:tcBorders>
              <w:top w:val="nil"/>
              <w:left w:val="nil"/>
              <w:bottom w:val="single" w:sz="4" w:space="0" w:color="auto"/>
              <w:right w:val="single" w:sz="4" w:space="0" w:color="auto"/>
            </w:tcBorders>
            <w:shd w:val="clear" w:color="auto" w:fill="auto"/>
            <w:vAlign w:val="center"/>
            <w:hideMark/>
          </w:tcPr>
          <w:p w14:paraId="0620D4B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128 397 695,23</w:t>
            </w:r>
          </w:p>
        </w:tc>
        <w:tc>
          <w:tcPr>
            <w:tcW w:w="902" w:type="dxa"/>
            <w:tcBorders>
              <w:top w:val="nil"/>
              <w:left w:val="nil"/>
              <w:bottom w:val="single" w:sz="4" w:space="0" w:color="auto"/>
              <w:right w:val="single" w:sz="4" w:space="0" w:color="auto"/>
            </w:tcBorders>
            <w:shd w:val="clear" w:color="auto" w:fill="auto"/>
            <w:vAlign w:val="center"/>
            <w:hideMark/>
          </w:tcPr>
          <w:p w14:paraId="348DEF7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137 197 979,70</w:t>
            </w:r>
          </w:p>
        </w:tc>
        <w:tc>
          <w:tcPr>
            <w:tcW w:w="993" w:type="dxa"/>
            <w:tcBorders>
              <w:top w:val="nil"/>
              <w:left w:val="nil"/>
              <w:bottom w:val="single" w:sz="4" w:space="0" w:color="auto"/>
              <w:right w:val="single" w:sz="4" w:space="0" w:color="auto"/>
            </w:tcBorders>
            <w:shd w:val="clear" w:color="auto" w:fill="auto"/>
            <w:vAlign w:val="center"/>
            <w:hideMark/>
          </w:tcPr>
          <w:p w14:paraId="4428606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156 322 189,82</w:t>
            </w:r>
          </w:p>
        </w:tc>
        <w:tc>
          <w:tcPr>
            <w:tcW w:w="992" w:type="dxa"/>
            <w:tcBorders>
              <w:top w:val="nil"/>
              <w:left w:val="nil"/>
              <w:bottom w:val="single" w:sz="4" w:space="0" w:color="auto"/>
              <w:right w:val="single" w:sz="4" w:space="0" w:color="auto"/>
            </w:tcBorders>
            <w:shd w:val="clear" w:color="auto" w:fill="auto"/>
            <w:vAlign w:val="center"/>
            <w:hideMark/>
          </w:tcPr>
          <w:p w14:paraId="5C08184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136 104 490,45</w:t>
            </w:r>
          </w:p>
        </w:tc>
        <w:tc>
          <w:tcPr>
            <w:tcW w:w="992" w:type="dxa"/>
            <w:tcBorders>
              <w:top w:val="nil"/>
              <w:left w:val="nil"/>
              <w:bottom w:val="single" w:sz="4" w:space="0" w:color="auto"/>
              <w:right w:val="single" w:sz="4" w:space="0" w:color="auto"/>
            </w:tcBorders>
            <w:shd w:val="clear" w:color="auto" w:fill="auto"/>
            <w:vAlign w:val="center"/>
            <w:hideMark/>
          </w:tcPr>
          <w:p w14:paraId="3D983E1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173 208 760,24</w:t>
            </w:r>
          </w:p>
        </w:tc>
        <w:tc>
          <w:tcPr>
            <w:tcW w:w="985" w:type="dxa"/>
            <w:tcBorders>
              <w:top w:val="nil"/>
              <w:left w:val="nil"/>
              <w:bottom w:val="single" w:sz="4" w:space="0" w:color="auto"/>
              <w:right w:val="single" w:sz="4" w:space="0" w:color="auto"/>
            </w:tcBorders>
            <w:shd w:val="clear" w:color="auto" w:fill="auto"/>
            <w:vAlign w:val="center"/>
            <w:hideMark/>
          </w:tcPr>
          <w:p w14:paraId="14932AE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152 161 871,24</w:t>
            </w:r>
          </w:p>
        </w:tc>
        <w:tc>
          <w:tcPr>
            <w:tcW w:w="960" w:type="dxa"/>
            <w:tcBorders>
              <w:top w:val="nil"/>
              <w:left w:val="nil"/>
              <w:bottom w:val="single" w:sz="4" w:space="0" w:color="auto"/>
              <w:right w:val="single" w:sz="4" w:space="0" w:color="auto"/>
            </w:tcBorders>
            <w:shd w:val="clear" w:color="auto" w:fill="auto"/>
            <w:vAlign w:val="center"/>
            <w:hideMark/>
          </w:tcPr>
          <w:p w14:paraId="6CE200B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172 998 816,05</w:t>
            </w:r>
          </w:p>
        </w:tc>
        <w:tc>
          <w:tcPr>
            <w:tcW w:w="960" w:type="dxa"/>
            <w:tcBorders>
              <w:top w:val="nil"/>
              <w:left w:val="nil"/>
              <w:bottom w:val="single" w:sz="4" w:space="0" w:color="auto"/>
              <w:right w:val="single" w:sz="4" w:space="0" w:color="auto"/>
            </w:tcBorders>
            <w:shd w:val="clear" w:color="auto" w:fill="auto"/>
            <w:vAlign w:val="center"/>
            <w:hideMark/>
          </w:tcPr>
          <w:p w14:paraId="35423EA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188 699 273,79</w:t>
            </w:r>
          </w:p>
        </w:tc>
        <w:tc>
          <w:tcPr>
            <w:tcW w:w="1013" w:type="dxa"/>
            <w:tcBorders>
              <w:top w:val="nil"/>
              <w:left w:val="nil"/>
              <w:bottom w:val="single" w:sz="4" w:space="0" w:color="auto"/>
              <w:right w:val="single" w:sz="4" w:space="0" w:color="auto"/>
            </w:tcBorders>
            <w:shd w:val="clear" w:color="auto" w:fill="auto"/>
            <w:vAlign w:val="center"/>
            <w:hideMark/>
          </w:tcPr>
          <w:p w14:paraId="496B56B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206 114 656,85</w:t>
            </w:r>
          </w:p>
        </w:tc>
        <w:tc>
          <w:tcPr>
            <w:tcW w:w="992" w:type="dxa"/>
            <w:tcBorders>
              <w:top w:val="nil"/>
              <w:left w:val="nil"/>
              <w:bottom w:val="single" w:sz="4" w:space="0" w:color="auto"/>
              <w:right w:val="single" w:sz="4" w:space="0" w:color="auto"/>
            </w:tcBorders>
            <w:shd w:val="clear" w:color="auto" w:fill="auto"/>
            <w:vAlign w:val="center"/>
            <w:hideMark/>
          </w:tcPr>
          <w:p w14:paraId="35EAFC4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249 577 558,30</w:t>
            </w:r>
          </w:p>
        </w:tc>
      </w:tr>
      <w:tr w:rsidR="00743054" w:rsidRPr="00424FAC" w14:paraId="294716D3"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8313635"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Słomniki (3)</w:t>
            </w:r>
          </w:p>
        </w:tc>
        <w:tc>
          <w:tcPr>
            <w:tcW w:w="850" w:type="dxa"/>
            <w:tcBorders>
              <w:top w:val="nil"/>
              <w:left w:val="nil"/>
              <w:bottom w:val="single" w:sz="4" w:space="0" w:color="auto"/>
              <w:right w:val="single" w:sz="4" w:space="0" w:color="auto"/>
            </w:tcBorders>
            <w:shd w:val="clear" w:color="auto" w:fill="auto"/>
            <w:vAlign w:val="center"/>
            <w:hideMark/>
          </w:tcPr>
          <w:p w14:paraId="22F975D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44 391 230,93</w:t>
            </w:r>
          </w:p>
        </w:tc>
        <w:tc>
          <w:tcPr>
            <w:tcW w:w="902" w:type="dxa"/>
            <w:tcBorders>
              <w:top w:val="nil"/>
              <w:left w:val="nil"/>
              <w:bottom w:val="single" w:sz="4" w:space="0" w:color="auto"/>
              <w:right w:val="single" w:sz="4" w:space="0" w:color="auto"/>
            </w:tcBorders>
            <w:shd w:val="clear" w:color="auto" w:fill="auto"/>
            <w:vAlign w:val="center"/>
            <w:hideMark/>
          </w:tcPr>
          <w:p w14:paraId="572A396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36 857 053,57</w:t>
            </w:r>
          </w:p>
        </w:tc>
        <w:tc>
          <w:tcPr>
            <w:tcW w:w="993" w:type="dxa"/>
            <w:tcBorders>
              <w:top w:val="nil"/>
              <w:left w:val="nil"/>
              <w:bottom w:val="single" w:sz="4" w:space="0" w:color="auto"/>
              <w:right w:val="single" w:sz="4" w:space="0" w:color="auto"/>
            </w:tcBorders>
            <w:shd w:val="clear" w:color="auto" w:fill="auto"/>
            <w:vAlign w:val="center"/>
            <w:hideMark/>
          </w:tcPr>
          <w:p w14:paraId="09E91A2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41 708 130,55</w:t>
            </w:r>
          </w:p>
        </w:tc>
        <w:tc>
          <w:tcPr>
            <w:tcW w:w="992" w:type="dxa"/>
            <w:tcBorders>
              <w:top w:val="nil"/>
              <w:left w:val="nil"/>
              <w:bottom w:val="single" w:sz="4" w:space="0" w:color="auto"/>
              <w:right w:val="single" w:sz="4" w:space="0" w:color="auto"/>
            </w:tcBorders>
            <w:shd w:val="clear" w:color="auto" w:fill="auto"/>
            <w:vAlign w:val="center"/>
            <w:hideMark/>
          </w:tcPr>
          <w:p w14:paraId="4E9C4B8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40 792 673,19</w:t>
            </w:r>
          </w:p>
        </w:tc>
        <w:tc>
          <w:tcPr>
            <w:tcW w:w="992" w:type="dxa"/>
            <w:tcBorders>
              <w:top w:val="nil"/>
              <w:left w:val="nil"/>
              <w:bottom w:val="single" w:sz="4" w:space="0" w:color="auto"/>
              <w:right w:val="single" w:sz="4" w:space="0" w:color="auto"/>
            </w:tcBorders>
            <w:shd w:val="clear" w:color="auto" w:fill="auto"/>
            <w:vAlign w:val="center"/>
            <w:hideMark/>
          </w:tcPr>
          <w:p w14:paraId="5D0AC80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46 598 741,24</w:t>
            </w:r>
          </w:p>
        </w:tc>
        <w:tc>
          <w:tcPr>
            <w:tcW w:w="985" w:type="dxa"/>
            <w:tcBorders>
              <w:top w:val="nil"/>
              <w:left w:val="nil"/>
              <w:bottom w:val="single" w:sz="4" w:space="0" w:color="auto"/>
              <w:right w:val="single" w:sz="4" w:space="0" w:color="auto"/>
            </w:tcBorders>
            <w:shd w:val="clear" w:color="auto" w:fill="auto"/>
            <w:vAlign w:val="center"/>
            <w:hideMark/>
          </w:tcPr>
          <w:p w14:paraId="01A84E5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44 107 686,37</w:t>
            </w:r>
          </w:p>
        </w:tc>
        <w:tc>
          <w:tcPr>
            <w:tcW w:w="960" w:type="dxa"/>
            <w:tcBorders>
              <w:top w:val="nil"/>
              <w:left w:val="nil"/>
              <w:bottom w:val="single" w:sz="4" w:space="0" w:color="auto"/>
              <w:right w:val="single" w:sz="4" w:space="0" w:color="auto"/>
            </w:tcBorders>
            <w:shd w:val="clear" w:color="auto" w:fill="auto"/>
            <w:vAlign w:val="center"/>
            <w:hideMark/>
          </w:tcPr>
          <w:p w14:paraId="30D165D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53 552 201,15</w:t>
            </w:r>
          </w:p>
        </w:tc>
        <w:tc>
          <w:tcPr>
            <w:tcW w:w="960" w:type="dxa"/>
            <w:tcBorders>
              <w:top w:val="nil"/>
              <w:left w:val="nil"/>
              <w:bottom w:val="single" w:sz="4" w:space="0" w:color="auto"/>
              <w:right w:val="single" w:sz="4" w:space="0" w:color="auto"/>
            </w:tcBorders>
            <w:shd w:val="clear" w:color="auto" w:fill="auto"/>
            <w:vAlign w:val="center"/>
            <w:hideMark/>
          </w:tcPr>
          <w:p w14:paraId="6C3D094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58 708 808,68</w:t>
            </w:r>
          </w:p>
        </w:tc>
        <w:tc>
          <w:tcPr>
            <w:tcW w:w="1013" w:type="dxa"/>
            <w:tcBorders>
              <w:top w:val="nil"/>
              <w:left w:val="nil"/>
              <w:bottom w:val="single" w:sz="4" w:space="0" w:color="auto"/>
              <w:right w:val="single" w:sz="4" w:space="0" w:color="auto"/>
            </w:tcBorders>
            <w:shd w:val="clear" w:color="auto" w:fill="auto"/>
            <w:vAlign w:val="center"/>
            <w:hideMark/>
          </w:tcPr>
          <w:p w14:paraId="7C9AC1A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61 149 368,64</w:t>
            </w:r>
          </w:p>
        </w:tc>
        <w:tc>
          <w:tcPr>
            <w:tcW w:w="992" w:type="dxa"/>
            <w:tcBorders>
              <w:top w:val="nil"/>
              <w:left w:val="nil"/>
              <w:bottom w:val="single" w:sz="4" w:space="0" w:color="auto"/>
              <w:right w:val="single" w:sz="4" w:space="0" w:color="auto"/>
            </w:tcBorders>
            <w:shd w:val="clear" w:color="auto" w:fill="auto"/>
            <w:vAlign w:val="center"/>
            <w:hideMark/>
          </w:tcPr>
          <w:p w14:paraId="5803EA79" w14:textId="77777777" w:rsidR="00743054" w:rsidRPr="00424FAC" w:rsidRDefault="00743054" w:rsidP="00743054">
            <w:pPr>
              <w:spacing w:after="0" w:line="240" w:lineRule="auto"/>
              <w:jc w:val="center"/>
              <w:rPr>
                <w:rFonts w:ascii="Arial" w:eastAsia="Times New Roman" w:hAnsi="Arial" w:cs="Arial"/>
                <w:sz w:val="16"/>
                <w:szCs w:val="16"/>
                <w:lang w:eastAsia="pl-PL"/>
              </w:rPr>
            </w:pPr>
          </w:p>
        </w:tc>
      </w:tr>
      <w:tr w:rsidR="00743054" w:rsidRPr="00424FAC" w14:paraId="2499C940"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7436197"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Słomniki (3)</w:t>
            </w:r>
          </w:p>
        </w:tc>
        <w:tc>
          <w:tcPr>
            <w:tcW w:w="850" w:type="dxa"/>
            <w:tcBorders>
              <w:top w:val="nil"/>
              <w:left w:val="nil"/>
              <w:bottom w:val="single" w:sz="4" w:space="0" w:color="auto"/>
              <w:right w:val="single" w:sz="4" w:space="0" w:color="auto"/>
            </w:tcBorders>
            <w:shd w:val="clear" w:color="auto" w:fill="auto"/>
            <w:vAlign w:val="center"/>
            <w:hideMark/>
          </w:tcPr>
          <w:p w14:paraId="5F03958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44 391 230,93</w:t>
            </w:r>
          </w:p>
        </w:tc>
        <w:tc>
          <w:tcPr>
            <w:tcW w:w="902" w:type="dxa"/>
            <w:tcBorders>
              <w:top w:val="nil"/>
              <w:left w:val="nil"/>
              <w:bottom w:val="single" w:sz="4" w:space="0" w:color="auto"/>
              <w:right w:val="single" w:sz="4" w:space="0" w:color="auto"/>
            </w:tcBorders>
            <w:shd w:val="clear" w:color="auto" w:fill="auto"/>
            <w:vAlign w:val="center"/>
            <w:hideMark/>
          </w:tcPr>
          <w:p w14:paraId="278C344F"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36 857 053,57</w:t>
            </w:r>
          </w:p>
        </w:tc>
        <w:tc>
          <w:tcPr>
            <w:tcW w:w="993" w:type="dxa"/>
            <w:tcBorders>
              <w:top w:val="nil"/>
              <w:left w:val="nil"/>
              <w:bottom w:val="single" w:sz="4" w:space="0" w:color="auto"/>
              <w:right w:val="single" w:sz="4" w:space="0" w:color="auto"/>
            </w:tcBorders>
            <w:shd w:val="clear" w:color="auto" w:fill="auto"/>
            <w:vAlign w:val="center"/>
            <w:hideMark/>
          </w:tcPr>
          <w:p w14:paraId="48BF937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41 708 130,55</w:t>
            </w:r>
          </w:p>
        </w:tc>
        <w:tc>
          <w:tcPr>
            <w:tcW w:w="992" w:type="dxa"/>
            <w:tcBorders>
              <w:top w:val="nil"/>
              <w:left w:val="nil"/>
              <w:bottom w:val="single" w:sz="4" w:space="0" w:color="auto"/>
              <w:right w:val="single" w:sz="4" w:space="0" w:color="auto"/>
            </w:tcBorders>
            <w:shd w:val="clear" w:color="auto" w:fill="auto"/>
            <w:vAlign w:val="center"/>
            <w:hideMark/>
          </w:tcPr>
          <w:p w14:paraId="788A059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40 792 673,19</w:t>
            </w:r>
          </w:p>
        </w:tc>
        <w:tc>
          <w:tcPr>
            <w:tcW w:w="992" w:type="dxa"/>
            <w:tcBorders>
              <w:top w:val="nil"/>
              <w:left w:val="nil"/>
              <w:bottom w:val="single" w:sz="4" w:space="0" w:color="auto"/>
              <w:right w:val="single" w:sz="4" w:space="0" w:color="auto"/>
            </w:tcBorders>
            <w:shd w:val="clear" w:color="auto" w:fill="auto"/>
            <w:vAlign w:val="center"/>
            <w:hideMark/>
          </w:tcPr>
          <w:p w14:paraId="620644C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46 598 741,24</w:t>
            </w:r>
          </w:p>
        </w:tc>
        <w:tc>
          <w:tcPr>
            <w:tcW w:w="985" w:type="dxa"/>
            <w:tcBorders>
              <w:top w:val="nil"/>
              <w:left w:val="nil"/>
              <w:bottom w:val="single" w:sz="4" w:space="0" w:color="auto"/>
              <w:right w:val="single" w:sz="4" w:space="0" w:color="auto"/>
            </w:tcBorders>
            <w:shd w:val="clear" w:color="auto" w:fill="auto"/>
            <w:vAlign w:val="center"/>
            <w:hideMark/>
          </w:tcPr>
          <w:p w14:paraId="25888F8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44 107 686,37</w:t>
            </w:r>
          </w:p>
        </w:tc>
        <w:tc>
          <w:tcPr>
            <w:tcW w:w="960" w:type="dxa"/>
            <w:tcBorders>
              <w:top w:val="nil"/>
              <w:left w:val="nil"/>
              <w:bottom w:val="single" w:sz="4" w:space="0" w:color="auto"/>
              <w:right w:val="single" w:sz="4" w:space="0" w:color="auto"/>
            </w:tcBorders>
            <w:shd w:val="clear" w:color="auto" w:fill="auto"/>
            <w:vAlign w:val="center"/>
            <w:hideMark/>
          </w:tcPr>
          <w:p w14:paraId="02F7321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53 552 201,15</w:t>
            </w:r>
          </w:p>
        </w:tc>
        <w:tc>
          <w:tcPr>
            <w:tcW w:w="960" w:type="dxa"/>
            <w:tcBorders>
              <w:top w:val="nil"/>
              <w:left w:val="nil"/>
              <w:bottom w:val="single" w:sz="4" w:space="0" w:color="auto"/>
              <w:right w:val="single" w:sz="4" w:space="0" w:color="auto"/>
            </w:tcBorders>
            <w:shd w:val="clear" w:color="auto" w:fill="auto"/>
            <w:vAlign w:val="center"/>
            <w:hideMark/>
          </w:tcPr>
          <w:p w14:paraId="604891F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58 708 808,68</w:t>
            </w:r>
          </w:p>
        </w:tc>
        <w:tc>
          <w:tcPr>
            <w:tcW w:w="1013" w:type="dxa"/>
            <w:tcBorders>
              <w:top w:val="nil"/>
              <w:left w:val="nil"/>
              <w:bottom w:val="single" w:sz="4" w:space="0" w:color="auto"/>
              <w:right w:val="single" w:sz="4" w:space="0" w:color="auto"/>
            </w:tcBorders>
            <w:shd w:val="clear" w:color="auto" w:fill="auto"/>
            <w:vAlign w:val="center"/>
            <w:hideMark/>
          </w:tcPr>
          <w:p w14:paraId="5B1477C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61 149 368,64</w:t>
            </w:r>
          </w:p>
        </w:tc>
        <w:tc>
          <w:tcPr>
            <w:tcW w:w="992" w:type="dxa"/>
            <w:tcBorders>
              <w:top w:val="nil"/>
              <w:left w:val="nil"/>
              <w:bottom w:val="single" w:sz="4" w:space="0" w:color="auto"/>
              <w:right w:val="single" w:sz="4" w:space="0" w:color="auto"/>
            </w:tcBorders>
            <w:shd w:val="clear" w:color="auto" w:fill="auto"/>
            <w:vAlign w:val="center"/>
            <w:hideMark/>
          </w:tcPr>
          <w:p w14:paraId="3B436C2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81 389 646,51</w:t>
            </w:r>
          </w:p>
        </w:tc>
      </w:tr>
      <w:tr w:rsidR="00743054" w:rsidRPr="00424FAC" w14:paraId="05A10DFC"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ACA59FE"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Sułoszowa (2)</w:t>
            </w:r>
          </w:p>
        </w:tc>
        <w:tc>
          <w:tcPr>
            <w:tcW w:w="850" w:type="dxa"/>
            <w:tcBorders>
              <w:top w:val="nil"/>
              <w:left w:val="nil"/>
              <w:bottom w:val="single" w:sz="4" w:space="0" w:color="auto"/>
              <w:right w:val="single" w:sz="4" w:space="0" w:color="auto"/>
            </w:tcBorders>
            <w:shd w:val="clear" w:color="auto" w:fill="auto"/>
            <w:vAlign w:val="center"/>
            <w:hideMark/>
          </w:tcPr>
          <w:p w14:paraId="7FEB328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21 114 142,33</w:t>
            </w:r>
          </w:p>
        </w:tc>
        <w:tc>
          <w:tcPr>
            <w:tcW w:w="902" w:type="dxa"/>
            <w:tcBorders>
              <w:top w:val="nil"/>
              <w:left w:val="nil"/>
              <w:bottom w:val="single" w:sz="4" w:space="0" w:color="auto"/>
              <w:right w:val="single" w:sz="4" w:space="0" w:color="auto"/>
            </w:tcBorders>
            <w:shd w:val="clear" w:color="auto" w:fill="auto"/>
            <w:vAlign w:val="center"/>
            <w:hideMark/>
          </w:tcPr>
          <w:p w14:paraId="7CFE22E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16 493 265,70</w:t>
            </w:r>
          </w:p>
        </w:tc>
        <w:tc>
          <w:tcPr>
            <w:tcW w:w="993" w:type="dxa"/>
            <w:tcBorders>
              <w:top w:val="nil"/>
              <w:left w:val="nil"/>
              <w:bottom w:val="single" w:sz="4" w:space="0" w:color="auto"/>
              <w:right w:val="single" w:sz="4" w:space="0" w:color="auto"/>
            </w:tcBorders>
            <w:shd w:val="clear" w:color="auto" w:fill="auto"/>
            <w:vAlign w:val="center"/>
            <w:hideMark/>
          </w:tcPr>
          <w:p w14:paraId="3C8F062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19 739 027,23</w:t>
            </w:r>
          </w:p>
        </w:tc>
        <w:tc>
          <w:tcPr>
            <w:tcW w:w="992" w:type="dxa"/>
            <w:tcBorders>
              <w:top w:val="nil"/>
              <w:left w:val="nil"/>
              <w:bottom w:val="single" w:sz="4" w:space="0" w:color="auto"/>
              <w:right w:val="single" w:sz="4" w:space="0" w:color="auto"/>
            </w:tcBorders>
            <w:shd w:val="clear" w:color="auto" w:fill="auto"/>
            <w:vAlign w:val="center"/>
            <w:hideMark/>
          </w:tcPr>
          <w:p w14:paraId="55EC3CE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16 539 554,56</w:t>
            </w:r>
          </w:p>
        </w:tc>
        <w:tc>
          <w:tcPr>
            <w:tcW w:w="992" w:type="dxa"/>
            <w:tcBorders>
              <w:top w:val="nil"/>
              <w:left w:val="nil"/>
              <w:bottom w:val="single" w:sz="4" w:space="0" w:color="auto"/>
              <w:right w:val="single" w:sz="4" w:space="0" w:color="auto"/>
            </w:tcBorders>
            <w:shd w:val="clear" w:color="auto" w:fill="auto"/>
            <w:vAlign w:val="center"/>
            <w:hideMark/>
          </w:tcPr>
          <w:p w14:paraId="62E9DE0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17 765 972,95</w:t>
            </w:r>
          </w:p>
        </w:tc>
        <w:tc>
          <w:tcPr>
            <w:tcW w:w="985" w:type="dxa"/>
            <w:tcBorders>
              <w:top w:val="nil"/>
              <w:left w:val="nil"/>
              <w:bottom w:val="single" w:sz="4" w:space="0" w:color="auto"/>
              <w:right w:val="single" w:sz="4" w:space="0" w:color="auto"/>
            </w:tcBorders>
            <w:shd w:val="clear" w:color="auto" w:fill="auto"/>
            <w:vAlign w:val="center"/>
            <w:hideMark/>
          </w:tcPr>
          <w:p w14:paraId="40F7D0D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22 949 726,28</w:t>
            </w:r>
          </w:p>
        </w:tc>
        <w:tc>
          <w:tcPr>
            <w:tcW w:w="960" w:type="dxa"/>
            <w:tcBorders>
              <w:top w:val="nil"/>
              <w:left w:val="nil"/>
              <w:bottom w:val="single" w:sz="4" w:space="0" w:color="auto"/>
              <w:right w:val="single" w:sz="4" w:space="0" w:color="auto"/>
            </w:tcBorders>
            <w:shd w:val="clear" w:color="auto" w:fill="auto"/>
            <w:vAlign w:val="center"/>
            <w:hideMark/>
          </w:tcPr>
          <w:p w14:paraId="7E14A711"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20 755 836,28</w:t>
            </w:r>
          </w:p>
        </w:tc>
        <w:tc>
          <w:tcPr>
            <w:tcW w:w="960" w:type="dxa"/>
            <w:tcBorders>
              <w:top w:val="nil"/>
              <w:left w:val="nil"/>
              <w:bottom w:val="single" w:sz="4" w:space="0" w:color="auto"/>
              <w:right w:val="single" w:sz="4" w:space="0" w:color="auto"/>
            </w:tcBorders>
            <w:shd w:val="clear" w:color="auto" w:fill="auto"/>
            <w:vAlign w:val="center"/>
            <w:hideMark/>
          </w:tcPr>
          <w:p w14:paraId="795A2FE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23 539 233,26</w:t>
            </w:r>
          </w:p>
        </w:tc>
        <w:tc>
          <w:tcPr>
            <w:tcW w:w="1013" w:type="dxa"/>
            <w:tcBorders>
              <w:top w:val="nil"/>
              <w:left w:val="nil"/>
              <w:bottom w:val="single" w:sz="4" w:space="0" w:color="auto"/>
              <w:right w:val="single" w:sz="4" w:space="0" w:color="auto"/>
            </w:tcBorders>
            <w:shd w:val="clear" w:color="auto" w:fill="auto"/>
            <w:vAlign w:val="center"/>
            <w:hideMark/>
          </w:tcPr>
          <w:p w14:paraId="13EBE2E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30 459 619,77</w:t>
            </w:r>
          </w:p>
        </w:tc>
        <w:tc>
          <w:tcPr>
            <w:tcW w:w="992" w:type="dxa"/>
            <w:tcBorders>
              <w:top w:val="nil"/>
              <w:left w:val="nil"/>
              <w:bottom w:val="single" w:sz="4" w:space="0" w:color="auto"/>
              <w:right w:val="single" w:sz="4" w:space="0" w:color="auto"/>
            </w:tcBorders>
            <w:shd w:val="clear" w:color="auto" w:fill="auto"/>
            <w:vAlign w:val="center"/>
            <w:hideMark/>
          </w:tcPr>
          <w:p w14:paraId="5B6D27E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29 531 600,60</w:t>
            </w:r>
          </w:p>
        </w:tc>
      </w:tr>
      <w:tr w:rsidR="00743054" w:rsidRPr="00424FAC" w14:paraId="6244E501"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A22516"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 xml:space="preserve">Świątniki </w:t>
            </w:r>
          </w:p>
          <w:p w14:paraId="7D757ABB"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Górne (3)</w:t>
            </w:r>
          </w:p>
        </w:tc>
        <w:tc>
          <w:tcPr>
            <w:tcW w:w="850" w:type="dxa"/>
            <w:tcBorders>
              <w:top w:val="nil"/>
              <w:left w:val="nil"/>
              <w:bottom w:val="single" w:sz="4" w:space="0" w:color="auto"/>
              <w:right w:val="single" w:sz="4" w:space="0" w:color="auto"/>
            </w:tcBorders>
            <w:shd w:val="clear" w:color="auto" w:fill="auto"/>
            <w:vAlign w:val="center"/>
            <w:hideMark/>
          </w:tcPr>
          <w:p w14:paraId="1EF24B8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25 831 338,30</w:t>
            </w:r>
          </w:p>
        </w:tc>
        <w:tc>
          <w:tcPr>
            <w:tcW w:w="902" w:type="dxa"/>
            <w:tcBorders>
              <w:top w:val="nil"/>
              <w:left w:val="nil"/>
              <w:bottom w:val="single" w:sz="4" w:space="0" w:color="auto"/>
              <w:right w:val="single" w:sz="4" w:space="0" w:color="auto"/>
            </w:tcBorders>
            <w:shd w:val="clear" w:color="auto" w:fill="auto"/>
            <w:vAlign w:val="center"/>
            <w:hideMark/>
          </w:tcPr>
          <w:p w14:paraId="50491E30"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27 764 240,90</w:t>
            </w:r>
          </w:p>
        </w:tc>
        <w:tc>
          <w:tcPr>
            <w:tcW w:w="993" w:type="dxa"/>
            <w:tcBorders>
              <w:top w:val="nil"/>
              <w:left w:val="nil"/>
              <w:bottom w:val="single" w:sz="4" w:space="0" w:color="auto"/>
              <w:right w:val="single" w:sz="4" w:space="0" w:color="auto"/>
            </w:tcBorders>
            <w:shd w:val="clear" w:color="auto" w:fill="auto"/>
            <w:vAlign w:val="center"/>
            <w:hideMark/>
          </w:tcPr>
          <w:p w14:paraId="2017F99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29 849 544,21</w:t>
            </w:r>
          </w:p>
        </w:tc>
        <w:tc>
          <w:tcPr>
            <w:tcW w:w="992" w:type="dxa"/>
            <w:tcBorders>
              <w:top w:val="nil"/>
              <w:left w:val="nil"/>
              <w:bottom w:val="single" w:sz="4" w:space="0" w:color="auto"/>
              <w:right w:val="single" w:sz="4" w:space="0" w:color="auto"/>
            </w:tcBorders>
            <w:shd w:val="clear" w:color="auto" w:fill="auto"/>
            <w:vAlign w:val="center"/>
            <w:hideMark/>
          </w:tcPr>
          <w:p w14:paraId="52CF141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32 157 764,89</w:t>
            </w:r>
          </w:p>
        </w:tc>
        <w:tc>
          <w:tcPr>
            <w:tcW w:w="992" w:type="dxa"/>
            <w:tcBorders>
              <w:top w:val="nil"/>
              <w:left w:val="nil"/>
              <w:bottom w:val="single" w:sz="4" w:space="0" w:color="auto"/>
              <w:right w:val="single" w:sz="4" w:space="0" w:color="auto"/>
            </w:tcBorders>
            <w:shd w:val="clear" w:color="auto" w:fill="auto"/>
            <w:vAlign w:val="center"/>
            <w:hideMark/>
          </w:tcPr>
          <w:p w14:paraId="6D43527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31 987 087,90</w:t>
            </w:r>
          </w:p>
        </w:tc>
        <w:tc>
          <w:tcPr>
            <w:tcW w:w="985" w:type="dxa"/>
            <w:tcBorders>
              <w:top w:val="nil"/>
              <w:left w:val="nil"/>
              <w:bottom w:val="single" w:sz="4" w:space="0" w:color="auto"/>
              <w:right w:val="single" w:sz="4" w:space="0" w:color="auto"/>
            </w:tcBorders>
            <w:shd w:val="clear" w:color="auto" w:fill="auto"/>
            <w:vAlign w:val="center"/>
            <w:hideMark/>
          </w:tcPr>
          <w:p w14:paraId="4AC0307E"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35 981 134,47</w:t>
            </w:r>
          </w:p>
        </w:tc>
        <w:tc>
          <w:tcPr>
            <w:tcW w:w="960" w:type="dxa"/>
            <w:tcBorders>
              <w:top w:val="nil"/>
              <w:left w:val="nil"/>
              <w:bottom w:val="single" w:sz="4" w:space="0" w:color="auto"/>
              <w:right w:val="single" w:sz="4" w:space="0" w:color="auto"/>
            </w:tcBorders>
            <w:shd w:val="clear" w:color="auto" w:fill="auto"/>
            <w:vAlign w:val="center"/>
            <w:hideMark/>
          </w:tcPr>
          <w:p w14:paraId="4A113CB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42 579 968,98</w:t>
            </w:r>
          </w:p>
        </w:tc>
        <w:tc>
          <w:tcPr>
            <w:tcW w:w="960" w:type="dxa"/>
            <w:tcBorders>
              <w:top w:val="nil"/>
              <w:left w:val="nil"/>
              <w:bottom w:val="single" w:sz="4" w:space="0" w:color="auto"/>
              <w:right w:val="single" w:sz="4" w:space="0" w:color="auto"/>
            </w:tcBorders>
            <w:shd w:val="clear" w:color="auto" w:fill="auto"/>
            <w:vAlign w:val="center"/>
            <w:hideMark/>
          </w:tcPr>
          <w:p w14:paraId="12525A3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46 396 142,18</w:t>
            </w:r>
          </w:p>
        </w:tc>
        <w:tc>
          <w:tcPr>
            <w:tcW w:w="1013" w:type="dxa"/>
            <w:tcBorders>
              <w:top w:val="nil"/>
              <w:left w:val="nil"/>
              <w:bottom w:val="single" w:sz="4" w:space="0" w:color="auto"/>
              <w:right w:val="single" w:sz="4" w:space="0" w:color="auto"/>
            </w:tcBorders>
            <w:shd w:val="clear" w:color="auto" w:fill="auto"/>
            <w:vAlign w:val="center"/>
            <w:hideMark/>
          </w:tcPr>
          <w:p w14:paraId="7C5C033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62 828 156,83</w:t>
            </w:r>
          </w:p>
        </w:tc>
        <w:tc>
          <w:tcPr>
            <w:tcW w:w="992" w:type="dxa"/>
            <w:tcBorders>
              <w:top w:val="nil"/>
              <w:left w:val="nil"/>
              <w:bottom w:val="single" w:sz="4" w:space="0" w:color="auto"/>
              <w:right w:val="single" w:sz="4" w:space="0" w:color="auto"/>
            </w:tcBorders>
            <w:shd w:val="clear" w:color="auto" w:fill="auto"/>
            <w:vAlign w:val="center"/>
            <w:hideMark/>
          </w:tcPr>
          <w:p w14:paraId="70F42BE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59 844 919,24</w:t>
            </w:r>
          </w:p>
        </w:tc>
      </w:tr>
      <w:tr w:rsidR="00743054" w:rsidRPr="00424FAC" w14:paraId="2E77C50E"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8123819"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Wielka Wieś (2)</w:t>
            </w:r>
          </w:p>
        </w:tc>
        <w:tc>
          <w:tcPr>
            <w:tcW w:w="850" w:type="dxa"/>
            <w:tcBorders>
              <w:top w:val="nil"/>
              <w:left w:val="nil"/>
              <w:bottom w:val="single" w:sz="4" w:space="0" w:color="auto"/>
              <w:right w:val="single" w:sz="4" w:space="0" w:color="auto"/>
            </w:tcBorders>
            <w:shd w:val="clear" w:color="auto" w:fill="auto"/>
            <w:vAlign w:val="center"/>
            <w:hideMark/>
          </w:tcPr>
          <w:p w14:paraId="3DFEDDA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47 674 703,38</w:t>
            </w:r>
          </w:p>
        </w:tc>
        <w:tc>
          <w:tcPr>
            <w:tcW w:w="902" w:type="dxa"/>
            <w:tcBorders>
              <w:top w:val="nil"/>
              <w:left w:val="nil"/>
              <w:bottom w:val="single" w:sz="4" w:space="0" w:color="auto"/>
              <w:right w:val="single" w:sz="4" w:space="0" w:color="auto"/>
            </w:tcBorders>
            <w:shd w:val="clear" w:color="auto" w:fill="auto"/>
            <w:vAlign w:val="center"/>
            <w:hideMark/>
          </w:tcPr>
          <w:p w14:paraId="758AA0A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42 011 837,84</w:t>
            </w:r>
          </w:p>
        </w:tc>
        <w:tc>
          <w:tcPr>
            <w:tcW w:w="993" w:type="dxa"/>
            <w:tcBorders>
              <w:top w:val="nil"/>
              <w:left w:val="nil"/>
              <w:bottom w:val="single" w:sz="4" w:space="0" w:color="auto"/>
              <w:right w:val="single" w:sz="4" w:space="0" w:color="auto"/>
            </w:tcBorders>
            <w:shd w:val="clear" w:color="auto" w:fill="auto"/>
            <w:vAlign w:val="center"/>
            <w:hideMark/>
          </w:tcPr>
          <w:p w14:paraId="6241A445"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35 842 085,20</w:t>
            </w:r>
          </w:p>
        </w:tc>
        <w:tc>
          <w:tcPr>
            <w:tcW w:w="992" w:type="dxa"/>
            <w:tcBorders>
              <w:top w:val="nil"/>
              <w:left w:val="nil"/>
              <w:bottom w:val="single" w:sz="4" w:space="0" w:color="auto"/>
              <w:right w:val="single" w:sz="4" w:space="0" w:color="auto"/>
            </w:tcBorders>
            <w:shd w:val="clear" w:color="auto" w:fill="auto"/>
            <w:vAlign w:val="center"/>
            <w:hideMark/>
          </w:tcPr>
          <w:p w14:paraId="0B47CC1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43 627 011,95</w:t>
            </w:r>
          </w:p>
        </w:tc>
        <w:tc>
          <w:tcPr>
            <w:tcW w:w="992" w:type="dxa"/>
            <w:tcBorders>
              <w:top w:val="nil"/>
              <w:left w:val="nil"/>
              <w:bottom w:val="single" w:sz="4" w:space="0" w:color="auto"/>
              <w:right w:val="single" w:sz="4" w:space="0" w:color="auto"/>
            </w:tcBorders>
            <w:shd w:val="clear" w:color="auto" w:fill="auto"/>
            <w:vAlign w:val="center"/>
            <w:hideMark/>
          </w:tcPr>
          <w:p w14:paraId="5C6DBD8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49 483 439,09</w:t>
            </w:r>
          </w:p>
        </w:tc>
        <w:tc>
          <w:tcPr>
            <w:tcW w:w="985" w:type="dxa"/>
            <w:tcBorders>
              <w:top w:val="nil"/>
              <w:left w:val="nil"/>
              <w:bottom w:val="single" w:sz="4" w:space="0" w:color="auto"/>
              <w:right w:val="single" w:sz="4" w:space="0" w:color="auto"/>
            </w:tcBorders>
            <w:shd w:val="clear" w:color="auto" w:fill="auto"/>
            <w:vAlign w:val="center"/>
            <w:hideMark/>
          </w:tcPr>
          <w:p w14:paraId="790D248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60 857 086,67</w:t>
            </w:r>
          </w:p>
        </w:tc>
        <w:tc>
          <w:tcPr>
            <w:tcW w:w="960" w:type="dxa"/>
            <w:tcBorders>
              <w:top w:val="nil"/>
              <w:left w:val="nil"/>
              <w:bottom w:val="single" w:sz="4" w:space="0" w:color="auto"/>
              <w:right w:val="single" w:sz="4" w:space="0" w:color="auto"/>
            </w:tcBorders>
            <w:shd w:val="clear" w:color="auto" w:fill="auto"/>
            <w:vAlign w:val="center"/>
            <w:hideMark/>
          </w:tcPr>
          <w:p w14:paraId="083F679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46 971 774,75</w:t>
            </w:r>
          </w:p>
        </w:tc>
        <w:tc>
          <w:tcPr>
            <w:tcW w:w="960" w:type="dxa"/>
            <w:tcBorders>
              <w:top w:val="nil"/>
              <w:left w:val="nil"/>
              <w:bottom w:val="single" w:sz="4" w:space="0" w:color="auto"/>
              <w:right w:val="single" w:sz="4" w:space="0" w:color="auto"/>
            </w:tcBorders>
            <w:shd w:val="clear" w:color="auto" w:fill="auto"/>
            <w:vAlign w:val="center"/>
            <w:hideMark/>
          </w:tcPr>
          <w:p w14:paraId="03762B8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55 787 543,81</w:t>
            </w:r>
          </w:p>
        </w:tc>
        <w:tc>
          <w:tcPr>
            <w:tcW w:w="1013" w:type="dxa"/>
            <w:tcBorders>
              <w:top w:val="nil"/>
              <w:left w:val="nil"/>
              <w:bottom w:val="single" w:sz="4" w:space="0" w:color="auto"/>
              <w:right w:val="single" w:sz="4" w:space="0" w:color="auto"/>
            </w:tcBorders>
            <w:shd w:val="clear" w:color="auto" w:fill="auto"/>
            <w:vAlign w:val="center"/>
            <w:hideMark/>
          </w:tcPr>
          <w:p w14:paraId="6770B6CD"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69 273 267,12</w:t>
            </w:r>
          </w:p>
        </w:tc>
        <w:tc>
          <w:tcPr>
            <w:tcW w:w="992" w:type="dxa"/>
            <w:tcBorders>
              <w:top w:val="nil"/>
              <w:left w:val="nil"/>
              <w:bottom w:val="single" w:sz="4" w:space="0" w:color="auto"/>
              <w:right w:val="single" w:sz="4" w:space="0" w:color="auto"/>
            </w:tcBorders>
            <w:shd w:val="clear" w:color="auto" w:fill="auto"/>
            <w:vAlign w:val="center"/>
            <w:hideMark/>
          </w:tcPr>
          <w:p w14:paraId="6A21D1B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77 419 057,14</w:t>
            </w:r>
          </w:p>
        </w:tc>
      </w:tr>
      <w:tr w:rsidR="00743054" w:rsidRPr="00424FAC" w14:paraId="666D605E"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3CF86EC"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Zabierzów (2)</w:t>
            </w:r>
          </w:p>
        </w:tc>
        <w:tc>
          <w:tcPr>
            <w:tcW w:w="850" w:type="dxa"/>
            <w:tcBorders>
              <w:top w:val="nil"/>
              <w:left w:val="nil"/>
              <w:bottom w:val="single" w:sz="4" w:space="0" w:color="auto"/>
              <w:right w:val="single" w:sz="4" w:space="0" w:color="auto"/>
            </w:tcBorders>
            <w:shd w:val="clear" w:color="auto" w:fill="auto"/>
            <w:vAlign w:val="center"/>
            <w:hideMark/>
          </w:tcPr>
          <w:p w14:paraId="0B77E79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76 794 531,79</w:t>
            </w:r>
          </w:p>
        </w:tc>
        <w:tc>
          <w:tcPr>
            <w:tcW w:w="902" w:type="dxa"/>
            <w:tcBorders>
              <w:top w:val="nil"/>
              <w:left w:val="nil"/>
              <w:bottom w:val="single" w:sz="4" w:space="0" w:color="auto"/>
              <w:right w:val="single" w:sz="4" w:space="0" w:color="auto"/>
            </w:tcBorders>
            <w:shd w:val="clear" w:color="auto" w:fill="auto"/>
            <w:vAlign w:val="center"/>
            <w:hideMark/>
          </w:tcPr>
          <w:p w14:paraId="11FCA69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73 477 350,32</w:t>
            </w:r>
          </w:p>
        </w:tc>
        <w:tc>
          <w:tcPr>
            <w:tcW w:w="993" w:type="dxa"/>
            <w:tcBorders>
              <w:top w:val="nil"/>
              <w:left w:val="nil"/>
              <w:bottom w:val="single" w:sz="4" w:space="0" w:color="auto"/>
              <w:right w:val="single" w:sz="4" w:space="0" w:color="auto"/>
            </w:tcBorders>
            <w:shd w:val="clear" w:color="auto" w:fill="auto"/>
            <w:vAlign w:val="center"/>
            <w:hideMark/>
          </w:tcPr>
          <w:p w14:paraId="248F7F57"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69 585 752,57</w:t>
            </w:r>
          </w:p>
        </w:tc>
        <w:tc>
          <w:tcPr>
            <w:tcW w:w="992" w:type="dxa"/>
            <w:tcBorders>
              <w:top w:val="nil"/>
              <w:left w:val="nil"/>
              <w:bottom w:val="single" w:sz="4" w:space="0" w:color="auto"/>
              <w:right w:val="single" w:sz="4" w:space="0" w:color="auto"/>
            </w:tcBorders>
            <w:shd w:val="clear" w:color="auto" w:fill="auto"/>
            <w:vAlign w:val="center"/>
            <w:hideMark/>
          </w:tcPr>
          <w:p w14:paraId="301504F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78 743 357,86</w:t>
            </w:r>
          </w:p>
        </w:tc>
        <w:tc>
          <w:tcPr>
            <w:tcW w:w="992" w:type="dxa"/>
            <w:tcBorders>
              <w:top w:val="nil"/>
              <w:left w:val="nil"/>
              <w:bottom w:val="single" w:sz="4" w:space="0" w:color="auto"/>
              <w:right w:val="single" w:sz="4" w:space="0" w:color="auto"/>
            </w:tcBorders>
            <w:shd w:val="clear" w:color="auto" w:fill="auto"/>
            <w:vAlign w:val="center"/>
            <w:hideMark/>
          </w:tcPr>
          <w:p w14:paraId="316B97A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89 836 944,12</w:t>
            </w:r>
          </w:p>
        </w:tc>
        <w:tc>
          <w:tcPr>
            <w:tcW w:w="985" w:type="dxa"/>
            <w:tcBorders>
              <w:top w:val="nil"/>
              <w:left w:val="nil"/>
              <w:bottom w:val="single" w:sz="4" w:space="0" w:color="auto"/>
              <w:right w:val="single" w:sz="4" w:space="0" w:color="auto"/>
            </w:tcBorders>
            <w:shd w:val="clear" w:color="auto" w:fill="auto"/>
            <w:vAlign w:val="center"/>
            <w:hideMark/>
          </w:tcPr>
          <w:p w14:paraId="07A68092"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93 163 314,60</w:t>
            </w:r>
          </w:p>
        </w:tc>
        <w:tc>
          <w:tcPr>
            <w:tcW w:w="960" w:type="dxa"/>
            <w:tcBorders>
              <w:top w:val="nil"/>
              <w:left w:val="nil"/>
              <w:bottom w:val="single" w:sz="4" w:space="0" w:color="auto"/>
              <w:right w:val="single" w:sz="4" w:space="0" w:color="auto"/>
            </w:tcBorders>
            <w:shd w:val="clear" w:color="auto" w:fill="auto"/>
            <w:vAlign w:val="center"/>
            <w:hideMark/>
          </w:tcPr>
          <w:p w14:paraId="199F27C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115 910 773,87</w:t>
            </w:r>
          </w:p>
        </w:tc>
        <w:tc>
          <w:tcPr>
            <w:tcW w:w="960" w:type="dxa"/>
            <w:tcBorders>
              <w:top w:val="nil"/>
              <w:left w:val="nil"/>
              <w:bottom w:val="single" w:sz="4" w:space="0" w:color="auto"/>
              <w:right w:val="single" w:sz="4" w:space="0" w:color="auto"/>
            </w:tcBorders>
            <w:shd w:val="clear" w:color="auto" w:fill="auto"/>
            <w:vAlign w:val="center"/>
            <w:hideMark/>
          </w:tcPr>
          <w:p w14:paraId="09C59C6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118 318 295,11</w:t>
            </w:r>
          </w:p>
        </w:tc>
        <w:tc>
          <w:tcPr>
            <w:tcW w:w="1013" w:type="dxa"/>
            <w:tcBorders>
              <w:top w:val="nil"/>
              <w:left w:val="nil"/>
              <w:bottom w:val="single" w:sz="4" w:space="0" w:color="auto"/>
              <w:right w:val="single" w:sz="4" w:space="0" w:color="auto"/>
            </w:tcBorders>
            <w:shd w:val="clear" w:color="auto" w:fill="auto"/>
            <w:vAlign w:val="center"/>
            <w:hideMark/>
          </w:tcPr>
          <w:p w14:paraId="7D0D6A6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139 873 882,37</w:t>
            </w:r>
          </w:p>
        </w:tc>
        <w:tc>
          <w:tcPr>
            <w:tcW w:w="992" w:type="dxa"/>
            <w:tcBorders>
              <w:top w:val="nil"/>
              <w:left w:val="nil"/>
              <w:bottom w:val="single" w:sz="4" w:space="0" w:color="auto"/>
              <w:right w:val="single" w:sz="4" w:space="0" w:color="auto"/>
            </w:tcBorders>
            <w:shd w:val="clear" w:color="auto" w:fill="auto"/>
            <w:vAlign w:val="center"/>
            <w:hideMark/>
          </w:tcPr>
          <w:p w14:paraId="06B8464B"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160 705 963,73</w:t>
            </w:r>
          </w:p>
        </w:tc>
      </w:tr>
      <w:tr w:rsidR="00743054" w:rsidRPr="00424FAC" w14:paraId="0E7DCA59" w14:textId="77777777" w:rsidTr="00743054">
        <w:trPr>
          <w:trHeight w:val="1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D16EE0A" w14:textId="77777777" w:rsidR="00743054" w:rsidRPr="00424FAC" w:rsidRDefault="00743054" w:rsidP="00743054">
            <w:pPr>
              <w:spacing w:after="0" w:line="240" w:lineRule="auto"/>
              <w:rPr>
                <w:rFonts w:ascii="Arial" w:eastAsia="Times New Roman" w:hAnsi="Arial" w:cs="Arial"/>
                <w:sz w:val="16"/>
                <w:szCs w:val="16"/>
                <w:lang w:eastAsia="pl-PL"/>
              </w:rPr>
            </w:pPr>
            <w:r w:rsidRPr="00424FAC">
              <w:rPr>
                <w:rFonts w:ascii="Arial" w:eastAsia="Times New Roman" w:hAnsi="Arial" w:cs="Arial"/>
                <w:sz w:val="16"/>
                <w:szCs w:val="16"/>
                <w:lang w:eastAsia="pl-PL"/>
              </w:rPr>
              <w:t>Zielonki (2)</w:t>
            </w:r>
          </w:p>
        </w:tc>
        <w:tc>
          <w:tcPr>
            <w:tcW w:w="850" w:type="dxa"/>
            <w:tcBorders>
              <w:top w:val="nil"/>
              <w:left w:val="nil"/>
              <w:bottom w:val="single" w:sz="4" w:space="0" w:color="auto"/>
              <w:right w:val="single" w:sz="4" w:space="0" w:color="auto"/>
            </w:tcBorders>
            <w:shd w:val="clear" w:color="auto" w:fill="auto"/>
            <w:vAlign w:val="center"/>
            <w:hideMark/>
          </w:tcPr>
          <w:p w14:paraId="43B69AB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54 277 468,64</w:t>
            </w:r>
          </w:p>
        </w:tc>
        <w:tc>
          <w:tcPr>
            <w:tcW w:w="902" w:type="dxa"/>
            <w:tcBorders>
              <w:top w:val="nil"/>
              <w:left w:val="nil"/>
              <w:bottom w:val="single" w:sz="4" w:space="0" w:color="auto"/>
              <w:right w:val="single" w:sz="4" w:space="0" w:color="auto"/>
            </w:tcBorders>
            <w:shd w:val="clear" w:color="auto" w:fill="auto"/>
            <w:vAlign w:val="center"/>
            <w:hideMark/>
          </w:tcPr>
          <w:p w14:paraId="4F5A81A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52 326 973,37</w:t>
            </w:r>
          </w:p>
        </w:tc>
        <w:tc>
          <w:tcPr>
            <w:tcW w:w="993" w:type="dxa"/>
            <w:tcBorders>
              <w:top w:val="nil"/>
              <w:left w:val="nil"/>
              <w:bottom w:val="single" w:sz="4" w:space="0" w:color="auto"/>
              <w:right w:val="single" w:sz="4" w:space="0" w:color="auto"/>
            </w:tcBorders>
            <w:shd w:val="clear" w:color="auto" w:fill="auto"/>
            <w:vAlign w:val="center"/>
            <w:hideMark/>
          </w:tcPr>
          <w:p w14:paraId="5E2D94D9"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52 169 894,37</w:t>
            </w:r>
          </w:p>
        </w:tc>
        <w:tc>
          <w:tcPr>
            <w:tcW w:w="992" w:type="dxa"/>
            <w:tcBorders>
              <w:top w:val="nil"/>
              <w:left w:val="nil"/>
              <w:bottom w:val="single" w:sz="4" w:space="0" w:color="auto"/>
              <w:right w:val="single" w:sz="4" w:space="0" w:color="auto"/>
            </w:tcBorders>
            <w:shd w:val="clear" w:color="auto" w:fill="auto"/>
            <w:vAlign w:val="center"/>
            <w:hideMark/>
          </w:tcPr>
          <w:p w14:paraId="15B44238"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58 034 906,21</w:t>
            </w:r>
          </w:p>
        </w:tc>
        <w:tc>
          <w:tcPr>
            <w:tcW w:w="992" w:type="dxa"/>
            <w:tcBorders>
              <w:top w:val="nil"/>
              <w:left w:val="nil"/>
              <w:bottom w:val="single" w:sz="4" w:space="0" w:color="auto"/>
              <w:right w:val="single" w:sz="4" w:space="0" w:color="auto"/>
            </w:tcBorders>
            <w:shd w:val="clear" w:color="auto" w:fill="auto"/>
            <w:vAlign w:val="center"/>
            <w:hideMark/>
          </w:tcPr>
          <w:p w14:paraId="3F5D1BB6"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62 028 489,08</w:t>
            </w:r>
          </w:p>
        </w:tc>
        <w:tc>
          <w:tcPr>
            <w:tcW w:w="985" w:type="dxa"/>
            <w:tcBorders>
              <w:top w:val="nil"/>
              <w:left w:val="nil"/>
              <w:bottom w:val="single" w:sz="4" w:space="0" w:color="auto"/>
              <w:right w:val="single" w:sz="4" w:space="0" w:color="auto"/>
            </w:tcBorders>
            <w:shd w:val="clear" w:color="auto" w:fill="auto"/>
            <w:vAlign w:val="center"/>
            <w:hideMark/>
          </w:tcPr>
          <w:p w14:paraId="71FCE5E3"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74 932 738,12</w:t>
            </w:r>
          </w:p>
        </w:tc>
        <w:tc>
          <w:tcPr>
            <w:tcW w:w="960" w:type="dxa"/>
            <w:tcBorders>
              <w:top w:val="nil"/>
              <w:left w:val="nil"/>
              <w:bottom w:val="single" w:sz="4" w:space="0" w:color="auto"/>
              <w:right w:val="single" w:sz="4" w:space="0" w:color="auto"/>
            </w:tcBorders>
            <w:shd w:val="clear" w:color="auto" w:fill="auto"/>
            <w:vAlign w:val="center"/>
            <w:hideMark/>
          </w:tcPr>
          <w:p w14:paraId="0E0C2E54"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74 688 846,28</w:t>
            </w:r>
          </w:p>
        </w:tc>
        <w:tc>
          <w:tcPr>
            <w:tcW w:w="960" w:type="dxa"/>
            <w:tcBorders>
              <w:top w:val="nil"/>
              <w:left w:val="nil"/>
              <w:bottom w:val="single" w:sz="4" w:space="0" w:color="auto"/>
              <w:right w:val="single" w:sz="4" w:space="0" w:color="auto"/>
            </w:tcBorders>
            <w:shd w:val="clear" w:color="auto" w:fill="auto"/>
            <w:vAlign w:val="center"/>
            <w:hideMark/>
          </w:tcPr>
          <w:p w14:paraId="0459FF8C"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83 015 102,45</w:t>
            </w:r>
          </w:p>
        </w:tc>
        <w:tc>
          <w:tcPr>
            <w:tcW w:w="1013" w:type="dxa"/>
            <w:tcBorders>
              <w:top w:val="nil"/>
              <w:left w:val="nil"/>
              <w:bottom w:val="single" w:sz="4" w:space="0" w:color="auto"/>
              <w:right w:val="single" w:sz="4" w:space="0" w:color="auto"/>
            </w:tcBorders>
            <w:shd w:val="clear" w:color="auto" w:fill="auto"/>
            <w:vAlign w:val="center"/>
            <w:hideMark/>
          </w:tcPr>
          <w:p w14:paraId="0BAD45BA" w14:textId="77777777" w:rsidR="00743054" w:rsidRPr="00424FAC" w:rsidRDefault="00743054" w:rsidP="00743054">
            <w:pPr>
              <w:spacing w:after="0" w:line="240" w:lineRule="auto"/>
              <w:jc w:val="center"/>
              <w:rPr>
                <w:rFonts w:ascii="Arial" w:eastAsia="Times New Roman" w:hAnsi="Arial" w:cs="Arial"/>
                <w:sz w:val="16"/>
                <w:szCs w:val="16"/>
                <w:lang w:eastAsia="pl-PL"/>
              </w:rPr>
            </w:pPr>
            <w:r w:rsidRPr="00424FAC">
              <w:rPr>
                <w:rFonts w:ascii="Arial" w:eastAsia="Times New Roman" w:hAnsi="Arial" w:cs="Arial"/>
                <w:sz w:val="16"/>
                <w:szCs w:val="16"/>
                <w:lang w:eastAsia="pl-PL"/>
              </w:rPr>
              <w:t>121 943 210,84</w:t>
            </w:r>
          </w:p>
        </w:tc>
        <w:tc>
          <w:tcPr>
            <w:tcW w:w="992" w:type="dxa"/>
            <w:tcBorders>
              <w:top w:val="nil"/>
              <w:left w:val="nil"/>
              <w:bottom w:val="single" w:sz="4" w:space="0" w:color="auto"/>
              <w:right w:val="single" w:sz="4" w:space="0" w:color="auto"/>
            </w:tcBorders>
            <w:shd w:val="clear" w:color="auto" w:fill="auto"/>
            <w:vAlign w:val="center"/>
            <w:hideMark/>
          </w:tcPr>
          <w:p w14:paraId="115895F6" w14:textId="77777777" w:rsidR="00743054" w:rsidRPr="00424FAC" w:rsidRDefault="00743054" w:rsidP="00743054">
            <w:pPr>
              <w:spacing w:after="0" w:line="240" w:lineRule="auto"/>
              <w:jc w:val="center"/>
              <w:rPr>
                <w:rFonts w:ascii="Arial" w:eastAsia="Times New Roman" w:hAnsi="Arial" w:cs="Arial"/>
                <w:sz w:val="16"/>
                <w:szCs w:val="16"/>
                <w:lang w:eastAsia="pl-PL"/>
              </w:rPr>
            </w:pPr>
          </w:p>
        </w:tc>
      </w:tr>
    </w:tbl>
    <w:p w14:paraId="48B2F21F" w14:textId="3D196D38" w:rsidR="007664A1" w:rsidRPr="00155A41" w:rsidRDefault="007664A1" w:rsidP="007664A1">
      <w:pPr>
        <w:rPr>
          <w:rFonts w:ascii="Arial" w:hAnsi="Arial" w:cs="Arial"/>
          <w:sz w:val="20"/>
          <w:szCs w:val="20"/>
        </w:rPr>
      </w:pPr>
      <w:r w:rsidRPr="00424FAC">
        <w:rPr>
          <w:rFonts w:ascii="Arial" w:hAnsi="Arial" w:cs="Arial"/>
          <w:sz w:val="20"/>
          <w:szCs w:val="20"/>
        </w:rPr>
        <w:t>Źródło: GUS BDL</w:t>
      </w:r>
    </w:p>
    <w:p w14:paraId="13FF7CF6" w14:textId="77777777" w:rsidR="007664A1" w:rsidRPr="00424FAC" w:rsidRDefault="007664A1" w:rsidP="007664A1">
      <w:pPr>
        <w:rPr>
          <w:rFonts w:ascii="Arial" w:hAnsi="Arial" w:cs="Arial"/>
          <w:sz w:val="20"/>
          <w:szCs w:val="20"/>
        </w:rPr>
      </w:pPr>
      <w:r w:rsidRPr="00424FAC">
        <w:rPr>
          <w:rFonts w:ascii="Arial" w:hAnsi="Arial" w:cs="Arial"/>
          <w:b/>
          <w:bCs/>
          <w:noProof/>
          <w:sz w:val="20"/>
          <w:szCs w:val="20"/>
        </w:rPr>
        <w:lastRenderedPageBreak/>
        <w:drawing>
          <wp:inline distT="0" distB="0" distL="0" distR="0" wp14:anchorId="4A7815F1" wp14:editId="7BEE8CB3">
            <wp:extent cx="5760720" cy="4815840"/>
            <wp:effectExtent l="0" t="0" r="11430" b="381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6999D8" w14:textId="77777777" w:rsidR="007664A1" w:rsidRPr="00424FAC" w:rsidRDefault="007664A1" w:rsidP="007664A1">
      <w:pPr>
        <w:rPr>
          <w:rFonts w:ascii="Arial" w:hAnsi="Arial" w:cs="Arial"/>
          <w:sz w:val="20"/>
          <w:szCs w:val="20"/>
        </w:rPr>
      </w:pPr>
    </w:p>
    <w:p w14:paraId="2D3FE151" w14:textId="77777777" w:rsidR="007664A1" w:rsidRPr="00424FAC" w:rsidRDefault="007664A1" w:rsidP="007664A1">
      <w:pPr>
        <w:rPr>
          <w:rFonts w:ascii="Arial" w:hAnsi="Arial" w:cs="Arial"/>
          <w:sz w:val="20"/>
          <w:szCs w:val="20"/>
        </w:rPr>
      </w:pPr>
    </w:p>
    <w:p w14:paraId="06B39ED8" w14:textId="77777777" w:rsidR="007664A1" w:rsidRPr="00424FAC" w:rsidRDefault="007664A1" w:rsidP="007664A1">
      <w:pPr>
        <w:rPr>
          <w:rFonts w:ascii="Arial" w:hAnsi="Arial" w:cs="Arial"/>
          <w:sz w:val="20"/>
          <w:szCs w:val="20"/>
        </w:rPr>
      </w:pPr>
    </w:p>
    <w:p w14:paraId="33E183B6" w14:textId="77777777" w:rsidR="007664A1" w:rsidRPr="00424FAC" w:rsidRDefault="007664A1" w:rsidP="007664A1">
      <w:pPr>
        <w:rPr>
          <w:rFonts w:ascii="Arial" w:hAnsi="Arial" w:cs="Arial"/>
          <w:sz w:val="20"/>
          <w:szCs w:val="20"/>
        </w:rPr>
      </w:pPr>
    </w:p>
    <w:p w14:paraId="6D869C47" w14:textId="77777777" w:rsidR="007664A1" w:rsidRPr="00424FAC" w:rsidRDefault="007664A1" w:rsidP="007664A1">
      <w:pPr>
        <w:rPr>
          <w:rFonts w:ascii="Arial" w:hAnsi="Arial" w:cs="Arial"/>
          <w:sz w:val="20"/>
          <w:szCs w:val="20"/>
        </w:rPr>
      </w:pPr>
      <w:r w:rsidRPr="00424FAC">
        <w:rPr>
          <w:rFonts w:ascii="Arial" w:hAnsi="Arial" w:cs="Arial"/>
          <w:sz w:val="20"/>
          <w:szCs w:val="20"/>
        </w:rPr>
        <w:br w:type="page"/>
      </w:r>
    </w:p>
    <w:p w14:paraId="452237BA" w14:textId="77777777" w:rsidR="007664A1" w:rsidRPr="00424FAC" w:rsidRDefault="007664A1" w:rsidP="007664A1">
      <w:pPr>
        <w:rPr>
          <w:rFonts w:ascii="Arial" w:hAnsi="Arial" w:cs="Arial"/>
          <w:b/>
          <w:bCs/>
          <w:sz w:val="20"/>
          <w:szCs w:val="20"/>
        </w:rPr>
      </w:pPr>
      <w:r w:rsidRPr="00424FAC">
        <w:rPr>
          <w:rFonts w:ascii="Arial" w:hAnsi="Arial" w:cs="Arial"/>
          <w:b/>
          <w:bCs/>
          <w:sz w:val="20"/>
          <w:szCs w:val="20"/>
        </w:rPr>
        <w:lastRenderedPageBreak/>
        <w:t>Tabela 32. Wydatki w gminach Powiatu Krakowskiego</w:t>
      </w:r>
      <w:r w:rsidRPr="00424FAC">
        <w:rPr>
          <w:rFonts w:ascii="Arial" w:hAnsi="Arial" w:cs="Arial"/>
        </w:rPr>
        <w:t xml:space="preserve"> </w:t>
      </w:r>
      <w:r w:rsidRPr="00424FAC">
        <w:rPr>
          <w:rFonts w:ascii="Arial" w:hAnsi="Arial" w:cs="Arial"/>
          <w:b/>
          <w:bCs/>
          <w:sz w:val="20"/>
          <w:szCs w:val="20"/>
        </w:rPr>
        <w:t>na 1 mieszkańca. Gminy bez miast na prawach powiatu ogółem</w:t>
      </w:r>
    </w:p>
    <w:tbl>
      <w:tblPr>
        <w:tblpPr w:leftFromText="141" w:rightFromText="141" w:vertAnchor="page" w:horzAnchor="margin" w:tblpXSpec="center" w:tblpY="1885"/>
        <w:tblW w:w="10691" w:type="dxa"/>
        <w:tblCellMar>
          <w:left w:w="70" w:type="dxa"/>
          <w:right w:w="70" w:type="dxa"/>
        </w:tblCellMar>
        <w:tblLook w:val="04A0" w:firstRow="1" w:lastRow="0" w:firstColumn="1" w:lastColumn="0" w:noHBand="0" w:noVBand="1"/>
      </w:tblPr>
      <w:tblGrid>
        <w:gridCol w:w="1501"/>
        <w:gridCol w:w="919"/>
        <w:gridCol w:w="919"/>
        <w:gridCol w:w="919"/>
        <w:gridCol w:w="919"/>
        <w:gridCol w:w="919"/>
        <w:gridCol w:w="919"/>
        <w:gridCol w:w="919"/>
        <w:gridCol w:w="919"/>
        <w:gridCol w:w="919"/>
        <w:gridCol w:w="919"/>
      </w:tblGrid>
      <w:tr w:rsidR="00155A41" w:rsidRPr="00424FAC" w14:paraId="67919724" w14:textId="77777777" w:rsidTr="00155A41">
        <w:trPr>
          <w:trHeight w:val="283"/>
        </w:trPr>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0DEB3"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20EC49BA"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2010</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23D5301A"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2011</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44A30C85"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2012</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E241133"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2013</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08B4A4ED"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2014</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1527D1F2"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2015</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3ADED15"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2016</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26D1300"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2017</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1D7EAEB5"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2018</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20012914" w14:textId="77777777" w:rsidR="00155A41" w:rsidRPr="00424FAC" w:rsidRDefault="00155A41" w:rsidP="00155A41">
            <w:pPr>
              <w:spacing w:after="0" w:line="240"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2019</w:t>
            </w:r>
          </w:p>
        </w:tc>
      </w:tr>
      <w:tr w:rsidR="00155A41" w:rsidRPr="00424FAC" w14:paraId="41C2E903"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576026BB"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Powiat krakowski</w:t>
            </w:r>
          </w:p>
        </w:tc>
        <w:tc>
          <w:tcPr>
            <w:tcW w:w="919" w:type="dxa"/>
            <w:tcBorders>
              <w:top w:val="nil"/>
              <w:left w:val="nil"/>
              <w:bottom w:val="single" w:sz="4" w:space="0" w:color="000000"/>
              <w:right w:val="single" w:sz="4" w:space="0" w:color="000000"/>
            </w:tcBorders>
            <w:shd w:val="clear" w:color="auto" w:fill="auto"/>
            <w:vAlign w:val="center"/>
            <w:hideMark/>
          </w:tcPr>
          <w:p w14:paraId="1EBAA7E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2 912,15</w:t>
            </w:r>
          </w:p>
        </w:tc>
        <w:tc>
          <w:tcPr>
            <w:tcW w:w="919" w:type="dxa"/>
            <w:tcBorders>
              <w:top w:val="nil"/>
              <w:left w:val="nil"/>
              <w:bottom w:val="single" w:sz="4" w:space="0" w:color="000000"/>
              <w:right w:val="single" w:sz="4" w:space="0" w:color="000000"/>
            </w:tcBorders>
            <w:shd w:val="clear" w:color="auto" w:fill="auto"/>
            <w:vAlign w:val="center"/>
            <w:hideMark/>
          </w:tcPr>
          <w:p w14:paraId="79C920B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2 890,44</w:t>
            </w:r>
          </w:p>
        </w:tc>
        <w:tc>
          <w:tcPr>
            <w:tcW w:w="919" w:type="dxa"/>
            <w:tcBorders>
              <w:top w:val="nil"/>
              <w:left w:val="nil"/>
              <w:bottom w:val="single" w:sz="4" w:space="0" w:color="000000"/>
              <w:right w:val="single" w:sz="4" w:space="0" w:color="000000"/>
            </w:tcBorders>
            <w:shd w:val="clear" w:color="auto" w:fill="auto"/>
            <w:vAlign w:val="center"/>
            <w:hideMark/>
          </w:tcPr>
          <w:p w14:paraId="33F7E7D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2 923,45</w:t>
            </w:r>
          </w:p>
        </w:tc>
        <w:tc>
          <w:tcPr>
            <w:tcW w:w="919" w:type="dxa"/>
            <w:tcBorders>
              <w:top w:val="nil"/>
              <w:left w:val="nil"/>
              <w:bottom w:val="single" w:sz="4" w:space="0" w:color="000000"/>
              <w:right w:val="single" w:sz="4" w:space="0" w:color="000000"/>
            </w:tcBorders>
            <w:shd w:val="clear" w:color="auto" w:fill="auto"/>
            <w:vAlign w:val="center"/>
            <w:hideMark/>
          </w:tcPr>
          <w:p w14:paraId="4886E0B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2 900,11</w:t>
            </w:r>
          </w:p>
        </w:tc>
        <w:tc>
          <w:tcPr>
            <w:tcW w:w="919" w:type="dxa"/>
            <w:tcBorders>
              <w:top w:val="nil"/>
              <w:left w:val="nil"/>
              <w:bottom w:val="single" w:sz="4" w:space="0" w:color="000000"/>
              <w:right w:val="single" w:sz="4" w:space="0" w:color="000000"/>
            </w:tcBorders>
            <w:shd w:val="clear" w:color="auto" w:fill="auto"/>
            <w:vAlign w:val="center"/>
            <w:hideMark/>
          </w:tcPr>
          <w:p w14:paraId="7968186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3 181,62</w:t>
            </w:r>
          </w:p>
        </w:tc>
        <w:tc>
          <w:tcPr>
            <w:tcW w:w="919" w:type="dxa"/>
            <w:tcBorders>
              <w:top w:val="nil"/>
              <w:left w:val="nil"/>
              <w:bottom w:val="single" w:sz="4" w:space="0" w:color="000000"/>
              <w:right w:val="single" w:sz="4" w:space="0" w:color="000000"/>
            </w:tcBorders>
            <w:shd w:val="clear" w:color="auto" w:fill="auto"/>
            <w:vAlign w:val="center"/>
            <w:hideMark/>
          </w:tcPr>
          <w:p w14:paraId="297E448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3 276,61</w:t>
            </w:r>
          </w:p>
        </w:tc>
        <w:tc>
          <w:tcPr>
            <w:tcW w:w="919" w:type="dxa"/>
            <w:tcBorders>
              <w:top w:val="nil"/>
              <w:left w:val="nil"/>
              <w:bottom w:val="single" w:sz="4" w:space="0" w:color="000000"/>
              <w:right w:val="single" w:sz="4" w:space="0" w:color="000000"/>
            </w:tcBorders>
            <w:shd w:val="clear" w:color="auto" w:fill="auto"/>
            <w:vAlign w:val="center"/>
            <w:hideMark/>
          </w:tcPr>
          <w:p w14:paraId="6C16A4C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3 751,41</w:t>
            </w:r>
          </w:p>
        </w:tc>
        <w:tc>
          <w:tcPr>
            <w:tcW w:w="919" w:type="dxa"/>
            <w:tcBorders>
              <w:top w:val="nil"/>
              <w:left w:val="nil"/>
              <w:bottom w:val="single" w:sz="4" w:space="0" w:color="000000"/>
              <w:right w:val="single" w:sz="4" w:space="0" w:color="000000"/>
            </w:tcBorders>
            <w:shd w:val="clear" w:color="auto" w:fill="auto"/>
            <w:vAlign w:val="center"/>
            <w:hideMark/>
          </w:tcPr>
          <w:p w14:paraId="3BBD8FE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4 137,25</w:t>
            </w:r>
          </w:p>
        </w:tc>
        <w:tc>
          <w:tcPr>
            <w:tcW w:w="919" w:type="dxa"/>
            <w:tcBorders>
              <w:top w:val="nil"/>
              <w:left w:val="nil"/>
              <w:bottom w:val="single" w:sz="4" w:space="0" w:color="000000"/>
              <w:right w:val="single" w:sz="4" w:space="0" w:color="000000"/>
            </w:tcBorders>
            <w:shd w:val="clear" w:color="auto" w:fill="auto"/>
            <w:vAlign w:val="center"/>
            <w:hideMark/>
          </w:tcPr>
          <w:p w14:paraId="7245C68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4 837,81</w:t>
            </w:r>
          </w:p>
        </w:tc>
        <w:tc>
          <w:tcPr>
            <w:tcW w:w="919" w:type="dxa"/>
            <w:tcBorders>
              <w:top w:val="nil"/>
              <w:left w:val="nil"/>
              <w:bottom w:val="single" w:sz="4" w:space="0" w:color="000000"/>
              <w:right w:val="single" w:sz="4" w:space="0" w:color="000000"/>
            </w:tcBorders>
            <w:shd w:val="clear" w:color="auto" w:fill="auto"/>
            <w:vAlign w:val="center"/>
            <w:hideMark/>
          </w:tcPr>
          <w:p w14:paraId="79DD81A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5 521,08</w:t>
            </w:r>
          </w:p>
        </w:tc>
      </w:tr>
      <w:tr w:rsidR="00155A41" w:rsidRPr="00424FAC" w14:paraId="28491D3B"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FFFF00"/>
            <w:vAlign w:val="center"/>
            <w:hideMark/>
          </w:tcPr>
          <w:p w14:paraId="6D71E4BD"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Czernichów (2)</w:t>
            </w:r>
          </w:p>
        </w:tc>
        <w:tc>
          <w:tcPr>
            <w:tcW w:w="919" w:type="dxa"/>
            <w:tcBorders>
              <w:top w:val="nil"/>
              <w:left w:val="nil"/>
              <w:bottom w:val="single" w:sz="4" w:space="0" w:color="000000"/>
              <w:right w:val="single" w:sz="4" w:space="0" w:color="000000"/>
            </w:tcBorders>
            <w:shd w:val="clear" w:color="auto" w:fill="FFFF00"/>
            <w:vAlign w:val="center"/>
            <w:hideMark/>
          </w:tcPr>
          <w:p w14:paraId="45611FE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2 895,82</w:t>
            </w:r>
          </w:p>
        </w:tc>
        <w:tc>
          <w:tcPr>
            <w:tcW w:w="919" w:type="dxa"/>
            <w:tcBorders>
              <w:top w:val="nil"/>
              <w:left w:val="nil"/>
              <w:bottom w:val="single" w:sz="4" w:space="0" w:color="000000"/>
              <w:right w:val="single" w:sz="4" w:space="0" w:color="000000"/>
            </w:tcBorders>
            <w:shd w:val="clear" w:color="auto" w:fill="FFFF00"/>
            <w:vAlign w:val="center"/>
            <w:hideMark/>
          </w:tcPr>
          <w:p w14:paraId="3A116A2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2 646,28</w:t>
            </w:r>
          </w:p>
        </w:tc>
        <w:tc>
          <w:tcPr>
            <w:tcW w:w="919" w:type="dxa"/>
            <w:tcBorders>
              <w:top w:val="nil"/>
              <w:left w:val="nil"/>
              <w:bottom w:val="single" w:sz="4" w:space="0" w:color="000000"/>
              <w:right w:val="single" w:sz="4" w:space="0" w:color="000000"/>
            </w:tcBorders>
            <w:shd w:val="clear" w:color="auto" w:fill="FFFF00"/>
            <w:vAlign w:val="center"/>
            <w:hideMark/>
          </w:tcPr>
          <w:p w14:paraId="4921814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2 745,85</w:t>
            </w:r>
          </w:p>
        </w:tc>
        <w:tc>
          <w:tcPr>
            <w:tcW w:w="919" w:type="dxa"/>
            <w:tcBorders>
              <w:top w:val="nil"/>
              <w:left w:val="nil"/>
              <w:bottom w:val="single" w:sz="4" w:space="0" w:color="000000"/>
              <w:right w:val="single" w:sz="4" w:space="0" w:color="000000"/>
            </w:tcBorders>
            <w:shd w:val="clear" w:color="auto" w:fill="FFFF00"/>
            <w:vAlign w:val="center"/>
            <w:hideMark/>
          </w:tcPr>
          <w:p w14:paraId="256A56D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2 563,49</w:t>
            </w:r>
          </w:p>
        </w:tc>
        <w:tc>
          <w:tcPr>
            <w:tcW w:w="919" w:type="dxa"/>
            <w:tcBorders>
              <w:top w:val="nil"/>
              <w:left w:val="nil"/>
              <w:bottom w:val="single" w:sz="4" w:space="0" w:color="000000"/>
              <w:right w:val="single" w:sz="4" w:space="0" w:color="000000"/>
            </w:tcBorders>
            <w:shd w:val="clear" w:color="auto" w:fill="FFFF00"/>
            <w:vAlign w:val="center"/>
            <w:hideMark/>
          </w:tcPr>
          <w:p w14:paraId="7B92573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2 598,05</w:t>
            </w:r>
          </w:p>
        </w:tc>
        <w:tc>
          <w:tcPr>
            <w:tcW w:w="919" w:type="dxa"/>
            <w:tcBorders>
              <w:top w:val="nil"/>
              <w:left w:val="nil"/>
              <w:bottom w:val="single" w:sz="4" w:space="0" w:color="000000"/>
              <w:right w:val="single" w:sz="4" w:space="0" w:color="000000"/>
            </w:tcBorders>
            <w:shd w:val="clear" w:color="auto" w:fill="FFFF00"/>
            <w:vAlign w:val="center"/>
            <w:hideMark/>
          </w:tcPr>
          <w:p w14:paraId="38289C0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2 731,60</w:t>
            </w:r>
          </w:p>
        </w:tc>
        <w:tc>
          <w:tcPr>
            <w:tcW w:w="919" w:type="dxa"/>
            <w:tcBorders>
              <w:top w:val="nil"/>
              <w:left w:val="nil"/>
              <w:bottom w:val="single" w:sz="4" w:space="0" w:color="000000"/>
              <w:right w:val="single" w:sz="4" w:space="0" w:color="000000"/>
            </w:tcBorders>
            <w:shd w:val="clear" w:color="auto" w:fill="FFFF00"/>
            <w:vAlign w:val="center"/>
            <w:hideMark/>
          </w:tcPr>
          <w:p w14:paraId="08F71B5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3 535,01</w:t>
            </w:r>
          </w:p>
        </w:tc>
        <w:tc>
          <w:tcPr>
            <w:tcW w:w="919" w:type="dxa"/>
            <w:tcBorders>
              <w:top w:val="nil"/>
              <w:left w:val="nil"/>
              <w:bottom w:val="single" w:sz="4" w:space="0" w:color="000000"/>
              <w:right w:val="single" w:sz="4" w:space="0" w:color="000000"/>
            </w:tcBorders>
            <w:shd w:val="clear" w:color="auto" w:fill="FFFF00"/>
            <w:vAlign w:val="center"/>
            <w:hideMark/>
          </w:tcPr>
          <w:p w14:paraId="0AE11ED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3 916,88</w:t>
            </w:r>
          </w:p>
        </w:tc>
        <w:tc>
          <w:tcPr>
            <w:tcW w:w="919" w:type="dxa"/>
            <w:tcBorders>
              <w:top w:val="nil"/>
              <w:left w:val="nil"/>
              <w:bottom w:val="single" w:sz="4" w:space="0" w:color="000000"/>
              <w:right w:val="single" w:sz="4" w:space="0" w:color="000000"/>
            </w:tcBorders>
            <w:shd w:val="clear" w:color="auto" w:fill="FFFF00"/>
            <w:vAlign w:val="center"/>
            <w:hideMark/>
          </w:tcPr>
          <w:p w14:paraId="7969F5F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4 451,94</w:t>
            </w:r>
          </w:p>
        </w:tc>
        <w:tc>
          <w:tcPr>
            <w:tcW w:w="919" w:type="dxa"/>
            <w:tcBorders>
              <w:top w:val="nil"/>
              <w:left w:val="nil"/>
              <w:bottom w:val="single" w:sz="4" w:space="0" w:color="000000"/>
              <w:right w:val="single" w:sz="4" w:space="0" w:color="000000"/>
            </w:tcBorders>
            <w:shd w:val="clear" w:color="auto" w:fill="FFFF00"/>
            <w:vAlign w:val="center"/>
            <w:hideMark/>
          </w:tcPr>
          <w:p w14:paraId="710D5A2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5 271,02</w:t>
            </w:r>
          </w:p>
        </w:tc>
      </w:tr>
      <w:tr w:rsidR="00155A41" w:rsidRPr="00424FAC" w14:paraId="023CD38F"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17F332C8"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Igołomia-Wawrzeńczyce (2)</w:t>
            </w:r>
          </w:p>
        </w:tc>
        <w:tc>
          <w:tcPr>
            <w:tcW w:w="919" w:type="dxa"/>
            <w:tcBorders>
              <w:top w:val="nil"/>
              <w:left w:val="nil"/>
              <w:bottom w:val="single" w:sz="4" w:space="0" w:color="000000"/>
              <w:right w:val="single" w:sz="4" w:space="0" w:color="000000"/>
            </w:tcBorders>
            <w:shd w:val="clear" w:color="auto" w:fill="auto"/>
            <w:vAlign w:val="center"/>
            <w:hideMark/>
          </w:tcPr>
          <w:p w14:paraId="67EFEE0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3 353,26</w:t>
            </w:r>
          </w:p>
        </w:tc>
        <w:tc>
          <w:tcPr>
            <w:tcW w:w="919" w:type="dxa"/>
            <w:tcBorders>
              <w:top w:val="nil"/>
              <w:left w:val="nil"/>
              <w:bottom w:val="single" w:sz="4" w:space="0" w:color="000000"/>
              <w:right w:val="single" w:sz="4" w:space="0" w:color="000000"/>
            </w:tcBorders>
            <w:shd w:val="clear" w:color="auto" w:fill="auto"/>
            <w:vAlign w:val="center"/>
            <w:hideMark/>
          </w:tcPr>
          <w:p w14:paraId="7A8B9EC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2 762,33</w:t>
            </w:r>
          </w:p>
        </w:tc>
        <w:tc>
          <w:tcPr>
            <w:tcW w:w="919" w:type="dxa"/>
            <w:tcBorders>
              <w:top w:val="nil"/>
              <w:left w:val="nil"/>
              <w:bottom w:val="single" w:sz="4" w:space="0" w:color="000000"/>
              <w:right w:val="single" w:sz="4" w:space="0" w:color="000000"/>
            </w:tcBorders>
            <w:shd w:val="clear" w:color="auto" w:fill="auto"/>
            <w:vAlign w:val="center"/>
            <w:hideMark/>
          </w:tcPr>
          <w:p w14:paraId="5956BAB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2 961,65</w:t>
            </w:r>
          </w:p>
        </w:tc>
        <w:tc>
          <w:tcPr>
            <w:tcW w:w="919" w:type="dxa"/>
            <w:tcBorders>
              <w:top w:val="nil"/>
              <w:left w:val="nil"/>
              <w:bottom w:val="single" w:sz="4" w:space="0" w:color="000000"/>
              <w:right w:val="single" w:sz="4" w:space="0" w:color="000000"/>
            </w:tcBorders>
            <w:shd w:val="clear" w:color="auto" w:fill="auto"/>
            <w:vAlign w:val="center"/>
            <w:hideMark/>
          </w:tcPr>
          <w:p w14:paraId="6F44EA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2 874,85</w:t>
            </w:r>
          </w:p>
        </w:tc>
        <w:tc>
          <w:tcPr>
            <w:tcW w:w="919" w:type="dxa"/>
            <w:tcBorders>
              <w:top w:val="nil"/>
              <w:left w:val="nil"/>
              <w:bottom w:val="single" w:sz="4" w:space="0" w:color="000000"/>
              <w:right w:val="single" w:sz="4" w:space="0" w:color="000000"/>
            </w:tcBorders>
            <w:shd w:val="clear" w:color="auto" w:fill="auto"/>
            <w:vAlign w:val="center"/>
            <w:hideMark/>
          </w:tcPr>
          <w:p w14:paraId="41F62D2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2 789,27</w:t>
            </w:r>
          </w:p>
        </w:tc>
        <w:tc>
          <w:tcPr>
            <w:tcW w:w="919" w:type="dxa"/>
            <w:tcBorders>
              <w:top w:val="nil"/>
              <w:left w:val="nil"/>
              <w:bottom w:val="single" w:sz="4" w:space="0" w:color="000000"/>
              <w:right w:val="single" w:sz="4" w:space="0" w:color="000000"/>
            </w:tcBorders>
            <w:shd w:val="clear" w:color="auto" w:fill="auto"/>
            <w:vAlign w:val="center"/>
            <w:hideMark/>
          </w:tcPr>
          <w:p w14:paraId="1C2F89C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2 903,33</w:t>
            </w:r>
          </w:p>
        </w:tc>
        <w:tc>
          <w:tcPr>
            <w:tcW w:w="919" w:type="dxa"/>
            <w:tcBorders>
              <w:top w:val="nil"/>
              <w:left w:val="nil"/>
              <w:bottom w:val="single" w:sz="4" w:space="0" w:color="000000"/>
              <w:right w:val="single" w:sz="4" w:space="0" w:color="000000"/>
            </w:tcBorders>
            <w:shd w:val="clear" w:color="auto" w:fill="auto"/>
            <w:vAlign w:val="center"/>
            <w:hideMark/>
          </w:tcPr>
          <w:p w14:paraId="66C5C29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3 460,67</w:t>
            </w:r>
          </w:p>
        </w:tc>
        <w:tc>
          <w:tcPr>
            <w:tcW w:w="919" w:type="dxa"/>
            <w:tcBorders>
              <w:top w:val="nil"/>
              <w:left w:val="nil"/>
              <w:bottom w:val="single" w:sz="4" w:space="0" w:color="000000"/>
              <w:right w:val="single" w:sz="4" w:space="0" w:color="000000"/>
            </w:tcBorders>
            <w:shd w:val="clear" w:color="auto" w:fill="auto"/>
            <w:vAlign w:val="center"/>
            <w:hideMark/>
          </w:tcPr>
          <w:p w14:paraId="4BC68A7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4 084,98</w:t>
            </w:r>
          </w:p>
        </w:tc>
        <w:tc>
          <w:tcPr>
            <w:tcW w:w="919" w:type="dxa"/>
            <w:tcBorders>
              <w:top w:val="nil"/>
              <w:left w:val="nil"/>
              <w:bottom w:val="single" w:sz="4" w:space="0" w:color="000000"/>
              <w:right w:val="single" w:sz="4" w:space="0" w:color="000000"/>
            </w:tcBorders>
            <w:shd w:val="clear" w:color="auto" w:fill="auto"/>
            <w:vAlign w:val="center"/>
            <w:hideMark/>
          </w:tcPr>
          <w:p w14:paraId="1ABA19B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4 582,03</w:t>
            </w:r>
          </w:p>
        </w:tc>
        <w:tc>
          <w:tcPr>
            <w:tcW w:w="919" w:type="dxa"/>
            <w:tcBorders>
              <w:top w:val="nil"/>
              <w:left w:val="nil"/>
              <w:bottom w:val="single" w:sz="4" w:space="0" w:color="000000"/>
              <w:right w:val="single" w:sz="4" w:space="0" w:color="000000"/>
            </w:tcBorders>
            <w:shd w:val="clear" w:color="auto" w:fill="auto"/>
            <w:vAlign w:val="center"/>
            <w:hideMark/>
          </w:tcPr>
          <w:p w14:paraId="70798DA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5 026,50</w:t>
            </w:r>
          </w:p>
        </w:tc>
      </w:tr>
      <w:tr w:rsidR="00155A41" w:rsidRPr="00424FAC" w14:paraId="5BDC50CE"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728CC0E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Iwanowice (2)</w:t>
            </w:r>
          </w:p>
        </w:tc>
        <w:tc>
          <w:tcPr>
            <w:tcW w:w="919" w:type="dxa"/>
            <w:tcBorders>
              <w:top w:val="nil"/>
              <w:left w:val="nil"/>
              <w:bottom w:val="single" w:sz="4" w:space="0" w:color="000000"/>
              <w:right w:val="single" w:sz="4" w:space="0" w:color="000000"/>
            </w:tcBorders>
            <w:shd w:val="clear" w:color="auto" w:fill="auto"/>
            <w:vAlign w:val="center"/>
            <w:hideMark/>
          </w:tcPr>
          <w:p w14:paraId="1CD25C3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2 543,10</w:t>
            </w:r>
          </w:p>
        </w:tc>
        <w:tc>
          <w:tcPr>
            <w:tcW w:w="919" w:type="dxa"/>
            <w:tcBorders>
              <w:top w:val="nil"/>
              <w:left w:val="nil"/>
              <w:bottom w:val="single" w:sz="4" w:space="0" w:color="000000"/>
              <w:right w:val="single" w:sz="4" w:space="0" w:color="000000"/>
            </w:tcBorders>
            <w:shd w:val="clear" w:color="auto" w:fill="auto"/>
            <w:vAlign w:val="center"/>
            <w:hideMark/>
          </w:tcPr>
          <w:p w14:paraId="4D281D7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3 198,56</w:t>
            </w:r>
          </w:p>
        </w:tc>
        <w:tc>
          <w:tcPr>
            <w:tcW w:w="919" w:type="dxa"/>
            <w:tcBorders>
              <w:top w:val="nil"/>
              <w:left w:val="nil"/>
              <w:bottom w:val="single" w:sz="4" w:space="0" w:color="000000"/>
              <w:right w:val="single" w:sz="4" w:space="0" w:color="000000"/>
            </w:tcBorders>
            <w:shd w:val="clear" w:color="auto" w:fill="auto"/>
            <w:vAlign w:val="center"/>
            <w:hideMark/>
          </w:tcPr>
          <w:p w14:paraId="16FF519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2 784,28</w:t>
            </w:r>
          </w:p>
        </w:tc>
        <w:tc>
          <w:tcPr>
            <w:tcW w:w="919" w:type="dxa"/>
            <w:tcBorders>
              <w:top w:val="nil"/>
              <w:left w:val="nil"/>
              <w:bottom w:val="single" w:sz="4" w:space="0" w:color="000000"/>
              <w:right w:val="single" w:sz="4" w:space="0" w:color="000000"/>
            </w:tcBorders>
            <w:shd w:val="clear" w:color="auto" w:fill="auto"/>
            <w:vAlign w:val="center"/>
            <w:hideMark/>
          </w:tcPr>
          <w:p w14:paraId="5BEB101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2 785,48</w:t>
            </w:r>
          </w:p>
        </w:tc>
        <w:tc>
          <w:tcPr>
            <w:tcW w:w="919" w:type="dxa"/>
            <w:tcBorders>
              <w:top w:val="nil"/>
              <w:left w:val="nil"/>
              <w:bottom w:val="single" w:sz="4" w:space="0" w:color="000000"/>
              <w:right w:val="single" w:sz="4" w:space="0" w:color="000000"/>
            </w:tcBorders>
            <w:shd w:val="clear" w:color="auto" w:fill="auto"/>
            <w:vAlign w:val="center"/>
            <w:hideMark/>
          </w:tcPr>
          <w:p w14:paraId="63D5E9B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2 722,72</w:t>
            </w:r>
          </w:p>
        </w:tc>
        <w:tc>
          <w:tcPr>
            <w:tcW w:w="919" w:type="dxa"/>
            <w:tcBorders>
              <w:top w:val="nil"/>
              <w:left w:val="nil"/>
              <w:bottom w:val="single" w:sz="4" w:space="0" w:color="000000"/>
              <w:right w:val="single" w:sz="4" w:space="0" w:color="000000"/>
            </w:tcBorders>
            <w:shd w:val="clear" w:color="auto" w:fill="auto"/>
            <w:vAlign w:val="center"/>
            <w:hideMark/>
          </w:tcPr>
          <w:p w14:paraId="2074391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3 373,74</w:t>
            </w:r>
          </w:p>
        </w:tc>
        <w:tc>
          <w:tcPr>
            <w:tcW w:w="919" w:type="dxa"/>
            <w:tcBorders>
              <w:top w:val="nil"/>
              <w:left w:val="nil"/>
              <w:bottom w:val="single" w:sz="4" w:space="0" w:color="000000"/>
              <w:right w:val="single" w:sz="4" w:space="0" w:color="000000"/>
            </w:tcBorders>
            <w:shd w:val="clear" w:color="auto" w:fill="auto"/>
            <w:vAlign w:val="center"/>
            <w:hideMark/>
          </w:tcPr>
          <w:p w14:paraId="25BF343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3 697,03</w:t>
            </w:r>
          </w:p>
        </w:tc>
        <w:tc>
          <w:tcPr>
            <w:tcW w:w="919" w:type="dxa"/>
            <w:tcBorders>
              <w:top w:val="nil"/>
              <w:left w:val="nil"/>
              <w:bottom w:val="single" w:sz="4" w:space="0" w:color="000000"/>
              <w:right w:val="single" w:sz="4" w:space="0" w:color="000000"/>
            </w:tcBorders>
            <w:shd w:val="clear" w:color="auto" w:fill="auto"/>
            <w:vAlign w:val="center"/>
            <w:hideMark/>
          </w:tcPr>
          <w:p w14:paraId="334334C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4 009,73</w:t>
            </w:r>
          </w:p>
        </w:tc>
        <w:tc>
          <w:tcPr>
            <w:tcW w:w="919" w:type="dxa"/>
            <w:tcBorders>
              <w:top w:val="nil"/>
              <w:left w:val="nil"/>
              <w:bottom w:val="single" w:sz="4" w:space="0" w:color="000000"/>
              <w:right w:val="single" w:sz="4" w:space="0" w:color="000000"/>
            </w:tcBorders>
            <w:shd w:val="clear" w:color="auto" w:fill="auto"/>
            <w:vAlign w:val="center"/>
            <w:hideMark/>
          </w:tcPr>
          <w:p w14:paraId="344C16A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5 299,28</w:t>
            </w:r>
          </w:p>
        </w:tc>
        <w:tc>
          <w:tcPr>
            <w:tcW w:w="919" w:type="dxa"/>
            <w:tcBorders>
              <w:top w:val="nil"/>
              <w:left w:val="nil"/>
              <w:bottom w:val="single" w:sz="4" w:space="0" w:color="000000"/>
              <w:right w:val="single" w:sz="4" w:space="0" w:color="000000"/>
            </w:tcBorders>
            <w:shd w:val="clear" w:color="auto" w:fill="auto"/>
            <w:vAlign w:val="center"/>
            <w:hideMark/>
          </w:tcPr>
          <w:p w14:paraId="660EABA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5 896,92</w:t>
            </w:r>
          </w:p>
        </w:tc>
      </w:tr>
      <w:tr w:rsidR="00155A41" w:rsidRPr="00424FAC" w14:paraId="19A10AE5"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2E14C395"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Jerzmanowice-Przeginia (2)</w:t>
            </w:r>
          </w:p>
        </w:tc>
        <w:tc>
          <w:tcPr>
            <w:tcW w:w="919" w:type="dxa"/>
            <w:tcBorders>
              <w:top w:val="nil"/>
              <w:left w:val="nil"/>
              <w:bottom w:val="single" w:sz="4" w:space="0" w:color="000000"/>
              <w:right w:val="single" w:sz="4" w:space="0" w:color="000000"/>
            </w:tcBorders>
            <w:shd w:val="clear" w:color="auto" w:fill="auto"/>
            <w:vAlign w:val="center"/>
            <w:hideMark/>
          </w:tcPr>
          <w:p w14:paraId="6D9FEF5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2 989,58</w:t>
            </w:r>
          </w:p>
        </w:tc>
        <w:tc>
          <w:tcPr>
            <w:tcW w:w="919" w:type="dxa"/>
            <w:tcBorders>
              <w:top w:val="nil"/>
              <w:left w:val="nil"/>
              <w:bottom w:val="single" w:sz="4" w:space="0" w:color="000000"/>
              <w:right w:val="single" w:sz="4" w:space="0" w:color="000000"/>
            </w:tcBorders>
            <w:shd w:val="clear" w:color="auto" w:fill="auto"/>
            <w:vAlign w:val="center"/>
            <w:hideMark/>
          </w:tcPr>
          <w:p w14:paraId="2BACB52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2 654,00</w:t>
            </w:r>
          </w:p>
        </w:tc>
        <w:tc>
          <w:tcPr>
            <w:tcW w:w="919" w:type="dxa"/>
            <w:tcBorders>
              <w:top w:val="nil"/>
              <w:left w:val="nil"/>
              <w:bottom w:val="single" w:sz="4" w:space="0" w:color="000000"/>
              <w:right w:val="single" w:sz="4" w:space="0" w:color="000000"/>
            </w:tcBorders>
            <w:shd w:val="clear" w:color="auto" w:fill="auto"/>
            <w:vAlign w:val="center"/>
            <w:hideMark/>
          </w:tcPr>
          <w:p w14:paraId="1BAE014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2 532,48</w:t>
            </w:r>
          </w:p>
        </w:tc>
        <w:tc>
          <w:tcPr>
            <w:tcW w:w="919" w:type="dxa"/>
            <w:tcBorders>
              <w:top w:val="nil"/>
              <w:left w:val="nil"/>
              <w:bottom w:val="single" w:sz="4" w:space="0" w:color="000000"/>
              <w:right w:val="single" w:sz="4" w:space="0" w:color="000000"/>
            </w:tcBorders>
            <w:shd w:val="clear" w:color="auto" w:fill="auto"/>
            <w:vAlign w:val="center"/>
            <w:hideMark/>
          </w:tcPr>
          <w:p w14:paraId="7D7369B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2 450,95</w:t>
            </w:r>
          </w:p>
        </w:tc>
        <w:tc>
          <w:tcPr>
            <w:tcW w:w="919" w:type="dxa"/>
            <w:tcBorders>
              <w:top w:val="nil"/>
              <w:left w:val="nil"/>
              <w:bottom w:val="single" w:sz="4" w:space="0" w:color="000000"/>
              <w:right w:val="single" w:sz="4" w:space="0" w:color="000000"/>
            </w:tcBorders>
            <w:shd w:val="clear" w:color="auto" w:fill="auto"/>
            <w:vAlign w:val="center"/>
            <w:hideMark/>
          </w:tcPr>
          <w:p w14:paraId="4FAB6D6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2 415,31</w:t>
            </w:r>
          </w:p>
        </w:tc>
        <w:tc>
          <w:tcPr>
            <w:tcW w:w="919" w:type="dxa"/>
            <w:tcBorders>
              <w:top w:val="nil"/>
              <w:left w:val="nil"/>
              <w:bottom w:val="single" w:sz="4" w:space="0" w:color="000000"/>
              <w:right w:val="single" w:sz="4" w:space="0" w:color="000000"/>
            </w:tcBorders>
            <w:shd w:val="clear" w:color="auto" w:fill="auto"/>
            <w:vAlign w:val="center"/>
            <w:hideMark/>
          </w:tcPr>
          <w:p w14:paraId="7E9176E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2 459,10</w:t>
            </w:r>
          </w:p>
        </w:tc>
        <w:tc>
          <w:tcPr>
            <w:tcW w:w="919" w:type="dxa"/>
            <w:tcBorders>
              <w:top w:val="nil"/>
              <w:left w:val="nil"/>
              <w:bottom w:val="single" w:sz="4" w:space="0" w:color="000000"/>
              <w:right w:val="single" w:sz="4" w:space="0" w:color="000000"/>
            </w:tcBorders>
            <w:shd w:val="clear" w:color="auto" w:fill="auto"/>
            <w:vAlign w:val="center"/>
            <w:hideMark/>
          </w:tcPr>
          <w:p w14:paraId="2D8BCF1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3 371,82</w:t>
            </w:r>
          </w:p>
        </w:tc>
        <w:tc>
          <w:tcPr>
            <w:tcW w:w="919" w:type="dxa"/>
            <w:tcBorders>
              <w:top w:val="nil"/>
              <w:left w:val="nil"/>
              <w:bottom w:val="single" w:sz="4" w:space="0" w:color="000000"/>
              <w:right w:val="single" w:sz="4" w:space="0" w:color="000000"/>
            </w:tcBorders>
            <w:shd w:val="clear" w:color="auto" w:fill="auto"/>
            <w:vAlign w:val="center"/>
            <w:hideMark/>
          </w:tcPr>
          <w:p w14:paraId="679393E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3 757,00</w:t>
            </w:r>
          </w:p>
        </w:tc>
        <w:tc>
          <w:tcPr>
            <w:tcW w:w="919" w:type="dxa"/>
            <w:tcBorders>
              <w:top w:val="nil"/>
              <w:left w:val="nil"/>
              <w:bottom w:val="single" w:sz="4" w:space="0" w:color="000000"/>
              <w:right w:val="single" w:sz="4" w:space="0" w:color="000000"/>
            </w:tcBorders>
            <w:shd w:val="clear" w:color="auto" w:fill="auto"/>
            <w:vAlign w:val="center"/>
            <w:hideMark/>
          </w:tcPr>
          <w:p w14:paraId="239E88E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4 193,50</w:t>
            </w:r>
          </w:p>
        </w:tc>
        <w:tc>
          <w:tcPr>
            <w:tcW w:w="919" w:type="dxa"/>
            <w:tcBorders>
              <w:top w:val="nil"/>
              <w:left w:val="nil"/>
              <w:bottom w:val="single" w:sz="4" w:space="0" w:color="000000"/>
              <w:right w:val="single" w:sz="4" w:space="0" w:color="000000"/>
            </w:tcBorders>
            <w:shd w:val="clear" w:color="auto" w:fill="auto"/>
            <w:vAlign w:val="center"/>
            <w:hideMark/>
          </w:tcPr>
          <w:p w14:paraId="13F7847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4 680,44</w:t>
            </w:r>
          </w:p>
        </w:tc>
      </w:tr>
      <w:tr w:rsidR="00155A41" w:rsidRPr="00424FAC" w14:paraId="489C7CB5"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522BA1DF"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Kocmyrzów-Luborzyca (2)</w:t>
            </w:r>
          </w:p>
        </w:tc>
        <w:tc>
          <w:tcPr>
            <w:tcW w:w="919" w:type="dxa"/>
            <w:tcBorders>
              <w:top w:val="nil"/>
              <w:left w:val="nil"/>
              <w:bottom w:val="single" w:sz="4" w:space="0" w:color="000000"/>
              <w:right w:val="single" w:sz="4" w:space="0" w:color="000000"/>
            </w:tcBorders>
            <w:shd w:val="clear" w:color="auto" w:fill="auto"/>
            <w:vAlign w:val="center"/>
            <w:hideMark/>
          </w:tcPr>
          <w:p w14:paraId="6EEDC81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2 051,46</w:t>
            </w:r>
          </w:p>
        </w:tc>
        <w:tc>
          <w:tcPr>
            <w:tcW w:w="919" w:type="dxa"/>
            <w:tcBorders>
              <w:top w:val="nil"/>
              <w:left w:val="nil"/>
              <w:bottom w:val="single" w:sz="4" w:space="0" w:color="000000"/>
              <w:right w:val="single" w:sz="4" w:space="0" w:color="000000"/>
            </w:tcBorders>
            <w:shd w:val="clear" w:color="auto" w:fill="auto"/>
            <w:vAlign w:val="center"/>
            <w:hideMark/>
          </w:tcPr>
          <w:p w14:paraId="33212F2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3 003,53</w:t>
            </w:r>
          </w:p>
        </w:tc>
        <w:tc>
          <w:tcPr>
            <w:tcW w:w="919" w:type="dxa"/>
            <w:tcBorders>
              <w:top w:val="nil"/>
              <w:left w:val="nil"/>
              <w:bottom w:val="single" w:sz="4" w:space="0" w:color="000000"/>
              <w:right w:val="single" w:sz="4" w:space="0" w:color="000000"/>
            </w:tcBorders>
            <w:shd w:val="clear" w:color="auto" w:fill="auto"/>
            <w:vAlign w:val="center"/>
            <w:hideMark/>
          </w:tcPr>
          <w:p w14:paraId="1B1A080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2 697,92</w:t>
            </w:r>
          </w:p>
        </w:tc>
        <w:tc>
          <w:tcPr>
            <w:tcW w:w="919" w:type="dxa"/>
            <w:tcBorders>
              <w:top w:val="nil"/>
              <w:left w:val="nil"/>
              <w:bottom w:val="single" w:sz="4" w:space="0" w:color="000000"/>
              <w:right w:val="single" w:sz="4" w:space="0" w:color="000000"/>
            </w:tcBorders>
            <w:shd w:val="clear" w:color="auto" w:fill="auto"/>
            <w:vAlign w:val="center"/>
            <w:hideMark/>
          </w:tcPr>
          <w:p w14:paraId="50B3358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2 196,23</w:t>
            </w:r>
          </w:p>
        </w:tc>
        <w:tc>
          <w:tcPr>
            <w:tcW w:w="919" w:type="dxa"/>
            <w:tcBorders>
              <w:top w:val="nil"/>
              <w:left w:val="nil"/>
              <w:bottom w:val="single" w:sz="4" w:space="0" w:color="000000"/>
              <w:right w:val="single" w:sz="4" w:space="0" w:color="000000"/>
            </w:tcBorders>
            <w:shd w:val="clear" w:color="auto" w:fill="auto"/>
            <w:vAlign w:val="center"/>
            <w:hideMark/>
          </w:tcPr>
          <w:p w14:paraId="061A853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2 506,44</w:t>
            </w:r>
          </w:p>
        </w:tc>
        <w:tc>
          <w:tcPr>
            <w:tcW w:w="919" w:type="dxa"/>
            <w:tcBorders>
              <w:top w:val="nil"/>
              <w:left w:val="nil"/>
              <w:bottom w:val="single" w:sz="4" w:space="0" w:color="000000"/>
              <w:right w:val="single" w:sz="4" w:space="0" w:color="000000"/>
            </w:tcBorders>
            <w:shd w:val="clear" w:color="auto" w:fill="auto"/>
            <w:vAlign w:val="center"/>
            <w:hideMark/>
          </w:tcPr>
          <w:p w14:paraId="4274854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2 497,99</w:t>
            </w:r>
          </w:p>
        </w:tc>
        <w:tc>
          <w:tcPr>
            <w:tcW w:w="919" w:type="dxa"/>
            <w:tcBorders>
              <w:top w:val="nil"/>
              <w:left w:val="nil"/>
              <w:bottom w:val="single" w:sz="4" w:space="0" w:color="000000"/>
              <w:right w:val="single" w:sz="4" w:space="0" w:color="000000"/>
            </w:tcBorders>
            <w:shd w:val="clear" w:color="auto" w:fill="auto"/>
            <w:vAlign w:val="center"/>
            <w:hideMark/>
          </w:tcPr>
          <w:p w14:paraId="0B293AB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3 121,65</w:t>
            </w:r>
          </w:p>
        </w:tc>
        <w:tc>
          <w:tcPr>
            <w:tcW w:w="919" w:type="dxa"/>
            <w:tcBorders>
              <w:top w:val="nil"/>
              <w:left w:val="nil"/>
              <w:bottom w:val="single" w:sz="4" w:space="0" w:color="000000"/>
              <w:right w:val="single" w:sz="4" w:space="0" w:color="000000"/>
            </w:tcBorders>
            <w:shd w:val="clear" w:color="auto" w:fill="auto"/>
            <w:vAlign w:val="center"/>
            <w:hideMark/>
          </w:tcPr>
          <w:p w14:paraId="47BEADD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3 716,17</w:t>
            </w:r>
          </w:p>
        </w:tc>
        <w:tc>
          <w:tcPr>
            <w:tcW w:w="919" w:type="dxa"/>
            <w:tcBorders>
              <w:top w:val="nil"/>
              <w:left w:val="nil"/>
              <w:bottom w:val="single" w:sz="4" w:space="0" w:color="000000"/>
              <w:right w:val="single" w:sz="4" w:space="0" w:color="000000"/>
            </w:tcBorders>
            <w:shd w:val="clear" w:color="auto" w:fill="auto"/>
            <w:vAlign w:val="center"/>
            <w:hideMark/>
          </w:tcPr>
          <w:p w14:paraId="791EDFE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4 166,82</w:t>
            </w:r>
          </w:p>
        </w:tc>
        <w:tc>
          <w:tcPr>
            <w:tcW w:w="919" w:type="dxa"/>
            <w:tcBorders>
              <w:top w:val="nil"/>
              <w:left w:val="nil"/>
              <w:bottom w:val="single" w:sz="4" w:space="0" w:color="000000"/>
              <w:right w:val="single" w:sz="4" w:space="0" w:color="000000"/>
            </w:tcBorders>
            <w:shd w:val="clear" w:color="auto" w:fill="auto"/>
            <w:vAlign w:val="center"/>
            <w:hideMark/>
          </w:tcPr>
          <w:p w14:paraId="3080648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4 955,46</w:t>
            </w:r>
          </w:p>
        </w:tc>
      </w:tr>
      <w:tr w:rsidR="00155A41" w:rsidRPr="00424FAC" w14:paraId="593120CA"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36690F69"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Krzeszowice (3)</w:t>
            </w:r>
          </w:p>
        </w:tc>
        <w:tc>
          <w:tcPr>
            <w:tcW w:w="919" w:type="dxa"/>
            <w:tcBorders>
              <w:top w:val="nil"/>
              <w:left w:val="nil"/>
              <w:bottom w:val="single" w:sz="4" w:space="0" w:color="000000"/>
              <w:right w:val="single" w:sz="4" w:space="0" w:color="000000"/>
            </w:tcBorders>
            <w:shd w:val="clear" w:color="auto" w:fill="auto"/>
            <w:vAlign w:val="center"/>
            <w:hideMark/>
          </w:tcPr>
          <w:p w14:paraId="7780F8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2 662,90</w:t>
            </w:r>
          </w:p>
        </w:tc>
        <w:tc>
          <w:tcPr>
            <w:tcW w:w="919" w:type="dxa"/>
            <w:tcBorders>
              <w:top w:val="nil"/>
              <w:left w:val="nil"/>
              <w:bottom w:val="single" w:sz="4" w:space="0" w:color="000000"/>
              <w:right w:val="single" w:sz="4" w:space="0" w:color="000000"/>
            </w:tcBorders>
            <w:shd w:val="clear" w:color="auto" w:fill="auto"/>
            <w:vAlign w:val="center"/>
            <w:hideMark/>
          </w:tcPr>
          <w:p w14:paraId="29DB58E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2 639,71</w:t>
            </w:r>
          </w:p>
        </w:tc>
        <w:tc>
          <w:tcPr>
            <w:tcW w:w="919" w:type="dxa"/>
            <w:tcBorders>
              <w:top w:val="nil"/>
              <w:left w:val="nil"/>
              <w:bottom w:val="single" w:sz="4" w:space="0" w:color="000000"/>
              <w:right w:val="single" w:sz="4" w:space="0" w:color="000000"/>
            </w:tcBorders>
            <w:shd w:val="clear" w:color="auto" w:fill="auto"/>
            <w:vAlign w:val="center"/>
            <w:hideMark/>
          </w:tcPr>
          <w:p w14:paraId="5EEE22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2 485,38</w:t>
            </w:r>
          </w:p>
        </w:tc>
        <w:tc>
          <w:tcPr>
            <w:tcW w:w="919" w:type="dxa"/>
            <w:tcBorders>
              <w:top w:val="nil"/>
              <w:left w:val="nil"/>
              <w:bottom w:val="single" w:sz="4" w:space="0" w:color="000000"/>
              <w:right w:val="single" w:sz="4" w:space="0" w:color="000000"/>
            </w:tcBorders>
            <w:shd w:val="clear" w:color="auto" w:fill="auto"/>
            <w:vAlign w:val="center"/>
            <w:hideMark/>
          </w:tcPr>
          <w:p w14:paraId="70A03D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2 368,21</w:t>
            </w:r>
          </w:p>
        </w:tc>
        <w:tc>
          <w:tcPr>
            <w:tcW w:w="919" w:type="dxa"/>
            <w:tcBorders>
              <w:top w:val="nil"/>
              <w:left w:val="nil"/>
              <w:bottom w:val="single" w:sz="4" w:space="0" w:color="000000"/>
              <w:right w:val="single" w:sz="4" w:space="0" w:color="000000"/>
            </w:tcBorders>
            <w:shd w:val="clear" w:color="auto" w:fill="auto"/>
            <w:vAlign w:val="center"/>
            <w:hideMark/>
          </w:tcPr>
          <w:p w14:paraId="4E55FF7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2 517,72</w:t>
            </w:r>
          </w:p>
        </w:tc>
        <w:tc>
          <w:tcPr>
            <w:tcW w:w="919" w:type="dxa"/>
            <w:tcBorders>
              <w:top w:val="nil"/>
              <w:left w:val="nil"/>
              <w:bottom w:val="single" w:sz="4" w:space="0" w:color="000000"/>
              <w:right w:val="single" w:sz="4" w:space="0" w:color="000000"/>
            </w:tcBorders>
            <w:shd w:val="clear" w:color="auto" w:fill="auto"/>
            <w:vAlign w:val="center"/>
            <w:hideMark/>
          </w:tcPr>
          <w:p w14:paraId="543668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2 706,11</w:t>
            </w:r>
          </w:p>
        </w:tc>
        <w:tc>
          <w:tcPr>
            <w:tcW w:w="919" w:type="dxa"/>
            <w:tcBorders>
              <w:top w:val="nil"/>
              <w:left w:val="nil"/>
              <w:bottom w:val="single" w:sz="4" w:space="0" w:color="000000"/>
              <w:right w:val="single" w:sz="4" w:space="0" w:color="000000"/>
            </w:tcBorders>
            <w:shd w:val="clear" w:color="auto" w:fill="auto"/>
            <w:vAlign w:val="center"/>
            <w:hideMark/>
          </w:tcPr>
          <w:p w14:paraId="464FE7A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3 155,78</w:t>
            </w:r>
          </w:p>
        </w:tc>
        <w:tc>
          <w:tcPr>
            <w:tcW w:w="919" w:type="dxa"/>
            <w:tcBorders>
              <w:top w:val="nil"/>
              <w:left w:val="nil"/>
              <w:bottom w:val="single" w:sz="4" w:space="0" w:color="000000"/>
              <w:right w:val="single" w:sz="4" w:space="0" w:color="000000"/>
            </w:tcBorders>
            <w:shd w:val="clear" w:color="auto" w:fill="auto"/>
            <w:vAlign w:val="center"/>
            <w:hideMark/>
          </w:tcPr>
          <w:p w14:paraId="02778A6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3 418,30</w:t>
            </w:r>
          </w:p>
        </w:tc>
        <w:tc>
          <w:tcPr>
            <w:tcW w:w="919" w:type="dxa"/>
            <w:tcBorders>
              <w:top w:val="nil"/>
              <w:left w:val="nil"/>
              <w:bottom w:val="single" w:sz="4" w:space="0" w:color="000000"/>
              <w:right w:val="single" w:sz="4" w:space="0" w:color="000000"/>
            </w:tcBorders>
            <w:shd w:val="clear" w:color="auto" w:fill="auto"/>
            <w:vAlign w:val="center"/>
            <w:hideMark/>
          </w:tcPr>
          <w:p w14:paraId="3F06426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4 280,18</w:t>
            </w:r>
          </w:p>
        </w:tc>
        <w:tc>
          <w:tcPr>
            <w:tcW w:w="919" w:type="dxa"/>
            <w:tcBorders>
              <w:top w:val="nil"/>
              <w:left w:val="nil"/>
              <w:bottom w:val="single" w:sz="4" w:space="0" w:color="000000"/>
              <w:right w:val="single" w:sz="4" w:space="0" w:color="000000"/>
            </w:tcBorders>
            <w:shd w:val="clear" w:color="auto" w:fill="auto"/>
            <w:vAlign w:val="center"/>
            <w:hideMark/>
          </w:tcPr>
          <w:p w14:paraId="6E2D415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4 759,42</w:t>
            </w:r>
          </w:p>
        </w:tc>
      </w:tr>
      <w:tr w:rsidR="00155A41" w:rsidRPr="00424FAC" w14:paraId="6C3672CF"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CC3D267"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Liszki (2)</w:t>
            </w:r>
          </w:p>
        </w:tc>
        <w:tc>
          <w:tcPr>
            <w:tcW w:w="919" w:type="dxa"/>
            <w:tcBorders>
              <w:top w:val="nil"/>
              <w:left w:val="nil"/>
              <w:bottom w:val="single" w:sz="4" w:space="0" w:color="000000"/>
              <w:right w:val="single" w:sz="4" w:space="0" w:color="000000"/>
            </w:tcBorders>
            <w:shd w:val="clear" w:color="auto" w:fill="auto"/>
            <w:vAlign w:val="center"/>
            <w:hideMark/>
          </w:tcPr>
          <w:p w14:paraId="0F6B9E4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2 595,66</w:t>
            </w:r>
          </w:p>
        </w:tc>
        <w:tc>
          <w:tcPr>
            <w:tcW w:w="919" w:type="dxa"/>
            <w:tcBorders>
              <w:top w:val="nil"/>
              <w:left w:val="nil"/>
              <w:bottom w:val="single" w:sz="4" w:space="0" w:color="000000"/>
              <w:right w:val="single" w:sz="4" w:space="0" w:color="000000"/>
            </w:tcBorders>
            <w:shd w:val="clear" w:color="auto" w:fill="auto"/>
            <w:vAlign w:val="center"/>
            <w:hideMark/>
          </w:tcPr>
          <w:p w14:paraId="2EA3A9A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2 562,04</w:t>
            </w:r>
          </w:p>
        </w:tc>
        <w:tc>
          <w:tcPr>
            <w:tcW w:w="919" w:type="dxa"/>
            <w:tcBorders>
              <w:top w:val="nil"/>
              <w:left w:val="nil"/>
              <w:bottom w:val="single" w:sz="4" w:space="0" w:color="000000"/>
              <w:right w:val="single" w:sz="4" w:space="0" w:color="000000"/>
            </w:tcBorders>
            <w:shd w:val="clear" w:color="auto" w:fill="auto"/>
            <w:vAlign w:val="center"/>
            <w:hideMark/>
          </w:tcPr>
          <w:p w14:paraId="57AFB39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2 622,00</w:t>
            </w:r>
          </w:p>
        </w:tc>
        <w:tc>
          <w:tcPr>
            <w:tcW w:w="919" w:type="dxa"/>
            <w:tcBorders>
              <w:top w:val="nil"/>
              <w:left w:val="nil"/>
              <w:bottom w:val="single" w:sz="4" w:space="0" w:color="000000"/>
              <w:right w:val="single" w:sz="4" w:space="0" w:color="000000"/>
            </w:tcBorders>
            <w:shd w:val="clear" w:color="auto" w:fill="auto"/>
            <w:vAlign w:val="center"/>
            <w:hideMark/>
          </w:tcPr>
          <w:p w14:paraId="0A8AB9B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3 119,17</w:t>
            </w:r>
          </w:p>
        </w:tc>
        <w:tc>
          <w:tcPr>
            <w:tcW w:w="919" w:type="dxa"/>
            <w:tcBorders>
              <w:top w:val="nil"/>
              <w:left w:val="nil"/>
              <w:bottom w:val="single" w:sz="4" w:space="0" w:color="000000"/>
              <w:right w:val="single" w:sz="4" w:space="0" w:color="000000"/>
            </w:tcBorders>
            <w:shd w:val="clear" w:color="auto" w:fill="auto"/>
            <w:vAlign w:val="center"/>
            <w:hideMark/>
          </w:tcPr>
          <w:p w14:paraId="0702C0D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3 022,53</w:t>
            </w:r>
          </w:p>
        </w:tc>
        <w:tc>
          <w:tcPr>
            <w:tcW w:w="919" w:type="dxa"/>
            <w:tcBorders>
              <w:top w:val="nil"/>
              <w:left w:val="nil"/>
              <w:bottom w:val="single" w:sz="4" w:space="0" w:color="000000"/>
              <w:right w:val="single" w:sz="4" w:space="0" w:color="000000"/>
            </w:tcBorders>
            <w:shd w:val="clear" w:color="auto" w:fill="auto"/>
            <w:vAlign w:val="center"/>
            <w:hideMark/>
          </w:tcPr>
          <w:p w14:paraId="0FAC2C5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2 695,71</w:t>
            </w:r>
          </w:p>
        </w:tc>
        <w:tc>
          <w:tcPr>
            <w:tcW w:w="919" w:type="dxa"/>
            <w:tcBorders>
              <w:top w:val="nil"/>
              <w:left w:val="nil"/>
              <w:bottom w:val="single" w:sz="4" w:space="0" w:color="000000"/>
              <w:right w:val="single" w:sz="4" w:space="0" w:color="000000"/>
            </w:tcBorders>
            <w:shd w:val="clear" w:color="auto" w:fill="auto"/>
            <w:vAlign w:val="center"/>
            <w:hideMark/>
          </w:tcPr>
          <w:p w14:paraId="5B2E606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4 033,81</w:t>
            </w:r>
          </w:p>
        </w:tc>
        <w:tc>
          <w:tcPr>
            <w:tcW w:w="919" w:type="dxa"/>
            <w:tcBorders>
              <w:top w:val="nil"/>
              <w:left w:val="nil"/>
              <w:bottom w:val="single" w:sz="4" w:space="0" w:color="000000"/>
              <w:right w:val="single" w:sz="4" w:space="0" w:color="000000"/>
            </w:tcBorders>
            <w:shd w:val="clear" w:color="auto" w:fill="auto"/>
            <w:vAlign w:val="center"/>
            <w:hideMark/>
          </w:tcPr>
          <w:p w14:paraId="1D34EB8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4 451,16</w:t>
            </w:r>
          </w:p>
        </w:tc>
        <w:tc>
          <w:tcPr>
            <w:tcW w:w="919" w:type="dxa"/>
            <w:tcBorders>
              <w:top w:val="nil"/>
              <w:left w:val="nil"/>
              <w:bottom w:val="single" w:sz="4" w:space="0" w:color="000000"/>
              <w:right w:val="single" w:sz="4" w:space="0" w:color="000000"/>
            </w:tcBorders>
            <w:shd w:val="clear" w:color="auto" w:fill="auto"/>
            <w:vAlign w:val="center"/>
            <w:hideMark/>
          </w:tcPr>
          <w:p w14:paraId="123C053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4 292,44</w:t>
            </w:r>
          </w:p>
        </w:tc>
        <w:tc>
          <w:tcPr>
            <w:tcW w:w="919" w:type="dxa"/>
            <w:tcBorders>
              <w:top w:val="nil"/>
              <w:left w:val="nil"/>
              <w:bottom w:val="single" w:sz="4" w:space="0" w:color="000000"/>
              <w:right w:val="single" w:sz="4" w:space="0" w:color="000000"/>
            </w:tcBorders>
            <w:shd w:val="clear" w:color="auto" w:fill="auto"/>
            <w:vAlign w:val="center"/>
            <w:hideMark/>
          </w:tcPr>
          <w:p w14:paraId="23A0D5C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4 722,70</w:t>
            </w:r>
          </w:p>
        </w:tc>
      </w:tr>
      <w:tr w:rsidR="00155A41" w:rsidRPr="00424FAC" w14:paraId="71CA1DB1"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7FDF5386"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Michałowice (2)</w:t>
            </w:r>
          </w:p>
        </w:tc>
        <w:tc>
          <w:tcPr>
            <w:tcW w:w="919" w:type="dxa"/>
            <w:tcBorders>
              <w:top w:val="nil"/>
              <w:left w:val="nil"/>
              <w:bottom w:val="single" w:sz="4" w:space="0" w:color="000000"/>
              <w:right w:val="single" w:sz="4" w:space="0" w:color="000000"/>
            </w:tcBorders>
            <w:shd w:val="clear" w:color="auto" w:fill="auto"/>
            <w:vAlign w:val="center"/>
            <w:hideMark/>
          </w:tcPr>
          <w:p w14:paraId="3594444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2 524,24</w:t>
            </w:r>
          </w:p>
        </w:tc>
        <w:tc>
          <w:tcPr>
            <w:tcW w:w="919" w:type="dxa"/>
            <w:tcBorders>
              <w:top w:val="nil"/>
              <w:left w:val="nil"/>
              <w:bottom w:val="single" w:sz="4" w:space="0" w:color="000000"/>
              <w:right w:val="single" w:sz="4" w:space="0" w:color="000000"/>
            </w:tcBorders>
            <w:shd w:val="clear" w:color="auto" w:fill="auto"/>
            <w:vAlign w:val="center"/>
            <w:hideMark/>
          </w:tcPr>
          <w:p w14:paraId="140C105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2 465,36</w:t>
            </w:r>
          </w:p>
        </w:tc>
        <w:tc>
          <w:tcPr>
            <w:tcW w:w="919" w:type="dxa"/>
            <w:tcBorders>
              <w:top w:val="nil"/>
              <w:left w:val="nil"/>
              <w:bottom w:val="single" w:sz="4" w:space="0" w:color="000000"/>
              <w:right w:val="single" w:sz="4" w:space="0" w:color="000000"/>
            </w:tcBorders>
            <w:shd w:val="clear" w:color="auto" w:fill="auto"/>
            <w:vAlign w:val="center"/>
            <w:hideMark/>
          </w:tcPr>
          <w:p w14:paraId="2DDC9E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2 670,73</w:t>
            </w:r>
          </w:p>
        </w:tc>
        <w:tc>
          <w:tcPr>
            <w:tcW w:w="919" w:type="dxa"/>
            <w:tcBorders>
              <w:top w:val="nil"/>
              <w:left w:val="nil"/>
              <w:bottom w:val="single" w:sz="4" w:space="0" w:color="000000"/>
              <w:right w:val="single" w:sz="4" w:space="0" w:color="000000"/>
            </w:tcBorders>
            <w:shd w:val="clear" w:color="auto" w:fill="auto"/>
            <w:vAlign w:val="center"/>
            <w:hideMark/>
          </w:tcPr>
          <w:p w14:paraId="03CA779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2 550,30</w:t>
            </w:r>
          </w:p>
        </w:tc>
        <w:tc>
          <w:tcPr>
            <w:tcW w:w="919" w:type="dxa"/>
            <w:tcBorders>
              <w:top w:val="nil"/>
              <w:left w:val="nil"/>
              <w:bottom w:val="single" w:sz="4" w:space="0" w:color="000000"/>
              <w:right w:val="single" w:sz="4" w:space="0" w:color="000000"/>
            </w:tcBorders>
            <w:shd w:val="clear" w:color="auto" w:fill="auto"/>
            <w:vAlign w:val="center"/>
            <w:hideMark/>
          </w:tcPr>
          <w:p w14:paraId="095BA9B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2 913,98</w:t>
            </w:r>
          </w:p>
        </w:tc>
        <w:tc>
          <w:tcPr>
            <w:tcW w:w="919" w:type="dxa"/>
            <w:tcBorders>
              <w:top w:val="nil"/>
              <w:left w:val="nil"/>
              <w:bottom w:val="single" w:sz="4" w:space="0" w:color="000000"/>
              <w:right w:val="single" w:sz="4" w:space="0" w:color="000000"/>
            </w:tcBorders>
            <w:shd w:val="clear" w:color="auto" w:fill="auto"/>
            <w:vAlign w:val="center"/>
            <w:hideMark/>
          </w:tcPr>
          <w:p w14:paraId="1C8B7A2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3 169,88</w:t>
            </w:r>
          </w:p>
        </w:tc>
        <w:tc>
          <w:tcPr>
            <w:tcW w:w="919" w:type="dxa"/>
            <w:tcBorders>
              <w:top w:val="nil"/>
              <w:left w:val="nil"/>
              <w:bottom w:val="single" w:sz="4" w:space="0" w:color="000000"/>
              <w:right w:val="single" w:sz="4" w:space="0" w:color="000000"/>
            </w:tcBorders>
            <w:shd w:val="clear" w:color="auto" w:fill="auto"/>
            <w:vAlign w:val="center"/>
            <w:hideMark/>
          </w:tcPr>
          <w:p w14:paraId="2DD8D58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3 676,65</w:t>
            </w:r>
          </w:p>
        </w:tc>
        <w:tc>
          <w:tcPr>
            <w:tcW w:w="919" w:type="dxa"/>
            <w:tcBorders>
              <w:top w:val="nil"/>
              <w:left w:val="nil"/>
              <w:bottom w:val="single" w:sz="4" w:space="0" w:color="000000"/>
              <w:right w:val="single" w:sz="4" w:space="0" w:color="000000"/>
            </w:tcBorders>
            <w:shd w:val="clear" w:color="auto" w:fill="auto"/>
            <w:vAlign w:val="center"/>
            <w:hideMark/>
          </w:tcPr>
          <w:p w14:paraId="72843C7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4 376,57</w:t>
            </w:r>
          </w:p>
        </w:tc>
        <w:tc>
          <w:tcPr>
            <w:tcW w:w="919" w:type="dxa"/>
            <w:tcBorders>
              <w:top w:val="nil"/>
              <w:left w:val="nil"/>
              <w:bottom w:val="single" w:sz="4" w:space="0" w:color="000000"/>
              <w:right w:val="single" w:sz="4" w:space="0" w:color="000000"/>
            </w:tcBorders>
            <w:shd w:val="clear" w:color="auto" w:fill="auto"/>
            <w:vAlign w:val="center"/>
            <w:hideMark/>
          </w:tcPr>
          <w:p w14:paraId="561153D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4 862,70</w:t>
            </w:r>
          </w:p>
        </w:tc>
        <w:tc>
          <w:tcPr>
            <w:tcW w:w="919" w:type="dxa"/>
            <w:tcBorders>
              <w:top w:val="nil"/>
              <w:left w:val="nil"/>
              <w:bottom w:val="single" w:sz="4" w:space="0" w:color="000000"/>
              <w:right w:val="single" w:sz="4" w:space="0" w:color="000000"/>
            </w:tcBorders>
            <w:shd w:val="clear" w:color="auto" w:fill="auto"/>
            <w:vAlign w:val="center"/>
            <w:hideMark/>
          </w:tcPr>
          <w:p w14:paraId="71CA1D1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5 307,24</w:t>
            </w:r>
          </w:p>
        </w:tc>
      </w:tr>
      <w:tr w:rsidR="00155A41" w:rsidRPr="00424FAC" w14:paraId="5F5119DC"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71E20DB4"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Mogilany (2)</w:t>
            </w:r>
          </w:p>
        </w:tc>
        <w:tc>
          <w:tcPr>
            <w:tcW w:w="919" w:type="dxa"/>
            <w:tcBorders>
              <w:top w:val="nil"/>
              <w:left w:val="nil"/>
              <w:bottom w:val="single" w:sz="4" w:space="0" w:color="000000"/>
              <w:right w:val="single" w:sz="4" w:space="0" w:color="000000"/>
            </w:tcBorders>
            <w:shd w:val="clear" w:color="auto" w:fill="auto"/>
            <w:vAlign w:val="center"/>
            <w:hideMark/>
          </w:tcPr>
          <w:p w14:paraId="08349CB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2 455,08</w:t>
            </w:r>
          </w:p>
        </w:tc>
        <w:tc>
          <w:tcPr>
            <w:tcW w:w="919" w:type="dxa"/>
            <w:tcBorders>
              <w:top w:val="nil"/>
              <w:left w:val="nil"/>
              <w:bottom w:val="single" w:sz="4" w:space="0" w:color="000000"/>
              <w:right w:val="single" w:sz="4" w:space="0" w:color="000000"/>
            </w:tcBorders>
            <w:shd w:val="clear" w:color="auto" w:fill="auto"/>
            <w:vAlign w:val="center"/>
            <w:hideMark/>
          </w:tcPr>
          <w:p w14:paraId="656CE8B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2 649,82</w:t>
            </w:r>
          </w:p>
        </w:tc>
        <w:tc>
          <w:tcPr>
            <w:tcW w:w="919" w:type="dxa"/>
            <w:tcBorders>
              <w:top w:val="nil"/>
              <w:left w:val="nil"/>
              <w:bottom w:val="single" w:sz="4" w:space="0" w:color="000000"/>
              <w:right w:val="single" w:sz="4" w:space="0" w:color="000000"/>
            </w:tcBorders>
            <w:shd w:val="clear" w:color="auto" w:fill="auto"/>
            <w:vAlign w:val="center"/>
            <w:hideMark/>
          </w:tcPr>
          <w:p w14:paraId="1E29160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2 906,26</w:t>
            </w:r>
          </w:p>
        </w:tc>
        <w:tc>
          <w:tcPr>
            <w:tcW w:w="919" w:type="dxa"/>
            <w:tcBorders>
              <w:top w:val="nil"/>
              <w:left w:val="nil"/>
              <w:bottom w:val="single" w:sz="4" w:space="0" w:color="000000"/>
              <w:right w:val="single" w:sz="4" w:space="0" w:color="000000"/>
            </w:tcBorders>
            <w:shd w:val="clear" w:color="auto" w:fill="auto"/>
            <w:vAlign w:val="center"/>
            <w:hideMark/>
          </w:tcPr>
          <w:p w14:paraId="293E674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2 938,60</w:t>
            </w:r>
          </w:p>
        </w:tc>
        <w:tc>
          <w:tcPr>
            <w:tcW w:w="919" w:type="dxa"/>
            <w:tcBorders>
              <w:top w:val="nil"/>
              <w:left w:val="nil"/>
              <w:bottom w:val="single" w:sz="4" w:space="0" w:color="000000"/>
              <w:right w:val="single" w:sz="4" w:space="0" w:color="000000"/>
            </w:tcBorders>
            <w:shd w:val="clear" w:color="auto" w:fill="auto"/>
            <w:vAlign w:val="center"/>
            <w:hideMark/>
          </w:tcPr>
          <w:p w14:paraId="5A0BED3F"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3 085,58</w:t>
            </w:r>
          </w:p>
        </w:tc>
        <w:tc>
          <w:tcPr>
            <w:tcW w:w="919" w:type="dxa"/>
            <w:tcBorders>
              <w:top w:val="nil"/>
              <w:left w:val="nil"/>
              <w:bottom w:val="single" w:sz="4" w:space="0" w:color="000000"/>
              <w:right w:val="single" w:sz="4" w:space="0" w:color="000000"/>
            </w:tcBorders>
            <w:shd w:val="clear" w:color="auto" w:fill="auto"/>
            <w:vAlign w:val="center"/>
            <w:hideMark/>
          </w:tcPr>
          <w:p w14:paraId="1699726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3 197,14</w:t>
            </w:r>
          </w:p>
        </w:tc>
        <w:tc>
          <w:tcPr>
            <w:tcW w:w="919" w:type="dxa"/>
            <w:tcBorders>
              <w:top w:val="nil"/>
              <w:left w:val="nil"/>
              <w:bottom w:val="single" w:sz="4" w:space="0" w:color="000000"/>
              <w:right w:val="single" w:sz="4" w:space="0" w:color="000000"/>
            </w:tcBorders>
            <w:shd w:val="clear" w:color="auto" w:fill="auto"/>
            <w:vAlign w:val="center"/>
            <w:hideMark/>
          </w:tcPr>
          <w:p w14:paraId="17C70EE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3 829,62</w:t>
            </w:r>
          </w:p>
        </w:tc>
        <w:tc>
          <w:tcPr>
            <w:tcW w:w="919" w:type="dxa"/>
            <w:tcBorders>
              <w:top w:val="nil"/>
              <w:left w:val="nil"/>
              <w:bottom w:val="single" w:sz="4" w:space="0" w:color="000000"/>
              <w:right w:val="single" w:sz="4" w:space="0" w:color="000000"/>
            </w:tcBorders>
            <w:shd w:val="clear" w:color="auto" w:fill="auto"/>
            <w:vAlign w:val="center"/>
            <w:hideMark/>
          </w:tcPr>
          <w:p w14:paraId="4A933E7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4 314,73</w:t>
            </w:r>
          </w:p>
        </w:tc>
        <w:tc>
          <w:tcPr>
            <w:tcW w:w="919" w:type="dxa"/>
            <w:tcBorders>
              <w:top w:val="nil"/>
              <w:left w:val="nil"/>
              <w:bottom w:val="single" w:sz="4" w:space="0" w:color="000000"/>
              <w:right w:val="single" w:sz="4" w:space="0" w:color="000000"/>
            </w:tcBorders>
            <w:shd w:val="clear" w:color="auto" w:fill="auto"/>
            <w:vAlign w:val="center"/>
            <w:hideMark/>
          </w:tcPr>
          <w:p w14:paraId="0DD0E5F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5 314,83</w:t>
            </w:r>
          </w:p>
        </w:tc>
        <w:tc>
          <w:tcPr>
            <w:tcW w:w="919" w:type="dxa"/>
            <w:tcBorders>
              <w:top w:val="nil"/>
              <w:left w:val="nil"/>
              <w:bottom w:val="single" w:sz="4" w:space="0" w:color="000000"/>
              <w:right w:val="single" w:sz="4" w:space="0" w:color="000000"/>
            </w:tcBorders>
            <w:shd w:val="clear" w:color="auto" w:fill="auto"/>
            <w:vAlign w:val="center"/>
            <w:hideMark/>
          </w:tcPr>
          <w:p w14:paraId="221373E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6 454,74</w:t>
            </w:r>
          </w:p>
        </w:tc>
      </w:tr>
      <w:tr w:rsidR="00155A41" w:rsidRPr="00424FAC" w14:paraId="3ED89300"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55A03AF"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Skała (3)</w:t>
            </w:r>
          </w:p>
        </w:tc>
        <w:tc>
          <w:tcPr>
            <w:tcW w:w="919" w:type="dxa"/>
            <w:tcBorders>
              <w:top w:val="nil"/>
              <w:left w:val="nil"/>
              <w:bottom w:val="single" w:sz="4" w:space="0" w:color="000000"/>
              <w:right w:val="single" w:sz="4" w:space="0" w:color="000000"/>
            </w:tcBorders>
            <w:shd w:val="clear" w:color="auto" w:fill="auto"/>
            <w:vAlign w:val="center"/>
            <w:hideMark/>
          </w:tcPr>
          <w:p w14:paraId="294C269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2 436,86</w:t>
            </w:r>
          </w:p>
        </w:tc>
        <w:tc>
          <w:tcPr>
            <w:tcW w:w="919" w:type="dxa"/>
            <w:tcBorders>
              <w:top w:val="nil"/>
              <w:left w:val="nil"/>
              <w:bottom w:val="single" w:sz="4" w:space="0" w:color="000000"/>
              <w:right w:val="single" w:sz="4" w:space="0" w:color="000000"/>
            </w:tcBorders>
            <w:shd w:val="clear" w:color="auto" w:fill="auto"/>
            <w:vAlign w:val="center"/>
            <w:hideMark/>
          </w:tcPr>
          <w:p w14:paraId="69715CC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2 755,06</w:t>
            </w:r>
          </w:p>
        </w:tc>
        <w:tc>
          <w:tcPr>
            <w:tcW w:w="919" w:type="dxa"/>
            <w:tcBorders>
              <w:top w:val="nil"/>
              <w:left w:val="nil"/>
              <w:bottom w:val="single" w:sz="4" w:space="0" w:color="000000"/>
              <w:right w:val="single" w:sz="4" w:space="0" w:color="000000"/>
            </w:tcBorders>
            <w:shd w:val="clear" w:color="auto" w:fill="auto"/>
            <w:vAlign w:val="center"/>
            <w:hideMark/>
          </w:tcPr>
          <w:p w14:paraId="3D0103A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2 689,71</w:t>
            </w:r>
          </w:p>
        </w:tc>
        <w:tc>
          <w:tcPr>
            <w:tcW w:w="919" w:type="dxa"/>
            <w:tcBorders>
              <w:top w:val="nil"/>
              <w:left w:val="nil"/>
              <w:bottom w:val="single" w:sz="4" w:space="0" w:color="000000"/>
              <w:right w:val="single" w:sz="4" w:space="0" w:color="000000"/>
            </w:tcBorders>
            <w:shd w:val="clear" w:color="auto" w:fill="auto"/>
            <w:vAlign w:val="center"/>
            <w:hideMark/>
          </w:tcPr>
          <w:p w14:paraId="6AF6E55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3 154,22</w:t>
            </w:r>
          </w:p>
        </w:tc>
        <w:tc>
          <w:tcPr>
            <w:tcW w:w="919" w:type="dxa"/>
            <w:tcBorders>
              <w:top w:val="nil"/>
              <w:left w:val="nil"/>
              <w:bottom w:val="single" w:sz="4" w:space="0" w:color="000000"/>
              <w:right w:val="single" w:sz="4" w:space="0" w:color="000000"/>
            </w:tcBorders>
            <w:shd w:val="clear" w:color="auto" w:fill="auto"/>
            <w:vAlign w:val="center"/>
            <w:hideMark/>
          </w:tcPr>
          <w:p w14:paraId="1CC8AD6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3 314,17</w:t>
            </w:r>
          </w:p>
        </w:tc>
        <w:tc>
          <w:tcPr>
            <w:tcW w:w="919" w:type="dxa"/>
            <w:tcBorders>
              <w:top w:val="nil"/>
              <w:left w:val="nil"/>
              <w:bottom w:val="single" w:sz="4" w:space="0" w:color="000000"/>
              <w:right w:val="single" w:sz="4" w:space="0" w:color="000000"/>
            </w:tcBorders>
            <w:shd w:val="clear" w:color="auto" w:fill="auto"/>
            <w:vAlign w:val="center"/>
            <w:hideMark/>
          </w:tcPr>
          <w:p w14:paraId="59B1BCE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3 443,68</w:t>
            </w:r>
          </w:p>
        </w:tc>
        <w:tc>
          <w:tcPr>
            <w:tcW w:w="919" w:type="dxa"/>
            <w:tcBorders>
              <w:top w:val="nil"/>
              <w:left w:val="nil"/>
              <w:bottom w:val="single" w:sz="4" w:space="0" w:color="000000"/>
              <w:right w:val="single" w:sz="4" w:space="0" w:color="000000"/>
            </w:tcBorders>
            <w:shd w:val="clear" w:color="auto" w:fill="auto"/>
            <w:vAlign w:val="center"/>
            <w:hideMark/>
          </w:tcPr>
          <w:p w14:paraId="12A904B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3 562,34</w:t>
            </w:r>
          </w:p>
        </w:tc>
        <w:tc>
          <w:tcPr>
            <w:tcW w:w="919" w:type="dxa"/>
            <w:tcBorders>
              <w:top w:val="nil"/>
              <w:left w:val="nil"/>
              <w:bottom w:val="single" w:sz="4" w:space="0" w:color="000000"/>
              <w:right w:val="single" w:sz="4" w:space="0" w:color="000000"/>
            </w:tcBorders>
            <w:shd w:val="clear" w:color="auto" w:fill="auto"/>
            <w:vAlign w:val="center"/>
            <w:hideMark/>
          </w:tcPr>
          <w:p w14:paraId="7926EB0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4 347,79</w:t>
            </w:r>
          </w:p>
        </w:tc>
        <w:tc>
          <w:tcPr>
            <w:tcW w:w="919" w:type="dxa"/>
            <w:tcBorders>
              <w:top w:val="nil"/>
              <w:left w:val="nil"/>
              <w:bottom w:val="single" w:sz="4" w:space="0" w:color="000000"/>
              <w:right w:val="single" w:sz="4" w:space="0" w:color="000000"/>
            </w:tcBorders>
            <w:shd w:val="clear" w:color="auto" w:fill="auto"/>
            <w:vAlign w:val="center"/>
            <w:hideMark/>
          </w:tcPr>
          <w:p w14:paraId="651319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4 577,23</w:t>
            </w:r>
          </w:p>
        </w:tc>
        <w:tc>
          <w:tcPr>
            <w:tcW w:w="919" w:type="dxa"/>
            <w:tcBorders>
              <w:top w:val="nil"/>
              <w:left w:val="nil"/>
              <w:bottom w:val="single" w:sz="4" w:space="0" w:color="000000"/>
              <w:right w:val="single" w:sz="4" w:space="0" w:color="000000"/>
            </w:tcBorders>
            <w:shd w:val="clear" w:color="auto" w:fill="auto"/>
            <w:vAlign w:val="center"/>
            <w:hideMark/>
          </w:tcPr>
          <w:p w14:paraId="28C23E3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5 202,88</w:t>
            </w:r>
          </w:p>
        </w:tc>
      </w:tr>
      <w:tr w:rsidR="00155A41" w:rsidRPr="00424FAC" w14:paraId="67B2E99A"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158C3F7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Skawina (3)</w:t>
            </w:r>
          </w:p>
        </w:tc>
        <w:tc>
          <w:tcPr>
            <w:tcW w:w="919" w:type="dxa"/>
            <w:tcBorders>
              <w:top w:val="nil"/>
              <w:left w:val="nil"/>
              <w:bottom w:val="single" w:sz="4" w:space="0" w:color="000000"/>
              <w:right w:val="single" w:sz="4" w:space="0" w:color="000000"/>
            </w:tcBorders>
            <w:shd w:val="clear" w:color="auto" w:fill="auto"/>
            <w:vAlign w:val="center"/>
            <w:hideMark/>
          </w:tcPr>
          <w:p w14:paraId="406C8C1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3 013,32</w:t>
            </w:r>
          </w:p>
        </w:tc>
        <w:tc>
          <w:tcPr>
            <w:tcW w:w="919" w:type="dxa"/>
            <w:tcBorders>
              <w:top w:val="nil"/>
              <w:left w:val="nil"/>
              <w:bottom w:val="single" w:sz="4" w:space="0" w:color="000000"/>
              <w:right w:val="single" w:sz="4" w:space="0" w:color="000000"/>
            </w:tcBorders>
            <w:shd w:val="clear" w:color="auto" w:fill="auto"/>
            <w:vAlign w:val="center"/>
            <w:hideMark/>
          </w:tcPr>
          <w:p w14:paraId="1F47BEA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3 207,43</w:t>
            </w:r>
          </w:p>
        </w:tc>
        <w:tc>
          <w:tcPr>
            <w:tcW w:w="919" w:type="dxa"/>
            <w:tcBorders>
              <w:top w:val="nil"/>
              <w:left w:val="nil"/>
              <w:bottom w:val="single" w:sz="4" w:space="0" w:color="000000"/>
              <w:right w:val="single" w:sz="4" w:space="0" w:color="000000"/>
            </w:tcBorders>
            <w:shd w:val="clear" w:color="auto" w:fill="auto"/>
            <w:vAlign w:val="center"/>
            <w:hideMark/>
          </w:tcPr>
          <w:p w14:paraId="1E69D42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3 643,28</w:t>
            </w:r>
          </w:p>
        </w:tc>
        <w:tc>
          <w:tcPr>
            <w:tcW w:w="919" w:type="dxa"/>
            <w:tcBorders>
              <w:top w:val="nil"/>
              <w:left w:val="nil"/>
              <w:bottom w:val="single" w:sz="4" w:space="0" w:color="000000"/>
              <w:right w:val="single" w:sz="4" w:space="0" w:color="000000"/>
            </w:tcBorders>
            <w:shd w:val="clear" w:color="auto" w:fill="auto"/>
            <w:vAlign w:val="center"/>
            <w:hideMark/>
          </w:tcPr>
          <w:p w14:paraId="5CFC9A9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3 160,30</w:t>
            </w:r>
          </w:p>
        </w:tc>
        <w:tc>
          <w:tcPr>
            <w:tcW w:w="919" w:type="dxa"/>
            <w:tcBorders>
              <w:top w:val="nil"/>
              <w:left w:val="nil"/>
              <w:bottom w:val="single" w:sz="4" w:space="0" w:color="000000"/>
              <w:right w:val="single" w:sz="4" w:space="0" w:color="000000"/>
            </w:tcBorders>
            <w:shd w:val="clear" w:color="auto" w:fill="auto"/>
            <w:vAlign w:val="center"/>
            <w:hideMark/>
          </w:tcPr>
          <w:p w14:paraId="61C32BB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4 016,53</w:t>
            </w:r>
          </w:p>
        </w:tc>
        <w:tc>
          <w:tcPr>
            <w:tcW w:w="919" w:type="dxa"/>
            <w:tcBorders>
              <w:top w:val="nil"/>
              <w:left w:val="nil"/>
              <w:bottom w:val="single" w:sz="4" w:space="0" w:color="000000"/>
              <w:right w:val="single" w:sz="4" w:space="0" w:color="000000"/>
            </w:tcBorders>
            <w:shd w:val="clear" w:color="auto" w:fill="auto"/>
            <w:vAlign w:val="center"/>
            <w:hideMark/>
          </w:tcPr>
          <w:p w14:paraId="17718A7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3 524,06</w:t>
            </w:r>
          </w:p>
        </w:tc>
        <w:tc>
          <w:tcPr>
            <w:tcW w:w="919" w:type="dxa"/>
            <w:tcBorders>
              <w:top w:val="nil"/>
              <w:left w:val="nil"/>
              <w:bottom w:val="single" w:sz="4" w:space="0" w:color="000000"/>
              <w:right w:val="single" w:sz="4" w:space="0" w:color="000000"/>
            </w:tcBorders>
            <w:shd w:val="clear" w:color="auto" w:fill="auto"/>
            <w:vAlign w:val="center"/>
            <w:hideMark/>
          </w:tcPr>
          <w:p w14:paraId="79D9AF6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4 001,36</w:t>
            </w:r>
          </w:p>
        </w:tc>
        <w:tc>
          <w:tcPr>
            <w:tcW w:w="919" w:type="dxa"/>
            <w:tcBorders>
              <w:top w:val="nil"/>
              <w:left w:val="nil"/>
              <w:bottom w:val="single" w:sz="4" w:space="0" w:color="000000"/>
              <w:right w:val="single" w:sz="4" w:space="0" w:color="000000"/>
            </w:tcBorders>
            <w:shd w:val="clear" w:color="auto" w:fill="auto"/>
            <w:vAlign w:val="center"/>
            <w:hideMark/>
          </w:tcPr>
          <w:p w14:paraId="2F2BCB4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4 349,51</w:t>
            </w:r>
          </w:p>
        </w:tc>
        <w:tc>
          <w:tcPr>
            <w:tcW w:w="919" w:type="dxa"/>
            <w:tcBorders>
              <w:top w:val="nil"/>
              <w:left w:val="nil"/>
              <w:bottom w:val="single" w:sz="4" w:space="0" w:color="000000"/>
              <w:right w:val="single" w:sz="4" w:space="0" w:color="000000"/>
            </w:tcBorders>
            <w:shd w:val="clear" w:color="auto" w:fill="auto"/>
            <w:vAlign w:val="center"/>
            <w:hideMark/>
          </w:tcPr>
          <w:p w14:paraId="3E22452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4 745,36</w:t>
            </w:r>
          </w:p>
        </w:tc>
        <w:tc>
          <w:tcPr>
            <w:tcW w:w="919" w:type="dxa"/>
            <w:tcBorders>
              <w:top w:val="nil"/>
              <w:left w:val="nil"/>
              <w:bottom w:val="single" w:sz="4" w:space="0" w:color="000000"/>
              <w:right w:val="single" w:sz="4" w:space="0" w:color="000000"/>
            </w:tcBorders>
            <w:shd w:val="clear" w:color="auto" w:fill="auto"/>
            <w:vAlign w:val="center"/>
            <w:hideMark/>
          </w:tcPr>
          <w:p w14:paraId="43C495C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5 730,30</w:t>
            </w:r>
          </w:p>
        </w:tc>
      </w:tr>
      <w:tr w:rsidR="00155A41" w:rsidRPr="00424FAC" w14:paraId="32D1C114"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55B8B1E1"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Słomniki (3)</w:t>
            </w:r>
          </w:p>
        </w:tc>
        <w:tc>
          <w:tcPr>
            <w:tcW w:w="919" w:type="dxa"/>
            <w:tcBorders>
              <w:top w:val="nil"/>
              <w:left w:val="nil"/>
              <w:bottom w:val="single" w:sz="4" w:space="0" w:color="000000"/>
              <w:right w:val="single" w:sz="4" w:space="0" w:color="000000"/>
            </w:tcBorders>
            <w:shd w:val="clear" w:color="auto" w:fill="auto"/>
            <w:vAlign w:val="center"/>
            <w:hideMark/>
          </w:tcPr>
          <w:p w14:paraId="298CE50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3 219,09</w:t>
            </w:r>
          </w:p>
        </w:tc>
        <w:tc>
          <w:tcPr>
            <w:tcW w:w="919" w:type="dxa"/>
            <w:tcBorders>
              <w:top w:val="nil"/>
              <w:left w:val="nil"/>
              <w:bottom w:val="single" w:sz="4" w:space="0" w:color="000000"/>
              <w:right w:val="single" w:sz="4" w:space="0" w:color="000000"/>
            </w:tcBorders>
            <w:shd w:val="clear" w:color="auto" w:fill="auto"/>
            <w:vAlign w:val="center"/>
            <w:hideMark/>
          </w:tcPr>
          <w:p w14:paraId="1D3ADA5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2 672,16</w:t>
            </w:r>
          </w:p>
        </w:tc>
        <w:tc>
          <w:tcPr>
            <w:tcW w:w="919" w:type="dxa"/>
            <w:tcBorders>
              <w:top w:val="nil"/>
              <w:left w:val="nil"/>
              <w:bottom w:val="single" w:sz="4" w:space="0" w:color="000000"/>
              <w:right w:val="single" w:sz="4" w:space="0" w:color="000000"/>
            </w:tcBorders>
            <w:shd w:val="clear" w:color="auto" w:fill="auto"/>
            <w:vAlign w:val="center"/>
            <w:hideMark/>
          </w:tcPr>
          <w:p w14:paraId="75D625A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3 022,55</w:t>
            </w:r>
          </w:p>
        </w:tc>
        <w:tc>
          <w:tcPr>
            <w:tcW w:w="919" w:type="dxa"/>
            <w:tcBorders>
              <w:top w:val="nil"/>
              <w:left w:val="nil"/>
              <w:bottom w:val="single" w:sz="4" w:space="0" w:color="000000"/>
              <w:right w:val="single" w:sz="4" w:space="0" w:color="000000"/>
            </w:tcBorders>
            <w:shd w:val="clear" w:color="auto" w:fill="auto"/>
            <w:vAlign w:val="center"/>
            <w:hideMark/>
          </w:tcPr>
          <w:p w14:paraId="337025E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2 958,13</w:t>
            </w:r>
          </w:p>
        </w:tc>
        <w:tc>
          <w:tcPr>
            <w:tcW w:w="919" w:type="dxa"/>
            <w:tcBorders>
              <w:top w:val="nil"/>
              <w:left w:val="nil"/>
              <w:bottom w:val="single" w:sz="4" w:space="0" w:color="000000"/>
              <w:right w:val="single" w:sz="4" w:space="0" w:color="000000"/>
            </w:tcBorders>
            <w:shd w:val="clear" w:color="auto" w:fill="auto"/>
            <w:vAlign w:val="center"/>
            <w:hideMark/>
          </w:tcPr>
          <w:p w14:paraId="706BEB6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3 397,90</w:t>
            </w:r>
          </w:p>
        </w:tc>
        <w:tc>
          <w:tcPr>
            <w:tcW w:w="919" w:type="dxa"/>
            <w:tcBorders>
              <w:top w:val="nil"/>
              <w:left w:val="nil"/>
              <w:bottom w:val="single" w:sz="4" w:space="0" w:color="000000"/>
              <w:right w:val="single" w:sz="4" w:space="0" w:color="000000"/>
            </w:tcBorders>
            <w:shd w:val="clear" w:color="auto" w:fill="auto"/>
            <w:vAlign w:val="center"/>
            <w:hideMark/>
          </w:tcPr>
          <w:p w14:paraId="7732EDB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3 229,91</w:t>
            </w:r>
          </w:p>
        </w:tc>
        <w:tc>
          <w:tcPr>
            <w:tcW w:w="919" w:type="dxa"/>
            <w:tcBorders>
              <w:top w:val="nil"/>
              <w:left w:val="nil"/>
              <w:bottom w:val="single" w:sz="4" w:space="0" w:color="000000"/>
              <w:right w:val="single" w:sz="4" w:space="0" w:color="000000"/>
            </w:tcBorders>
            <w:shd w:val="clear" w:color="auto" w:fill="auto"/>
            <w:vAlign w:val="center"/>
            <w:hideMark/>
          </w:tcPr>
          <w:p w14:paraId="77D665E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3 934,19</w:t>
            </w:r>
          </w:p>
        </w:tc>
        <w:tc>
          <w:tcPr>
            <w:tcW w:w="919" w:type="dxa"/>
            <w:tcBorders>
              <w:top w:val="nil"/>
              <w:left w:val="nil"/>
              <w:bottom w:val="single" w:sz="4" w:space="0" w:color="000000"/>
              <w:right w:val="single" w:sz="4" w:space="0" w:color="000000"/>
            </w:tcBorders>
            <w:shd w:val="clear" w:color="auto" w:fill="auto"/>
            <w:vAlign w:val="center"/>
            <w:hideMark/>
          </w:tcPr>
          <w:p w14:paraId="7710932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4 292,21</w:t>
            </w:r>
          </w:p>
        </w:tc>
        <w:tc>
          <w:tcPr>
            <w:tcW w:w="919" w:type="dxa"/>
            <w:tcBorders>
              <w:top w:val="nil"/>
              <w:left w:val="nil"/>
              <w:bottom w:val="single" w:sz="4" w:space="0" w:color="000000"/>
              <w:right w:val="single" w:sz="4" w:space="0" w:color="000000"/>
            </w:tcBorders>
            <w:shd w:val="clear" w:color="auto" w:fill="auto"/>
            <w:vAlign w:val="center"/>
            <w:hideMark/>
          </w:tcPr>
          <w:p w14:paraId="51EA349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4 476,20</w:t>
            </w:r>
          </w:p>
        </w:tc>
        <w:tc>
          <w:tcPr>
            <w:tcW w:w="919" w:type="dxa"/>
            <w:tcBorders>
              <w:top w:val="nil"/>
              <w:left w:val="nil"/>
              <w:bottom w:val="single" w:sz="4" w:space="0" w:color="000000"/>
              <w:right w:val="single" w:sz="4" w:space="0" w:color="000000"/>
            </w:tcBorders>
            <w:shd w:val="clear" w:color="auto" w:fill="auto"/>
            <w:vAlign w:val="center"/>
            <w:hideMark/>
          </w:tcPr>
          <w:p w14:paraId="20F003E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5 944,32</w:t>
            </w:r>
          </w:p>
        </w:tc>
      </w:tr>
      <w:tr w:rsidR="00155A41" w:rsidRPr="00424FAC" w14:paraId="23707BF8"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33E8FD26"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Słomniki (3)</w:t>
            </w:r>
          </w:p>
        </w:tc>
        <w:tc>
          <w:tcPr>
            <w:tcW w:w="919" w:type="dxa"/>
            <w:tcBorders>
              <w:top w:val="nil"/>
              <w:left w:val="nil"/>
              <w:bottom w:val="single" w:sz="4" w:space="0" w:color="000000"/>
              <w:right w:val="single" w:sz="4" w:space="0" w:color="000000"/>
            </w:tcBorders>
            <w:shd w:val="clear" w:color="auto" w:fill="auto"/>
            <w:vAlign w:val="center"/>
            <w:hideMark/>
          </w:tcPr>
          <w:p w14:paraId="0C446F5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3 219,09</w:t>
            </w:r>
          </w:p>
        </w:tc>
        <w:tc>
          <w:tcPr>
            <w:tcW w:w="919" w:type="dxa"/>
            <w:tcBorders>
              <w:top w:val="nil"/>
              <w:left w:val="nil"/>
              <w:bottom w:val="single" w:sz="4" w:space="0" w:color="000000"/>
              <w:right w:val="single" w:sz="4" w:space="0" w:color="000000"/>
            </w:tcBorders>
            <w:shd w:val="clear" w:color="auto" w:fill="auto"/>
            <w:vAlign w:val="center"/>
            <w:hideMark/>
          </w:tcPr>
          <w:p w14:paraId="386F98C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2 672,16</w:t>
            </w:r>
          </w:p>
        </w:tc>
        <w:tc>
          <w:tcPr>
            <w:tcW w:w="919" w:type="dxa"/>
            <w:tcBorders>
              <w:top w:val="nil"/>
              <w:left w:val="nil"/>
              <w:bottom w:val="single" w:sz="4" w:space="0" w:color="000000"/>
              <w:right w:val="single" w:sz="4" w:space="0" w:color="000000"/>
            </w:tcBorders>
            <w:shd w:val="clear" w:color="auto" w:fill="auto"/>
            <w:vAlign w:val="center"/>
            <w:hideMark/>
          </w:tcPr>
          <w:p w14:paraId="2C45953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3 022,55</w:t>
            </w:r>
          </w:p>
        </w:tc>
        <w:tc>
          <w:tcPr>
            <w:tcW w:w="919" w:type="dxa"/>
            <w:tcBorders>
              <w:top w:val="nil"/>
              <w:left w:val="nil"/>
              <w:bottom w:val="single" w:sz="4" w:space="0" w:color="000000"/>
              <w:right w:val="single" w:sz="4" w:space="0" w:color="000000"/>
            </w:tcBorders>
            <w:shd w:val="clear" w:color="auto" w:fill="auto"/>
            <w:vAlign w:val="center"/>
            <w:hideMark/>
          </w:tcPr>
          <w:p w14:paraId="04792C6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2 958,13</w:t>
            </w:r>
          </w:p>
        </w:tc>
        <w:tc>
          <w:tcPr>
            <w:tcW w:w="919" w:type="dxa"/>
            <w:tcBorders>
              <w:top w:val="nil"/>
              <w:left w:val="nil"/>
              <w:bottom w:val="single" w:sz="4" w:space="0" w:color="000000"/>
              <w:right w:val="single" w:sz="4" w:space="0" w:color="000000"/>
            </w:tcBorders>
            <w:shd w:val="clear" w:color="auto" w:fill="auto"/>
            <w:vAlign w:val="center"/>
            <w:hideMark/>
          </w:tcPr>
          <w:p w14:paraId="37AA313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3 397,90</w:t>
            </w:r>
          </w:p>
        </w:tc>
        <w:tc>
          <w:tcPr>
            <w:tcW w:w="919" w:type="dxa"/>
            <w:tcBorders>
              <w:top w:val="nil"/>
              <w:left w:val="nil"/>
              <w:bottom w:val="single" w:sz="4" w:space="0" w:color="000000"/>
              <w:right w:val="single" w:sz="4" w:space="0" w:color="000000"/>
            </w:tcBorders>
            <w:shd w:val="clear" w:color="auto" w:fill="auto"/>
            <w:vAlign w:val="center"/>
            <w:hideMark/>
          </w:tcPr>
          <w:p w14:paraId="172E8F6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3 229,91</w:t>
            </w:r>
          </w:p>
        </w:tc>
        <w:tc>
          <w:tcPr>
            <w:tcW w:w="919" w:type="dxa"/>
            <w:tcBorders>
              <w:top w:val="nil"/>
              <w:left w:val="nil"/>
              <w:bottom w:val="single" w:sz="4" w:space="0" w:color="000000"/>
              <w:right w:val="single" w:sz="4" w:space="0" w:color="000000"/>
            </w:tcBorders>
            <w:shd w:val="clear" w:color="auto" w:fill="auto"/>
            <w:vAlign w:val="center"/>
            <w:hideMark/>
          </w:tcPr>
          <w:p w14:paraId="7040316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3 934,19</w:t>
            </w:r>
          </w:p>
        </w:tc>
        <w:tc>
          <w:tcPr>
            <w:tcW w:w="919" w:type="dxa"/>
            <w:tcBorders>
              <w:top w:val="nil"/>
              <w:left w:val="nil"/>
              <w:bottom w:val="single" w:sz="4" w:space="0" w:color="000000"/>
              <w:right w:val="single" w:sz="4" w:space="0" w:color="000000"/>
            </w:tcBorders>
            <w:shd w:val="clear" w:color="auto" w:fill="auto"/>
            <w:vAlign w:val="center"/>
            <w:hideMark/>
          </w:tcPr>
          <w:p w14:paraId="69B3B4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4 292,21</w:t>
            </w:r>
          </w:p>
        </w:tc>
        <w:tc>
          <w:tcPr>
            <w:tcW w:w="919" w:type="dxa"/>
            <w:tcBorders>
              <w:top w:val="nil"/>
              <w:left w:val="nil"/>
              <w:bottom w:val="single" w:sz="4" w:space="0" w:color="000000"/>
              <w:right w:val="single" w:sz="4" w:space="0" w:color="000000"/>
            </w:tcBorders>
            <w:shd w:val="clear" w:color="auto" w:fill="auto"/>
            <w:vAlign w:val="center"/>
            <w:hideMark/>
          </w:tcPr>
          <w:p w14:paraId="2E1C9CA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4 476,20</w:t>
            </w:r>
          </w:p>
        </w:tc>
        <w:tc>
          <w:tcPr>
            <w:tcW w:w="919" w:type="dxa"/>
            <w:tcBorders>
              <w:top w:val="nil"/>
              <w:left w:val="nil"/>
              <w:bottom w:val="single" w:sz="4" w:space="0" w:color="000000"/>
              <w:right w:val="single" w:sz="4" w:space="0" w:color="000000"/>
            </w:tcBorders>
            <w:shd w:val="clear" w:color="auto" w:fill="auto"/>
            <w:vAlign w:val="center"/>
            <w:hideMark/>
          </w:tcPr>
          <w:p w14:paraId="1AB16B5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5 944,32</w:t>
            </w:r>
          </w:p>
        </w:tc>
      </w:tr>
      <w:tr w:rsidR="00155A41" w:rsidRPr="00424FAC" w14:paraId="35D5AF6F"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2D50A0E0"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Sułoszowa (2)</w:t>
            </w:r>
          </w:p>
        </w:tc>
        <w:tc>
          <w:tcPr>
            <w:tcW w:w="919" w:type="dxa"/>
            <w:tcBorders>
              <w:top w:val="nil"/>
              <w:left w:val="nil"/>
              <w:bottom w:val="single" w:sz="4" w:space="0" w:color="000000"/>
              <w:right w:val="single" w:sz="4" w:space="0" w:color="000000"/>
            </w:tcBorders>
            <w:shd w:val="clear" w:color="auto" w:fill="auto"/>
            <w:vAlign w:val="center"/>
            <w:hideMark/>
          </w:tcPr>
          <w:p w14:paraId="09388BA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3 606,79</w:t>
            </w:r>
          </w:p>
        </w:tc>
        <w:tc>
          <w:tcPr>
            <w:tcW w:w="919" w:type="dxa"/>
            <w:tcBorders>
              <w:top w:val="nil"/>
              <w:left w:val="nil"/>
              <w:bottom w:val="single" w:sz="4" w:space="0" w:color="000000"/>
              <w:right w:val="single" w:sz="4" w:space="0" w:color="000000"/>
            </w:tcBorders>
            <w:shd w:val="clear" w:color="auto" w:fill="auto"/>
            <w:vAlign w:val="center"/>
            <w:hideMark/>
          </w:tcPr>
          <w:p w14:paraId="5952CDE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2 826,61</w:t>
            </w:r>
          </w:p>
        </w:tc>
        <w:tc>
          <w:tcPr>
            <w:tcW w:w="919" w:type="dxa"/>
            <w:tcBorders>
              <w:top w:val="nil"/>
              <w:left w:val="nil"/>
              <w:bottom w:val="single" w:sz="4" w:space="0" w:color="000000"/>
              <w:right w:val="single" w:sz="4" w:space="0" w:color="000000"/>
            </w:tcBorders>
            <w:shd w:val="clear" w:color="auto" w:fill="auto"/>
            <w:vAlign w:val="center"/>
            <w:hideMark/>
          </w:tcPr>
          <w:p w14:paraId="58B0F16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3 388,67</w:t>
            </w:r>
          </w:p>
        </w:tc>
        <w:tc>
          <w:tcPr>
            <w:tcW w:w="919" w:type="dxa"/>
            <w:tcBorders>
              <w:top w:val="nil"/>
              <w:left w:val="nil"/>
              <w:bottom w:val="single" w:sz="4" w:space="0" w:color="000000"/>
              <w:right w:val="single" w:sz="4" w:space="0" w:color="000000"/>
            </w:tcBorders>
            <w:shd w:val="clear" w:color="auto" w:fill="auto"/>
            <w:vAlign w:val="center"/>
            <w:hideMark/>
          </w:tcPr>
          <w:p w14:paraId="1729CCE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2 843,80</w:t>
            </w:r>
          </w:p>
        </w:tc>
        <w:tc>
          <w:tcPr>
            <w:tcW w:w="919" w:type="dxa"/>
            <w:tcBorders>
              <w:top w:val="nil"/>
              <w:left w:val="nil"/>
              <w:bottom w:val="single" w:sz="4" w:space="0" w:color="000000"/>
              <w:right w:val="single" w:sz="4" w:space="0" w:color="000000"/>
            </w:tcBorders>
            <w:shd w:val="clear" w:color="auto" w:fill="auto"/>
            <w:vAlign w:val="center"/>
            <w:hideMark/>
          </w:tcPr>
          <w:p w14:paraId="39A623D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3 060,99</w:t>
            </w:r>
          </w:p>
        </w:tc>
        <w:tc>
          <w:tcPr>
            <w:tcW w:w="919" w:type="dxa"/>
            <w:tcBorders>
              <w:top w:val="nil"/>
              <w:left w:val="nil"/>
              <w:bottom w:val="single" w:sz="4" w:space="0" w:color="000000"/>
              <w:right w:val="single" w:sz="4" w:space="0" w:color="000000"/>
            </w:tcBorders>
            <w:shd w:val="clear" w:color="auto" w:fill="auto"/>
            <w:vAlign w:val="center"/>
            <w:hideMark/>
          </w:tcPr>
          <w:p w14:paraId="35B8CC5D"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3 945,96</w:t>
            </w:r>
          </w:p>
        </w:tc>
        <w:tc>
          <w:tcPr>
            <w:tcW w:w="919" w:type="dxa"/>
            <w:tcBorders>
              <w:top w:val="nil"/>
              <w:left w:val="nil"/>
              <w:bottom w:val="single" w:sz="4" w:space="0" w:color="000000"/>
              <w:right w:val="single" w:sz="4" w:space="0" w:color="000000"/>
            </w:tcBorders>
            <w:shd w:val="clear" w:color="auto" w:fill="auto"/>
            <w:vAlign w:val="center"/>
            <w:hideMark/>
          </w:tcPr>
          <w:p w14:paraId="0D84D18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3 560,79</w:t>
            </w:r>
          </w:p>
        </w:tc>
        <w:tc>
          <w:tcPr>
            <w:tcW w:w="919" w:type="dxa"/>
            <w:tcBorders>
              <w:top w:val="nil"/>
              <w:left w:val="nil"/>
              <w:bottom w:val="single" w:sz="4" w:space="0" w:color="000000"/>
              <w:right w:val="single" w:sz="4" w:space="0" w:color="000000"/>
            </w:tcBorders>
            <w:shd w:val="clear" w:color="auto" w:fill="auto"/>
            <w:vAlign w:val="center"/>
            <w:hideMark/>
          </w:tcPr>
          <w:p w14:paraId="3B679F7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4 052,20</w:t>
            </w:r>
          </w:p>
        </w:tc>
        <w:tc>
          <w:tcPr>
            <w:tcW w:w="919" w:type="dxa"/>
            <w:tcBorders>
              <w:top w:val="nil"/>
              <w:left w:val="nil"/>
              <w:bottom w:val="single" w:sz="4" w:space="0" w:color="000000"/>
              <w:right w:val="single" w:sz="4" w:space="0" w:color="000000"/>
            </w:tcBorders>
            <w:shd w:val="clear" w:color="auto" w:fill="auto"/>
            <w:vAlign w:val="center"/>
            <w:hideMark/>
          </w:tcPr>
          <w:p w14:paraId="115D1CC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5 230,92</w:t>
            </w:r>
          </w:p>
        </w:tc>
        <w:tc>
          <w:tcPr>
            <w:tcW w:w="919" w:type="dxa"/>
            <w:tcBorders>
              <w:top w:val="nil"/>
              <w:left w:val="nil"/>
              <w:bottom w:val="single" w:sz="4" w:space="0" w:color="000000"/>
              <w:right w:val="single" w:sz="4" w:space="0" w:color="000000"/>
            </w:tcBorders>
            <w:shd w:val="clear" w:color="auto" w:fill="auto"/>
            <w:vAlign w:val="center"/>
            <w:hideMark/>
          </w:tcPr>
          <w:p w14:paraId="3C26C16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5 053,32</w:t>
            </w:r>
          </w:p>
        </w:tc>
      </w:tr>
      <w:tr w:rsidR="00155A41" w:rsidRPr="00424FAC" w14:paraId="4A1C99D8"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61B7FF34"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Świątniki Górne (3)</w:t>
            </w:r>
          </w:p>
        </w:tc>
        <w:tc>
          <w:tcPr>
            <w:tcW w:w="919" w:type="dxa"/>
            <w:tcBorders>
              <w:top w:val="nil"/>
              <w:left w:val="nil"/>
              <w:bottom w:val="single" w:sz="4" w:space="0" w:color="000000"/>
              <w:right w:val="single" w:sz="4" w:space="0" w:color="000000"/>
            </w:tcBorders>
            <w:shd w:val="clear" w:color="auto" w:fill="auto"/>
            <w:vAlign w:val="center"/>
            <w:hideMark/>
          </w:tcPr>
          <w:p w14:paraId="6AC64B79"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2 799,23</w:t>
            </w:r>
          </w:p>
        </w:tc>
        <w:tc>
          <w:tcPr>
            <w:tcW w:w="919" w:type="dxa"/>
            <w:tcBorders>
              <w:top w:val="nil"/>
              <w:left w:val="nil"/>
              <w:bottom w:val="single" w:sz="4" w:space="0" w:color="000000"/>
              <w:right w:val="single" w:sz="4" w:space="0" w:color="000000"/>
            </w:tcBorders>
            <w:shd w:val="clear" w:color="auto" w:fill="auto"/>
            <w:vAlign w:val="center"/>
            <w:hideMark/>
          </w:tcPr>
          <w:p w14:paraId="544A5C2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2 976,44</w:t>
            </w:r>
          </w:p>
        </w:tc>
        <w:tc>
          <w:tcPr>
            <w:tcW w:w="919" w:type="dxa"/>
            <w:tcBorders>
              <w:top w:val="nil"/>
              <w:left w:val="nil"/>
              <w:bottom w:val="single" w:sz="4" w:space="0" w:color="000000"/>
              <w:right w:val="single" w:sz="4" w:space="0" w:color="000000"/>
            </w:tcBorders>
            <w:shd w:val="clear" w:color="auto" w:fill="auto"/>
            <w:vAlign w:val="center"/>
            <w:hideMark/>
          </w:tcPr>
          <w:p w14:paraId="43BD9C3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3 154,68</w:t>
            </w:r>
          </w:p>
        </w:tc>
        <w:tc>
          <w:tcPr>
            <w:tcW w:w="919" w:type="dxa"/>
            <w:tcBorders>
              <w:top w:val="nil"/>
              <w:left w:val="nil"/>
              <w:bottom w:val="single" w:sz="4" w:space="0" w:color="000000"/>
              <w:right w:val="single" w:sz="4" w:space="0" w:color="000000"/>
            </w:tcBorders>
            <w:shd w:val="clear" w:color="auto" w:fill="auto"/>
            <w:vAlign w:val="center"/>
            <w:hideMark/>
          </w:tcPr>
          <w:p w14:paraId="5C1F646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3 359,92</w:t>
            </w:r>
          </w:p>
        </w:tc>
        <w:tc>
          <w:tcPr>
            <w:tcW w:w="919" w:type="dxa"/>
            <w:tcBorders>
              <w:top w:val="nil"/>
              <w:left w:val="nil"/>
              <w:bottom w:val="single" w:sz="4" w:space="0" w:color="000000"/>
              <w:right w:val="single" w:sz="4" w:space="0" w:color="000000"/>
            </w:tcBorders>
            <w:shd w:val="clear" w:color="auto" w:fill="auto"/>
            <w:vAlign w:val="center"/>
            <w:hideMark/>
          </w:tcPr>
          <w:p w14:paraId="3B5B2BD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3 317,13</w:t>
            </w:r>
          </w:p>
        </w:tc>
        <w:tc>
          <w:tcPr>
            <w:tcW w:w="919" w:type="dxa"/>
            <w:tcBorders>
              <w:top w:val="nil"/>
              <w:left w:val="nil"/>
              <w:bottom w:val="single" w:sz="4" w:space="0" w:color="000000"/>
              <w:right w:val="single" w:sz="4" w:space="0" w:color="000000"/>
            </w:tcBorders>
            <w:shd w:val="clear" w:color="auto" w:fill="auto"/>
            <w:vAlign w:val="center"/>
            <w:hideMark/>
          </w:tcPr>
          <w:p w14:paraId="33ACC27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3 701,76</w:t>
            </w:r>
          </w:p>
        </w:tc>
        <w:tc>
          <w:tcPr>
            <w:tcW w:w="919" w:type="dxa"/>
            <w:tcBorders>
              <w:top w:val="nil"/>
              <w:left w:val="nil"/>
              <w:bottom w:val="single" w:sz="4" w:space="0" w:color="000000"/>
              <w:right w:val="single" w:sz="4" w:space="0" w:color="000000"/>
            </w:tcBorders>
            <w:shd w:val="clear" w:color="auto" w:fill="auto"/>
            <w:vAlign w:val="center"/>
            <w:hideMark/>
          </w:tcPr>
          <w:p w14:paraId="05AC813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4 348,44</w:t>
            </w:r>
          </w:p>
        </w:tc>
        <w:tc>
          <w:tcPr>
            <w:tcW w:w="919" w:type="dxa"/>
            <w:tcBorders>
              <w:top w:val="nil"/>
              <w:left w:val="nil"/>
              <w:bottom w:val="single" w:sz="4" w:space="0" w:color="000000"/>
              <w:right w:val="single" w:sz="4" w:space="0" w:color="000000"/>
            </w:tcBorders>
            <w:shd w:val="clear" w:color="auto" w:fill="auto"/>
            <w:vAlign w:val="center"/>
            <w:hideMark/>
          </w:tcPr>
          <w:p w14:paraId="45E68AE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4 686,95</w:t>
            </w:r>
          </w:p>
        </w:tc>
        <w:tc>
          <w:tcPr>
            <w:tcW w:w="919" w:type="dxa"/>
            <w:tcBorders>
              <w:top w:val="nil"/>
              <w:left w:val="nil"/>
              <w:bottom w:val="single" w:sz="4" w:space="0" w:color="000000"/>
              <w:right w:val="single" w:sz="4" w:space="0" w:color="000000"/>
            </w:tcBorders>
            <w:shd w:val="clear" w:color="auto" w:fill="auto"/>
            <w:vAlign w:val="center"/>
            <w:hideMark/>
          </w:tcPr>
          <w:p w14:paraId="386B8AE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6 266,52</w:t>
            </w:r>
          </w:p>
        </w:tc>
        <w:tc>
          <w:tcPr>
            <w:tcW w:w="919" w:type="dxa"/>
            <w:tcBorders>
              <w:top w:val="nil"/>
              <w:left w:val="nil"/>
              <w:bottom w:val="single" w:sz="4" w:space="0" w:color="000000"/>
              <w:right w:val="single" w:sz="4" w:space="0" w:color="000000"/>
            </w:tcBorders>
            <w:shd w:val="clear" w:color="auto" w:fill="auto"/>
            <w:vAlign w:val="center"/>
            <w:hideMark/>
          </w:tcPr>
          <w:p w14:paraId="10BD52C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5 893,15</w:t>
            </w:r>
          </w:p>
        </w:tc>
      </w:tr>
      <w:tr w:rsidR="00155A41" w:rsidRPr="00424FAC" w14:paraId="3A6806BA"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646C43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Wielka Wieś (2)</w:t>
            </w:r>
          </w:p>
        </w:tc>
        <w:tc>
          <w:tcPr>
            <w:tcW w:w="919" w:type="dxa"/>
            <w:tcBorders>
              <w:top w:val="nil"/>
              <w:left w:val="nil"/>
              <w:bottom w:val="single" w:sz="4" w:space="0" w:color="000000"/>
              <w:right w:val="single" w:sz="4" w:space="0" w:color="000000"/>
            </w:tcBorders>
            <w:shd w:val="clear" w:color="auto" w:fill="auto"/>
            <w:vAlign w:val="center"/>
            <w:hideMark/>
          </w:tcPr>
          <w:p w14:paraId="23E3510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4 673,99</w:t>
            </w:r>
          </w:p>
        </w:tc>
        <w:tc>
          <w:tcPr>
            <w:tcW w:w="919" w:type="dxa"/>
            <w:tcBorders>
              <w:top w:val="nil"/>
              <w:left w:val="nil"/>
              <w:bottom w:val="single" w:sz="4" w:space="0" w:color="000000"/>
              <w:right w:val="single" w:sz="4" w:space="0" w:color="000000"/>
            </w:tcBorders>
            <w:shd w:val="clear" w:color="auto" w:fill="auto"/>
            <w:vAlign w:val="center"/>
            <w:hideMark/>
          </w:tcPr>
          <w:p w14:paraId="62A806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4 036,11</w:t>
            </w:r>
          </w:p>
        </w:tc>
        <w:tc>
          <w:tcPr>
            <w:tcW w:w="919" w:type="dxa"/>
            <w:tcBorders>
              <w:top w:val="nil"/>
              <w:left w:val="nil"/>
              <w:bottom w:val="single" w:sz="4" w:space="0" w:color="000000"/>
              <w:right w:val="single" w:sz="4" w:space="0" w:color="000000"/>
            </w:tcBorders>
            <w:shd w:val="clear" w:color="auto" w:fill="auto"/>
            <w:vAlign w:val="center"/>
            <w:hideMark/>
          </w:tcPr>
          <w:p w14:paraId="63000D9B"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3 389,64</w:t>
            </w:r>
          </w:p>
        </w:tc>
        <w:tc>
          <w:tcPr>
            <w:tcW w:w="919" w:type="dxa"/>
            <w:tcBorders>
              <w:top w:val="nil"/>
              <w:left w:val="nil"/>
              <w:bottom w:val="single" w:sz="4" w:space="0" w:color="000000"/>
              <w:right w:val="single" w:sz="4" w:space="0" w:color="000000"/>
            </w:tcBorders>
            <w:shd w:val="clear" w:color="auto" w:fill="auto"/>
            <w:vAlign w:val="center"/>
            <w:hideMark/>
          </w:tcPr>
          <w:p w14:paraId="1416E98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4 013,16</w:t>
            </w:r>
          </w:p>
        </w:tc>
        <w:tc>
          <w:tcPr>
            <w:tcW w:w="919" w:type="dxa"/>
            <w:tcBorders>
              <w:top w:val="nil"/>
              <w:left w:val="nil"/>
              <w:bottom w:val="single" w:sz="4" w:space="0" w:color="000000"/>
              <w:right w:val="single" w:sz="4" w:space="0" w:color="000000"/>
            </w:tcBorders>
            <w:shd w:val="clear" w:color="auto" w:fill="auto"/>
            <w:vAlign w:val="center"/>
            <w:hideMark/>
          </w:tcPr>
          <w:p w14:paraId="4E0A6B7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4 480,57</w:t>
            </w:r>
          </w:p>
        </w:tc>
        <w:tc>
          <w:tcPr>
            <w:tcW w:w="919" w:type="dxa"/>
            <w:tcBorders>
              <w:top w:val="nil"/>
              <w:left w:val="nil"/>
              <w:bottom w:val="single" w:sz="4" w:space="0" w:color="000000"/>
              <w:right w:val="single" w:sz="4" w:space="0" w:color="000000"/>
            </w:tcBorders>
            <w:shd w:val="clear" w:color="auto" w:fill="auto"/>
            <w:vAlign w:val="center"/>
            <w:hideMark/>
          </w:tcPr>
          <w:p w14:paraId="00C9724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5 463,92</w:t>
            </w:r>
          </w:p>
        </w:tc>
        <w:tc>
          <w:tcPr>
            <w:tcW w:w="919" w:type="dxa"/>
            <w:tcBorders>
              <w:top w:val="nil"/>
              <w:left w:val="nil"/>
              <w:bottom w:val="single" w:sz="4" w:space="0" w:color="000000"/>
              <w:right w:val="single" w:sz="4" w:space="0" w:color="000000"/>
            </w:tcBorders>
            <w:shd w:val="clear" w:color="auto" w:fill="auto"/>
            <w:vAlign w:val="center"/>
            <w:hideMark/>
          </w:tcPr>
          <w:p w14:paraId="4B31AA3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4 132,29</w:t>
            </w:r>
          </w:p>
        </w:tc>
        <w:tc>
          <w:tcPr>
            <w:tcW w:w="919" w:type="dxa"/>
            <w:tcBorders>
              <w:top w:val="nil"/>
              <w:left w:val="nil"/>
              <w:bottom w:val="single" w:sz="4" w:space="0" w:color="000000"/>
              <w:right w:val="single" w:sz="4" w:space="0" w:color="000000"/>
            </w:tcBorders>
            <w:shd w:val="clear" w:color="auto" w:fill="auto"/>
            <w:vAlign w:val="center"/>
            <w:hideMark/>
          </w:tcPr>
          <w:p w14:paraId="4B5AED9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4 746,26</w:t>
            </w:r>
          </w:p>
        </w:tc>
        <w:tc>
          <w:tcPr>
            <w:tcW w:w="919" w:type="dxa"/>
            <w:tcBorders>
              <w:top w:val="nil"/>
              <w:left w:val="nil"/>
              <w:bottom w:val="single" w:sz="4" w:space="0" w:color="000000"/>
              <w:right w:val="single" w:sz="4" w:space="0" w:color="000000"/>
            </w:tcBorders>
            <w:shd w:val="clear" w:color="auto" w:fill="auto"/>
            <w:vAlign w:val="center"/>
            <w:hideMark/>
          </w:tcPr>
          <w:p w14:paraId="7A58E230"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5 696,35</w:t>
            </w:r>
          </w:p>
        </w:tc>
        <w:tc>
          <w:tcPr>
            <w:tcW w:w="919" w:type="dxa"/>
            <w:tcBorders>
              <w:top w:val="nil"/>
              <w:left w:val="nil"/>
              <w:bottom w:val="single" w:sz="4" w:space="0" w:color="000000"/>
              <w:right w:val="single" w:sz="4" w:space="0" w:color="000000"/>
            </w:tcBorders>
            <w:shd w:val="clear" w:color="auto" w:fill="auto"/>
            <w:vAlign w:val="center"/>
            <w:hideMark/>
          </w:tcPr>
          <w:p w14:paraId="3EEA37B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6 177,22</w:t>
            </w:r>
          </w:p>
        </w:tc>
      </w:tr>
      <w:tr w:rsidR="00155A41" w:rsidRPr="00424FAC" w14:paraId="09E1241E"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43D6DD98"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Zabierzów (2)</w:t>
            </w:r>
          </w:p>
        </w:tc>
        <w:tc>
          <w:tcPr>
            <w:tcW w:w="919" w:type="dxa"/>
            <w:tcBorders>
              <w:top w:val="nil"/>
              <w:left w:val="nil"/>
              <w:bottom w:val="single" w:sz="4" w:space="0" w:color="000000"/>
              <w:right w:val="single" w:sz="4" w:space="0" w:color="000000"/>
            </w:tcBorders>
            <w:shd w:val="clear" w:color="auto" w:fill="auto"/>
            <w:vAlign w:val="center"/>
            <w:hideMark/>
          </w:tcPr>
          <w:p w14:paraId="24FFE9C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3 203,24</w:t>
            </w:r>
          </w:p>
        </w:tc>
        <w:tc>
          <w:tcPr>
            <w:tcW w:w="919" w:type="dxa"/>
            <w:tcBorders>
              <w:top w:val="nil"/>
              <w:left w:val="nil"/>
              <w:bottom w:val="single" w:sz="4" w:space="0" w:color="000000"/>
              <w:right w:val="single" w:sz="4" w:space="0" w:color="000000"/>
            </w:tcBorders>
            <w:shd w:val="clear" w:color="auto" w:fill="auto"/>
            <w:vAlign w:val="center"/>
            <w:hideMark/>
          </w:tcPr>
          <w:p w14:paraId="08B793A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3 027,87</w:t>
            </w:r>
          </w:p>
        </w:tc>
        <w:tc>
          <w:tcPr>
            <w:tcW w:w="919" w:type="dxa"/>
            <w:tcBorders>
              <w:top w:val="nil"/>
              <w:left w:val="nil"/>
              <w:bottom w:val="single" w:sz="4" w:space="0" w:color="000000"/>
              <w:right w:val="single" w:sz="4" w:space="0" w:color="000000"/>
            </w:tcBorders>
            <w:shd w:val="clear" w:color="auto" w:fill="auto"/>
            <w:vAlign w:val="center"/>
            <w:hideMark/>
          </w:tcPr>
          <w:p w14:paraId="05A7BE1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2 821,69</w:t>
            </w:r>
          </w:p>
        </w:tc>
        <w:tc>
          <w:tcPr>
            <w:tcW w:w="919" w:type="dxa"/>
            <w:tcBorders>
              <w:top w:val="nil"/>
              <w:left w:val="nil"/>
              <w:bottom w:val="single" w:sz="4" w:space="0" w:color="000000"/>
              <w:right w:val="single" w:sz="4" w:space="0" w:color="000000"/>
            </w:tcBorders>
            <w:shd w:val="clear" w:color="auto" w:fill="auto"/>
            <w:vAlign w:val="center"/>
            <w:hideMark/>
          </w:tcPr>
          <w:p w14:paraId="0F34451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3 158,45</w:t>
            </w:r>
          </w:p>
        </w:tc>
        <w:tc>
          <w:tcPr>
            <w:tcW w:w="919" w:type="dxa"/>
            <w:tcBorders>
              <w:top w:val="nil"/>
              <w:left w:val="nil"/>
              <w:bottom w:val="single" w:sz="4" w:space="0" w:color="000000"/>
              <w:right w:val="single" w:sz="4" w:space="0" w:color="000000"/>
            </w:tcBorders>
            <w:shd w:val="clear" w:color="auto" w:fill="auto"/>
            <w:vAlign w:val="center"/>
            <w:hideMark/>
          </w:tcPr>
          <w:p w14:paraId="634B107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3 560,30</w:t>
            </w:r>
          </w:p>
        </w:tc>
        <w:tc>
          <w:tcPr>
            <w:tcW w:w="919" w:type="dxa"/>
            <w:tcBorders>
              <w:top w:val="nil"/>
              <w:left w:val="nil"/>
              <w:bottom w:val="single" w:sz="4" w:space="0" w:color="000000"/>
              <w:right w:val="single" w:sz="4" w:space="0" w:color="000000"/>
            </w:tcBorders>
            <w:shd w:val="clear" w:color="auto" w:fill="auto"/>
            <w:vAlign w:val="center"/>
            <w:hideMark/>
          </w:tcPr>
          <w:p w14:paraId="51C39D44"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3 662,51</w:t>
            </w:r>
          </w:p>
        </w:tc>
        <w:tc>
          <w:tcPr>
            <w:tcW w:w="919" w:type="dxa"/>
            <w:tcBorders>
              <w:top w:val="nil"/>
              <w:left w:val="nil"/>
              <w:bottom w:val="single" w:sz="4" w:space="0" w:color="000000"/>
              <w:right w:val="single" w:sz="4" w:space="0" w:color="000000"/>
            </w:tcBorders>
            <w:shd w:val="clear" w:color="auto" w:fill="auto"/>
            <w:vAlign w:val="center"/>
            <w:hideMark/>
          </w:tcPr>
          <w:p w14:paraId="58751317"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4 503,66</w:t>
            </w:r>
          </w:p>
        </w:tc>
        <w:tc>
          <w:tcPr>
            <w:tcW w:w="919" w:type="dxa"/>
            <w:tcBorders>
              <w:top w:val="nil"/>
              <w:left w:val="nil"/>
              <w:bottom w:val="single" w:sz="4" w:space="0" w:color="000000"/>
              <w:right w:val="single" w:sz="4" w:space="0" w:color="000000"/>
            </w:tcBorders>
            <w:shd w:val="clear" w:color="auto" w:fill="auto"/>
            <w:vAlign w:val="center"/>
            <w:hideMark/>
          </w:tcPr>
          <w:p w14:paraId="1E6A4DF2"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4 558,24</w:t>
            </w:r>
          </w:p>
        </w:tc>
        <w:tc>
          <w:tcPr>
            <w:tcW w:w="919" w:type="dxa"/>
            <w:tcBorders>
              <w:top w:val="nil"/>
              <w:left w:val="nil"/>
              <w:bottom w:val="single" w:sz="4" w:space="0" w:color="000000"/>
              <w:right w:val="single" w:sz="4" w:space="0" w:color="000000"/>
            </w:tcBorders>
            <w:shd w:val="clear" w:color="auto" w:fill="auto"/>
            <w:vAlign w:val="center"/>
            <w:hideMark/>
          </w:tcPr>
          <w:p w14:paraId="6F3D08A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5 309,92</w:t>
            </w:r>
          </w:p>
        </w:tc>
        <w:tc>
          <w:tcPr>
            <w:tcW w:w="919" w:type="dxa"/>
            <w:tcBorders>
              <w:top w:val="nil"/>
              <w:left w:val="nil"/>
              <w:bottom w:val="single" w:sz="4" w:space="0" w:color="000000"/>
              <w:right w:val="single" w:sz="4" w:space="0" w:color="000000"/>
            </w:tcBorders>
            <w:shd w:val="clear" w:color="auto" w:fill="auto"/>
            <w:vAlign w:val="center"/>
            <w:hideMark/>
          </w:tcPr>
          <w:p w14:paraId="1382541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6 036,58</w:t>
            </w:r>
          </w:p>
        </w:tc>
      </w:tr>
      <w:tr w:rsidR="00155A41" w:rsidRPr="00424FAC" w14:paraId="2E28E706" w14:textId="77777777" w:rsidTr="00155A41">
        <w:trPr>
          <w:trHeight w:val="283"/>
        </w:trPr>
        <w:tc>
          <w:tcPr>
            <w:tcW w:w="1501" w:type="dxa"/>
            <w:tcBorders>
              <w:top w:val="nil"/>
              <w:left w:val="single" w:sz="4" w:space="0" w:color="auto"/>
              <w:bottom w:val="single" w:sz="4" w:space="0" w:color="auto"/>
              <w:right w:val="single" w:sz="4" w:space="0" w:color="auto"/>
            </w:tcBorders>
            <w:shd w:val="clear" w:color="auto" w:fill="auto"/>
            <w:vAlign w:val="center"/>
            <w:hideMark/>
          </w:tcPr>
          <w:p w14:paraId="1D334EFE" w14:textId="77777777" w:rsidR="00155A41" w:rsidRPr="00424FAC" w:rsidRDefault="00155A41" w:rsidP="00155A41">
            <w:pPr>
              <w:spacing w:after="0" w:line="240"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Zielonki (2)</w:t>
            </w:r>
          </w:p>
        </w:tc>
        <w:tc>
          <w:tcPr>
            <w:tcW w:w="919" w:type="dxa"/>
            <w:tcBorders>
              <w:top w:val="nil"/>
              <w:left w:val="nil"/>
              <w:bottom w:val="single" w:sz="4" w:space="0" w:color="000000"/>
              <w:right w:val="single" w:sz="4" w:space="0" w:color="000000"/>
            </w:tcBorders>
            <w:shd w:val="clear" w:color="auto" w:fill="auto"/>
            <w:vAlign w:val="center"/>
            <w:hideMark/>
          </w:tcPr>
          <w:p w14:paraId="546A33A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3 003,73</w:t>
            </w:r>
          </w:p>
        </w:tc>
        <w:tc>
          <w:tcPr>
            <w:tcW w:w="919" w:type="dxa"/>
            <w:tcBorders>
              <w:top w:val="nil"/>
              <w:left w:val="nil"/>
              <w:bottom w:val="single" w:sz="4" w:space="0" w:color="000000"/>
              <w:right w:val="single" w:sz="4" w:space="0" w:color="000000"/>
            </w:tcBorders>
            <w:shd w:val="clear" w:color="auto" w:fill="auto"/>
            <w:vAlign w:val="center"/>
            <w:hideMark/>
          </w:tcPr>
          <w:p w14:paraId="094D3FAE"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2 790,77</w:t>
            </w:r>
          </w:p>
        </w:tc>
        <w:tc>
          <w:tcPr>
            <w:tcW w:w="919" w:type="dxa"/>
            <w:tcBorders>
              <w:top w:val="nil"/>
              <w:left w:val="nil"/>
              <w:bottom w:val="single" w:sz="4" w:space="0" w:color="000000"/>
              <w:right w:val="single" w:sz="4" w:space="0" w:color="000000"/>
            </w:tcBorders>
            <w:shd w:val="clear" w:color="auto" w:fill="auto"/>
            <w:vAlign w:val="center"/>
            <w:hideMark/>
          </w:tcPr>
          <w:p w14:paraId="7390A2CA"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2 684,05</w:t>
            </w:r>
          </w:p>
        </w:tc>
        <w:tc>
          <w:tcPr>
            <w:tcW w:w="919" w:type="dxa"/>
            <w:tcBorders>
              <w:top w:val="nil"/>
              <w:left w:val="nil"/>
              <w:bottom w:val="single" w:sz="4" w:space="0" w:color="000000"/>
              <w:right w:val="single" w:sz="4" w:space="0" w:color="000000"/>
            </w:tcBorders>
            <w:shd w:val="clear" w:color="auto" w:fill="auto"/>
            <w:vAlign w:val="center"/>
            <w:hideMark/>
          </w:tcPr>
          <w:p w14:paraId="0EC22283"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2 908,58</w:t>
            </w:r>
          </w:p>
        </w:tc>
        <w:tc>
          <w:tcPr>
            <w:tcW w:w="919" w:type="dxa"/>
            <w:tcBorders>
              <w:top w:val="nil"/>
              <w:left w:val="nil"/>
              <w:bottom w:val="single" w:sz="4" w:space="0" w:color="000000"/>
              <w:right w:val="single" w:sz="4" w:space="0" w:color="000000"/>
            </w:tcBorders>
            <w:shd w:val="clear" w:color="auto" w:fill="auto"/>
            <w:vAlign w:val="center"/>
            <w:hideMark/>
          </w:tcPr>
          <w:p w14:paraId="48B2AA4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3 023,42</w:t>
            </w:r>
          </w:p>
        </w:tc>
        <w:tc>
          <w:tcPr>
            <w:tcW w:w="919" w:type="dxa"/>
            <w:tcBorders>
              <w:top w:val="nil"/>
              <w:left w:val="nil"/>
              <w:bottom w:val="single" w:sz="4" w:space="0" w:color="000000"/>
              <w:right w:val="single" w:sz="4" w:space="0" w:color="000000"/>
            </w:tcBorders>
            <w:shd w:val="clear" w:color="auto" w:fill="auto"/>
            <w:vAlign w:val="center"/>
            <w:hideMark/>
          </w:tcPr>
          <w:p w14:paraId="093AF921"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3 588,22</w:t>
            </w:r>
          </w:p>
        </w:tc>
        <w:tc>
          <w:tcPr>
            <w:tcW w:w="919" w:type="dxa"/>
            <w:tcBorders>
              <w:top w:val="nil"/>
              <w:left w:val="nil"/>
              <w:bottom w:val="single" w:sz="4" w:space="0" w:color="000000"/>
              <w:right w:val="single" w:sz="4" w:space="0" w:color="000000"/>
            </w:tcBorders>
            <w:shd w:val="clear" w:color="auto" w:fill="auto"/>
            <w:vAlign w:val="center"/>
            <w:hideMark/>
          </w:tcPr>
          <w:p w14:paraId="36741538"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3 468,90</w:t>
            </w:r>
          </w:p>
        </w:tc>
        <w:tc>
          <w:tcPr>
            <w:tcW w:w="919" w:type="dxa"/>
            <w:tcBorders>
              <w:top w:val="nil"/>
              <w:left w:val="nil"/>
              <w:bottom w:val="single" w:sz="4" w:space="0" w:color="000000"/>
              <w:right w:val="single" w:sz="4" w:space="0" w:color="000000"/>
            </w:tcBorders>
            <w:shd w:val="clear" w:color="auto" w:fill="auto"/>
            <w:vAlign w:val="center"/>
            <w:hideMark/>
          </w:tcPr>
          <w:p w14:paraId="1E5EE1F5"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3 758,38</w:t>
            </w:r>
          </w:p>
        </w:tc>
        <w:tc>
          <w:tcPr>
            <w:tcW w:w="919" w:type="dxa"/>
            <w:tcBorders>
              <w:top w:val="nil"/>
              <w:left w:val="nil"/>
              <w:bottom w:val="single" w:sz="4" w:space="0" w:color="000000"/>
              <w:right w:val="single" w:sz="4" w:space="0" w:color="000000"/>
            </w:tcBorders>
            <w:shd w:val="clear" w:color="auto" w:fill="auto"/>
            <w:vAlign w:val="center"/>
            <w:hideMark/>
          </w:tcPr>
          <w:p w14:paraId="390F3AF6"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5 436,85</w:t>
            </w:r>
          </w:p>
        </w:tc>
        <w:tc>
          <w:tcPr>
            <w:tcW w:w="919" w:type="dxa"/>
            <w:tcBorders>
              <w:top w:val="nil"/>
              <w:left w:val="nil"/>
              <w:bottom w:val="single" w:sz="4" w:space="0" w:color="000000"/>
              <w:right w:val="single" w:sz="4" w:space="0" w:color="000000"/>
            </w:tcBorders>
            <w:shd w:val="clear" w:color="auto" w:fill="auto"/>
            <w:vAlign w:val="center"/>
            <w:hideMark/>
          </w:tcPr>
          <w:p w14:paraId="1855C9BC" w14:textId="77777777" w:rsidR="00155A41" w:rsidRPr="00424FAC" w:rsidRDefault="00155A41" w:rsidP="00155A41">
            <w:pPr>
              <w:spacing w:after="0" w:line="240"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6 179,70</w:t>
            </w:r>
          </w:p>
        </w:tc>
      </w:tr>
    </w:tbl>
    <w:p w14:paraId="15FE8707" w14:textId="77777777" w:rsidR="007664A1" w:rsidRPr="00424FAC" w:rsidRDefault="007664A1" w:rsidP="007664A1">
      <w:pPr>
        <w:rPr>
          <w:rFonts w:ascii="Arial" w:hAnsi="Arial" w:cs="Arial"/>
          <w:sz w:val="20"/>
          <w:szCs w:val="20"/>
        </w:rPr>
      </w:pPr>
      <w:r w:rsidRPr="00424FAC">
        <w:rPr>
          <w:rFonts w:ascii="Arial" w:hAnsi="Arial" w:cs="Arial"/>
          <w:sz w:val="20"/>
          <w:szCs w:val="20"/>
        </w:rPr>
        <w:t>Źródło: GUS BDL</w:t>
      </w:r>
    </w:p>
    <w:p w14:paraId="608EE23F" w14:textId="77777777" w:rsidR="007664A1" w:rsidRPr="00424FAC" w:rsidRDefault="007664A1" w:rsidP="007664A1">
      <w:pPr>
        <w:jc w:val="center"/>
        <w:rPr>
          <w:rFonts w:ascii="Arial" w:hAnsi="Arial" w:cs="Arial"/>
          <w:b/>
          <w:bCs/>
          <w:sz w:val="20"/>
          <w:szCs w:val="20"/>
        </w:rPr>
      </w:pPr>
    </w:p>
    <w:p w14:paraId="648A6865" w14:textId="77777777" w:rsidR="007664A1" w:rsidRPr="00424FAC" w:rsidRDefault="007664A1" w:rsidP="007664A1">
      <w:pPr>
        <w:jc w:val="center"/>
        <w:rPr>
          <w:rFonts w:ascii="Arial" w:hAnsi="Arial" w:cs="Arial"/>
          <w:sz w:val="20"/>
          <w:szCs w:val="20"/>
        </w:rPr>
      </w:pPr>
      <w:r w:rsidRPr="00424FAC">
        <w:rPr>
          <w:rFonts w:ascii="Arial" w:hAnsi="Arial" w:cs="Arial"/>
          <w:b/>
          <w:bCs/>
          <w:noProof/>
          <w:sz w:val="20"/>
          <w:szCs w:val="20"/>
        </w:rPr>
        <w:lastRenderedPageBreak/>
        <w:drawing>
          <wp:inline distT="0" distB="0" distL="0" distR="0" wp14:anchorId="09989A2E" wp14:editId="3E5F8099">
            <wp:extent cx="5029200" cy="398145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D3DEE8" w14:textId="77777777" w:rsidR="007664A1" w:rsidRPr="00424FAC" w:rsidRDefault="007664A1" w:rsidP="007664A1">
      <w:pPr>
        <w:rPr>
          <w:rFonts w:ascii="Arial" w:hAnsi="Arial" w:cs="Arial"/>
          <w:sz w:val="20"/>
          <w:szCs w:val="20"/>
        </w:rPr>
      </w:pPr>
    </w:p>
    <w:p w14:paraId="571B398E" w14:textId="252DC6FB" w:rsidR="007664A1" w:rsidRPr="00424FAC" w:rsidRDefault="007664A1" w:rsidP="007664A1">
      <w:pPr>
        <w:rPr>
          <w:rFonts w:ascii="Arial" w:hAnsi="Arial" w:cs="Arial"/>
          <w:b/>
          <w:bCs/>
          <w:sz w:val="20"/>
          <w:szCs w:val="20"/>
        </w:rPr>
      </w:pPr>
      <w:r w:rsidRPr="00424FAC">
        <w:rPr>
          <w:rFonts w:ascii="Arial" w:hAnsi="Arial" w:cs="Arial"/>
          <w:b/>
          <w:bCs/>
          <w:sz w:val="20"/>
          <w:szCs w:val="20"/>
        </w:rPr>
        <w:t xml:space="preserve">Tabela 33. Wydatki majątkowe w gminach Powiatu Krakowskiego w przeliczeniu na </w:t>
      </w:r>
      <w:r w:rsidR="00FB0B93">
        <w:rPr>
          <w:rFonts w:ascii="Arial" w:hAnsi="Arial" w:cs="Arial"/>
          <w:b/>
          <w:bCs/>
          <w:sz w:val="20"/>
          <w:szCs w:val="20"/>
        </w:rPr>
        <w:br/>
      </w:r>
      <w:r w:rsidRPr="00424FAC">
        <w:rPr>
          <w:rFonts w:ascii="Arial" w:hAnsi="Arial" w:cs="Arial"/>
          <w:b/>
          <w:bCs/>
          <w:sz w:val="20"/>
          <w:szCs w:val="20"/>
        </w:rPr>
        <w:t>1 mieszkańca. Gminy bez miast na prawach powiatu wydatki majątkowe [zł]</w:t>
      </w:r>
    </w:p>
    <w:tbl>
      <w:tblPr>
        <w:tblW w:w="9484" w:type="dxa"/>
        <w:tblCellMar>
          <w:left w:w="70" w:type="dxa"/>
          <w:right w:w="70" w:type="dxa"/>
        </w:tblCellMar>
        <w:tblLook w:val="04A0" w:firstRow="1" w:lastRow="0" w:firstColumn="1" w:lastColumn="0" w:noHBand="0" w:noVBand="1"/>
      </w:tblPr>
      <w:tblGrid>
        <w:gridCol w:w="2526"/>
        <w:gridCol w:w="701"/>
        <w:gridCol w:w="702"/>
        <w:gridCol w:w="702"/>
        <w:gridCol w:w="702"/>
        <w:gridCol w:w="702"/>
        <w:gridCol w:w="702"/>
        <w:gridCol w:w="641"/>
        <w:gridCol w:w="702"/>
        <w:gridCol w:w="702"/>
        <w:gridCol w:w="702"/>
      </w:tblGrid>
      <w:tr w:rsidR="00424FAC" w:rsidRPr="00424FAC" w14:paraId="62932EBB" w14:textId="77777777" w:rsidTr="005E63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DD2B"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E099A2"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729B9E"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C8C5FB"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5FEFE5"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83097F"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1016CB"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47326D"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6660C8"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9BA2AF"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BCFF18" w14:textId="77777777" w:rsidR="007664A1" w:rsidRPr="00424FAC" w:rsidRDefault="007664A1" w:rsidP="005E63D5">
            <w:pPr>
              <w:spacing w:after="0" w:line="276" w:lineRule="auto"/>
              <w:jc w:val="center"/>
              <w:rPr>
                <w:rFonts w:ascii="Arial" w:eastAsia="Times New Roman" w:hAnsi="Arial" w:cs="Arial"/>
                <w:b/>
                <w:bCs/>
                <w:sz w:val="20"/>
                <w:szCs w:val="20"/>
                <w:lang w:eastAsia="pl-PL"/>
              </w:rPr>
            </w:pPr>
            <w:r w:rsidRPr="00424FAC">
              <w:rPr>
                <w:rFonts w:ascii="Arial" w:eastAsia="Times New Roman" w:hAnsi="Arial" w:cs="Arial"/>
                <w:b/>
                <w:bCs/>
                <w:sz w:val="20"/>
                <w:szCs w:val="20"/>
                <w:lang w:eastAsia="pl-PL"/>
              </w:rPr>
              <w:t>2019</w:t>
            </w:r>
          </w:p>
        </w:tc>
      </w:tr>
      <w:tr w:rsidR="00424FAC" w:rsidRPr="00424FAC" w14:paraId="18A11A06"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4B53E"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Powiat krakowski</w:t>
            </w:r>
          </w:p>
        </w:tc>
        <w:tc>
          <w:tcPr>
            <w:tcW w:w="0" w:type="auto"/>
            <w:tcBorders>
              <w:top w:val="nil"/>
              <w:left w:val="nil"/>
              <w:bottom w:val="single" w:sz="4" w:space="0" w:color="000000"/>
              <w:right w:val="single" w:sz="4" w:space="0" w:color="000000"/>
            </w:tcBorders>
            <w:shd w:val="clear" w:color="auto" w:fill="auto"/>
            <w:vAlign w:val="center"/>
            <w:hideMark/>
          </w:tcPr>
          <w:p w14:paraId="6F59E84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790</w:t>
            </w:r>
          </w:p>
        </w:tc>
        <w:tc>
          <w:tcPr>
            <w:tcW w:w="0" w:type="auto"/>
            <w:tcBorders>
              <w:top w:val="nil"/>
              <w:left w:val="nil"/>
              <w:bottom w:val="single" w:sz="4" w:space="0" w:color="000000"/>
              <w:right w:val="single" w:sz="4" w:space="0" w:color="000000"/>
            </w:tcBorders>
            <w:shd w:val="clear" w:color="auto" w:fill="auto"/>
            <w:vAlign w:val="center"/>
            <w:hideMark/>
          </w:tcPr>
          <w:p w14:paraId="67310D6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729</w:t>
            </w:r>
          </w:p>
        </w:tc>
        <w:tc>
          <w:tcPr>
            <w:tcW w:w="0" w:type="auto"/>
            <w:tcBorders>
              <w:top w:val="nil"/>
              <w:left w:val="nil"/>
              <w:bottom w:val="single" w:sz="4" w:space="0" w:color="000000"/>
              <w:right w:val="single" w:sz="4" w:space="0" w:color="000000"/>
            </w:tcBorders>
            <w:shd w:val="clear" w:color="auto" w:fill="auto"/>
            <w:vAlign w:val="center"/>
            <w:hideMark/>
          </w:tcPr>
          <w:p w14:paraId="5FDC6DB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641</w:t>
            </w:r>
          </w:p>
        </w:tc>
        <w:tc>
          <w:tcPr>
            <w:tcW w:w="0" w:type="auto"/>
            <w:tcBorders>
              <w:top w:val="nil"/>
              <w:left w:val="nil"/>
              <w:bottom w:val="single" w:sz="4" w:space="0" w:color="000000"/>
              <w:right w:val="single" w:sz="4" w:space="0" w:color="000000"/>
            </w:tcBorders>
            <w:shd w:val="clear" w:color="auto" w:fill="auto"/>
            <w:vAlign w:val="center"/>
            <w:hideMark/>
          </w:tcPr>
          <w:p w14:paraId="2669763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549</w:t>
            </w:r>
          </w:p>
        </w:tc>
        <w:tc>
          <w:tcPr>
            <w:tcW w:w="0" w:type="auto"/>
            <w:tcBorders>
              <w:top w:val="nil"/>
              <w:left w:val="nil"/>
              <w:bottom w:val="single" w:sz="4" w:space="0" w:color="000000"/>
              <w:right w:val="single" w:sz="4" w:space="0" w:color="000000"/>
            </w:tcBorders>
            <w:shd w:val="clear" w:color="auto" w:fill="auto"/>
            <w:vAlign w:val="center"/>
            <w:hideMark/>
          </w:tcPr>
          <w:p w14:paraId="36E833E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702</w:t>
            </w:r>
          </w:p>
        </w:tc>
        <w:tc>
          <w:tcPr>
            <w:tcW w:w="0" w:type="auto"/>
            <w:tcBorders>
              <w:top w:val="nil"/>
              <w:left w:val="nil"/>
              <w:bottom w:val="single" w:sz="4" w:space="0" w:color="000000"/>
              <w:right w:val="single" w:sz="4" w:space="0" w:color="000000"/>
            </w:tcBorders>
            <w:shd w:val="clear" w:color="auto" w:fill="auto"/>
            <w:vAlign w:val="center"/>
            <w:hideMark/>
          </w:tcPr>
          <w:p w14:paraId="051C19A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679</w:t>
            </w:r>
          </w:p>
        </w:tc>
        <w:tc>
          <w:tcPr>
            <w:tcW w:w="0" w:type="auto"/>
            <w:tcBorders>
              <w:top w:val="nil"/>
              <w:left w:val="nil"/>
              <w:bottom w:val="single" w:sz="4" w:space="0" w:color="000000"/>
              <w:right w:val="single" w:sz="4" w:space="0" w:color="000000"/>
            </w:tcBorders>
            <w:shd w:val="clear" w:color="auto" w:fill="auto"/>
            <w:vAlign w:val="center"/>
            <w:hideMark/>
          </w:tcPr>
          <w:p w14:paraId="22111BB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512</w:t>
            </w:r>
          </w:p>
        </w:tc>
        <w:tc>
          <w:tcPr>
            <w:tcW w:w="0" w:type="auto"/>
            <w:tcBorders>
              <w:top w:val="nil"/>
              <w:left w:val="nil"/>
              <w:bottom w:val="single" w:sz="4" w:space="0" w:color="000000"/>
              <w:right w:val="single" w:sz="4" w:space="0" w:color="000000"/>
            </w:tcBorders>
            <w:shd w:val="clear" w:color="auto" w:fill="auto"/>
            <w:vAlign w:val="center"/>
            <w:hideMark/>
          </w:tcPr>
          <w:p w14:paraId="05614BF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602</w:t>
            </w:r>
          </w:p>
        </w:tc>
        <w:tc>
          <w:tcPr>
            <w:tcW w:w="0" w:type="auto"/>
            <w:tcBorders>
              <w:top w:val="nil"/>
              <w:left w:val="nil"/>
              <w:bottom w:val="single" w:sz="4" w:space="0" w:color="000000"/>
              <w:right w:val="single" w:sz="4" w:space="0" w:color="000000"/>
            </w:tcBorders>
            <w:shd w:val="clear" w:color="auto" w:fill="auto"/>
            <w:vAlign w:val="center"/>
            <w:hideMark/>
          </w:tcPr>
          <w:p w14:paraId="00AB3E3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1 054</w:t>
            </w:r>
          </w:p>
        </w:tc>
        <w:tc>
          <w:tcPr>
            <w:tcW w:w="0" w:type="auto"/>
            <w:tcBorders>
              <w:top w:val="nil"/>
              <w:left w:val="nil"/>
              <w:bottom w:val="single" w:sz="4" w:space="0" w:color="000000"/>
              <w:right w:val="single" w:sz="4" w:space="0" w:color="000000"/>
            </w:tcBorders>
            <w:shd w:val="clear" w:color="auto" w:fill="auto"/>
            <w:vAlign w:val="center"/>
            <w:hideMark/>
          </w:tcPr>
          <w:p w14:paraId="447D5E8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1 124</w:t>
            </w:r>
          </w:p>
        </w:tc>
      </w:tr>
      <w:tr w:rsidR="00424FAC" w:rsidRPr="00424FAC" w14:paraId="5171B9E7"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00C1A"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Czernichów </w:t>
            </w:r>
          </w:p>
        </w:tc>
        <w:tc>
          <w:tcPr>
            <w:tcW w:w="0" w:type="auto"/>
            <w:tcBorders>
              <w:top w:val="nil"/>
              <w:left w:val="nil"/>
              <w:bottom w:val="single" w:sz="4" w:space="0" w:color="000000"/>
              <w:right w:val="single" w:sz="4" w:space="0" w:color="000000"/>
            </w:tcBorders>
            <w:shd w:val="clear" w:color="auto" w:fill="auto"/>
            <w:vAlign w:val="center"/>
            <w:hideMark/>
          </w:tcPr>
          <w:p w14:paraId="208D3CE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812</w:t>
            </w:r>
          </w:p>
        </w:tc>
        <w:tc>
          <w:tcPr>
            <w:tcW w:w="0" w:type="auto"/>
            <w:tcBorders>
              <w:top w:val="nil"/>
              <w:left w:val="nil"/>
              <w:bottom w:val="single" w:sz="4" w:space="0" w:color="000000"/>
              <w:right w:val="single" w:sz="4" w:space="0" w:color="000000"/>
            </w:tcBorders>
            <w:shd w:val="clear" w:color="auto" w:fill="auto"/>
            <w:vAlign w:val="center"/>
            <w:hideMark/>
          </w:tcPr>
          <w:p w14:paraId="6567371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519</w:t>
            </w:r>
          </w:p>
        </w:tc>
        <w:tc>
          <w:tcPr>
            <w:tcW w:w="0" w:type="auto"/>
            <w:tcBorders>
              <w:top w:val="nil"/>
              <w:left w:val="nil"/>
              <w:bottom w:val="single" w:sz="4" w:space="0" w:color="000000"/>
              <w:right w:val="single" w:sz="4" w:space="0" w:color="000000"/>
            </w:tcBorders>
            <w:shd w:val="clear" w:color="auto" w:fill="auto"/>
            <w:vAlign w:val="center"/>
            <w:hideMark/>
          </w:tcPr>
          <w:p w14:paraId="43BA971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517</w:t>
            </w:r>
          </w:p>
        </w:tc>
        <w:tc>
          <w:tcPr>
            <w:tcW w:w="0" w:type="auto"/>
            <w:tcBorders>
              <w:top w:val="nil"/>
              <w:left w:val="nil"/>
              <w:bottom w:val="single" w:sz="4" w:space="0" w:color="000000"/>
              <w:right w:val="single" w:sz="4" w:space="0" w:color="000000"/>
            </w:tcBorders>
            <w:shd w:val="clear" w:color="auto" w:fill="auto"/>
            <w:vAlign w:val="center"/>
            <w:hideMark/>
          </w:tcPr>
          <w:p w14:paraId="6843771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420</w:t>
            </w:r>
          </w:p>
        </w:tc>
        <w:tc>
          <w:tcPr>
            <w:tcW w:w="0" w:type="auto"/>
            <w:tcBorders>
              <w:top w:val="nil"/>
              <w:left w:val="nil"/>
              <w:bottom w:val="single" w:sz="4" w:space="0" w:color="000000"/>
              <w:right w:val="single" w:sz="4" w:space="0" w:color="000000"/>
            </w:tcBorders>
            <w:shd w:val="clear" w:color="auto" w:fill="auto"/>
            <w:vAlign w:val="center"/>
            <w:hideMark/>
          </w:tcPr>
          <w:p w14:paraId="7F3BB0F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219</w:t>
            </w:r>
          </w:p>
        </w:tc>
        <w:tc>
          <w:tcPr>
            <w:tcW w:w="0" w:type="auto"/>
            <w:tcBorders>
              <w:top w:val="nil"/>
              <w:left w:val="nil"/>
              <w:bottom w:val="single" w:sz="4" w:space="0" w:color="000000"/>
              <w:right w:val="single" w:sz="4" w:space="0" w:color="000000"/>
            </w:tcBorders>
            <w:shd w:val="clear" w:color="auto" w:fill="auto"/>
            <w:vAlign w:val="center"/>
            <w:hideMark/>
          </w:tcPr>
          <w:p w14:paraId="30012C9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231</w:t>
            </w:r>
          </w:p>
        </w:tc>
        <w:tc>
          <w:tcPr>
            <w:tcW w:w="0" w:type="auto"/>
            <w:tcBorders>
              <w:top w:val="nil"/>
              <w:left w:val="nil"/>
              <w:bottom w:val="single" w:sz="4" w:space="0" w:color="000000"/>
              <w:right w:val="single" w:sz="4" w:space="0" w:color="000000"/>
            </w:tcBorders>
            <w:shd w:val="clear" w:color="auto" w:fill="auto"/>
            <w:vAlign w:val="center"/>
            <w:hideMark/>
          </w:tcPr>
          <w:p w14:paraId="381807C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408</w:t>
            </w:r>
          </w:p>
        </w:tc>
        <w:tc>
          <w:tcPr>
            <w:tcW w:w="0" w:type="auto"/>
            <w:tcBorders>
              <w:top w:val="nil"/>
              <w:left w:val="nil"/>
              <w:bottom w:val="single" w:sz="4" w:space="0" w:color="000000"/>
              <w:right w:val="single" w:sz="4" w:space="0" w:color="000000"/>
            </w:tcBorders>
            <w:shd w:val="clear" w:color="auto" w:fill="auto"/>
            <w:vAlign w:val="center"/>
            <w:hideMark/>
          </w:tcPr>
          <w:p w14:paraId="0CF01BB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577</w:t>
            </w:r>
          </w:p>
        </w:tc>
        <w:tc>
          <w:tcPr>
            <w:tcW w:w="0" w:type="auto"/>
            <w:tcBorders>
              <w:top w:val="nil"/>
              <w:left w:val="nil"/>
              <w:bottom w:val="single" w:sz="4" w:space="0" w:color="000000"/>
              <w:right w:val="single" w:sz="4" w:space="0" w:color="000000"/>
            </w:tcBorders>
            <w:shd w:val="clear" w:color="auto" w:fill="auto"/>
            <w:vAlign w:val="center"/>
            <w:hideMark/>
          </w:tcPr>
          <w:p w14:paraId="7264FA7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872</w:t>
            </w:r>
          </w:p>
        </w:tc>
        <w:tc>
          <w:tcPr>
            <w:tcW w:w="0" w:type="auto"/>
            <w:tcBorders>
              <w:top w:val="nil"/>
              <w:left w:val="nil"/>
              <w:bottom w:val="single" w:sz="4" w:space="0" w:color="000000"/>
              <w:right w:val="single" w:sz="4" w:space="0" w:color="000000"/>
            </w:tcBorders>
            <w:shd w:val="clear" w:color="auto" w:fill="auto"/>
            <w:vAlign w:val="center"/>
            <w:hideMark/>
          </w:tcPr>
          <w:p w14:paraId="26E8F0F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1 111</w:t>
            </w:r>
          </w:p>
        </w:tc>
      </w:tr>
      <w:tr w:rsidR="00424FAC" w:rsidRPr="00424FAC" w14:paraId="289962A7"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5C244"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Igołomia-Wawrzeńczyce</w:t>
            </w:r>
          </w:p>
        </w:tc>
        <w:tc>
          <w:tcPr>
            <w:tcW w:w="0" w:type="auto"/>
            <w:tcBorders>
              <w:top w:val="nil"/>
              <w:left w:val="nil"/>
              <w:bottom w:val="single" w:sz="4" w:space="0" w:color="000000"/>
              <w:right w:val="single" w:sz="4" w:space="0" w:color="000000"/>
            </w:tcBorders>
            <w:shd w:val="clear" w:color="auto" w:fill="auto"/>
            <w:vAlign w:val="center"/>
            <w:hideMark/>
          </w:tcPr>
          <w:p w14:paraId="792A5B0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921</w:t>
            </w:r>
          </w:p>
        </w:tc>
        <w:tc>
          <w:tcPr>
            <w:tcW w:w="0" w:type="auto"/>
            <w:tcBorders>
              <w:top w:val="nil"/>
              <w:left w:val="nil"/>
              <w:bottom w:val="single" w:sz="4" w:space="0" w:color="000000"/>
              <w:right w:val="single" w:sz="4" w:space="0" w:color="000000"/>
            </w:tcBorders>
            <w:shd w:val="clear" w:color="auto" w:fill="auto"/>
            <w:vAlign w:val="center"/>
            <w:hideMark/>
          </w:tcPr>
          <w:p w14:paraId="68F321D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328</w:t>
            </w:r>
          </w:p>
        </w:tc>
        <w:tc>
          <w:tcPr>
            <w:tcW w:w="0" w:type="auto"/>
            <w:tcBorders>
              <w:top w:val="nil"/>
              <w:left w:val="nil"/>
              <w:bottom w:val="single" w:sz="4" w:space="0" w:color="000000"/>
              <w:right w:val="single" w:sz="4" w:space="0" w:color="000000"/>
            </w:tcBorders>
            <w:shd w:val="clear" w:color="auto" w:fill="auto"/>
            <w:vAlign w:val="center"/>
            <w:hideMark/>
          </w:tcPr>
          <w:p w14:paraId="5265159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602</w:t>
            </w:r>
          </w:p>
        </w:tc>
        <w:tc>
          <w:tcPr>
            <w:tcW w:w="0" w:type="auto"/>
            <w:tcBorders>
              <w:top w:val="nil"/>
              <w:left w:val="nil"/>
              <w:bottom w:val="single" w:sz="4" w:space="0" w:color="000000"/>
              <w:right w:val="single" w:sz="4" w:space="0" w:color="000000"/>
            </w:tcBorders>
            <w:shd w:val="clear" w:color="auto" w:fill="auto"/>
            <w:vAlign w:val="center"/>
            <w:hideMark/>
          </w:tcPr>
          <w:p w14:paraId="0AF9D9F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530</w:t>
            </w:r>
          </w:p>
        </w:tc>
        <w:tc>
          <w:tcPr>
            <w:tcW w:w="0" w:type="auto"/>
            <w:tcBorders>
              <w:top w:val="nil"/>
              <w:left w:val="nil"/>
              <w:bottom w:val="single" w:sz="4" w:space="0" w:color="000000"/>
              <w:right w:val="single" w:sz="4" w:space="0" w:color="000000"/>
            </w:tcBorders>
            <w:shd w:val="clear" w:color="auto" w:fill="auto"/>
            <w:vAlign w:val="center"/>
            <w:hideMark/>
          </w:tcPr>
          <w:p w14:paraId="2E2C5EC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353</w:t>
            </w:r>
          </w:p>
        </w:tc>
        <w:tc>
          <w:tcPr>
            <w:tcW w:w="0" w:type="auto"/>
            <w:tcBorders>
              <w:top w:val="nil"/>
              <w:left w:val="nil"/>
              <w:bottom w:val="single" w:sz="4" w:space="0" w:color="000000"/>
              <w:right w:val="single" w:sz="4" w:space="0" w:color="000000"/>
            </w:tcBorders>
            <w:shd w:val="clear" w:color="auto" w:fill="auto"/>
            <w:vAlign w:val="center"/>
            <w:hideMark/>
          </w:tcPr>
          <w:p w14:paraId="773BF38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422</w:t>
            </w:r>
          </w:p>
        </w:tc>
        <w:tc>
          <w:tcPr>
            <w:tcW w:w="0" w:type="auto"/>
            <w:tcBorders>
              <w:top w:val="nil"/>
              <w:left w:val="nil"/>
              <w:bottom w:val="single" w:sz="4" w:space="0" w:color="000000"/>
              <w:right w:val="single" w:sz="4" w:space="0" w:color="000000"/>
            </w:tcBorders>
            <w:shd w:val="clear" w:color="auto" w:fill="auto"/>
            <w:vAlign w:val="center"/>
            <w:hideMark/>
          </w:tcPr>
          <w:p w14:paraId="51FA144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320</w:t>
            </w:r>
          </w:p>
        </w:tc>
        <w:tc>
          <w:tcPr>
            <w:tcW w:w="0" w:type="auto"/>
            <w:tcBorders>
              <w:top w:val="nil"/>
              <w:left w:val="nil"/>
              <w:bottom w:val="single" w:sz="4" w:space="0" w:color="000000"/>
              <w:right w:val="single" w:sz="4" w:space="0" w:color="000000"/>
            </w:tcBorders>
            <w:shd w:val="clear" w:color="auto" w:fill="auto"/>
            <w:vAlign w:val="center"/>
            <w:hideMark/>
          </w:tcPr>
          <w:p w14:paraId="01E7BA7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645</w:t>
            </w:r>
          </w:p>
        </w:tc>
        <w:tc>
          <w:tcPr>
            <w:tcW w:w="0" w:type="auto"/>
            <w:tcBorders>
              <w:top w:val="nil"/>
              <w:left w:val="nil"/>
              <w:bottom w:val="single" w:sz="4" w:space="0" w:color="000000"/>
              <w:right w:val="single" w:sz="4" w:space="0" w:color="000000"/>
            </w:tcBorders>
            <w:shd w:val="clear" w:color="auto" w:fill="auto"/>
            <w:vAlign w:val="center"/>
            <w:hideMark/>
          </w:tcPr>
          <w:p w14:paraId="31E9FBB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1 009</w:t>
            </w:r>
          </w:p>
        </w:tc>
        <w:tc>
          <w:tcPr>
            <w:tcW w:w="0" w:type="auto"/>
            <w:tcBorders>
              <w:top w:val="nil"/>
              <w:left w:val="nil"/>
              <w:bottom w:val="single" w:sz="4" w:space="0" w:color="000000"/>
              <w:right w:val="single" w:sz="4" w:space="0" w:color="000000"/>
            </w:tcBorders>
            <w:shd w:val="clear" w:color="auto" w:fill="auto"/>
            <w:vAlign w:val="center"/>
            <w:hideMark/>
          </w:tcPr>
          <w:p w14:paraId="786A7F0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979</w:t>
            </w:r>
          </w:p>
        </w:tc>
      </w:tr>
      <w:tr w:rsidR="00424FAC" w:rsidRPr="00424FAC" w14:paraId="1638BFE1"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A726B"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Iwanowice</w:t>
            </w:r>
          </w:p>
        </w:tc>
        <w:tc>
          <w:tcPr>
            <w:tcW w:w="0" w:type="auto"/>
            <w:tcBorders>
              <w:top w:val="nil"/>
              <w:left w:val="nil"/>
              <w:bottom w:val="single" w:sz="4" w:space="0" w:color="000000"/>
              <w:right w:val="single" w:sz="4" w:space="0" w:color="000000"/>
            </w:tcBorders>
            <w:shd w:val="clear" w:color="auto" w:fill="auto"/>
            <w:vAlign w:val="center"/>
            <w:hideMark/>
          </w:tcPr>
          <w:p w14:paraId="51B42CD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405</w:t>
            </w:r>
          </w:p>
        </w:tc>
        <w:tc>
          <w:tcPr>
            <w:tcW w:w="0" w:type="auto"/>
            <w:tcBorders>
              <w:top w:val="nil"/>
              <w:left w:val="nil"/>
              <w:bottom w:val="single" w:sz="4" w:space="0" w:color="000000"/>
              <w:right w:val="single" w:sz="4" w:space="0" w:color="000000"/>
            </w:tcBorders>
            <w:shd w:val="clear" w:color="auto" w:fill="auto"/>
            <w:vAlign w:val="center"/>
            <w:hideMark/>
          </w:tcPr>
          <w:p w14:paraId="082A0AC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938</w:t>
            </w:r>
          </w:p>
        </w:tc>
        <w:tc>
          <w:tcPr>
            <w:tcW w:w="0" w:type="auto"/>
            <w:tcBorders>
              <w:top w:val="nil"/>
              <w:left w:val="nil"/>
              <w:bottom w:val="single" w:sz="4" w:space="0" w:color="000000"/>
              <w:right w:val="single" w:sz="4" w:space="0" w:color="000000"/>
            </w:tcBorders>
            <w:shd w:val="clear" w:color="auto" w:fill="auto"/>
            <w:vAlign w:val="center"/>
            <w:hideMark/>
          </w:tcPr>
          <w:p w14:paraId="4FEB5A3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311</w:t>
            </w:r>
          </w:p>
        </w:tc>
        <w:tc>
          <w:tcPr>
            <w:tcW w:w="0" w:type="auto"/>
            <w:tcBorders>
              <w:top w:val="nil"/>
              <w:left w:val="nil"/>
              <w:bottom w:val="single" w:sz="4" w:space="0" w:color="000000"/>
              <w:right w:val="single" w:sz="4" w:space="0" w:color="000000"/>
            </w:tcBorders>
            <w:shd w:val="clear" w:color="auto" w:fill="auto"/>
            <w:vAlign w:val="center"/>
            <w:hideMark/>
          </w:tcPr>
          <w:p w14:paraId="12F1C4F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322</w:t>
            </w:r>
          </w:p>
        </w:tc>
        <w:tc>
          <w:tcPr>
            <w:tcW w:w="0" w:type="auto"/>
            <w:tcBorders>
              <w:top w:val="nil"/>
              <w:left w:val="nil"/>
              <w:bottom w:val="single" w:sz="4" w:space="0" w:color="000000"/>
              <w:right w:val="single" w:sz="4" w:space="0" w:color="000000"/>
            </w:tcBorders>
            <w:shd w:val="clear" w:color="auto" w:fill="auto"/>
            <w:vAlign w:val="center"/>
            <w:hideMark/>
          </w:tcPr>
          <w:p w14:paraId="601E9D7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286</w:t>
            </w:r>
          </w:p>
        </w:tc>
        <w:tc>
          <w:tcPr>
            <w:tcW w:w="0" w:type="auto"/>
            <w:tcBorders>
              <w:top w:val="nil"/>
              <w:left w:val="nil"/>
              <w:bottom w:val="single" w:sz="4" w:space="0" w:color="000000"/>
              <w:right w:val="single" w:sz="4" w:space="0" w:color="000000"/>
            </w:tcBorders>
            <w:shd w:val="clear" w:color="auto" w:fill="auto"/>
            <w:vAlign w:val="center"/>
            <w:hideMark/>
          </w:tcPr>
          <w:p w14:paraId="118B8E4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637</w:t>
            </w:r>
          </w:p>
        </w:tc>
        <w:tc>
          <w:tcPr>
            <w:tcW w:w="0" w:type="auto"/>
            <w:tcBorders>
              <w:top w:val="nil"/>
              <w:left w:val="nil"/>
              <w:bottom w:val="single" w:sz="4" w:space="0" w:color="000000"/>
              <w:right w:val="single" w:sz="4" w:space="0" w:color="000000"/>
            </w:tcBorders>
            <w:shd w:val="clear" w:color="auto" w:fill="auto"/>
            <w:vAlign w:val="center"/>
            <w:hideMark/>
          </w:tcPr>
          <w:p w14:paraId="31DD646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386</w:t>
            </w:r>
          </w:p>
        </w:tc>
        <w:tc>
          <w:tcPr>
            <w:tcW w:w="0" w:type="auto"/>
            <w:tcBorders>
              <w:top w:val="nil"/>
              <w:left w:val="nil"/>
              <w:bottom w:val="single" w:sz="4" w:space="0" w:color="000000"/>
              <w:right w:val="single" w:sz="4" w:space="0" w:color="000000"/>
            </w:tcBorders>
            <w:shd w:val="clear" w:color="auto" w:fill="auto"/>
            <w:vAlign w:val="center"/>
            <w:hideMark/>
          </w:tcPr>
          <w:p w14:paraId="15608E0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496</w:t>
            </w:r>
          </w:p>
        </w:tc>
        <w:tc>
          <w:tcPr>
            <w:tcW w:w="0" w:type="auto"/>
            <w:tcBorders>
              <w:top w:val="nil"/>
              <w:left w:val="nil"/>
              <w:bottom w:val="single" w:sz="4" w:space="0" w:color="000000"/>
              <w:right w:val="single" w:sz="4" w:space="0" w:color="000000"/>
            </w:tcBorders>
            <w:shd w:val="clear" w:color="auto" w:fill="auto"/>
            <w:vAlign w:val="center"/>
            <w:hideMark/>
          </w:tcPr>
          <w:p w14:paraId="343512C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1 657</w:t>
            </w:r>
          </w:p>
        </w:tc>
        <w:tc>
          <w:tcPr>
            <w:tcW w:w="0" w:type="auto"/>
            <w:tcBorders>
              <w:top w:val="nil"/>
              <w:left w:val="nil"/>
              <w:bottom w:val="single" w:sz="4" w:space="0" w:color="000000"/>
              <w:right w:val="single" w:sz="4" w:space="0" w:color="000000"/>
            </w:tcBorders>
            <w:shd w:val="clear" w:color="auto" w:fill="auto"/>
            <w:vAlign w:val="center"/>
            <w:hideMark/>
          </w:tcPr>
          <w:p w14:paraId="731F637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1 709</w:t>
            </w:r>
          </w:p>
        </w:tc>
      </w:tr>
      <w:tr w:rsidR="00424FAC" w:rsidRPr="00424FAC" w14:paraId="68E81C25"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5CBD2"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Jerzmanowice</w:t>
            </w:r>
            <w:r w:rsidRPr="00424FAC">
              <w:rPr>
                <w:rFonts w:ascii="Arial" w:eastAsia="Times New Roman" w:hAnsi="Arial" w:cs="Arial"/>
                <w:sz w:val="20"/>
                <w:szCs w:val="20"/>
                <w:lang w:eastAsia="pl-PL"/>
              </w:rPr>
              <w:br/>
              <w:t xml:space="preserve">-Przeginia </w:t>
            </w:r>
          </w:p>
        </w:tc>
        <w:tc>
          <w:tcPr>
            <w:tcW w:w="0" w:type="auto"/>
            <w:tcBorders>
              <w:top w:val="nil"/>
              <w:left w:val="nil"/>
              <w:bottom w:val="single" w:sz="4" w:space="0" w:color="000000"/>
              <w:right w:val="single" w:sz="4" w:space="0" w:color="000000"/>
            </w:tcBorders>
            <w:shd w:val="clear" w:color="auto" w:fill="auto"/>
            <w:vAlign w:val="center"/>
            <w:hideMark/>
          </w:tcPr>
          <w:p w14:paraId="3708E9C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819</w:t>
            </w:r>
          </w:p>
        </w:tc>
        <w:tc>
          <w:tcPr>
            <w:tcW w:w="0" w:type="auto"/>
            <w:tcBorders>
              <w:top w:val="nil"/>
              <w:left w:val="nil"/>
              <w:bottom w:val="single" w:sz="4" w:space="0" w:color="000000"/>
              <w:right w:val="single" w:sz="4" w:space="0" w:color="000000"/>
            </w:tcBorders>
            <w:shd w:val="clear" w:color="auto" w:fill="auto"/>
            <w:vAlign w:val="center"/>
            <w:hideMark/>
          </w:tcPr>
          <w:p w14:paraId="6BFDD48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431</w:t>
            </w:r>
          </w:p>
        </w:tc>
        <w:tc>
          <w:tcPr>
            <w:tcW w:w="0" w:type="auto"/>
            <w:tcBorders>
              <w:top w:val="nil"/>
              <w:left w:val="nil"/>
              <w:bottom w:val="single" w:sz="4" w:space="0" w:color="000000"/>
              <w:right w:val="single" w:sz="4" w:space="0" w:color="000000"/>
            </w:tcBorders>
            <w:shd w:val="clear" w:color="auto" w:fill="auto"/>
            <w:vAlign w:val="center"/>
            <w:hideMark/>
          </w:tcPr>
          <w:p w14:paraId="03D0343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193</w:t>
            </w:r>
          </w:p>
        </w:tc>
        <w:tc>
          <w:tcPr>
            <w:tcW w:w="0" w:type="auto"/>
            <w:tcBorders>
              <w:top w:val="nil"/>
              <w:left w:val="nil"/>
              <w:bottom w:val="single" w:sz="4" w:space="0" w:color="000000"/>
              <w:right w:val="single" w:sz="4" w:space="0" w:color="000000"/>
            </w:tcBorders>
            <w:shd w:val="clear" w:color="auto" w:fill="auto"/>
            <w:vAlign w:val="center"/>
            <w:hideMark/>
          </w:tcPr>
          <w:p w14:paraId="656EDEC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274</w:t>
            </w:r>
          </w:p>
        </w:tc>
        <w:tc>
          <w:tcPr>
            <w:tcW w:w="0" w:type="auto"/>
            <w:tcBorders>
              <w:top w:val="nil"/>
              <w:left w:val="nil"/>
              <w:bottom w:val="single" w:sz="4" w:space="0" w:color="000000"/>
              <w:right w:val="single" w:sz="4" w:space="0" w:color="000000"/>
            </w:tcBorders>
            <w:shd w:val="clear" w:color="auto" w:fill="auto"/>
            <w:vAlign w:val="center"/>
            <w:hideMark/>
          </w:tcPr>
          <w:p w14:paraId="6965E4E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166</w:t>
            </w:r>
          </w:p>
        </w:tc>
        <w:tc>
          <w:tcPr>
            <w:tcW w:w="0" w:type="auto"/>
            <w:tcBorders>
              <w:top w:val="nil"/>
              <w:left w:val="nil"/>
              <w:bottom w:val="single" w:sz="4" w:space="0" w:color="000000"/>
              <w:right w:val="single" w:sz="4" w:space="0" w:color="000000"/>
            </w:tcBorders>
            <w:shd w:val="clear" w:color="auto" w:fill="auto"/>
            <w:vAlign w:val="center"/>
            <w:hideMark/>
          </w:tcPr>
          <w:p w14:paraId="050BD6A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233</w:t>
            </w:r>
          </w:p>
        </w:tc>
        <w:tc>
          <w:tcPr>
            <w:tcW w:w="0" w:type="auto"/>
            <w:tcBorders>
              <w:top w:val="nil"/>
              <w:left w:val="nil"/>
              <w:bottom w:val="single" w:sz="4" w:space="0" w:color="000000"/>
              <w:right w:val="single" w:sz="4" w:space="0" w:color="000000"/>
            </w:tcBorders>
            <w:shd w:val="clear" w:color="auto" w:fill="auto"/>
            <w:vAlign w:val="center"/>
            <w:hideMark/>
          </w:tcPr>
          <w:p w14:paraId="3237736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417</w:t>
            </w:r>
          </w:p>
        </w:tc>
        <w:tc>
          <w:tcPr>
            <w:tcW w:w="0" w:type="auto"/>
            <w:tcBorders>
              <w:top w:val="nil"/>
              <w:left w:val="nil"/>
              <w:bottom w:val="single" w:sz="4" w:space="0" w:color="000000"/>
              <w:right w:val="single" w:sz="4" w:space="0" w:color="000000"/>
            </w:tcBorders>
            <w:shd w:val="clear" w:color="auto" w:fill="auto"/>
            <w:vAlign w:val="center"/>
            <w:hideMark/>
          </w:tcPr>
          <w:p w14:paraId="1452237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577</w:t>
            </w:r>
          </w:p>
        </w:tc>
        <w:tc>
          <w:tcPr>
            <w:tcW w:w="0" w:type="auto"/>
            <w:tcBorders>
              <w:top w:val="nil"/>
              <w:left w:val="nil"/>
              <w:bottom w:val="single" w:sz="4" w:space="0" w:color="000000"/>
              <w:right w:val="single" w:sz="4" w:space="0" w:color="000000"/>
            </w:tcBorders>
            <w:shd w:val="clear" w:color="auto" w:fill="auto"/>
            <w:vAlign w:val="center"/>
            <w:hideMark/>
          </w:tcPr>
          <w:p w14:paraId="2E281E5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765</w:t>
            </w:r>
          </w:p>
        </w:tc>
        <w:tc>
          <w:tcPr>
            <w:tcW w:w="0" w:type="auto"/>
            <w:tcBorders>
              <w:top w:val="nil"/>
              <w:left w:val="nil"/>
              <w:bottom w:val="single" w:sz="4" w:space="0" w:color="000000"/>
              <w:right w:val="single" w:sz="4" w:space="0" w:color="000000"/>
            </w:tcBorders>
            <w:shd w:val="clear" w:color="auto" w:fill="auto"/>
            <w:vAlign w:val="center"/>
            <w:hideMark/>
          </w:tcPr>
          <w:p w14:paraId="541FF43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921</w:t>
            </w:r>
          </w:p>
        </w:tc>
      </w:tr>
      <w:tr w:rsidR="00424FAC" w:rsidRPr="00424FAC" w14:paraId="2F9A4A3E"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CAC8E"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Kocmyrzów</w:t>
            </w:r>
            <w:r w:rsidRPr="00424FAC">
              <w:rPr>
                <w:rFonts w:ascii="Arial" w:eastAsia="Times New Roman" w:hAnsi="Arial" w:cs="Arial"/>
                <w:sz w:val="20"/>
                <w:szCs w:val="20"/>
                <w:lang w:eastAsia="pl-PL"/>
              </w:rPr>
              <w:br/>
              <w:t>-Luborzyca</w:t>
            </w:r>
          </w:p>
        </w:tc>
        <w:tc>
          <w:tcPr>
            <w:tcW w:w="0" w:type="auto"/>
            <w:tcBorders>
              <w:top w:val="nil"/>
              <w:left w:val="nil"/>
              <w:bottom w:val="single" w:sz="4" w:space="0" w:color="000000"/>
              <w:right w:val="single" w:sz="4" w:space="0" w:color="000000"/>
            </w:tcBorders>
            <w:shd w:val="clear" w:color="auto" w:fill="auto"/>
            <w:vAlign w:val="center"/>
            <w:hideMark/>
          </w:tcPr>
          <w:p w14:paraId="4EC499C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386</w:t>
            </w:r>
          </w:p>
        </w:tc>
        <w:tc>
          <w:tcPr>
            <w:tcW w:w="0" w:type="auto"/>
            <w:tcBorders>
              <w:top w:val="nil"/>
              <w:left w:val="nil"/>
              <w:bottom w:val="single" w:sz="4" w:space="0" w:color="000000"/>
              <w:right w:val="single" w:sz="4" w:space="0" w:color="000000"/>
            </w:tcBorders>
            <w:shd w:val="clear" w:color="auto" w:fill="auto"/>
            <w:vAlign w:val="center"/>
            <w:hideMark/>
          </w:tcPr>
          <w:p w14:paraId="674B569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1 256</w:t>
            </w:r>
          </w:p>
        </w:tc>
        <w:tc>
          <w:tcPr>
            <w:tcW w:w="0" w:type="auto"/>
            <w:tcBorders>
              <w:top w:val="nil"/>
              <w:left w:val="nil"/>
              <w:bottom w:val="single" w:sz="4" w:space="0" w:color="000000"/>
              <w:right w:val="single" w:sz="4" w:space="0" w:color="000000"/>
            </w:tcBorders>
            <w:shd w:val="clear" w:color="auto" w:fill="auto"/>
            <w:vAlign w:val="center"/>
            <w:hideMark/>
          </w:tcPr>
          <w:p w14:paraId="50465BD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850</w:t>
            </w:r>
          </w:p>
        </w:tc>
        <w:tc>
          <w:tcPr>
            <w:tcW w:w="0" w:type="auto"/>
            <w:tcBorders>
              <w:top w:val="nil"/>
              <w:left w:val="nil"/>
              <w:bottom w:val="single" w:sz="4" w:space="0" w:color="000000"/>
              <w:right w:val="single" w:sz="4" w:space="0" w:color="000000"/>
            </w:tcBorders>
            <w:shd w:val="clear" w:color="auto" w:fill="auto"/>
            <w:vAlign w:val="center"/>
            <w:hideMark/>
          </w:tcPr>
          <w:p w14:paraId="363D1CC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209</w:t>
            </w:r>
          </w:p>
        </w:tc>
        <w:tc>
          <w:tcPr>
            <w:tcW w:w="0" w:type="auto"/>
            <w:tcBorders>
              <w:top w:val="nil"/>
              <w:left w:val="nil"/>
              <w:bottom w:val="single" w:sz="4" w:space="0" w:color="000000"/>
              <w:right w:val="single" w:sz="4" w:space="0" w:color="000000"/>
            </w:tcBorders>
            <w:shd w:val="clear" w:color="auto" w:fill="auto"/>
            <w:vAlign w:val="center"/>
            <w:hideMark/>
          </w:tcPr>
          <w:p w14:paraId="6186769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375</w:t>
            </w:r>
          </w:p>
        </w:tc>
        <w:tc>
          <w:tcPr>
            <w:tcW w:w="0" w:type="auto"/>
            <w:tcBorders>
              <w:top w:val="nil"/>
              <w:left w:val="nil"/>
              <w:bottom w:val="single" w:sz="4" w:space="0" w:color="000000"/>
              <w:right w:val="single" w:sz="4" w:space="0" w:color="000000"/>
            </w:tcBorders>
            <w:shd w:val="clear" w:color="auto" w:fill="auto"/>
            <w:vAlign w:val="center"/>
            <w:hideMark/>
          </w:tcPr>
          <w:p w14:paraId="7E80F07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340</w:t>
            </w:r>
          </w:p>
        </w:tc>
        <w:tc>
          <w:tcPr>
            <w:tcW w:w="0" w:type="auto"/>
            <w:tcBorders>
              <w:top w:val="nil"/>
              <w:left w:val="nil"/>
              <w:bottom w:val="single" w:sz="4" w:space="0" w:color="000000"/>
              <w:right w:val="single" w:sz="4" w:space="0" w:color="000000"/>
            </w:tcBorders>
            <w:shd w:val="clear" w:color="auto" w:fill="auto"/>
            <w:vAlign w:val="center"/>
            <w:hideMark/>
          </w:tcPr>
          <w:p w14:paraId="3397305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285</w:t>
            </w:r>
          </w:p>
        </w:tc>
        <w:tc>
          <w:tcPr>
            <w:tcW w:w="0" w:type="auto"/>
            <w:tcBorders>
              <w:top w:val="nil"/>
              <w:left w:val="nil"/>
              <w:bottom w:val="single" w:sz="4" w:space="0" w:color="000000"/>
              <w:right w:val="single" w:sz="4" w:space="0" w:color="000000"/>
            </w:tcBorders>
            <w:shd w:val="clear" w:color="auto" w:fill="auto"/>
            <w:vAlign w:val="center"/>
            <w:hideMark/>
          </w:tcPr>
          <w:p w14:paraId="4A25A11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582</w:t>
            </w:r>
          </w:p>
        </w:tc>
        <w:tc>
          <w:tcPr>
            <w:tcW w:w="0" w:type="auto"/>
            <w:tcBorders>
              <w:top w:val="nil"/>
              <w:left w:val="nil"/>
              <w:bottom w:val="single" w:sz="4" w:space="0" w:color="000000"/>
              <w:right w:val="single" w:sz="4" w:space="0" w:color="000000"/>
            </w:tcBorders>
            <w:shd w:val="clear" w:color="auto" w:fill="auto"/>
            <w:vAlign w:val="center"/>
            <w:hideMark/>
          </w:tcPr>
          <w:p w14:paraId="20A2C1E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845</w:t>
            </w:r>
          </w:p>
        </w:tc>
        <w:tc>
          <w:tcPr>
            <w:tcW w:w="0" w:type="auto"/>
            <w:tcBorders>
              <w:top w:val="nil"/>
              <w:left w:val="nil"/>
              <w:bottom w:val="single" w:sz="4" w:space="0" w:color="000000"/>
              <w:right w:val="single" w:sz="4" w:space="0" w:color="000000"/>
            </w:tcBorders>
            <w:shd w:val="clear" w:color="auto" w:fill="auto"/>
            <w:vAlign w:val="center"/>
            <w:hideMark/>
          </w:tcPr>
          <w:p w14:paraId="1EF4C79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1 023</w:t>
            </w:r>
          </w:p>
        </w:tc>
      </w:tr>
      <w:tr w:rsidR="00424FAC" w:rsidRPr="00424FAC" w14:paraId="4D2B9F8F"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F0A8F"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Krzeszowice</w:t>
            </w:r>
          </w:p>
        </w:tc>
        <w:tc>
          <w:tcPr>
            <w:tcW w:w="0" w:type="auto"/>
            <w:tcBorders>
              <w:top w:val="nil"/>
              <w:left w:val="nil"/>
              <w:bottom w:val="single" w:sz="4" w:space="0" w:color="000000"/>
              <w:right w:val="single" w:sz="4" w:space="0" w:color="000000"/>
            </w:tcBorders>
            <w:shd w:val="clear" w:color="auto" w:fill="auto"/>
            <w:vAlign w:val="center"/>
            <w:hideMark/>
          </w:tcPr>
          <w:p w14:paraId="3AE4E83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712</w:t>
            </w:r>
          </w:p>
        </w:tc>
        <w:tc>
          <w:tcPr>
            <w:tcW w:w="0" w:type="auto"/>
            <w:tcBorders>
              <w:top w:val="nil"/>
              <w:left w:val="nil"/>
              <w:bottom w:val="single" w:sz="4" w:space="0" w:color="000000"/>
              <w:right w:val="single" w:sz="4" w:space="0" w:color="000000"/>
            </w:tcBorders>
            <w:shd w:val="clear" w:color="auto" w:fill="auto"/>
            <w:vAlign w:val="center"/>
            <w:hideMark/>
          </w:tcPr>
          <w:p w14:paraId="7AAD5EC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690</w:t>
            </w:r>
          </w:p>
        </w:tc>
        <w:tc>
          <w:tcPr>
            <w:tcW w:w="0" w:type="auto"/>
            <w:tcBorders>
              <w:top w:val="nil"/>
              <w:left w:val="nil"/>
              <w:bottom w:val="single" w:sz="4" w:space="0" w:color="000000"/>
              <w:right w:val="single" w:sz="4" w:space="0" w:color="000000"/>
            </w:tcBorders>
            <w:shd w:val="clear" w:color="auto" w:fill="auto"/>
            <w:vAlign w:val="center"/>
            <w:hideMark/>
          </w:tcPr>
          <w:p w14:paraId="68198EC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500</w:t>
            </w:r>
          </w:p>
        </w:tc>
        <w:tc>
          <w:tcPr>
            <w:tcW w:w="0" w:type="auto"/>
            <w:tcBorders>
              <w:top w:val="nil"/>
              <w:left w:val="nil"/>
              <w:bottom w:val="single" w:sz="4" w:space="0" w:color="000000"/>
              <w:right w:val="single" w:sz="4" w:space="0" w:color="000000"/>
            </w:tcBorders>
            <w:shd w:val="clear" w:color="auto" w:fill="auto"/>
            <w:vAlign w:val="center"/>
            <w:hideMark/>
          </w:tcPr>
          <w:p w14:paraId="3787084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259</w:t>
            </w:r>
          </w:p>
        </w:tc>
        <w:tc>
          <w:tcPr>
            <w:tcW w:w="0" w:type="auto"/>
            <w:tcBorders>
              <w:top w:val="nil"/>
              <w:left w:val="nil"/>
              <w:bottom w:val="single" w:sz="4" w:space="0" w:color="000000"/>
              <w:right w:val="single" w:sz="4" w:space="0" w:color="000000"/>
            </w:tcBorders>
            <w:shd w:val="clear" w:color="auto" w:fill="auto"/>
            <w:vAlign w:val="center"/>
            <w:hideMark/>
          </w:tcPr>
          <w:p w14:paraId="5255C7D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278</w:t>
            </w:r>
          </w:p>
        </w:tc>
        <w:tc>
          <w:tcPr>
            <w:tcW w:w="0" w:type="auto"/>
            <w:tcBorders>
              <w:top w:val="nil"/>
              <w:left w:val="nil"/>
              <w:bottom w:val="single" w:sz="4" w:space="0" w:color="000000"/>
              <w:right w:val="single" w:sz="4" w:space="0" w:color="000000"/>
            </w:tcBorders>
            <w:shd w:val="clear" w:color="auto" w:fill="auto"/>
            <w:vAlign w:val="center"/>
            <w:hideMark/>
          </w:tcPr>
          <w:p w14:paraId="3FE13FF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362</w:t>
            </w:r>
          </w:p>
        </w:tc>
        <w:tc>
          <w:tcPr>
            <w:tcW w:w="0" w:type="auto"/>
            <w:tcBorders>
              <w:top w:val="nil"/>
              <w:left w:val="nil"/>
              <w:bottom w:val="single" w:sz="4" w:space="0" w:color="000000"/>
              <w:right w:val="single" w:sz="4" w:space="0" w:color="000000"/>
            </w:tcBorders>
            <w:shd w:val="clear" w:color="auto" w:fill="auto"/>
            <w:vAlign w:val="center"/>
            <w:hideMark/>
          </w:tcPr>
          <w:p w14:paraId="3F6039B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305</w:t>
            </w:r>
          </w:p>
        </w:tc>
        <w:tc>
          <w:tcPr>
            <w:tcW w:w="0" w:type="auto"/>
            <w:tcBorders>
              <w:top w:val="nil"/>
              <w:left w:val="nil"/>
              <w:bottom w:val="single" w:sz="4" w:space="0" w:color="000000"/>
              <w:right w:val="single" w:sz="4" w:space="0" w:color="000000"/>
            </w:tcBorders>
            <w:shd w:val="clear" w:color="auto" w:fill="auto"/>
            <w:vAlign w:val="center"/>
            <w:hideMark/>
          </w:tcPr>
          <w:p w14:paraId="6993819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281</w:t>
            </w:r>
          </w:p>
        </w:tc>
        <w:tc>
          <w:tcPr>
            <w:tcW w:w="0" w:type="auto"/>
            <w:tcBorders>
              <w:top w:val="nil"/>
              <w:left w:val="nil"/>
              <w:bottom w:val="single" w:sz="4" w:space="0" w:color="000000"/>
              <w:right w:val="single" w:sz="4" w:space="0" w:color="000000"/>
            </w:tcBorders>
            <w:shd w:val="clear" w:color="auto" w:fill="auto"/>
            <w:vAlign w:val="center"/>
            <w:hideMark/>
          </w:tcPr>
          <w:p w14:paraId="5ADF62B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934</w:t>
            </w:r>
          </w:p>
        </w:tc>
        <w:tc>
          <w:tcPr>
            <w:tcW w:w="0" w:type="auto"/>
            <w:tcBorders>
              <w:top w:val="nil"/>
              <w:left w:val="nil"/>
              <w:bottom w:val="single" w:sz="4" w:space="0" w:color="000000"/>
              <w:right w:val="single" w:sz="4" w:space="0" w:color="000000"/>
            </w:tcBorders>
            <w:shd w:val="clear" w:color="auto" w:fill="auto"/>
            <w:vAlign w:val="center"/>
            <w:hideMark/>
          </w:tcPr>
          <w:p w14:paraId="46DAA65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951</w:t>
            </w:r>
          </w:p>
        </w:tc>
      </w:tr>
      <w:tr w:rsidR="00424FAC" w:rsidRPr="00424FAC" w14:paraId="43A5A8C0"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50FE3"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Liszki</w:t>
            </w:r>
          </w:p>
        </w:tc>
        <w:tc>
          <w:tcPr>
            <w:tcW w:w="0" w:type="auto"/>
            <w:tcBorders>
              <w:top w:val="nil"/>
              <w:left w:val="nil"/>
              <w:bottom w:val="single" w:sz="4" w:space="0" w:color="000000"/>
              <w:right w:val="single" w:sz="4" w:space="0" w:color="000000"/>
            </w:tcBorders>
            <w:shd w:val="clear" w:color="auto" w:fill="auto"/>
            <w:vAlign w:val="center"/>
            <w:hideMark/>
          </w:tcPr>
          <w:p w14:paraId="7A8F304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640</w:t>
            </w:r>
          </w:p>
        </w:tc>
        <w:tc>
          <w:tcPr>
            <w:tcW w:w="0" w:type="auto"/>
            <w:tcBorders>
              <w:top w:val="nil"/>
              <w:left w:val="nil"/>
              <w:bottom w:val="single" w:sz="4" w:space="0" w:color="000000"/>
              <w:right w:val="single" w:sz="4" w:space="0" w:color="000000"/>
            </w:tcBorders>
            <w:shd w:val="clear" w:color="auto" w:fill="auto"/>
            <w:vAlign w:val="center"/>
            <w:hideMark/>
          </w:tcPr>
          <w:p w14:paraId="623B480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648</w:t>
            </w:r>
          </w:p>
        </w:tc>
        <w:tc>
          <w:tcPr>
            <w:tcW w:w="0" w:type="auto"/>
            <w:tcBorders>
              <w:top w:val="nil"/>
              <w:left w:val="nil"/>
              <w:bottom w:val="single" w:sz="4" w:space="0" w:color="000000"/>
              <w:right w:val="single" w:sz="4" w:space="0" w:color="000000"/>
            </w:tcBorders>
            <w:shd w:val="clear" w:color="auto" w:fill="auto"/>
            <w:vAlign w:val="center"/>
            <w:hideMark/>
          </w:tcPr>
          <w:p w14:paraId="17478F6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659</w:t>
            </w:r>
          </w:p>
        </w:tc>
        <w:tc>
          <w:tcPr>
            <w:tcW w:w="0" w:type="auto"/>
            <w:tcBorders>
              <w:top w:val="nil"/>
              <w:left w:val="nil"/>
              <w:bottom w:val="single" w:sz="4" w:space="0" w:color="000000"/>
              <w:right w:val="single" w:sz="4" w:space="0" w:color="000000"/>
            </w:tcBorders>
            <w:shd w:val="clear" w:color="auto" w:fill="auto"/>
            <w:vAlign w:val="center"/>
            <w:hideMark/>
          </w:tcPr>
          <w:p w14:paraId="2F55789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1 037</w:t>
            </w:r>
          </w:p>
        </w:tc>
        <w:tc>
          <w:tcPr>
            <w:tcW w:w="0" w:type="auto"/>
            <w:tcBorders>
              <w:top w:val="nil"/>
              <w:left w:val="nil"/>
              <w:bottom w:val="single" w:sz="4" w:space="0" w:color="000000"/>
              <w:right w:val="single" w:sz="4" w:space="0" w:color="000000"/>
            </w:tcBorders>
            <w:shd w:val="clear" w:color="auto" w:fill="auto"/>
            <w:vAlign w:val="center"/>
            <w:hideMark/>
          </w:tcPr>
          <w:p w14:paraId="7CFF798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780</w:t>
            </w:r>
          </w:p>
        </w:tc>
        <w:tc>
          <w:tcPr>
            <w:tcW w:w="0" w:type="auto"/>
            <w:tcBorders>
              <w:top w:val="nil"/>
              <w:left w:val="nil"/>
              <w:bottom w:val="single" w:sz="4" w:space="0" w:color="000000"/>
              <w:right w:val="single" w:sz="4" w:space="0" w:color="000000"/>
            </w:tcBorders>
            <w:shd w:val="clear" w:color="auto" w:fill="auto"/>
            <w:vAlign w:val="center"/>
            <w:hideMark/>
          </w:tcPr>
          <w:p w14:paraId="6FE690A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354</w:t>
            </w:r>
          </w:p>
        </w:tc>
        <w:tc>
          <w:tcPr>
            <w:tcW w:w="0" w:type="auto"/>
            <w:tcBorders>
              <w:top w:val="nil"/>
              <w:left w:val="nil"/>
              <w:bottom w:val="single" w:sz="4" w:space="0" w:color="000000"/>
              <w:right w:val="single" w:sz="4" w:space="0" w:color="000000"/>
            </w:tcBorders>
            <w:shd w:val="clear" w:color="auto" w:fill="auto"/>
            <w:vAlign w:val="center"/>
            <w:hideMark/>
          </w:tcPr>
          <w:p w14:paraId="7B492C4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986</w:t>
            </w:r>
          </w:p>
        </w:tc>
        <w:tc>
          <w:tcPr>
            <w:tcW w:w="0" w:type="auto"/>
            <w:tcBorders>
              <w:top w:val="nil"/>
              <w:left w:val="nil"/>
              <w:bottom w:val="single" w:sz="4" w:space="0" w:color="000000"/>
              <w:right w:val="single" w:sz="4" w:space="0" w:color="000000"/>
            </w:tcBorders>
            <w:shd w:val="clear" w:color="auto" w:fill="auto"/>
            <w:vAlign w:val="center"/>
            <w:hideMark/>
          </w:tcPr>
          <w:p w14:paraId="41340A7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898</w:t>
            </w:r>
          </w:p>
        </w:tc>
        <w:tc>
          <w:tcPr>
            <w:tcW w:w="0" w:type="auto"/>
            <w:tcBorders>
              <w:top w:val="nil"/>
              <w:left w:val="nil"/>
              <w:bottom w:val="single" w:sz="4" w:space="0" w:color="000000"/>
              <w:right w:val="single" w:sz="4" w:space="0" w:color="000000"/>
            </w:tcBorders>
            <w:shd w:val="clear" w:color="auto" w:fill="auto"/>
            <w:vAlign w:val="center"/>
            <w:hideMark/>
          </w:tcPr>
          <w:p w14:paraId="04814D8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718</w:t>
            </w:r>
          </w:p>
        </w:tc>
        <w:tc>
          <w:tcPr>
            <w:tcW w:w="0" w:type="auto"/>
            <w:tcBorders>
              <w:top w:val="nil"/>
              <w:left w:val="nil"/>
              <w:bottom w:val="single" w:sz="4" w:space="0" w:color="000000"/>
              <w:right w:val="single" w:sz="4" w:space="0" w:color="000000"/>
            </w:tcBorders>
            <w:shd w:val="clear" w:color="auto" w:fill="auto"/>
            <w:vAlign w:val="center"/>
            <w:hideMark/>
          </w:tcPr>
          <w:p w14:paraId="6F87B13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563</w:t>
            </w:r>
          </w:p>
        </w:tc>
      </w:tr>
      <w:tr w:rsidR="00424FAC" w:rsidRPr="00424FAC" w14:paraId="19AB5A3D"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7A2A5"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Michałowice</w:t>
            </w:r>
          </w:p>
        </w:tc>
        <w:tc>
          <w:tcPr>
            <w:tcW w:w="0" w:type="auto"/>
            <w:tcBorders>
              <w:top w:val="nil"/>
              <w:left w:val="nil"/>
              <w:bottom w:val="single" w:sz="4" w:space="0" w:color="000000"/>
              <w:right w:val="single" w:sz="4" w:space="0" w:color="000000"/>
            </w:tcBorders>
            <w:shd w:val="clear" w:color="auto" w:fill="auto"/>
            <w:vAlign w:val="center"/>
            <w:hideMark/>
          </w:tcPr>
          <w:p w14:paraId="6837661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684</w:t>
            </w:r>
          </w:p>
        </w:tc>
        <w:tc>
          <w:tcPr>
            <w:tcW w:w="0" w:type="auto"/>
            <w:tcBorders>
              <w:top w:val="nil"/>
              <w:left w:val="nil"/>
              <w:bottom w:val="single" w:sz="4" w:space="0" w:color="000000"/>
              <w:right w:val="single" w:sz="4" w:space="0" w:color="000000"/>
            </w:tcBorders>
            <w:shd w:val="clear" w:color="auto" w:fill="auto"/>
            <w:vAlign w:val="center"/>
            <w:hideMark/>
          </w:tcPr>
          <w:p w14:paraId="305350A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527</w:t>
            </w:r>
          </w:p>
        </w:tc>
        <w:tc>
          <w:tcPr>
            <w:tcW w:w="0" w:type="auto"/>
            <w:tcBorders>
              <w:top w:val="nil"/>
              <w:left w:val="nil"/>
              <w:bottom w:val="single" w:sz="4" w:space="0" w:color="000000"/>
              <w:right w:val="single" w:sz="4" w:space="0" w:color="000000"/>
            </w:tcBorders>
            <w:shd w:val="clear" w:color="auto" w:fill="auto"/>
            <w:vAlign w:val="center"/>
            <w:hideMark/>
          </w:tcPr>
          <w:p w14:paraId="0749CC2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620</w:t>
            </w:r>
          </w:p>
        </w:tc>
        <w:tc>
          <w:tcPr>
            <w:tcW w:w="0" w:type="auto"/>
            <w:tcBorders>
              <w:top w:val="nil"/>
              <w:left w:val="nil"/>
              <w:bottom w:val="single" w:sz="4" w:space="0" w:color="000000"/>
              <w:right w:val="single" w:sz="4" w:space="0" w:color="000000"/>
            </w:tcBorders>
            <w:shd w:val="clear" w:color="auto" w:fill="auto"/>
            <w:vAlign w:val="center"/>
            <w:hideMark/>
          </w:tcPr>
          <w:p w14:paraId="352A5B9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363</w:t>
            </w:r>
          </w:p>
        </w:tc>
        <w:tc>
          <w:tcPr>
            <w:tcW w:w="0" w:type="auto"/>
            <w:tcBorders>
              <w:top w:val="nil"/>
              <w:left w:val="nil"/>
              <w:bottom w:val="single" w:sz="4" w:space="0" w:color="000000"/>
              <w:right w:val="single" w:sz="4" w:space="0" w:color="000000"/>
            </w:tcBorders>
            <w:shd w:val="clear" w:color="auto" w:fill="auto"/>
            <w:vAlign w:val="center"/>
            <w:hideMark/>
          </w:tcPr>
          <w:p w14:paraId="3509BFF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711</w:t>
            </w:r>
          </w:p>
        </w:tc>
        <w:tc>
          <w:tcPr>
            <w:tcW w:w="0" w:type="auto"/>
            <w:tcBorders>
              <w:top w:val="nil"/>
              <w:left w:val="nil"/>
              <w:bottom w:val="single" w:sz="4" w:space="0" w:color="000000"/>
              <w:right w:val="single" w:sz="4" w:space="0" w:color="000000"/>
            </w:tcBorders>
            <w:shd w:val="clear" w:color="auto" w:fill="auto"/>
            <w:vAlign w:val="center"/>
            <w:hideMark/>
          </w:tcPr>
          <w:p w14:paraId="52168BC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807</w:t>
            </w:r>
          </w:p>
        </w:tc>
        <w:tc>
          <w:tcPr>
            <w:tcW w:w="0" w:type="auto"/>
            <w:tcBorders>
              <w:top w:val="nil"/>
              <w:left w:val="nil"/>
              <w:bottom w:val="single" w:sz="4" w:space="0" w:color="000000"/>
              <w:right w:val="single" w:sz="4" w:space="0" w:color="000000"/>
            </w:tcBorders>
            <w:shd w:val="clear" w:color="auto" w:fill="auto"/>
            <w:vAlign w:val="center"/>
            <w:hideMark/>
          </w:tcPr>
          <w:p w14:paraId="45FDF0D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532</w:t>
            </w:r>
          </w:p>
        </w:tc>
        <w:tc>
          <w:tcPr>
            <w:tcW w:w="0" w:type="auto"/>
            <w:tcBorders>
              <w:top w:val="nil"/>
              <w:left w:val="nil"/>
              <w:bottom w:val="single" w:sz="4" w:space="0" w:color="000000"/>
              <w:right w:val="single" w:sz="4" w:space="0" w:color="000000"/>
            </w:tcBorders>
            <w:shd w:val="clear" w:color="auto" w:fill="auto"/>
            <w:vAlign w:val="center"/>
            <w:hideMark/>
          </w:tcPr>
          <w:p w14:paraId="3A0E53B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877</w:t>
            </w:r>
          </w:p>
        </w:tc>
        <w:tc>
          <w:tcPr>
            <w:tcW w:w="0" w:type="auto"/>
            <w:tcBorders>
              <w:top w:val="nil"/>
              <w:left w:val="nil"/>
              <w:bottom w:val="single" w:sz="4" w:space="0" w:color="000000"/>
              <w:right w:val="single" w:sz="4" w:space="0" w:color="000000"/>
            </w:tcBorders>
            <w:shd w:val="clear" w:color="auto" w:fill="auto"/>
            <w:vAlign w:val="center"/>
            <w:hideMark/>
          </w:tcPr>
          <w:p w14:paraId="52AF1A0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950</w:t>
            </w:r>
          </w:p>
        </w:tc>
        <w:tc>
          <w:tcPr>
            <w:tcW w:w="0" w:type="auto"/>
            <w:tcBorders>
              <w:top w:val="nil"/>
              <w:left w:val="nil"/>
              <w:bottom w:val="single" w:sz="4" w:space="0" w:color="000000"/>
              <w:right w:val="single" w:sz="4" w:space="0" w:color="000000"/>
            </w:tcBorders>
            <w:shd w:val="clear" w:color="auto" w:fill="auto"/>
            <w:vAlign w:val="center"/>
            <w:hideMark/>
          </w:tcPr>
          <w:p w14:paraId="22866A5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771</w:t>
            </w:r>
          </w:p>
        </w:tc>
      </w:tr>
      <w:tr w:rsidR="00424FAC" w:rsidRPr="00424FAC" w14:paraId="72C3790D"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19194"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Mogilany</w:t>
            </w:r>
          </w:p>
        </w:tc>
        <w:tc>
          <w:tcPr>
            <w:tcW w:w="0" w:type="auto"/>
            <w:tcBorders>
              <w:top w:val="nil"/>
              <w:left w:val="nil"/>
              <w:bottom w:val="single" w:sz="4" w:space="0" w:color="000000"/>
              <w:right w:val="single" w:sz="4" w:space="0" w:color="000000"/>
            </w:tcBorders>
            <w:shd w:val="clear" w:color="auto" w:fill="auto"/>
            <w:vAlign w:val="center"/>
            <w:hideMark/>
          </w:tcPr>
          <w:p w14:paraId="002AB62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211</w:t>
            </w:r>
          </w:p>
        </w:tc>
        <w:tc>
          <w:tcPr>
            <w:tcW w:w="0" w:type="auto"/>
            <w:tcBorders>
              <w:top w:val="nil"/>
              <w:left w:val="nil"/>
              <w:bottom w:val="single" w:sz="4" w:space="0" w:color="000000"/>
              <w:right w:val="single" w:sz="4" w:space="0" w:color="000000"/>
            </w:tcBorders>
            <w:shd w:val="clear" w:color="auto" w:fill="auto"/>
            <w:vAlign w:val="center"/>
            <w:hideMark/>
          </w:tcPr>
          <w:p w14:paraId="019BCD4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320</w:t>
            </w:r>
          </w:p>
        </w:tc>
        <w:tc>
          <w:tcPr>
            <w:tcW w:w="0" w:type="auto"/>
            <w:tcBorders>
              <w:top w:val="nil"/>
              <w:left w:val="nil"/>
              <w:bottom w:val="single" w:sz="4" w:space="0" w:color="000000"/>
              <w:right w:val="single" w:sz="4" w:space="0" w:color="000000"/>
            </w:tcBorders>
            <w:shd w:val="clear" w:color="auto" w:fill="auto"/>
            <w:vAlign w:val="center"/>
            <w:hideMark/>
          </w:tcPr>
          <w:p w14:paraId="511E794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439</w:t>
            </w:r>
          </w:p>
        </w:tc>
        <w:tc>
          <w:tcPr>
            <w:tcW w:w="0" w:type="auto"/>
            <w:tcBorders>
              <w:top w:val="nil"/>
              <w:left w:val="nil"/>
              <w:bottom w:val="single" w:sz="4" w:space="0" w:color="000000"/>
              <w:right w:val="single" w:sz="4" w:space="0" w:color="000000"/>
            </w:tcBorders>
            <w:shd w:val="clear" w:color="auto" w:fill="auto"/>
            <w:vAlign w:val="center"/>
            <w:hideMark/>
          </w:tcPr>
          <w:p w14:paraId="191F7D4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378</w:t>
            </w:r>
          </w:p>
        </w:tc>
        <w:tc>
          <w:tcPr>
            <w:tcW w:w="0" w:type="auto"/>
            <w:tcBorders>
              <w:top w:val="nil"/>
              <w:left w:val="nil"/>
              <w:bottom w:val="single" w:sz="4" w:space="0" w:color="000000"/>
              <w:right w:val="single" w:sz="4" w:space="0" w:color="000000"/>
            </w:tcBorders>
            <w:shd w:val="clear" w:color="auto" w:fill="auto"/>
            <w:vAlign w:val="center"/>
            <w:hideMark/>
          </w:tcPr>
          <w:p w14:paraId="681531A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472</w:t>
            </w:r>
          </w:p>
        </w:tc>
        <w:tc>
          <w:tcPr>
            <w:tcW w:w="0" w:type="auto"/>
            <w:tcBorders>
              <w:top w:val="nil"/>
              <w:left w:val="nil"/>
              <w:bottom w:val="single" w:sz="4" w:space="0" w:color="000000"/>
              <w:right w:val="single" w:sz="4" w:space="0" w:color="000000"/>
            </w:tcBorders>
            <w:shd w:val="clear" w:color="auto" w:fill="auto"/>
            <w:vAlign w:val="center"/>
            <w:hideMark/>
          </w:tcPr>
          <w:p w14:paraId="101FBED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506</w:t>
            </w:r>
          </w:p>
        </w:tc>
        <w:tc>
          <w:tcPr>
            <w:tcW w:w="0" w:type="auto"/>
            <w:tcBorders>
              <w:top w:val="nil"/>
              <w:left w:val="nil"/>
              <w:bottom w:val="single" w:sz="4" w:space="0" w:color="000000"/>
              <w:right w:val="single" w:sz="4" w:space="0" w:color="000000"/>
            </w:tcBorders>
            <w:shd w:val="clear" w:color="auto" w:fill="auto"/>
            <w:vAlign w:val="center"/>
            <w:hideMark/>
          </w:tcPr>
          <w:p w14:paraId="2CE94E1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471</w:t>
            </w:r>
          </w:p>
        </w:tc>
        <w:tc>
          <w:tcPr>
            <w:tcW w:w="0" w:type="auto"/>
            <w:tcBorders>
              <w:top w:val="nil"/>
              <w:left w:val="nil"/>
              <w:bottom w:val="single" w:sz="4" w:space="0" w:color="000000"/>
              <w:right w:val="single" w:sz="4" w:space="0" w:color="000000"/>
            </w:tcBorders>
            <w:shd w:val="clear" w:color="auto" w:fill="auto"/>
            <w:vAlign w:val="center"/>
            <w:hideMark/>
          </w:tcPr>
          <w:p w14:paraId="0D66B31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358</w:t>
            </w:r>
          </w:p>
        </w:tc>
        <w:tc>
          <w:tcPr>
            <w:tcW w:w="0" w:type="auto"/>
            <w:tcBorders>
              <w:top w:val="nil"/>
              <w:left w:val="nil"/>
              <w:bottom w:val="single" w:sz="4" w:space="0" w:color="000000"/>
              <w:right w:val="single" w:sz="4" w:space="0" w:color="000000"/>
            </w:tcBorders>
            <w:shd w:val="clear" w:color="auto" w:fill="auto"/>
            <w:vAlign w:val="center"/>
            <w:hideMark/>
          </w:tcPr>
          <w:p w14:paraId="37F112D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1 312</w:t>
            </w:r>
          </w:p>
        </w:tc>
        <w:tc>
          <w:tcPr>
            <w:tcW w:w="0" w:type="auto"/>
            <w:tcBorders>
              <w:top w:val="nil"/>
              <w:left w:val="nil"/>
              <w:bottom w:val="single" w:sz="4" w:space="0" w:color="000000"/>
              <w:right w:val="single" w:sz="4" w:space="0" w:color="000000"/>
            </w:tcBorders>
            <w:shd w:val="clear" w:color="auto" w:fill="auto"/>
            <w:vAlign w:val="center"/>
            <w:hideMark/>
          </w:tcPr>
          <w:p w14:paraId="366C45E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1 670</w:t>
            </w:r>
          </w:p>
        </w:tc>
      </w:tr>
      <w:tr w:rsidR="00424FAC" w:rsidRPr="00424FAC" w14:paraId="727E5A14"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7CD66"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 xml:space="preserve">Skała </w:t>
            </w:r>
          </w:p>
        </w:tc>
        <w:tc>
          <w:tcPr>
            <w:tcW w:w="0" w:type="auto"/>
            <w:tcBorders>
              <w:top w:val="nil"/>
              <w:left w:val="nil"/>
              <w:bottom w:val="single" w:sz="4" w:space="0" w:color="000000"/>
              <w:right w:val="single" w:sz="4" w:space="0" w:color="000000"/>
            </w:tcBorders>
            <w:shd w:val="clear" w:color="auto" w:fill="auto"/>
            <w:vAlign w:val="center"/>
            <w:hideMark/>
          </w:tcPr>
          <w:p w14:paraId="565FAEA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393</w:t>
            </w:r>
          </w:p>
        </w:tc>
        <w:tc>
          <w:tcPr>
            <w:tcW w:w="0" w:type="auto"/>
            <w:tcBorders>
              <w:top w:val="nil"/>
              <w:left w:val="nil"/>
              <w:bottom w:val="single" w:sz="4" w:space="0" w:color="000000"/>
              <w:right w:val="single" w:sz="4" w:space="0" w:color="000000"/>
            </w:tcBorders>
            <w:shd w:val="clear" w:color="auto" w:fill="auto"/>
            <w:vAlign w:val="center"/>
            <w:hideMark/>
          </w:tcPr>
          <w:p w14:paraId="2FBB118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624</w:t>
            </w:r>
          </w:p>
        </w:tc>
        <w:tc>
          <w:tcPr>
            <w:tcW w:w="0" w:type="auto"/>
            <w:tcBorders>
              <w:top w:val="nil"/>
              <w:left w:val="nil"/>
              <w:bottom w:val="single" w:sz="4" w:space="0" w:color="000000"/>
              <w:right w:val="single" w:sz="4" w:space="0" w:color="000000"/>
            </w:tcBorders>
            <w:shd w:val="clear" w:color="auto" w:fill="auto"/>
            <w:vAlign w:val="center"/>
            <w:hideMark/>
          </w:tcPr>
          <w:p w14:paraId="369C6D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328</w:t>
            </w:r>
          </w:p>
        </w:tc>
        <w:tc>
          <w:tcPr>
            <w:tcW w:w="0" w:type="auto"/>
            <w:tcBorders>
              <w:top w:val="nil"/>
              <w:left w:val="nil"/>
              <w:bottom w:val="single" w:sz="4" w:space="0" w:color="000000"/>
              <w:right w:val="single" w:sz="4" w:space="0" w:color="000000"/>
            </w:tcBorders>
            <w:shd w:val="clear" w:color="auto" w:fill="auto"/>
            <w:vAlign w:val="center"/>
            <w:hideMark/>
          </w:tcPr>
          <w:p w14:paraId="2A1B81C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581</w:t>
            </w:r>
          </w:p>
        </w:tc>
        <w:tc>
          <w:tcPr>
            <w:tcW w:w="0" w:type="auto"/>
            <w:tcBorders>
              <w:top w:val="nil"/>
              <w:left w:val="nil"/>
              <w:bottom w:val="single" w:sz="4" w:space="0" w:color="000000"/>
              <w:right w:val="single" w:sz="4" w:space="0" w:color="000000"/>
            </w:tcBorders>
            <w:shd w:val="clear" w:color="auto" w:fill="auto"/>
            <w:vAlign w:val="center"/>
            <w:hideMark/>
          </w:tcPr>
          <w:p w14:paraId="7C4E09E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675</w:t>
            </w:r>
          </w:p>
        </w:tc>
        <w:tc>
          <w:tcPr>
            <w:tcW w:w="0" w:type="auto"/>
            <w:tcBorders>
              <w:top w:val="nil"/>
              <w:left w:val="nil"/>
              <w:bottom w:val="single" w:sz="4" w:space="0" w:color="000000"/>
              <w:right w:val="single" w:sz="4" w:space="0" w:color="000000"/>
            </w:tcBorders>
            <w:shd w:val="clear" w:color="auto" w:fill="auto"/>
            <w:vAlign w:val="center"/>
            <w:hideMark/>
          </w:tcPr>
          <w:p w14:paraId="58DECA9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773</w:t>
            </w:r>
          </w:p>
        </w:tc>
        <w:tc>
          <w:tcPr>
            <w:tcW w:w="0" w:type="auto"/>
            <w:tcBorders>
              <w:top w:val="nil"/>
              <w:left w:val="nil"/>
              <w:bottom w:val="single" w:sz="4" w:space="0" w:color="000000"/>
              <w:right w:val="single" w:sz="4" w:space="0" w:color="000000"/>
            </w:tcBorders>
            <w:shd w:val="clear" w:color="auto" w:fill="auto"/>
            <w:vAlign w:val="center"/>
            <w:hideMark/>
          </w:tcPr>
          <w:p w14:paraId="760FF83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229</w:t>
            </w:r>
          </w:p>
        </w:tc>
        <w:tc>
          <w:tcPr>
            <w:tcW w:w="0" w:type="auto"/>
            <w:tcBorders>
              <w:top w:val="nil"/>
              <w:left w:val="nil"/>
              <w:bottom w:val="single" w:sz="4" w:space="0" w:color="000000"/>
              <w:right w:val="single" w:sz="4" w:space="0" w:color="000000"/>
            </w:tcBorders>
            <w:shd w:val="clear" w:color="auto" w:fill="auto"/>
            <w:vAlign w:val="center"/>
            <w:hideMark/>
          </w:tcPr>
          <w:p w14:paraId="5DB280F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672</w:t>
            </w:r>
          </w:p>
        </w:tc>
        <w:tc>
          <w:tcPr>
            <w:tcW w:w="0" w:type="auto"/>
            <w:tcBorders>
              <w:top w:val="nil"/>
              <w:left w:val="nil"/>
              <w:bottom w:val="single" w:sz="4" w:space="0" w:color="000000"/>
              <w:right w:val="single" w:sz="4" w:space="0" w:color="000000"/>
            </w:tcBorders>
            <w:shd w:val="clear" w:color="auto" w:fill="auto"/>
            <w:vAlign w:val="center"/>
            <w:hideMark/>
          </w:tcPr>
          <w:p w14:paraId="240A710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678</w:t>
            </w:r>
          </w:p>
        </w:tc>
        <w:tc>
          <w:tcPr>
            <w:tcW w:w="0" w:type="auto"/>
            <w:tcBorders>
              <w:top w:val="nil"/>
              <w:left w:val="nil"/>
              <w:bottom w:val="single" w:sz="4" w:space="0" w:color="000000"/>
              <w:right w:val="single" w:sz="4" w:space="0" w:color="000000"/>
            </w:tcBorders>
            <w:shd w:val="clear" w:color="auto" w:fill="auto"/>
            <w:vAlign w:val="center"/>
            <w:hideMark/>
          </w:tcPr>
          <w:p w14:paraId="3F9FDA1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912</w:t>
            </w:r>
          </w:p>
        </w:tc>
      </w:tr>
      <w:tr w:rsidR="00424FAC" w:rsidRPr="00424FAC" w14:paraId="4C1D8755"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52942B"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Skawina</w:t>
            </w:r>
          </w:p>
        </w:tc>
        <w:tc>
          <w:tcPr>
            <w:tcW w:w="0" w:type="auto"/>
            <w:tcBorders>
              <w:top w:val="nil"/>
              <w:left w:val="nil"/>
              <w:bottom w:val="single" w:sz="4" w:space="0" w:color="000000"/>
              <w:right w:val="single" w:sz="4" w:space="0" w:color="000000"/>
            </w:tcBorders>
            <w:shd w:val="clear" w:color="auto" w:fill="auto"/>
            <w:vAlign w:val="center"/>
            <w:hideMark/>
          </w:tcPr>
          <w:p w14:paraId="1F0B2CD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581</w:t>
            </w:r>
          </w:p>
        </w:tc>
        <w:tc>
          <w:tcPr>
            <w:tcW w:w="0" w:type="auto"/>
            <w:tcBorders>
              <w:top w:val="nil"/>
              <w:left w:val="nil"/>
              <w:bottom w:val="single" w:sz="4" w:space="0" w:color="000000"/>
              <w:right w:val="single" w:sz="4" w:space="0" w:color="000000"/>
            </w:tcBorders>
            <w:shd w:val="clear" w:color="auto" w:fill="auto"/>
            <w:vAlign w:val="center"/>
            <w:hideMark/>
          </w:tcPr>
          <w:p w14:paraId="0AC3C0E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844</w:t>
            </w:r>
          </w:p>
        </w:tc>
        <w:tc>
          <w:tcPr>
            <w:tcW w:w="0" w:type="auto"/>
            <w:tcBorders>
              <w:top w:val="nil"/>
              <w:left w:val="nil"/>
              <w:bottom w:val="single" w:sz="4" w:space="0" w:color="000000"/>
              <w:right w:val="single" w:sz="4" w:space="0" w:color="000000"/>
            </w:tcBorders>
            <w:shd w:val="clear" w:color="auto" w:fill="auto"/>
            <w:vAlign w:val="center"/>
            <w:hideMark/>
          </w:tcPr>
          <w:p w14:paraId="12CCD38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1 054</w:t>
            </w:r>
          </w:p>
        </w:tc>
        <w:tc>
          <w:tcPr>
            <w:tcW w:w="0" w:type="auto"/>
            <w:tcBorders>
              <w:top w:val="nil"/>
              <w:left w:val="nil"/>
              <w:bottom w:val="single" w:sz="4" w:space="0" w:color="000000"/>
              <w:right w:val="single" w:sz="4" w:space="0" w:color="000000"/>
            </w:tcBorders>
            <w:shd w:val="clear" w:color="auto" w:fill="auto"/>
            <w:vAlign w:val="center"/>
            <w:hideMark/>
          </w:tcPr>
          <w:p w14:paraId="56DBF24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575</w:t>
            </w:r>
          </w:p>
        </w:tc>
        <w:tc>
          <w:tcPr>
            <w:tcW w:w="0" w:type="auto"/>
            <w:tcBorders>
              <w:top w:val="nil"/>
              <w:left w:val="nil"/>
              <w:bottom w:val="single" w:sz="4" w:space="0" w:color="000000"/>
              <w:right w:val="single" w:sz="4" w:space="0" w:color="000000"/>
            </w:tcBorders>
            <w:shd w:val="clear" w:color="auto" w:fill="auto"/>
            <w:vAlign w:val="center"/>
            <w:hideMark/>
          </w:tcPr>
          <w:p w14:paraId="4EEA80E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1 244</w:t>
            </w:r>
          </w:p>
        </w:tc>
        <w:tc>
          <w:tcPr>
            <w:tcW w:w="0" w:type="auto"/>
            <w:tcBorders>
              <w:top w:val="nil"/>
              <w:left w:val="nil"/>
              <w:bottom w:val="single" w:sz="4" w:space="0" w:color="000000"/>
              <w:right w:val="single" w:sz="4" w:space="0" w:color="000000"/>
            </w:tcBorders>
            <w:shd w:val="clear" w:color="auto" w:fill="auto"/>
            <w:vAlign w:val="center"/>
            <w:hideMark/>
          </w:tcPr>
          <w:p w14:paraId="155F37F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610</w:t>
            </w:r>
          </w:p>
        </w:tc>
        <w:tc>
          <w:tcPr>
            <w:tcW w:w="0" w:type="auto"/>
            <w:tcBorders>
              <w:top w:val="nil"/>
              <w:left w:val="nil"/>
              <w:bottom w:val="single" w:sz="4" w:space="0" w:color="000000"/>
              <w:right w:val="single" w:sz="4" w:space="0" w:color="000000"/>
            </w:tcBorders>
            <w:shd w:val="clear" w:color="auto" w:fill="auto"/>
            <w:vAlign w:val="center"/>
            <w:hideMark/>
          </w:tcPr>
          <w:p w14:paraId="00F1EA3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486</w:t>
            </w:r>
          </w:p>
        </w:tc>
        <w:tc>
          <w:tcPr>
            <w:tcW w:w="0" w:type="auto"/>
            <w:tcBorders>
              <w:top w:val="nil"/>
              <w:left w:val="nil"/>
              <w:bottom w:val="single" w:sz="4" w:space="0" w:color="000000"/>
              <w:right w:val="single" w:sz="4" w:space="0" w:color="000000"/>
            </w:tcBorders>
            <w:shd w:val="clear" w:color="auto" w:fill="auto"/>
            <w:vAlign w:val="center"/>
            <w:hideMark/>
          </w:tcPr>
          <w:p w14:paraId="5BB3661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576</w:t>
            </w:r>
          </w:p>
        </w:tc>
        <w:tc>
          <w:tcPr>
            <w:tcW w:w="0" w:type="auto"/>
            <w:tcBorders>
              <w:top w:val="nil"/>
              <w:left w:val="nil"/>
              <w:bottom w:val="single" w:sz="4" w:space="0" w:color="000000"/>
              <w:right w:val="single" w:sz="4" w:space="0" w:color="000000"/>
            </w:tcBorders>
            <w:shd w:val="clear" w:color="auto" w:fill="auto"/>
            <w:vAlign w:val="center"/>
            <w:hideMark/>
          </w:tcPr>
          <w:p w14:paraId="0C609B5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667</w:t>
            </w:r>
          </w:p>
        </w:tc>
        <w:tc>
          <w:tcPr>
            <w:tcW w:w="0" w:type="auto"/>
            <w:tcBorders>
              <w:top w:val="nil"/>
              <w:left w:val="nil"/>
              <w:bottom w:val="single" w:sz="4" w:space="0" w:color="000000"/>
              <w:right w:val="single" w:sz="4" w:space="0" w:color="000000"/>
            </w:tcBorders>
            <w:shd w:val="clear" w:color="auto" w:fill="auto"/>
            <w:vAlign w:val="center"/>
            <w:hideMark/>
          </w:tcPr>
          <w:p w14:paraId="7132FCE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1 063</w:t>
            </w:r>
          </w:p>
        </w:tc>
      </w:tr>
      <w:tr w:rsidR="00424FAC" w:rsidRPr="00424FAC" w14:paraId="15A4727E"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D9821"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Słomniki</w:t>
            </w:r>
          </w:p>
        </w:tc>
        <w:tc>
          <w:tcPr>
            <w:tcW w:w="0" w:type="auto"/>
            <w:tcBorders>
              <w:top w:val="nil"/>
              <w:left w:val="nil"/>
              <w:bottom w:val="single" w:sz="4" w:space="0" w:color="000000"/>
              <w:right w:val="single" w:sz="4" w:space="0" w:color="000000"/>
            </w:tcBorders>
            <w:shd w:val="clear" w:color="auto" w:fill="auto"/>
            <w:vAlign w:val="center"/>
            <w:hideMark/>
          </w:tcPr>
          <w:p w14:paraId="0721F21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1 046</w:t>
            </w:r>
          </w:p>
        </w:tc>
        <w:tc>
          <w:tcPr>
            <w:tcW w:w="0" w:type="auto"/>
            <w:tcBorders>
              <w:top w:val="nil"/>
              <w:left w:val="nil"/>
              <w:bottom w:val="single" w:sz="4" w:space="0" w:color="000000"/>
              <w:right w:val="single" w:sz="4" w:space="0" w:color="000000"/>
            </w:tcBorders>
            <w:shd w:val="clear" w:color="auto" w:fill="auto"/>
            <w:vAlign w:val="center"/>
            <w:hideMark/>
          </w:tcPr>
          <w:p w14:paraId="3C506C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394</w:t>
            </w:r>
          </w:p>
        </w:tc>
        <w:tc>
          <w:tcPr>
            <w:tcW w:w="0" w:type="auto"/>
            <w:tcBorders>
              <w:top w:val="nil"/>
              <w:left w:val="nil"/>
              <w:bottom w:val="single" w:sz="4" w:space="0" w:color="000000"/>
              <w:right w:val="single" w:sz="4" w:space="0" w:color="000000"/>
            </w:tcBorders>
            <w:shd w:val="clear" w:color="auto" w:fill="auto"/>
            <w:vAlign w:val="center"/>
            <w:hideMark/>
          </w:tcPr>
          <w:p w14:paraId="74590A3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629</w:t>
            </w:r>
          </w:p>
        </w:tc>
        <w:tc>
          <w:tcPr>
            <w:tcW w:w="0" w:type="auto"/>
            <w:tcBorders>
              <w:top w:val="nil"/>
              <w:left w:val="nil"/>
              <w:bottom w:val="single" w:sz="4" w:space="0" w:color="000000"/>
              <w:right w:val="single" w:sz="4" w:space="0" w:color="000000"/>
            </w:tcBorders>
            <w:shd w:val="clear" w:color="auto" w:fill="auto"/>
            <w:vAlign w:val="center"/>
            <w:hideMark/>
          </w:tcPr>
          <w:p w14:paraId="16EAAEB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490</w:t>
            </w:r>
          </w:p>
        </w:tc>
        <w:tc>
          <w:tcPr>
            <w:tcW w:w="0" w:type="auto"/>
            <w:tcBorders>
              <w:top w:val="nil"/>
              <w:left w:val="nil"/>
              <w:bottom w:val="single" w:sz="4" w:space="0" w:color="000000"/>
              <w:right w:val="single" w:sz="4" w:space="0" w:color="000000"/>
            </w:tcBorders>
            <w:shd w:val="clear" w:color="auto" w:fill="auto"/>
            <w:vAlign w:val="center"/>
            <w:hideMark/>
          </w:tcPr>
          <w:p w14:paraId="443C586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879</w:t>
            </w:r>
          </w:p>
        </w:tc>
        <w:tc>
          <w:tcPr>
            <w:tcW w:w="0" w:type="auto"/>
            <w:tcBorders>
              <w:top w:val="nil"/>
              <w:left w:val="nil"/>
              <w:bottom w:val="single" w:sz="4" w:space="0" w:color="000000"/>
              <w:right w:val="single" w:sz="4" w:space="0" w:color="000000"/>
            </w:tcBorders>
            <w:shd w:val="clear" w:color="auto" w:fill="auto"/>
            <w:vAlign w:val="center"/>
            <w:hideMark/>
          </w:tcPr>
          <w:p w14:paraId="5A181F5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594</w:t>
            </w:r>
          </w:p>
        </w:tc>
        <w:tc>
          <w:tcPr>
            <w:tcW w:w="0" w:type="auto"/>
            <w:tcBorders>
              <w:top w:val="nil"/>
              <w:left w:val="nil"/>
              <w:bottom w:val="single" w:sz="4" w:space="0" w:color="000000"/>
              <w:right w:val="single" w:sz="4" w:space="0" w:color="000000"/>
            </w:tcBorders>
            <w:shd w:val="clear" w:color="auto" w:fill="auto"/>
            <w:vAlign w:val="center"/>
            <w:hideMark/>
          </w:tcPr>
          <w:p w14:paraId="6A762D3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588</w:t>
            </w:r>
          </w:p>
        </w:tc>
        <w:tc>
          <w:tcPr>
            <w:tcW w:w="0" w:type="auto"/>
            <w:tcBorders>
              <w:top w:val="nil"/>
              <w:left w:val="nil"/>
              <w:bottom w:val="single" w:sz="4" w:space="0" w:color="000000"/>
              <w:right w:val="single" w:sz="4" w:space="0" w:color="000000"/>
            </w:tcBorders>
            <w:shd w:val="clear" w:color="auto" w:fill="auto"/>
            <w:vAlign w:val="center"/>
            <w:hideMark/>
          </w:tcPr>
          <w:p w14:paraId="52B2233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739</w:t>
            </w:r>
          </w:p>
        </w:tc>
        <w:tc>
          <w:tcPr>
            <w:tcW w:w="0" w:type="auto"/>
            <w:tcBorders>
              <w:top w:val="nil"/>
              <w:left w:val="nil"/>
              <w:bottom w:val="single" w:sz="4" w:space="0" w:color="000000"/>
              <w:right w:val="single" w:sz="4" w:space="0" w:color="000000"/>
            </w:tcBorders>
            <w:shd w:val="clear" w:color="auto" w:fill="auto"/>
            <w:vAlign w:val="center"/>
            <w:hideMark/>
          </w:tcPr>
          <w:p w14:paraId="16FE260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780</w:t>
            </w:r>
          </w:p>
        </w:tc>
        <w:tc>
          <w:tcPr>
            <w:tcW w:w="0" w:type="auto"/>
            <w:tcBorders>
              <w:top w:val="nil"/>
              <w:left w:val="nil"/>
              <w:bottom w:val="single" w:sz="4" w:space="0" w:color="000000"/>
              <w:right w:val="single" w:sz="4" w:space="0" w:color="000000"/>
            </w:tcBorders>
            <w:shd w:val="clear" w:color="auto" w:fill="auto"/>
            <w:vAlign w:val="center"/>
            <w:hideMark/>
          </w:tcPr>
          <w:p w14:paraId="2F06096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1 653</w:t>
            </w:r>
          </w:p>
        </w:tc>
      </w:tr>
      <w:tr w:rsidR="00424FAC" w:rsidRPr="00424FAC" w14:paraId="4A953312"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901B8"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Sułoszowa</w:t>
            </w:r>
          </w:p>
        </w:tc>
        <w:tc>
          <w:tcPr>
            <w:tcW w:w="0" w:type="auto"/>
            <w:tcBorders>
              <w:top w:val="nil"/>
              <w:left w:val="nil"/>
              <w:bottom w:val="single" w:sz="4" w:space="0" w:color="000000"/>
              <w:right w:val="single" w:sz="4" w:space="0" w:color="000000"/>
            </w:tcBorders>
            <w:shd w:val="clear" w:color="auto" w:fill="auto"/>
            <w:vAlign w:val="center"/>
            <w:hideMark/>
          </w:tcPr>
          <w:p w14:paraId="1A53E7A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1 528</w:t>
            </w:r>
          </w:p>
        </w:tc>
        <w:tc>
          <w:tcPr>
            <w:tcW w:w="0" w:type="auto"/>
            <w:tcBorders>
              <w:top w:val="nil"/>
              <w:left w:val="nil"/>
              <w:bottom w:val="single" w:sz="4" w:space="0" w:color="000000"/>
              <w:right w:val="single" w:sz="4" w:space="0" w:color="000000"/>
            </w:tcBorders>
            <w:shd w:val="clear" w:color="auto" w:fill="auto"/>
            <w:vAlign w:val="center"/>
            <w:hideMark/>
          </w:tcPr>
          <w:p w14:paraId="1FEADC8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603</w:t>
            </w:r>
          </w:p>
        </w:tc>
        <w:tc>
          <w:tcPr>
            <w:tcW w:w="0" w:type="auto"/>
            <w:tcBorders>
              <w:top w:val="nil"/>
              <w:left w:val="nil"/>
              <w:bottom w:val="single" w:sz="4" w:space="0" w:color="000000"/>
              <w:right w:val="single" w:sz="4" w:space="0" w:color="000000"/>
            </w:tcBorders>
            <w:shd w:val="clear" w:color="auto" w:fill="auto"/>
            <w:vAlign w:val="center"/>
            <w:hideMark/>
          </w:tcPr>
          <w:p w14:paraId="101A8E8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962</w:t>
            </w:r>
          </w:p>
        </w:tc>
        <w:tc>
          <w:tcPr>
            <w:tcW w:w="0" w:type="auto"/>
            <w:tcBorders>
              <w:top w:val="nil"/>
              <w:left w:val="nil"/>
              <w:bottom w:val="single" w:sz="4" w:space="0" w:color="000000"/>
              <w:right w:val="single" w:sz="4" w:space="0" w:color="000000"/>
            </w:tcBorders>
            <w:shd w:val="clear" w:color="auto" w:fill="auto"/>
            <w:vAlign w:val="center"/>
            <w:hideMark/>
          </w:tcPr>
          <w:p w14:paraId="65DB351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393</w:t>
            </w:r>
          </w:p>
        </w:tc>
        <w:tc>
          <w:tcPr>
            <w:tcW w:w="0" w:type="auto"/>
            <w:tcBorders>
              <w:top w:val="nil"/>
              <w:left w:val="nil"/>
              <w:bottom w:val="single" w:sz="4" w:space="0" w:color="000000"/>
              <w:right w:val="single" w:sz="4" w:space="0" w:color="000000"/>
            </w:tcBorders>
            <w:shd w:val="clear" w:color="auto" w:fill="auto"/>
            <w:vAlign w:val="center"/>
            <w:hideMark/>
          </w:tcPr>
          <w:p w14:paraId="2591E32B"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661</w:t>
            </w:r>
          </w:p>
        </w:tc>
        <w:tc>
          <w:tcPr>
            <w:tcW w:w="0" w:type="auto"/>
            <w:tcBorders>
              <w:top w:val="nil"/>
              <w:left w:val="nil"/>
              <w:bottom w:val="single" w:sz="4" w:space="0" w:color="000000"/>
              <w:right w:val="single" w:sz="4" w:space="0" w:color="000000"/>
            </w:tcBorders>
            <w:shd w:val="clear" w:color="auto" w:fill="auto"/>
            <w:vAlign w:val="center"/>
            <w:hideMark/>
          </w:tcPr>
          <w:p w14:paraId="68C4BA9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1 473</w:t>
            </w:r>
          </w:p>
        </w:tc>
        <w:tc>
          <w:tcPr>
            <w:tcW w:w="0" w:type="auto"/>
            <w:tcBorders>
              <w:top w:val="nil"/>
              <w:left w:val="nil"/>
              <w:bottom w:val="single" w:sz="4" w:space="0" w:color="000000"/>
              <w:right w:val="single" w:sz="4" w:space="0" w:color="000000"/>
            </w:tcBorders>
            <w:shd w:val="clear" w:color="auto" w:fill="auto"/>
            <w:vAlign w:val="center"/>
            <w:hideMark/>
          </w:tcPr>
          <w:p w14:paraId="5E37281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450</w:t>
            </w:r>
          </w:p>
        </w:tc>
        <w:tc>
          <w:tcPr>
            <w:tcW w:w="0" w:type="auto"/>
            <w:tcBorders>
              <w:top w:val="nil"/>
              <w:left w:val="nil"/>
              <w:bottom w:val="single" w:sz="4" w:space="0" w:color="000000"/>
              <w:right w:val="single" w:sz="4" w:space="0" w:color="000000"/>
            </w:tcBorders>
            <w:shd w:val="clear" w:color="auto" w:fill="auto"/>
            <w:vAlign w:val="center"/>
            <w:hideMark/>
          </w:tcPr>
          <w:p w14:paraId="050AEB0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658</w:t>
            </w:r>
          </w:p>
        </w:tc>
        <w:tc>
          <w:tcPr>
            <w:tcW w:w="0" w:type="auto"/>
            <w:tcBorders>
              <w:top w:val="nil"/>
              <w:left w:val="nil"/>
              <w:bottom w:val="single" w:sz="4" w:space="0" w:color="000000"/>
              <w:right w:val="single" w:sz="4" w:space="0" w:color="000000"/>
            </w:tcBorders>
            <w:shd w:val="clear" w:color="auto" w:fill="auto"/>
            <w:vAlign w:val="center"/>
            <w:hideMark/>
          </w:tcPr>
          <w:p w14:paraId="0EE6529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1 471</w:t>
            </w:r>
          </w:p>
        </w:tc>
        <w:tc>
          <w:tcPr>
            <w:tcW w:w="0" w:type="auto"/>
            <w:tcBorders>
              <w:top w:val="nil"/>
              <w:left w:val="nil"/>
              <w:bottom w:val="single" w:sz="4" w:space="0" w:color="000000"/>
              <w:right w:val="single" w:sz="4" w:space="0" w:color="000000"/>
            </w:tcBorders>
            <w:shd w:val="clear" w:color="auto" w:fill="auto"/>
            <w:vAlign w:val="center"/>
            <w:hideMark/>
          </w:tcPr>
          <w:p w14:paraId="34FC354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879</w:t>
            </w:r>
          </w:p>
        </w:tc>
      </w:tr>
      <w:tr w:rsidR="00424FAC" w:rsidRPr="00424FAC" w14:paraId="517F52F6"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5158D"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Świątniki Górne</w:t>
            </w:r>
          </w:p>
        </w:tc>
        <w:tc>
          <w:tcPr>
            <w:tcW w:w="0" w:type="auto"/>
            <w:tcBorders>
              <w:top w:val="nil"/>
              <w:left w:val="nil"/>
              <w:bottom w:val="single" w:sz="4" w:space="0" w:color="000000"/>
              <w:right w:val="single" w:sz="4" w:space="0" w:color="000000"/>
            </w:tcBorders>
            <w:shd w:val="clear" w:color="auto" w:fill="auto"/>
            <w:vAlign w:val="center"/>
            <w:hideMark/>
          </w:tcPr>
          <w:p w14:paraId="01A89E2A"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623</w:t>
            </w:r>
          </w:p>
        </w:tc>
        <w:tc>
          <w:tcPr>
            <w:tcW w:w="0" w:type="auto"/>
            <w:tcBorders>
              <w:top w:val="nil"/>
              <w:left w:val="nil"/>
              <w:bottom w:val="single" w:sz="4" w:space="0" w:color="000000"/>
              <w:right w:val="single" w:sz="4" w:space="0" w:color="000000"/>
            </w:tcBorders>
            <w:shd w:val="clear" w:color="auto" w:fill="auto"/>
            <w:vAlign w:val="center"/>
            <w:hideMark/>
          </w:tcPr>
          <w:p w14:paraId="3CC85FD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723</w:t>
            </w:r>
          </w:p>
        </w:tc>
        <w:tc>
          <w:tcPr>
            <w:tcW w:w="0" w:type="auto"/>
            <w:tcBorders>
              <w:top w:val="nil"/>
              <w:left w:val="nil"/>
              <w:bottom w:val="single" w:sz="4" w:space="0" w:color="000000"/>
              <w:right w:val="single" w:sz="4" w:space="0" w:color="000000"/>
            </w:tcBorders>
            <w:shd w:val="clear" w:color="auto" w:fill="auto"/>
            <w:vAlign w:val="center"/>
            <w:hideMark/>
          </w:tcPr>
          <w:p w14:paraId="6E127A6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536</w:t>
            </w:r>
          </w:p>
        </w:tc>
        <w:tc>
          <w:tcPr>
            <w:tcW w:w="0" w:type="auto"/>
            <w:tcBorders>
              <w:top w:val="nil"/>
              <w:left w:val="nil"/>
              <w:bottom w:val="single" w:sz="4" w:space="0" w:color="000000"/>
              <w:right w:val="single" w:sz="4" w:space="0" w:color="000000"/>
            </w:tcBorders>
            <w:shd w:val="clear" w:color="auto" w:fill="auto"/>
            <w:vAlign w:val="center"/>
            <w:hideMark/>
          </w:tcPr>
          <w:p w14:paraId="55ED990E"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644</w:t>
            </w:r>
          </w:p>
        </w:tc>
        <w:tc>
          <w:tcPr>
            <w:tcW w:w="0" w:type="auto"/>
            <w:tcBorders>
              <w:top w:val="nil"/>
              <w:left w:val="nil"/>
              <w:bottom w:val="single" w:sz="4" w:space="0" w:color="000000"/>
              <w:right w:val="single" w:sz="4" w:space="0" w:color="000000"/>
            </w:tcBorders>
            <w:shd w:val="clear" w:color="auto" w:fill="auto"/>
            <w:vAlign w:val="center"/>
            <w:hideMark/>
          </w:tcPr>
          <w:p w14:paraId="17158262"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502</w:t>
            </w:r>
          </w:p>
        </w:tc>
        <w:tc>
          <w:tcPr>
            <w:tcW w:w="0" w:type="auto"/>
            <w:tcBorders>
              <w:top w:val="nil"/>
              <w:left w:val="nil"/>
              <w:bottom w:val="single" w:sz="4" w:space="0" w:color="000000"/>
              <w:right w:val="single" w:sz="4" w:space="0" w:color="000000"/>
            </w:tcBorders>
            <w:shd w:val="clear" w:color="auto" w:fill="auto"/>
            <w:vAlign w:val="center"/>
            <w:hideMark/>
          </w:tcPr>
          <w:p w14:paraId="2F37AA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616</w:t>
            </w:r>
          </w:p>
        </w:tc>
        <w:tc>
          <w:tcPr>
            <w:tcW w:w="0" w:type="auto"/>
            <w:tcBorders>
              <w:top w:val="nil"/>
              <w:left w:val="nil"/>
              <w:bottom w:val="single" w:sz="4" w:space="0" w:color="000000"/>
              <w:right w:val="single" w:sz="4" w:space="0" w:color="000000"/>
            </w:tcBorders>
            <w:shd w:val="clear" w:color="auto" w:fill="auto"/>
            <w:vAlign w:val="center"/>
            <w:hideMark/>
          </w:tcPr>
          <w:p w14:paraId="058EA30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627</w:t>
            </w:r>
          </w:p>
        </w:tc>
        <w:tc>
          <w:tcPr>
            <w:tcW w:w="0" w:type="auto"/>
            <w:tcBorders>
              <w:top w:val="nil"/>
              <w:left w:val="nil"/>
              <w:bottom w:val="single" w:sz="4" w:space="0" w:color="000000"/>
              <w:right w:val="single" w:sz="4" w:space="0" w:color="000000"/>
            </w:tcBorders>
            <w:shd w:val="clear" w:color="auto" w:fill="auto"/>
            <w:vAlign w:val="center"/>
            <w:hideMark/>
          </w:tcPr>
          <w:p w14:paraId="4C11DC3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641</w:t>
            </w:r>
          </w:p>
        </w:tc>
        <w:tc>
          <w:tcPr>
            <w:tcW w:w="0" w:type="auto"/>
            <w:tcBorders>
              <w:top w:val="nil"/>
              <w:left w:val="nil"/>
              <w:bottom w:val="single" w:sz="4" w:space="0" w:color="000000"/>
              <w:right w:val="single" w:sz="4" w:space="0" w:color="000000"/>
            </w:tcBorders>
            <w:shd w:val="clear" w:color="auto" w:fill="auto"/>
            <w:vAlign w:val="center"/>
            <w:hideMark/>
          </w:tcPr>
          <w:p w14:paraId="643A60E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1 878</w:t>
            </w:r>
          </w:p>
        </w:tc>
        <w:tc>
          <w:tcPr>
            <w:tcW w:w="0" w:type="auto"/>
            <w:tcBorders>
              <w:top w:val="nil"/>
              <w:left w:val="nil"/>
              <w:bottom w:val="single" w:sz="4" w:space="0" w:color="000000"/>
              <w:right w:val="single" w:sz="4" w:space="0" w:color="000000"/>
            </w:tcBorders>
            <w:shd w:val="clear" w:color="auto" w:fill="auto"/>
            <w:vAlign w:val="center"/>
            <w:hideMark/>
          </w:tcPr>
          <w:p w14:paraId="2EA3805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863</w:t>
            </w:r>
          </w:p>
        </w:tc>
      </w:tr>
      <w:tr w:rsidR="00424FAC" w:rsidRPr="00424FAC" w14:paraId="74C946B2"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E7A8A"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Wielka Wieś</w:t>
            </w:r>
          </w:p>
        </w:tc>
        <w:tc>
          <w:tcPr>
            <w:tcW w:w="0" w:type="auto"/>
            <w:tcBorders>
              <w:top w:val="nil"/>
              <w:left w:val="nil"/>
              <w:bottom w:val="single" w:sz="4" w:space="0" w:color="000000"/>
              <w:right w:val="single" w:sz="4" w:space="0" w:color="000000"/>
            </w:tcBorders>
            <w:shd w:val="clear" w:color="auto" w:fill="auto"/>
            <w:vAlign w:val="center"/>
            <w:hideMark/>
          </w:tcPr>
          <w:p w14:paraId="06CFCB7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2 394</w:t>
            </w:r>
          </w:p>
        </w:tc>
        <w:tc>
          <w:tcPr>
            <w:tcW w:w="0" w:type="auto"/>
            <w:tcBorders>
              <w:top w:val="nil"/>
              <w:left w:val="nil"/>
              <w:bottom w:val="single" w:sz="4" w:space="0" w:color="000000"/>
              <w:right w:val="single" w:sz="4" w:space="0" w:color="000000"/>
            </w:tcBorders>
            <w:shd w:val="clear" w:color="auto" w:fill="auto"/>
            <w:vAlign w:val="center"/>
            <w:hideMark/>
          </w:tcPr>
          <w:p w14:paraId="6CBC503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1 718</w:t>
            </w:r>
          </w:p>
        </w:tc>
        <w:tc>
          <w:tcPr>
            <w:tcW w:w="0" w:type="auto"/>
            <w:tcBorders>
              <w:top w:val="nil"/>
              <w:left w:val="nil"/>
              <w:bottom w:val="single" w:sz="4" w:space="0" w:color="000000"/>
              <w:right w:val="single" w:sz="4" w:space="0" w:color="000000"/>
            </w:tcBorders>
            <w:shd w:val="clear" w:color="auto" w:fill="auto"/>
            <w:vAlign w:val="center"/>
            <w:hideMark/>
          </w:tcPr>
          <w:p w14:paraId="0F5E479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1 053</w:t>
            </w:r>
          </w:p>
        </w:tc>
        <w:tc>
          <w:tcPr>
            <w:tcW w:w="0" w:type="auto"/>
            <w:tcBorders>
              <w:top w:val="nil"/>
              <w:left w:val="nil"/>
              <w:bottom w:val="single" w:sz="4" w:space="0" w:color="000000"/>
              <w:right w:val="single" w:sz="4" w:space="0" w:color="000000"/>
            </w:tcBorders>
            <w:shd w:val="clear" w:color="auto" w:fill="auto"/>
            <w:vAlign w:val="center"/>
            <w:hideMark/>
          </w:tcPr>
          <w:p w14:paraId="2EED3E3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1 560</w:t>
            </w:r>
          </w:p>
        </w:tc>
        <w:tc>
          <w:tcPr>
            <w:tcW w:w="0" w:type="auto"/>
            <w:tcBorders>
              <w:top w:val="nil"/>
              <w:left w:val="nil"/>
              <w:bottom w:val="single" w:sz="4" w:space="0" w:color="000000"/>
              <w:right w:val="single" w:sz="4" w:space="0" w:color="000000"/>
            </w:tcBorders>
            <w:shd w:val="clear" w:color="auto" w:fill="auto"/>
            <w:vAlign w:val="center"/>
            <w:hideMark/>
          </w:tcPr>
          <w:p w14:paraId="5E781C4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2 027</w:t>
            </w:r>
          </w:p>
        </w:tc>
        <w:tc>
          <w:tcPr>
            <w:tcW w:w="0" w:type="auto"/>
            <w:tcBorders>
              <w:top w:val="nil"/>
              <w:left w:val="nil"/>
              <w:bottom w:val="single" w:sz="4" w:space="0" w:color="000000"/>
              <w:right w:val="single" w:sz="4" w:space="0" w:color="000000"/>
            </w:tcBorders>
            <w:shd w:val="clear" w:color="auto" w:fill="auto"/>
            <w:vAlign w:val="center"/>
            <w:hideMark/>
          </w:tcPr>
          <w:p w14:paraId="40E1529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2 866</w:t>
            </w:r>
          </w:p>
        </w:tc>
        <w:tc>
          <w:tcPr>
            <w:tcW w:w="0" w:type="auto"/>
            <w:tcBorders>
              <w:top w:val="nil"/>
              <w:left w:val="nil"/>
              <w:bottom w:val="single" w:sz="4" w:space="0" w:color="000000"/>
              <w:right w:val="single" w:sz="4" w:space="0" w:color="000000"/>
            </w:tcBorders>
            <w:shd w:val="clear" w:color="auto" w:fill="auto"/>
            <w:vAlign w:val="center"/>
            <w:hideMark/>
          </w:tcPr>
          <w:p w14:paraId="1F2953C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803</w:t>
            </w:r>
          </w:p>
        </w:tc>
        <w:tc>
          <w:tcPr>
            <w:tcW w:w="0" w:type="auto"/>
            <w:tcBorders>
              <w:top w:val="nil"/>
              <w:left w:val="nil"/>
              <w:bottom w:val="single" w:sz="4" w:space="0" w:color="000000"/>
              <w:right w:val="single" w:sz="4" w:space="0" w:color="000000"/>
            </w:tcBorders>
            <w:shd w:val="clear" w:color="auto" w:fill="auto"/>
            <w:vAlign w:val="center"/>
            <w:hideMark/>
          </w:tcPr>
          <w:p w14:paraId="0F80B21F"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1 054</w:t>
            </w:r>
          </w:p>
        </w:tc>
        <w:tc>
          <w:tcPr>
            <w:tcW w:w="0" w:type="auto"/>
            <w:tcBorders>
              <w:top w:val="nil"/>
              <w:left w:val="nil"/>
              <w:bottom w:val="single" w:sz="4" w:space="0" w:color="000000"/>
              <w:right w:val="single" w:sz="4" w:space="0" w:color="000000"/>
            </w:tcBorders>
            <w:shd w:val="clear" w:color="auto" w:fill="auto"/>
            <w:vAlign w:val="center"/>
            <w:hideMark/>
          </w:tcPr>
          <w:p w14:paraId="573E102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1 646</w:t>
            </w:r>
          </w:p>
        </w:tc>
        <w:tc>
          <w:tcPr>
            <w:tcW w:w="0" w:type="auto"/>
            <w:tcBorders>
              <w:top w:val="nil"/>
              <w:left w:val="nil"/>
              <w:bottom w:val="single" w:sz="4" w:space="0" w:color="000000"/>
              <w:right w:val="single" w:sz="4" w:space="0" w:color="000000"/>
            </w:tcBorders>
            <w:shd w:val="clear" w:color="auto" w:fill="auto"/>
            <w:vAlign w:val="center"/>
            <w:hideMark/>
          </w:tcPr>
          <w:p w14:paraId="02FE673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1 253</w:t>
            </w:r>
          </w:p>
        </w:tc>
      </w:tr>
      <w:tr w:rsidR="00424FAC" w:rsidRPr="00424FAC" w14:paraId="3D86B62A"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A0596"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Zabierzów</w:t>
            </w:r>
          </w:p>
        </w:tc>
        <w:tc>
          <w:tcPr>
            <w:tcW w:w="0" w:type="auto"/>
            <w:tcBorders>
              <w:top w:val="nil"/>
              <w:left w:val="nil"/>
              <w:bottom w:val="single" w:sz="4" w:space="0" w:color="000000"/>
              <w:right w:val="single" w:sz="4" w:space="0" w:color="000000"/>
            </w:tcBorders>
            <w:shd w:val="clear" w:color="auto" w:fill="auto"/>
            <w:vAlign w:val="center"/>
            <w:hideMark/>
          </w:tcPr>
          <w:p w14:paraId="5DA5440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1 052</w:t>
            </w:r>
          </w:p>
        </w:tc>
        <w:tc>
          <w:tcPr>
            <w:tcW w:w="0" w:type="auto"/>
            <w:tcBorders>
              <w:top w:val="nil"/>
              <w:left w:val="nil"/>
              <w:bottom w:val="single" w:sz="4" w:space="0" w:color="000000"/>
              <w:right w:val="single" w:sz="4" w:space="0" w:color="000000"/>
            </w:tcBorders>
            <w:shd w:val="clear" w:color="auto" w:fill="auto"/>
            <w:vAlign w:val="center"/>
            <w:hideMark/>
          </w:tcPr>
          <w:p w14:paraId="28308A8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746</w:t>
            </w:r>
          </w:p>
        </w:tc>
        <w:tc>
          <w:tcPr>
            <w:tcW w:w="0" w:type="auto"/>
            <w:tcBorders>
              <w:top w:val="nil"/>
              <w:left w:val="nil"/>
              <w:bottom w:val="single" w:sz="4" w:space="0" w:color="000000"/>
              <w:right w:val="single" w:sz="4" w:space="0" w:color="000000"/>
            </w:tcBorders>
            <w:shd w:val="clear" w:color="auto" w:fill="auto"/>
            <w:vAlign w:val="center"/>
            <w:hideMark/>
          </w:tcPr>
          <w:p w14:paraId="693F34C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451</w:t>
            </w:r>
          </w:p>
        </w:tc>
        <w:tc>
          <w:tcPr>
            <w:tcW w:w="0" w:type="auto"/>
            <w:tcBorders>
              <w:top w:val="nil"/>
              <w:left w:val="nil"/>
              <w:bottom w:val="single" w:sz="4" w:space="0" w:color="000000"/>
              <w:right w:val="single" w:sz="4" w:space="0" w:color="000000"/>
            </w:tcBorders>
            <w:shd w:val="clear" w:color="auto" w:fill="auto"/>
            <w:vAlign w:val="center"/>
            <w:hideMark/>
          </w:tcPr>
          <w:p w14:paraId="38D8D16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638</w:t>
            </w:r>
          </w:p>
        </w:tc>
        <w:tc>
          <w:tcPr>
            <w:tcW w:w="0" w:type="auto"/>
            <w:tcBorders>
              <w:top w:val="nil"/>
              <w:left w:val="nil"/>
              <w:bottom w:val="single" w:sz="4" w:space="0" w:color="000000"/>
              <w:right w:val="single" w:sz="4" w:space="0" w:color="000000"/>
            </w:tcBorders>
            <w:shd w:val="clear" w:color="auto" w:fill="auto"/>
            <w:vAlign w:val="center"/>
            <w:hideMark/>
          </w:tcPr>
          <w:p w14:paraId="70E5E96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728</w:t>
            </w:r>
          </w:p>
        </w:tc>
        <w:tc>
          <w:tcPr>
            <w:tcW w:w="0" w:type="auto"/>
            <w:tcBorders>
              <w:top w:val="nil"/>
              <w:left w:val="nil"/>
              <w:bottom w:val="single" w:sz="4" w:space="0" w:color="000000"/>
              <w:right w:val="single" w:sz="4" w:space="0" w:color="000000"/>
            </w:tcBorders>
            <w:shd w:val="clear" w:color="auto" w:fill="auto"/>
            <w:vAlign w:val="center"/>
            <w:hideMark/>
          </w:tcPr>
          <w:p w14:paraId="3F371856"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724</w:t>
            </w:r>
          </w:p>
        </w:tc>
        <w:tc>
          <w:tcPr>
            <w:tcW w:w="0" w:type="auto"/>
            <w:tcBorders>
              <w:top w:val="nil"/>
              <w:left w:val="nil"/>
              <w:bottom w:val="single" w:sz="4" w:space="0" w:color="000000"/>
              <w:right w:val="single" w:sz="4" w:space="0" w:color="000000"/>
            </w:tcBorders>
            <w:shd w:val="clear" w:color="auto" w:fill="auto"/>
            <w:vAlign w:val="center"/>
            <w:hideMark/>
          </w:tcPr>
          <w:p w14:paraId="3FAD7CE0"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845</w:t>
            </w:r>
          </w:p>
        </w:tc>
        <w:tc>
          <w:tcPr>
            <w:tcW w:w="0" w:type="auto"/>
            <w:tcBorders>
              <w:top w:val="nil"/>
              <w:left w:val="nil"/>
              <w:bottom w:val="single" w:sz="4" w:space="0" w:color="000000"/>
              <w:right w:val="single" w:sz="4" w:space="0" w:color="000000"/>
            </w:tcBorders>
            <w:shd w:val="clear" w:color="auto" w:fill="auto"/>
            <w:vAlign w:val="center"/>
            <w:hideMark/>
          </w:tcPr>
          <w:p w14:paraId="7D9C6AD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733</w:t>
            </w:r>
          </w:p>
        </w:tc>
        <w:tc>
          <w:tcPr>
            <w:tcW w:w="0" w:type="auto"/>
            <w:tcBorders>
              <w:top w:val="nil"/>
              <w:left w:val="nil"/>
              <w:bottom w:val="single" w:sz="4" w:space="0" w:color="000000"/>
              <w:right w:val="single" w:sz="4" w:space="0" w:color="000000"/>
            </w:tcBorders>
            <w:shd w:val="clear" w:color="auto" w:fill="auto"/>
            <w:vAlign w:val="center"/>
            <w:hideMark/>
          </w:tcPr>
          <w:p w14:paraId="74BBFFF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1 085</w:t>
            </w:r>
          </w:p>
        </w:tc>
        <w:tc>
          <w:tcPr>
            <w:tcW w:w="0" w:type="auto"/>
            <w:tcBorders>
              <w:top w:val="nil"/>
              <w:left w:val="nil"/>
              <w:bottom w:val="single" w:sz="4" w:space="0" w:color="000000"/>
              <w:right w:val="single" w:sz="4" w:space="0" w:color="000000"/>
            </w:tcBorders>
            <w:shd w:val="clear" w:color="auto" w:fill="auto"/>
            <w:vAlign w:val="center"/>
            <w:hideMark/>
          </w:tcPr>
          <w:p w14:paraId="6B58822C"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1 037</w:t>
            </w:r>
          </w:p>
        </w:tc>
      </w:tr>
      <w:tr w:rsidR="00424FAC" w:rsidRPr="00424FAC" w14:paraId="240C933A" w14:textId="77777777" w:rsidTr="005E63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73D8D" w14:textId="77777777" w:rsidR="007664A1" w:rsidRPr="00424FAC" w:rsidRDefault="007664A1" w:rsidP="005E63D5">
            <w:pPr>
              <w:spacing w:after="0" w:line="276" w:lineRule="auto"/>
              <w:rPr>
                <w:rFonts w:ascii="Arial" w:eastAsia="Times New Roman" w:hAnsi="Arial" w:cs="Arial"/>
                <w:sz w:val="20"/>
                <w:szCs w:val="20"/>
                <w:lang w:eastAsia="pl-PL"/>
              </w:rPr>
            </w:pPr>
            <w:r w:rsidRPr="00424FAC">
              <w:rPr>
                <w:rFonts w:ascii="Arial" w:eastAsia="Times New Roman" w:hAnsi="Arial" w:cs="Arial"/>
                <w:sz w:val="20"/>
                <w:szCs w:val="20"/>
                <w:lang w:eastAsia="pl-PL"/>
              </w:rPr>
              <w:t>Zielonki</w:t>
            </w:r>
          </w:p>
        </w:tc>
        <w:tc>
          <w:tcPr>
            <w:tcW w:w="0" w:type="auto"/>
            <w:tcBorders>
              <w:top w:val="nil"/>
              <w:left w:val="nil"/>
              <w:bottom w:val="single" w:sz="4" w:space="0" w:color="000000"/>
              <w:right w:val="single" w:sz="4" w:space="0" w:color="000000"/>
            </w:tcBorders>
            <w:shd w:val="clear" w:color="auto" w:fill="auto"/>
            <w:vAlign w:val="center"/>
            <w:hideMark/>
          </w:tcPr>
          <w:p w14:paraId="54D13153"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1 023</w:t>
            </w:r>
          </w:p>
        </w:tc>
        <w:tc>
          <w:tcPr>
            <w:tcW w:w="0" w:type="auto"/>
            <w:tcBorders>
              <w:top w:val="nil"/>
              <w:left w:val="nil"/>
              <w:bottom w:val="single" w:sz="4" w:space="0" w:color="000000"/>
              <w:right w:val="single" w:sz="4" w:space="0" w:color="000000"/>
            </w:tcBorders>
            <w:shd w:val="clear" w:color="auto" w:fill="auto"/>
            <w:vAlign w:val="center"/>
            <w:hideMark/>
          </w:tcPr>
          <w:p w14:paraId="785E1497"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744</w:t>
            </w:r>
          </w:p>
        </w:tc>
        <w:tc>
          <w:tcPr>
            <w:tcW w:w="0" w:type="auto"/>
            <w:tcBorders>
              <w:top w:val="nil"/>
              <w:left w:val="nil"/>
              <w:bottom w:val="single" w:sz="4" w:space="0" w:color="000000"/>
              <w:right w:val="single" w:sz="4" w:space="0" w:color="000000"/>
            </w:tcBorders>
            <w:shd w:val="clear" w:color="auto" w:fill="auto"/>
            <w:vAlign w:val="center"/>
            <w:hideMark/>
          </w:tcPr>
          <w:p w14:paraId="4C48E415"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576</w:t>
            </w:r>
          </w:p>
        </w:tc>
        <w:tc>
          <w:tcPr>
            <w:tcW w:w="0" w:type="auto"/>
            <w:tcBorders>
              <w:top w:val="nil"/>
              <w:left w:val="nil"/>
              <w:bottom w:val="single" w:sz="4" w:space="0" w:color="000000"/>
              <w:right w:val="single" w:sz="4" w:space="0" w:color="000000"/>
            </w:tcBorders>
            <w:shd w:val="clear" w:color="auto" w:fill="auto"/>
            <w:vAlign w:val="center"/>
            <w:hideMark/>
          </w:tcPr>
          <w:p w14:paraId="2362E3F4"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715</w:t>
            </w:r>
          </w:p>
        </w:tc>
        <w:tc>
          <w:tcPr>
            <w:tcW w:w="0" w:type="auto"/>
            <w:tcBorders>
              <w:top w:val="nil"/>
              <w:left w:val="nil"/>
              <w:bottom w:val="single" w:sz="4" w:space="0" w:color="000000"/>
              <w:right w:val="single" w:sz="4" w:space="0" w:color="000000"/>
            </w:tcBorders>
            <w:shd w:val="clear" w:color="auto" w:fill="auto"/>
            <w:vAlign w:val="center"/>
            <w:hideMark/>
          </w:tcPr>
          <w:p w14:paraId="23CFD7D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725</w:t>
            </w:r>
          </w:p>
        </w:tc>
        <w:tc>
          <w:tcPr>
            <w:tcW w:w="0" w:type="auto"/>
            <w:tcBorders>
              <w:top w:val="nil"/>
              <w:left w:val="nil"/>
              <w:bottom w:val="single" w:sz="4" w:space="0" w:color="000000"/>
              <w:right w:val="single" w:sz="4" w:space="0" w:color="000000"/>
            </w:tcBorders>
            <w:shd w:val="clear" w:color="auto" w:fill="auto"/>
            <w:vAlign w:val="center"/>
            <w:hideMark/>
          </w:tcPr>
          <w:p w14:paraId="77972E09"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1 116</w:t>
            </w:r>
          </w:p>
        </w:tc>
        <w:tc>
          <w:tcPr>
            <w:tcW w:w="0" w:type="auto"/>
            <w:tcBorders>
              <w:top w:val="nil"/>
              <w:left w:val="nil"/>
              <w:bottom w:val="single" w:sz="4" w:space="0" w:color="000000"/>
              <w:right w:val="single" w:sz="4" w:space="0" w:color="000000"/>
            </w:tcBorders>
            <w:shd w:val="clear" w:color="auto" w:fill="auto"/>
            <w:vAlign w:val="center"/>
            <w:hideMark/>
          </w:tcPr>
          <w:p w14:paraId="7DCE098D"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416</w:t>
            </w:r>
          </w:p>
        </w:tc>
        <w:tc>
          <w:tcPr>
            <w:tcW w:w="0" w:type="auto"/>
            <w:tcBorders>
              <w:top w:val="nil"/>
              <w:left w:val="nil"/>
              <w:bottom w:val="single" w:sz="4" w:space="0" w:color="000000"/>
              <w:right w:val="single" w:sz="4" w:space="0" w:color="000000"/>
            </w:tcBorders>
            <w:shd w:val="clear" w:color="auto" w:fill="auto"/>
            <w:vAlign w:val="center"/>
            <w:hideMark/>
          </w:tcPr>
          <w:p w14:paraId="645150D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443</w:t>
            </w:r>
          </w:p>
        </w:tc>
        <w:tc>
          <w:tcPr>
            <w:tcW w:w="0" w:type="auto"/>
            <w:tcBorders>
              <w:top w:val="nil"/>
              <w:left w:val="nil"/>
              <w:bottom w:val="single" w:sz="4" w:space="0" w:color="000000"/>
              <w:right w:val="single" w:sz="4" w:space="0" w:color="000000"/>
            </w:tcBorders>
            <w:shd w:val="clear" w:color="auto" w:fill="auto"/>
            <w:vAlign w:val="center"/>
            <w:hideMark/>
          </w:tcPr>
          <w:p w14:paraId="1E975A98"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1 803</w:t>
            </w:r>
          </w:p>
        </w:tc>
        <w:tc>
          <w:tcPr>
            <w:tcW w:w="0" w:type="auto"/>
            <w:tcBorders>
              <w:top w:val="nil"/>
              <w:left w:val="nil"/>
              <w:bottom w:val="single" w:sz="4" w:space="0" w:color="000000"/>
              <w:right w:val="single" w:sz="4" w:space="0" w:color="000000"/>
            </w:tcBorders>
            <w:shd w:val="clear" w:color="auto" w:fill="auto"/>
            <w:vAlign w:val="center"/>
            <w:hideMark/>
          </w:tcPr>
          <w:p w14:paraId="2F7B30D1" w14:textId="77777777" w:rsidR="007664A1" w:rsidRPr="00424FAC" w:rsidRDefault="007664A1" w:rsidP="005E63D5">
            <w:pPr>
              <w:spacing w:after="0" w:line="276" w:lineRule="auto"/>
              <w:jc w:val="right"/>
              <w:rPr>
                <w:rFonts w:ascii="Arial" w:eastAsia="Times New Roman" w:hAnsi="Arial" w:cs="Arial"/>
                <w:sz w:val="20"/>
                <w:szCs w:val="20"/>
                <w:lang w:eastAsia="pl-PL"/>
              </w:rPr>
            </w:pPr>
            <w:r w:rsidRPr="00424FAC">
              <w:rPr>
                <w:rFonts w:ascii="Arial" w:eastAsia="Times New Roman" w:hAnsi="Arial" w:cs="Arial"/>
                <w:sz w:val="20"/>
                <w:szCs w:val="20"/>
                <w:lang w:eastAsia="pl-PL"/>
              </w:rPr>
              <w:t>1 714</w:t>
            </w:r>
          </w:p>
        </w:tc>
      </w:tr>
    </w:tbl>
    <w:p w14:paraId="20ED3913" w14:textId="29240280" w:rsidR="00E623A1" w:rsidRPr="00203FD6" w:rsidRDefault="007664A1" w:rsidP="00203FD6">
      <w:pPr>
        <w:rPr>
          <w:rFonts w:ascii="Arial" w:hAnsi="Arial" w:cs="Arial"/>
          <w:sz w:val="20"/>
          <w:szCs w:val="20"/>
        </w:rPr>
      </w:pPr>
      <w:r w:rsidRPr="00424FAC">
        <w:rPr>
          <w:rFonts w:ascii="Arial" w:hAnsi="Arial" w:cs="Arial"/>
          <w:sz w:val="20"/>
          <w:szCs w:val="20"/>
        </w:rPr>
        <w:t>Źródło: GUS BDL</w:t>
      </w:r>
    </w:p>
    <w:p w14:paraId="43363408" w14:textId="0945C1A5" w:rsidR="00AB3D06" w:rsidRPr="00F26783" w:rsidRDefault="00AB3D06">
      <w:pPr>
        <w:rPr>
          <w:rFonts w:ascii="Arial" w:hAnsi="Arial" w:cs="Arial"/>
          <w:sz w:val="24"/>
          <w:szCs w:val="24"/>
        </w:rPr>
      </w:pPr>
      <w:r w:rsidRPr="00F26783">
        <w:rPr>
          <w:rFonts w:ascii="Arial" w:hAnsi="Arial" w:cs="Arial"/>
          <w:sz w:val="24"/>
          <w:szCs w:val="24"/>
        </w:rPr>
        <w:br w:type="page"/>
      </w:r>
    </w:p>
    <w:p w14:paraId="19A5B095" w14:textId="0473F2F7" w:rsidR="00E623A1" w:rsidRPr="00F26783" w:rsidRDefault="00E623A1" w:rsidP="006D516E">
      <w:pPr>
        <w:spacing w:after="0" w:line="360" w:lineRule="auto"/>
        <w:rPr>
          <w:rFonts w:ascii="Arial" w:hAnsi="Arial" w:cs="Arial"/>
          <w:sz w:val="24"/>
          <w:szCs w:val="24"/>
        </w:rPr>
      </w:pPr>
    </w:p>
    <w:p w14:paraId="6B6D1DBE" w14:textId="3201B2BF" w:rsidR="009B637A" w:rsidRPr="00C8322C" w:rsidRDefault="00B11CD1" w:rsidP="00C8322C">
      <w:pPr>
        <w:pStyle w:val="Nagwek3"/>
      </w:pPr>
      <w:bookmarkStart w:id="46" w:name="_Toc72171793"/>
      <w:r w:rsidRPr="00621C42">
        <w:t xml:space="preserve">II.7. </w:t>
      </w:r>
      <w:r w:rsidR="008C41FD" w:rsidRPr="00621C42">
        <w:t xml:space="preserve">Informacja o stanie mienia komunalnego </w:t>
      </w:r>
      <w:r w:rsidR="00034D32">
        <w:t>Gminy Czernichów</w:t>
      </w:r>
      <w:r w:rsidR="009B637A" w:rsidRPr="00621C42">
        <w:t xml:space="preserve"> </w:t>
      </w:r>
      <w:r w:rsidR="008C41FD" w:rsidRPr="00621C42">
        <w:t>w 2020 roku</w:t>
      </w:r>
      <w:r w:rsidR="009B637A" w:rsidRPr="00621C42">
        <w:t xml:space="preserve"> – stan na 31 grudnia 2020 roku</w:t>
      </w:r>
      <w:bookmarkEnd w:id="46"/>
    </w:p>
    <w:p w14:paraId="34617083" w14:textId="4D24FBA7" w:rsidR="000E4CB7" w:rsidRPr="00F26783" w:rsidRDefault="000E4CB7" w:rsidP="006D516E">
      <w:pPr>
        <w:spacing w:after="0" w:line="360" w:lineRule="auto"/>
        <w:jc w:val="both"/>
        <w:rPr>
          <w:rFonts w:ascii="Arial" w:hAnsi="Arial" w:cs="Arial"/>
          <w:b/>
          <w:bCs/>
          <w:sz w:val="24"/>
          <w:szCs w:val="24"/>
        </w:rPr>
      </w:pPr>
      <w:r w:rsidRPr="00F26783">
        <w:rPr>
          <w:rFonts w:ascii="Arial" w:hAnsi="Arial" w:cs="Arial"/>
          <w:b/>
          <w:bCs/>
          <w:sz w:val="24"/>
          <w:szCs w:val="24"/>
        </w:rPr>
        <w:t>Stan gruntów mienia komunalnego na 31 grudnia 2020 r. wynosił:</w:t>
      </w:r>
    </w:p>
    <w:p w14:paraId="19262A75" w14:textId="0CFE5115" w:rsidR="000E4CB7" w:rsidRPr="00F26783" w:rsidRDefault="000E4CB7" w:rsidP="006D516E">
      <w:pPr>
        <w:spacing w:after="0" w:line="360" w:lineRule="auto"/>
        <w:jc w:val="both"/>
        <w:rPr>
          <w:rFonts w:ascii="Arial" w:hAnsi="Arial" w:cs="Arial"/>
          <w:b/>
          <w:bCs/>
          <w:sz w:val="24"/>
          <w:szCs w:val="24"/>
        </w:rPr>
      </w:pPr>
      <w:r w:rsidRPr="00F26783">
        <w:rPr>
          <w:rFonts w:ascii="Arial" w:hAnsi="Arial" w:cs="Arial"/>
          <w:b/>
          <w:bCs/>
          <w:sz w:val="24"/>
          <w:szCs w:val="24"/>
        </w:rPr>
        <w:t>- powierzchnia ogólna: 635,8345 ha;</w:t>
      </w:r>
    </w:p>
    <w:p w14:paraId="44F7AE24" w14:textId="47445A35" w:rsidR="00A44D72" w:rsidRPr="00F26783" w:rsidRDefault="000E4CB7" w:rsidP="006D516E">
      <w:pPr>
        <w:spacing w:after="0" w:line="360" w:lineRule="auto"/>
        <w:jc w:val="both"/>
        <w:rPr>
          <w:rFonts w:ascii="Arial" w:hAnsi="Arial" w:cs="Arial"/>
          <w:b/>
          <w:bCs/>
          <w:sz w:val="24"/>
          <w:szCs w:val="24"/>
        </w:rPr>
      </w:pPr>
      <w:r w:rsidRPr="00F26783">
        <w:rPr>
          <w:rFonts w:ascii="Arial" w:hAnsi="Arial" w:cs="Arial"/>
          <w:b/>
          <w:bCs/>
          <w:sz w:val="24"/>
          <w:szCs w:val="24"/>
        </w:rPr>
        <w:t>- wartość ogólna: 16 411 523,46 zł.</w:t>
      </w:r>
    </w:p>
    <w:p w14:paraId="1D0F7F0F" w14:textId="77777777" w:rsidR="00C8322C" w:rsidRDefault="00C8322C" w:rsidP="00C8322C">
      <w:pPr>
        <w:spacing w:after="0" w:line="360" w:lineRule="auto"/>
        <w:jc w:val="both"/>
        <w:rPr>
          <w:rFonts w:ascii="Arial" w:hAnsi="Arial" w:cs="Arial"/>
          <w:kern w:val="24"/>
          <w:sz w:val="24"/>
          <w:szCs w:val="24"/>
        </w:rPr>
      </w:pPr>
    </w:p>
    <w:p w14:paraId="541AE993" w14:textId="768A231C" w:rsidR="009B637A" w:rsidRPr="00F26783" w:rsidRDefault="00C8322C"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Gmina Czernichów w dniu 31 grudnia 2019 r. posiadała w swoim zasobie  634,1276 ha gruntów, z tego grunty rolne stanowiły 352,5983 ha, drogi gminne 157,5810 ha, tereny budowlane 40,5543 ha i tereny usługowe: 83,3940 ha. </w:t>
      </w:r>
    </w:p>
    <w:p w14:paraId="277F8771" w14:textId="683745DA"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W okresie od 1 stycznia 2020 r. do 31 grudnia 2020 r. w sposób trwały rozdysponowano (zbyto) 6 działek </w:t>
      </w:r>
      <w:bookmarkStart w:id="47" w:name="_Hlk66869106"/>
      <w:r w:rsidRPr="00F26783">
        <w:rPr>
          <w:rFonts w:ascii="Arial" w:hAnsi="Arial" w:cs="Arial"/>
          <w:kern w:val="24"/>
          <w:sz w:val="24"/>
          <w:szCs w:val="24"/>
        </w:rPr>
        <w:t xml:space="preserve">o łącznej powierzchni </w:t>
      </w:r>
      <w:bookmarkEnd w:id="47"/>
      <w:r w:rsidRPr="00F26783">
        <w:rPr>
          <w:rFonts w:ascii="Arial" w:hAnsi="Arial" w:cs="Arial"/>
          <w:kern w:val="24"/>
          <w:sz w:val="24"/>
          <w:szCs w:val="24"/>
        </w:rPr>
        <w:t xml:space="preserve">1,3880 ha, w tym zbyto </w:t>
      </w:r>
      <w:r w:rsidR="00FB0B93">
        <w:rPr>
          <w:rFonts w:ascii="Arial" w:hAnsi="Arial" w:cs="Arial"/>
          <w:kern w:val="24"/>
          <w:sz w:val="24"/>
          <w:szCs w:val="24"/>
        </w:rPr>
        <w:br/>
      </w:r>
      <w:r w:rsidRPr="00F26783">
        <w:rPr>
          <w:rFonts w:ascii="Arial" w:hAnsi="Arial" w:cs="Arial"/>
          <w:kern w:val="24"/>
          <w:sz w:val="24"/>
          <w:szCs w:val="24"/>
        </w:rPr>
        <w:t>w drodze sprzedaży 5 działek o łącznej powierzchni 0,3280 ha:</w:t>
      </w:r>
    </w:p>
    <w:p w14:paraId="627BC820"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 xml:space="preserve">1 działkę rolną  w drodze przetargu, </w:t>
      </w:r>
    </w:p>
    <w:p w14:paraId="41B957CE"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1 działkę budowlaną  w drodze przetargu</w:t>
      </w:r>
    </w:p>
    <w:p w14:paraId="7E6A4E0D"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2 działki budowlane bez przetargu</w:t>
      </w:r>
    </w:p>
    <w:p w14:paraId="4F414F38" w14:textId="77777777" w:rsidR="009B637A" w:rsidRPr="00F26783" w:rsidRDefault="009B637A" w:rsidP="00BF134F">
      <w:pPr>
        <w:pStyle w:val="Akapitzlist"/>
        <w:numPr>
          <w:ilvl w:val="0"/>
          <w:numId w:val="21"/>
        </w:numPr>
        <w:spacing w:after="0" w:line="360" w:lineRule="auto"/>
        <w:contextualSpacing w:val="0"/>
        <w:jc w:val="both"/>
        <w:rPr>
          <w:rFonts w:ascii="Arial" w:hAnsi="Arial" w:cs="Arial"/>
          <w:kern w:val="24"/>
          <w:sz w:val="24"/>
          <w:szCs w:val="24"/>
        </w:rPr>
      </w:pPr>
      <w:r w:rsidRPr="00F26783">
        <w:rPr>
          <w:rFonts w:ascii="Arial" w:hAnsi="Arial" w:cs="Arial"/>
          <w:kern w:val="24"/>
          <w:sz w:val="24"/>
          <w:szCs w:val="24"/>
        </w:rPr>
        <w:t>1 działkę rolną bez przetargu.</w:t>
      </w:r>
    </w:p>
    <w:p w14:paraId="1788F2FC" w14:textId="2B7F9EA7"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W wyniku podziału geodezyjnego zbyta została działka w Dąbrowie Szlacheckiej </w:t>
      </w:r>
      <w:r w:rsidR="00FB0B93">
        <w:rPr>
          <w:rFonts w:ascii="Arial" w:hAnsi="Arial" w:cs="Arial"/>
          <w:kern w:val="24"/>
          <w:sz w:val="24"/>
          <w:szCs w:val="24"/>
        </w:rPr>
        <w:br/>
      </w:r>
      <w:r w:rsidRPr="00F26783">
        <w:rPr>
          <w:rFonts w:ascii="Arial" w:hAnsi="Arial" w:cs="Arial"/>
          <w:kern w:val="24"/>
          <w:sz w:val="24"/>
          <w:szCs w:val="24"/>
        </w:rPr>
        <w:t>o powierzchni 1,06 ha.</w:t>
      </w:r>
    </w:p>
    <w:p w14:paraId="7BDE66A4" w14:textId="77777777"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Sprzedaż nieruchomości w poszczególnych miejscowościach przedstawia się następująco: </w:t>
      </w:r>
    </w:p>
    <w:p w14:paraId="1E148B28" w14:textId="77777777"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Czułówek – 1 działka o  powierzchni 0,09 ha,</w:t>
      </w:r>
    </w:p>
    <w:p w14:paraId="152B2E76" w14:textId="396876A6"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Dąbrowa Szlachecka – 1 działk</w:t>
      </w:r>
      <w:r w:rsidR="000E4CB7" w:rsidRPr="00F26783">
        <w:rPr>
          <w:rFonts w:ascii="Arial" w:hAnsi="Arial" w:cs="Arial"/>
          <w:kern w:val="24"/>
          <w:sz w:val="24"/>
          <w:szCs w:val="24"/>
        </w:rPr>
        <w:t xml:space="preserve">a </w:t>
      </w:r>
      <w:r w:rsidRPr="00F26783">
        <w:rPr>
          <w:rFonts w:ascii="Arial" w:hAnsi="Arial" w:cs="Arial"/>
          <w:kern w:val="24"/>
          <w:sz w:val="24"/>
          <w:szCs w:val="24"/>
        </w:rPr>
        <w:t xml:space="preserve">o powierzchni 0,0480 ha, </w:t>
      </w:r>
    </w:p>
    <w:p w14:paraId="34A22FCC" w14:textId="77777777"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Nowa Wieś Szlachecka - 1 działka o powierzchni 0,06 ha,</w:t>
      </w:r>
    </w:p>
    <w:p w14:paraId="4D107129" w14:textId="77777777"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Rusocice- 1 działka o powierzchni 0,09 ha,</w:t>
      </w:r>
    </w:p>
    <w:p w14:paraId="0AD219C0" w14:textId="1F3ADA04" w:rsidR="009B637A" w:rsidRPr="00F26783" w:rsidRDefault="009B637A" w:rsidP="00BF134F">
      <w:pPr>
        <w:numPr>
          <w:ilvl w:val="0"/>
          <w:numId w:val="19"/>
        </w:numPr>
        <w:spacing w:after="0" w:line="360" w:lineRule="auto"/>
        <w:jc w:val="both"/>
        <w:rPr>
          <w:rFonts w:ascii="Arial" w:hAnsi="Arial" w:cs="Arial"/>
          <w:kern w:val="24"/>
          <w:sz w:val="24"/>
          <w:szCs w:val="24"/>
        </w:rPr>
      </w:pPr>
      <w:r w:rsidRPr="00F26783">
        <w:rPr>
          <w:rFonts w:ascii="Arial" w:hAnsi="Arial" w:cs="Arial"/>
          <w:kern w:val="24"/>
          <w:sz w:val="24"/>
          <w:szCs w:val="24"/>
        </w:rPr>
        <w:t>Wołowice - 1 działka o powierzchni 0,04 ha</w:t>
      </w:r>
      <w:r w:rsidR="00311E4C">
        <w:rPr>
          <w:rFonts w:ascii="Arial" w:hAnsi="Arial" w:cs="Arial"/>
          <w:kern w:val="24"/>
          <w:sz w:val="24"/>
          <w:szCs w:val="24"/>
        </w:rPr>
        <w:t>.</w:t>
      </w:r>
    </w:p>
    <w:p w14:paraId="393284C9" w14:textId="59F63A11"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 xml:space="preserve">W użytkowaniu wieczystym pozostaje 31 działek o łącznej powierzchni 6,3753 ha, </w:t>
      </w:r>
      <w:r w:rsidR="00FB0B93">
        <w:rPr>
          <w:rFonts w:ascii="Arial" w:hAnsi="Arial" w:cs="Arial"/>
          <w:kern w:val="24"/>
          <w:sz w:val="24"/>
          <w:szCs w:val="24"/>
        </w:rPr>
        <w:br/>
      </w:r>
      <w:r w:rsidRPr="00F26783">
        <w:rPr>
          <w:rFonts w:ascii="Arial" w:hAnsi="Arial" w:cs="Arial"/>
          <w:kern w:val="24"/>
          <w:sz w:val="24"/>
          <w:szCs w:val="24"/>
        </w:rPr>
        <w:t>z tego:</w:t>
      </w:r>
    </w:p>
    <w:p w14:paraId="621CE909"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Czernichowie - 4 działki o łącznej powierzchni 0,6808 ha,</w:t>
      </w:r>
    </w:p>
    <w:p w14:paraId="0A24EC31"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Przegini Duchownej - 4 działki o łącznej powierzchni 0,1220 ha,</w:t>
      </w:r>
    </w:p>
    <w:p w14:paraId="4585D92F"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Rybnej - 3 działki, o łącznej powierzchni 0,5755 ha,</w:t>
      </w:r>
    </w:p>
    <w:p w14:paraId="3AE9C18E" w14:textId="77777777" w:rsidR="009B637A" w:rsidRPr="00F26783"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Wołowicach - 19 działek o łącznej powierzchni 4,937 ha,</w:t>
      </w:r>
    </w:p>
    <w:p w14:paraId="34B34A7D" w14:textId="2C71E002" w:rsidR="009B637A" w:rsidRDefault="009B637A" w:rsidP="00BF134F">
      <w:pPr>
        <w:numPr>
          <w:ilvl w:val="0"/>
          <w:numId w:val="20"/>
        </w:numPr>
        <w:spacing w:after="0" w:line="360" w:lineRule="auto"/>
        <w:jc w:val="both"/>
        <w:rPr>
          <w:rFonts w:ascii="Arial" w:hAnsi="Arial" w:cs="Arial"/>
          <w:kern w:val="24"/>
          <w:sz w:val="24"/>
          <w:szCs w:val="24"/>
        </w:rPr>
      </w:pPr>
      <w:r w:rsidRPr="00F26783">
        <w:rPr>
          <w:rFonts w:ascii="Arial" w:hAnsi="Arial" w:cs="Arial"/>
          <w:kern w:val="24"/>
          <w:sz w:val="24"/>
          <w:szCs w:val="24"/>
        </w:rPr>
        <w:t>w Zagaciu - 1 działka o powierzchni 0,06 ha.</w:t>
      </w:r>
    </w:p>
    <w:p w14:paraId="27AB89DD" w14:textId="77777777" w:rsidR="00C8322C" w:rsidRPr="00F26783" w:rsidRDefault="00C8322C" w:rsidP="00C8322C">
      <w:pPr>
        <w:spacing w:after="0" w:line="360" w:lineRule="auto"/>
        <w:ind w:left="1068"/>
        <w:jc w:val="both"/>
        <w:rPr>
          <w:rFonts w:ascii="Arial" w:hAnsi="Arial" w:cs="Arial"/>
          <w:kern w:val="24"/>
          <w:sz w:val="24"/>
          <w:szCs w:val="24"/>
        </w:rPr>
      </w:pPr>
    </w:p>
    <w:p w14:paraId="5D3D7872" w14:textId="77777777" w:rsidR="009B637A" w:rsidRPr="00F26783" w:rsidRDefault="009B637A" w:rsidP="006D516E">
      <w:pPr>
        <w:widowControl w:val="0"/>
        <w:tabs>
          <w:tab w:val="left" w:pos="360"/>
        </w:tabs>
        <w:suppressAutoHyphens/>
        <w:autoSpaceDE w:val="0"/>
        <w:autoSpaceDN w:val="0"/>
        <w:adjustRightInd w:val="0"/>
        <w:spacing w:after="0" w:line="360" w:lineRule="auto"/>
        <w:ind w:left="360" w:hanging="360"/>
        <w:jc w:val="both"/>
        <w:rPr>
          <w:rFonts w:ascii="Arial" w:hAnsi="Arial" w:cs="Arial"/>
          <w:sz w:val="24"/>
          <w:szCs w:val="24"/>
        </w:rPr>
      </w:pPr>
      <w:r w:rsidRPr="00F26783">
        <w:rPr>
          <w:rFonts w:ascii="Arial" w:hAnsi="Arial" w:cs="Arial"/>
          <w:sz w:val="24"/>
          <w:szCs w:val="24"/>
        </w:rPr>
        <w:lastRenderedPageBreak/>
        <w:t>Na dzień 31 grudnia 2020 r. zawartych było 117 umów dzierżawy działek mienia komunalnego o łącznej powierzchni  99,591 ha w następujących miejscowościach:</w:t>
      </w:r>
    </w:p>
    <w:p w14:paraId="1A42A1DB" w14:textId="77777777" w:rsidR="009B637A" w:rsidRPr="00F26783" w:rsidRDefault="009B637A" w:rsidP="00BF134F">
      <w:pPr>
        <w:widowControl w:val="0"/>
        <w:numPr>
          <w:ilvl w:val="0"/>
          <w:numId w:val="25"/>
        </w:numPr>
        <w:tabs>
          <w:tab w:val="left" w:pos="360"/>
        </w:tabs>
        <w:suppressAutoHyphens/>
        <w:autoSpaceDE w:val="0"/>
        <w:autoSpaceDN w:val="0"/>
        <w:adjustRightInd w:val="0"/>
        <w:spacing w:after="0" w:line="360" w:lineRule="auto"/>
        <w:jc w:val="both"/>
        <w:rPr>
          <w:rFonts w:ascii="Arial" w:hAnsi="Arial" w:cs="Arial"/>
          <w:sz w:val="24"/>
          <w:szCs w:val="24"/>
        </w:rPr>
      </w:pPr>
      <w:r w:rsidRPr="00F26783">
        <w:rPr>
          <w:rFonts w:ascii="Arial" w:hAnsi="Arial" w:cs="Arial"/>
          <w:sz w:val="24"/>
          <w:szCs w:val="24"/>
        </w:rPr>
        <w:t>Czernichów – 23 umowy na grunt o pow.  10,0251 ha,</w:t>
      </w:r>
    </w:p>
    <w:p w14:paraId="09480C61" w14:textId="45E14FB4" w:rsidR="009B637A" w:rsidRPr="00F26783" w:rsidRDefault="009B637A" w:rsidP="006D516E">
      <w:pPr>
        <w:widowControl w:val="0"/>
        <w:tabs>
          <w:tab w:val="left" w:pos="643"/>
          <w:tab w:val="left" w:pos="720"/>
        </w:tabs>
        <w:suppressAutoHyphens/>
        <w:autoSpaceDE w:val="0"/>
        <w:autoSpaceDN w:val="0"/>
        <w:adjustRightInd w:val="0"/>
        <w:spacing w:after="0" w:line="360" w:lineRule="auto"/>
        <w:ind w:left="720"/>
        <w:jc w:val="both"/>
        <w:rPr>
          <w:rFonts w:ascii="Arial" w:hAnsi="Arial" w:cs="Arial"/>
          <w:sz w:val="24"/>
          <w:szCs w:val="24"/>
        </w:rPr>
      </w:pPr>
      <w:r w:rsidRPr="00F26783">
        <w:rPr>
          <w:rFonts w:ascii="Arial" w:hAnsi="Arial" w:cs="Arial"/>
          <w:sz w:val="24"/>
          <w:szCs w:val="24"/>
        </w:rPr>
        <w:t>- w tym umowa na grunt o pow. 10 m</w:t>
      </w:r>
      <w:r w:rsidRPr="00F26783">
        <w:rPr>
          <w:rFonts w:ascii="Arial" w:hAnsi="Arial" w:cs="Arial"/>
          <w:sz w:val="24"/>
          <w:szCs w:val="24"/>
          <w:vertAlign w:val="superscript"/>
        </w:rPr>
        <w:t>2</w:t>
      </w:r>
      <w:r w:rsidRPr="00F26783">
        <w:rPr>
          <w:rFonts w:ascii="Arial" w:hAnsi="Arial" w:cs="Arial"/>
          <w:sz w:val="24"/>
          <w:szCs w:val="24"/>
        </w:rPr>
        <w:t xml:space="preserve">, na którym jest prowadzona działalność gospodarcza w postaci kiosku </w:t>
      </w:r>
      <w:r w:rsidR="00D20D12">
        <w:rPr>
          <w:rFonts w:ascii="Arial" w:hAnsi="Arial" w:cs="Arial"/>
          <w:sz w:val="24"/>
          <w:szCs w:val="24"/>
        </w:rPr>
        <w:t>–</w:t>
      </w:r>
      <w:r w:rsidRPr="00F26783">
        <w:rPr>
          <w:rFonts w:ascii="Arial" w:hAnsi="Arial" w:cs="Arial"/>
          <w:sz w:val="24"/>
          <w:szCs w:val="24"/>
        </w:rPr>
        <w:t xml:space="preserve"> Ruch</w:t>
      </w:r>
      <w:r w:rsidR="00D20D12">
        <w:rPr>
          <w:rFonts w:ascii="Arial" w:hAnsi="Arial" w:cs="Arial"/>
          <w:sz w:val="24"/>
          <w:szCs w:val="24"/>
        </w:rPr>
        <w:t>,</w:t>
      </w:r>
    </w:p>
    <w:p w14:paraId="2C0F9319"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Czułówek - 1 umowa na grunt o pow. 0,54 ha,</w:t>
      </w:r>
    </w:p>
    <w:p w14:paraId="6C8ADFD9"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Dąbrowa Szlachecka - 7 umów na grunt o pow.  2,5413 ha,</w:t>
      </w:r>
    </w:p>
    <w:p w14:paraId="26BA89C2"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Kłokoczyn - 9 umów na grunt o pow. 35,58 ha:</w:t>
      </w:r>
    </w:p>
    <w:p w14:paraId="5D43B01E" w14:textId="77777777" w:rsidR="009B637A" w:rsidRPr="00F26783" w:rsidRDefault="009B637A" w:rsidP="006D516E">
      <w:pPr>
        <w:widowControl w:val="0"/>
        <w:tabs>
          <w:tab w:val="left" w:pos="643"/>
          <w:tab w:val="left" w:pos="720"/>
        </w:tabs>
        <w:suppressAutoHyphens/>
        <w:autoSpaceDE w:val="0"/>
        <w:autoSpaceDN w:val="0"/>
        <w:adjustRightInd w:val="0"/>
        <w:spacing w:after="0" w:line="360" w:lineRule="auto"/>
        <w:ind w:left="720"/>
        <w:jc w:val="both"/>
        <w:rPr>
          <w:rFonts w:ascii="Arial" w:hAnsi="Arial" w:cs="Arial"/>
          <w:sz w:val="24"/>
          <w:szCs w:val="24"/>
        </w:rPr>
      </w:pPr>
      <w:r w:rsidRPr="00F26783">
        <w:rPr>
          <w:rFonts w:ascii="Arial" w:hAnsi="Arial" w:cs="Arial"/>
          <w:sz w:val="24"/>
          <w:szCs w:val="24"/>
        </w:rPr>
        <w:t>- w tym 3 umowy zawarte na grunt o pow. 31,61 ha do prowadzenia działalności eksploatacji kruszywa ze złoża „Kłokoczyn Pod Lasem”</w:t>
      </w:r>
    </w:p>
    <w:p w14:paraId="08C8442C"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Kamień - 6 umów na grunt o pow. 5,0243 ha,</w:t>
      </w:r>
    </w:p>
    <w:p w14:paraId="05EBF43A"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Nowa Wieś Szlachecka - 5 umów na grunt o pow. 1,72 ha,</w:t>
      </w:r>
    </w:p>
    <w:p w14:paraId="4804F6F0"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Przeginia Duchowna - 3 umowy na grunt o pow. 1,06 ha,</w:t>
      </w:r>
    </w:p>
    <w:p w14:paraId="018232ED"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Przeginia Narodowa - 9 umów na grunt o pow. 4,8013 ha,</w:t>
      </w:r>
    </w:p>
    <w:p w14:paraId="7AE86A7D"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Rusocice - 22 umowy na grunt o pow. 5,587 ha,</w:t>
      </w:r>
    </w:p>
    <w:p w14:paraId="414A26B0"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Rybna - 9 umów na grunt o pow. 5,03 ha,</w:t>
      </w:r>
    </w:p>
    <w:p w14:paraId="54BAF4E5"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Wołowice - 23 umowy na grunt o pow. 27,262 ha,</w:t>
      </w:r>
    </w:p>
    <w:p w14:paraId="2351CF8F" w14:textId="77777777" w:rsidR="009B637A" w:rsidRPr="00F26783" w:rsidRDefault="009B637A" w:rsidP="00BF134F">
      <w:pPr>
        <w:widowControl w:val="0"/>
        <w:numPr>
          <w:ilvl w:val="0"/>
          <w:numId w:val="24"/>
        </w:numPr>
        <w:tabs>
          <w:tab w:val="left" w:pos="643"/>
          <w:tab w:val="left" w:pos="720"/>
        </w:tabs>
        <w:suppressAutoHyphens/>
        <w:autoSpaceDE w:val="0"/>
        <w:autoSpaceDN w:val="0"/>
        <w:adjustRightInd w:val="0"/>
        <w:spacing w:after="0" w:line="360" w:lineRule="auto"/>
        <w:ind w:left="720" w:hanging="360"/>
        <w:jc w:val="both"/>
        <w:rPr>
          <w:rFonts w:ascii="Arial" w:hAnsi="Arial" w:cs="Arial"/>
          <w:sz w:val="24"/>
          <w:szCs w:val="24"/>
        </w:rPr>
      </w:pPr>
      <w:r w:rsidRPr="00F26783">
        <w:rPr>
          <w:rFonts w:ascii="Arial" w:hAnsi="Arial" w:cs="Arial"/>
          <w:sz w:val="24"/>
          <w:szCs w:val="24"/>
        </w:rPr>
        <w:t>Zagacie - 4 umowy na grunt o  pow. 0,42 ha,</w:t>
      </w:r>
    </w:p>
    <w:p w14:paraId="149456AD" w14:textId="77777777" w:rsidR="009B637A" w:rsidRPr="00F26783" w:rsidRDefault="009B637A" w:rsidP="006D516E">
      <w:pPr>
        <w:widowControl w:val="0"/>
        <w:tabs>
          <w:tab w:val="left" w:pos="643"/>
          <w:tab w:val="left" w:pos="720"/>
        </w:tabs>
        <w:suppressAutoHyphens/>
        <w:autoSpaceDE w:val="0"/>
        <w:autoSpaceDN w:val="0"/>
        <w:adjustRightInd w:val="0"/>
        <w:spacing w:after="0" w:line="360" w:lineRule="auto"/>
        <w:ind w:left="720"/>
        <w:jc w:val="both"/>
        <w:rPr>
          <w:rFonts w:ascii="Arial" w:hAnsi="Arial" w:cs="Arial"/>
          <w:sz w:val="24"/>
          <w:szCs w:val="24"/>
        </w:rPr>
      </w:pPr>
      <w:r w:rsidRPr="00F26783">
        <w:rPr>
          <w:rFonts w:ascii="Arial" w:hAnsi="Arial" w:cs="Arial"/>
          <w:sz w:val="24"/>
          <w:szCs w:val="24"/>
        </w:rPr>
        <w:t xml:space="preserve">- w tym 1 umowa na grunt o pow. 0,01ha zawarta z Orange – Stacja bazowa dla Telefonii Komórkowej  </w:t>
      </w:r>
    </w:p>
    <w:p w14:paraId="19CDE764" w14:textId="5675E58B" w:rsidR="009B637A" w:rsidRPr="00F26783" w:rsidRDefault="009B637A" w:rsidP="006D516E">
      <w:pPr>
        <w:widowControl w:val="0"/>
        <w:suppressAutoHyphens/>
        <w:autoSpaceDE w:val="0"/>
        <w:autoSpaceDN w:val="0"/>
        <w:adjustRightInd w:val="0"/>
        <w:spacing w:after="0" w:line="360" w:lineRule="auto"/>
        <w:jc w:val="both"/>
        <w:rPr>
          <w:rFonts w:ascii="Arial" w:hAnsi="Arial" w:cs="Arial"/>
          <w:sz w:val="24"/>
          <w:szCs w:val="24"/>
        </w:rPr>
      </w:pPr>
      <w:r w:rsidRPr="00F26783">
        <w:rPr>
          <w:rFonts w:ascii="Arial" w:hAnsi="Arial" w:cs="Arial"/>
          <w:sz w:val="24"/>
          <w:szCs w:val="24"/>
        </w:rPr>
        <w:t xml:space="preserve">Uzyskano dochody z tytułu umów dzierżawy </w:t>
      </w:r>
      <w:r w:rsidR="000E4CB7" w:rsidRPr="00F26783">
        <w:rPr>
          <w:rFonts w:ascii="Arial" w:hAnsi="Arial" w:cs="Arial"/>
          <w:sz w:val="24"/>
          <w:szCs w:val="24"/>
        </w:rPr>
        <w:t xml:space="preserve">zawartych </w:t>
      </w:r>
      <w:r w:rsidRPr="00F26783">
        <w:rPr>
          <w:rFonts w:ascii="Arial" w:hAnsi="Arial" w:cs="Arial"/>
          <w:sz w:val="24"/>
          <w:szCs w:val="24"/>
        </w:rPr>
        <w:t xml:space="preserve">przez osoby fizyczne, </w:t>
      </w:r>
      <w:r w:rsidR="000E4CB7" w:rsidRPr="00F26783">
        <w:rPr>
          <w:rFonts w:ascii="Arial" w:hAnsi="Arial" w:cs="Arial"/>
          <w:sz w:val="24"/>
          <w:szCs w:val="24"/>
        </w:rPr>
        <w:t>O</w:t>
      </w:r>
      <w:r w:rsidRPr="00F26783">
        <w:rPr>
          <w:rFonts w:ascii="Arial" w:hAnsi="Arial" w:cs="Arial"/>
          <w:sz w:val="24"/>
          <w:szCs w:val="24"/>
        </w:rPr>
        <w:t>range oraz od wydobycia kruszywa w kwocie netto 496 275,25 zł.</w:t>
      </w:r>
    </w:p>
    <w:p w14:paraId="0B32B82E" w14:textId="77777777" w:rsidR="009B637A" w:rsidRPr="00F26783" w:rsidRDefault="009B637A" w:rsidP="006D516E">
      <w:pPr>
        <w:spacing w:after="0" w:line="360" w:lineRule="auto"/>
        <w:jc w:val="both"/>
        <w:rPr>
          <w:rFonts w:ascii="Arial" w:hAnsi="Arial" w:cs="Arial"/>
          <w:kern w:val="24"/>
          <w:sz w:val="24"/>
          <w:szCs w:val="24"/>
        </w:rPr>
      </w:pPr>
      <w:r w:rsidRPr="00F26783">
        <w:rPr>
          <w:rFonts w:ascii="Arial" w:hAnsi="Arial" w:cs="Arial"/>
          <w:kern w:val="24"/>
          <w:sz w:val="24"/>
          <w:szCs w:val="24"/>
        </w:rPr>
        <w:t>Stan mienia komunalnego powiększył się o 3,0949 ha gruntów, w tym:</w:t>
      </w:r>
    </w:p>
    <w:p w14:paraId="33D06FD0" w14:textId="61F32EAF" w:rsidR="009B637A" w:rsidRPr="00F26783" w:rsidRDefault="009B637A" w:rsidP="00BF134F">
      <w:pPr>
        <w:numPr>
          <w:ilvl w:val="0"/>
          <w:numId w:val="18"/>
        </w:numPr>
        <w:spacing w:after="0" w:line="360" w:lineRule="auto"/>
        <w:ind w:left="1068"/>
        <w:jc w:val="both"/>
        <w:rPr>
          <w:rFonts w:ascii="Arial" w:hAnsi="Arial" w:cs="Arial"/>
          <w:kern w:val="24"/>
          <w:sz w:val="24"/>
          <w:szCs w:val="24"/>
        </w:rPr>
      </w:pPr>
      <w:r w:rsidRPr="00F26783">
        <w:rPr>
          <w:rFonts w:ascii="Arial" w:hAnsi="Arial" w:cs="Arial"/>
          <w:kern w:val="24"/>
          <w:sz w:val="24"/>
          <w:szCs w:val="24"/>
        </w:rPr>
        <w:t xml:space="preserve">gmina nabyła od osób fizycznych na podstawie decyzji Starosty Krakowskiego 35 działek o powierzchni 1,6763 ha w Rybnej o wartości 305 845,78 zł  i 1 działkę o powierzchni 0,0602 w Czułówku o wartości 11 048,00 zł, </w:t>
      </w:r>
    </w:p>
    <w:p w14:paraId="5E5E53C1" w14:textId="05628C92" w:rsidR="009B637A" w:rsidRPr="00F26783" w:rsidRDefault="009B637A" w:rsidP="00BF134F">
      <w:pPr>
        <w:numPr>
          <w:ilvl w:val="0"/>
          <w:numId w:val="18"/>
        </w:numPr>
        <w:spacing w:after="0" w:line="360" w:lineRule="auto"/>
        <w:ind w:left="1068"/>
        <w:jc w:val="both"/>
        <w:rPr>
          <w:rFonts w:ascii="Arial" w:hAnsi="Arial" w:cs="Arial"/>
          <w:kern w:val="24"/>
          <w:sz w:val="24"/>
          <w:szCs w:val="24"/>
        </w:rPr>
      </w:pPr>
      <w:r w:rsidRPr="00F26783">
        <w:rPr>
          <w:rFonts w:ascii="Arial" w:hAnsi="Arial" w:cs="Arial"/>
          <w:kern w:val="24"/>
          <w:sz w:val="24"/>
          <w:szCs w:val="24"/>
        </w:rPr>
        <w:t xml:space="preserve">gmina nabyła od Skarbu Państwa nieodpłatnie w drodze komunalizacji działki </w:t>
      </w:r>
      <w:r w:rsidR="000E4CB7" w:rsidRPr="00F26783">
        <w:rPr>
          <w:rFonts w:ascii="Arial" w:hAnsi="Arial" w:cs="Arial"/>
          <w:kern w:val="24"/>
          <w:sz w:val="24"/>
          <w:szCs w:val="24"/>
        </w:rPr>
        <w:t xml:space="preserve"> </w:t>
      </w:r>
      <w:r w:rsidRPr="00F26783">
        <w:rPr>
          <w:rFonts w:ascii="Arial" w:hAnsi="Arial" w:cs="Arial"/>
          <w:kern w:val="24"/>
          <w:sz w:val="24"/>
          <w:szCs w:val="24"/>
        </w:rPr>
        <w:t>budowlane: w Czernichowie 2 działki budowlane o powierzchni 0,2123 ha o wartości 127 380, 00 zł oraz w Rybnej 1 działkę o powierzchni 0,09 ha o wartości 54 000,00 zł,</w:t>
      </w:r>
    </w:p>
    <w:p w14:paraId="407A9390" w14:textId="2E25D35B" w:rsidR="000E4CB7" w:rsidRPr="00F26783" w:rsidRDefault="009B637A" w:rsidP="00BF134F">
      <w:pPr>
        <w:numPr>
          <w:ilvl w:val="0"/>
          <w:numId w:val="18"/>
        </w:numPr>
        <w:spacing w:after="0" w:line="360" w:lineRule="auto"/>
        <w:ind w:left="1068"/>
        <w:jc w:val="both"/>
        <w:rPr>
          <w:rFonts w:ascii="Arial" w:hAnsi="Arial" w:cs="Arial"/>
          <w:kern w:val="24"/>
          <w:sz w:val="24"/>
          <w:szCs w:val="24"/>
        </w:rPr>
      </w:pPr>
      <w:r w:rsidRPr="00F26783">
        <w:rPr>
          <w:rFonts w:ascii="Arial" w:hAnsi="Arial" w:cs="Arial"/>
          <w:kern w:val="24"/>
          <w:sz w:val="24"/>
          <w:szCs w:val="24"/>
        </w:rPr>
        <w:t xml:space="preserve">gmina nabyła w wyniku podziałów geodezyjnych 3 działki o łącznej powierzchni 1,0997 ha w miejscowości Dąbrowa Szlachecka. </w:t>
      </w:r>
    </w:p>
    <w:p w14:paraId="5C938306" w14:textId="7AD4B4A7" w:rsidR="00C8322C" w:rsidRDefault="00C8322C">
      <w:pPr>
        <w:rPr>
          <w:rFonts w:ascii="Arial" w:hAnsi="Arial" w:cs="Arial"/>
          <w:kern w:val="24"/>
          <w:sz w:val="24"/>
          <w:szCs w:val="24"/>
        </w:rPr>
      </w:pPr>
      <w:r>
        <w:rPr>
          <w:rFonts w:ascii="Arial" w:hAnsi="Arial" w:cs="Arial"/>
          <w:kern w:val="24"/>
          <w:sz w:val="24"/>
          <w:szCs w:val="24"/>
        </w:rPr>
        <w:br w:type="page"/>
      </w:r>
    </w:p>
    <w:p w14:paraId="51ACCED3" w14:textId="703D77DF" w:rsidR="00AB3D06" w:rsidRPr="006D516E" w:rsidRDefault="00AB3D06" w:rsidP="006D516E">
      <w:pPr>
        <w:spacing w:after="0" w:line="360" w:lineRule="auto"/>
        <w:jc w:val="both"/>
        <w:rPr>
          <w:rFonts w:ascii="Arial" w:hAnsi="Arial" w:cs="Arial"/>
          <w:b/>
          <w:bCs/>
          <w:kern w:val="24"/>
          <w:sz w:val="24"/>
          <w:szCs w:val="24"/>
        </w:rPr>
      </w:pPr>
      <w:r w:rsidRPr="006D516E">
        <w:rPr>
          <w:rFonts w:ascii="Arial" w:hAnsi="Arial" w:cs="Arial"/>
          <w:b/>
          <w:bCs/>
          <w:kern w:val="24"/>
          <w:sz w:val="24"/>
          <w:szCs w:val="24"/>
        </w:rPr>
        <w:lastRenderedPageBreak/>
        <w:t xml:space="preserve">Nieruchomości stanowiące własność </w:t>
      </w:r>
      <w:r w:rsidR="00034D32">
        <w:rPr>
          <w:rFonts w:ascii="Arial" w:hAnsi="Arial" w:cs="Arial"/>
          <w:b/>
          <w:bCs/>
          <w:kern w:val="24"/>
          <w:sz w:val="24"/>
          <w:szCs w:val="24"/>
        </w:rPr>
        <w:t>Gminy Czernichów</w:t>
      </w:r>
    </w:p>
    <w:p w14:paraId="1608D9C7" w14:textId="77777777" w:rsidR="00AB3D06" w:rsidRPr="00F26783" w:rsidRDefault="00AB3D06" w:rsidP="006D516E">
      <w:pPr>
        <w:spacing w:after="0" w:line="360" w:lineRule="auto"/>
        <w:rPr>
          <w:rFonts w:ascii="Arial" w:hAnsi="Arial" w:cs="Arial"/>
          <w:b/>
          <w:bCs/>
          <w:sz w:val="20"/>
          <w:szCs w:val="20"/>
        </w:rPr>
      </w:pPr>
    </w:p>
    <w:p w14:paraId="6C97578B" w14:textId="2D5B26B6" w:rsidR="00AB3D06" w:rsidRPr="00F26783" w:rsidRDefault="00AB3D06" w:rsidP="00AB3D06">
      <w:pPr>
        <w:spacing w:after="0" w:line="360" w:lineRule="auto"/>
        <w:rPr>
          <w:rFonts w:ascii="Arial" w:hAnsi="Arial" w:cs="Arial"/>
          <w:b/>
          <w:bCs/>
          <w:sz w:val="20"/>
          <w:szCs w:val="20"/>
        </w:rPr>
      </w:pPr>
      <w:r w:rsidRPr="00F26783">
        <w:rPr>
          <w:rFonts w:ascii="Arial" w:hAnsi="Arial" w:cs="Arial"/>
          <w:b/>
          <w:bCs/>
          <w:sz w:val="20"/>
          <w:szCs w:val="20"/>
        </w:rPr>
        <w:t>Tabela</w:t>
      </w:r>
      <w:r w:rsidR="006D516E">
        <w:rPr>
          <w:rFonts w:ascii="Arial" w:hAnsi="Arial" w:cs="Arial"/>
          <w:b/>
          <w:bCs/>
          <w:sz w:val="20"/>
          <w:szCs w:val="20"/>
        </w:rPr>
        <w:t xml:space="preserve"> 3</w:t>
      </w:r>
      <w:r w:rsidR="00155A41">
        <w:rPr>
          <w:rFonts w:ascii="Arial" w:hAnsi="Arial" w:cs="Arial"/>
          <w:b/>
          <w:bCs/>
          <w:sz w:val="20"/>
          <w:szCs w:val="20"/>
        </w:rPr>
        <w:t>4</w:t>
      </w:r>
      <w:r w:rsidR="006D516E">
        <w:rPr>
          <w:rFonts w:ascii="Arial" w:hAnsi="Arial" w:cs="Arial"/>
          <w:b/>
          <w:bCs/>
          <w:sz w:val="20"/>
          <w:szCs w:val="20"/>
        </w:rPr>
        <w:t xml:space="preserve">. </w:t>
      </w:r>
      <w:r w:rsidRPr="00F26783">
        <w:rPr>
          <w:rFonts w:ascii="Arial" w:hAnsi="Arial" w:cs="Arial"/>
          <w:b/>
          <w:bCs/>
          <w:sz w:val="20"/>
          <w:szCs w:val="20"/>
        </w:rPr>
        <w:t xml:space="preserve">Aktywa trwałe jednostki samorządu – wartość środków trwałych wg poszczególnych jednostek </w:t>
      </w:r>
    </w:p>
    <w:tbl>
      <w:tblPr>
        <w:tblW w:w="5000" w:type="pct"/>
        <w:tblCellMar>
          <w:left w:w="70" w:type="dxa"/>
          <w:right w:w="70" w:type="dxa"/>
        </w:tblCellMar>
        <w:tblLook w:val="04A0" w:firstRow="1" w:lastRow="0" w:firstColumn="1" w:lastColumn="0" w:noHBand="0" w:noVBand="1"/>
      </w:tblPr>
      <w:tblGrid>
        <w:gridCol w:w="351"/>
        <w:gridCol w:w="4275"/>
        <w:gridCol w:w="1523"/>
        <w:gridCol w:w="1500"/>
        <w:gridCol w:w="1413"/>
      </w:tblGrid>
      <w:tr w:rsidR="00AB3D06" w:rsidRPr="00F26783" w14:paraId="3ED88636" w14:textId="77777777" w:rsidTr="0018011B">
        <w:trPr>
          <w:trHeight w:val="765"/>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66ECE"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lp.</w:t>
            </w:r>
          </w:p>
        </w:tc>
        <w:tc>
          <w:tcPr>
            <w:tcW w:w="1823" w:type="pct"/>
            <w:tcBorders>
              <w:top w:val="single" w:sz="4" w:space="0" w:color="auto"/>
              <w:left w:val="nil"/>
              <w:bottom w:val="single" w:sz="4" w:space="0" w:color="auto"/>
              <w:right w:val="single" w:sz="4" w:space="0" w:color="auto"/>
            </w:tcBorders>
            <w:shd w:val="clear" w:color="auto" w:fill="auto"/>
            <w:noWrap/>
            <w:vAlign w:val="center"/>
            <w:hideMark/>
          </w:tcPr>
          <w:p w14:paraId="62D57953"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Wyszczególnienie</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329C509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Wartość brutto na 31.12.2020r.</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31CCE98E"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Umorzenia dotychczasowe na 31.12.2020r.</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1D28BC9D"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Wartość netto na 31.12.2020r.</w:t>
            </w:r>
          </w:p>
        </w:tc>
      </w:tr>
      <w:tr w:rsidR="00AB3D06" w:rsidRPr="00F26783" w14:paraId="15FE9A6C"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3A1A1C8"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w:t>
            </w:r>
          </w:p>
        </w:tc>
        <w:tc>
          <w:tcPr>
            <w:tcW w:w="1823" w:type="pct"/>
            <w:tcBorders>
              <w:top w:val="nil"/>
              <w:left w:val="nil"/>
              <w:bottom w:val="single" w:sz="4" w:space="0" w:color="auto"/>
              <w:right w:val="single" w:sz="4" w:space="0" w:color="auto"/>
            </w:tcBorders>
            <w:shd w:val="clear" w:color="auto" w:fill="auto"/>
            <w:noWrap/>
            <w:vAlign w:val="center"/>
            <w:hideMark/>
          </w:tcPr>
          <w:p w14:paraId="3AC8392B" w14:textId="290B3C7D"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Urząd </w:t>
            </w:r>
            <w:r w:rsidR="00034D32">
              <w:rPr>
                <w:rFonts w:ascii="Arial" w:eastAsia="Times New Roman" w:hAnsi="Arial" w:cs="Arial"/>
                <w:color w:val="000000"/>
                <w:sz w:val="20"/>
                <w:szCs w:val="20"/>
                <w:lang w:eastAsia="pl-PL"/>
              </w:rPr>
              <w:t>Gminy Czernichów</w:t>
            </w:r>
          </w:p>
        </w:tc>
        <w:tc>
          <w:tcPr>
            <w:tcW w:w="986" w:type="pct"/>
            <w:tcBorders>
              <w:top w:val="nil"/>
              <w:left w:val="nil"/>
              <w:bottom w:val="single" w:sz="4" w:space="0" w:color="auto"/>
              <w:right w:val="single" w:sz="4" w:space="0" w:color="auto"/>
            </w:tcBorders>
            <w:shd w:val="clear" w:color="auto" w:fill="auto"/>
            <w:noWrap/>
            <w:vAlign w:val="center"/>
            <w:hideMark/>
          </w:tcPr>
          <w:p w14:paraId="2E45F359"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114 406 983,55</w:t>
            </w:r>
          </w:p>
        </w:tc>
        <w:tc>
          <w:tcPr>
            <w:tcW w:w="987" w:type="pct"/>
            <w:tcBorders>
              <w:top w:val="nil"/>
              <w:left w:val="nil"/>
              <w:bottom w:val="single" w:sz="4" w:space="0" w:color="auto"/>
              <w:right w:val="single" w:sz="4" w:space="0" w:color="auto"/>
            </w:tcBorders>
            <w:shd w:val="clear" w:color="auto" w:fill="auto"/>
            <w:noWrap/>
            <w:vAlign w:val="center"/>
            <w:hideMark/>
          </w:tcPr>
          <w:p w14:paraId="4C95772C"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43 035 018,21</w:t>
            </w:r>
          </w:p>
        </w:tc>
        <w:tc>
          <w:tcPr>
            <w:tcW w:w="916" w:type="pct"/>
            <w:tcBorders>
              <w:top w:val="nil"/>
              <w:left w:val="nil"/>
              <w:bottom w:val="single" w:sz="4" w:space="0" w:color="auto"/>
              <w:right w:val="single" w:sz="4" w:space="0" w:color="auto"/>
            </w:tcBorders>
            <w:shd w:val="clear" w:color="auto" w:fill="auto"/>
            <w:noWrap/>
            <w:vAlign w:val="center"/>
            <w:hideMark/>
          </w:tcPr>
          <w:p w14:paraId="1D09A4A9"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71 371 965,34</w:t>
            </w:r>
          </w:p>
        </w:tc>
      </w:tr>
      <w:tr w:rsidR="00AB3D06" w:rsidRPr="00F26783" w14:paraId="76E3D718"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6376EF75"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w:t>
            </w:r>
          </w:p>
        </w:tc>
        <w:tc>
          <w:tcPr>
            <w:tcW w:w="1823" w:type="pct"/>
            <w:tcBorders>
              <w:top w:val="nil"/>
              <w:left w:val="nil"/>
              <w:bottom w:val="nil"/>
              <w:right w:val="single" w:sz="4" w:space="0" w:color="auto"/>
            </w:tcBorders>
            <w:shd w:val="clear" w:color="auto" w:fill="auto"/>
            <w:noWrap/>
            <w:vAlign w:val="center"/>
            <w:hideMark/>
          </w:tcPr>
          <w:p w14:paraId="64CD4D9E" w14:textId="77777777"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Placówki oświatowe, w tym:</w:t>
            </w:r>
          </w:p>
        </w:tc>
        <w:tc>
          <w:tcPr>
            <w:tcW w:w="986" w:type="pct"/>
            <w:tcBorders>
              <w:top w:val="nil"/>
              <w:left w:val="nil"/>
              <w:bottom w:val="nil"/>
              <w:right w:val="nil"/>
            </w:tcBorders>
            <w:shd w:val="clear" w:color="auto" w:fill="auto"/>
            <w:noWrap/>
            <w:vAlign w:val="center"/>
            <w:hideMark/>
          </w:tcPr>
          <w:p w14:paraId="332798BD"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20 725 830,70</w:t>
            </w:r>
          </w:p>
        </w:tc>
        <w:tc>
          <w:tcPr>
            <w:tcW w:w="987" w:type="pct"/>
            <w:tcBorders>
              <w:top w:val="nil"/>
              <w:left w:val="single" w:sz="4" w:space="0" w:color="auto"/>
              <w:bottom w:val="nil"/>
              <w:right w:val="single" w:sz="4" w:space="0" w:color="auto"/>
            </w:tcBorders>
            <w:shd w:val="clear" w:color="auto" w:fill="auto"/>
            <w:noWrap/>
            <w:vAlign w:val="center"/>
            <w:hideMark/>
          </w:tcPr>
          <w:p w14:paraId="111B6B8C"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6 639 824,36</w:t>
            </w:r>
          </w:p>
        </w:tc>
        <w:tc>
          <w:tcPr>
            <w:tcW w:w="916" w:type="pct"/>
            <w:tcBorders>
              <w:top w:val="nil"/>
              <w:left w:val="nil"/>
              <w:bottom w:val="nil"/>
              <w:right w:val="single" w:sz="4" w:space="0" w:color="auto"/>
            </w:tcBorders>
            <w:shd w:val="clear" w:color="auto" w:fill="auto"/>
            <w:noWrap/>
            <w:vAlign w:val="center"/>
            <w:hideMark/>
          </w:tcPr>
          <w:p w14:paraId="63F98803"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14 086 006,34</w:t>
            </w:r>
          </w:p>
        </w:tc>
      </w:tr>
      <w:tr w:rsidR="00AB3D06" w:rsidRPr="00F26783" w14:paraId="3CEF08A9"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1DBFA52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C2FF008"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Czernichowie</w:t>
            </w:r>
          </w:p>
        </w:tc>
        <w:tc>
          <w:tcPr>
            <w:tcW w:w="986" w:type="pct"/>
            <w:tcBorders>
              <w:top w:val="nil"/>
              <w:left w:val="nil"/>
              <w:bottom w:val="nil"/>
              <w:right w:val="nil"/>
            </w:tcBorders>
            <w:shd w:val="clear" w:color="auto" w:fill="auto"/>
            <w:noWrap/>
            <w:vAlign w:val="center"/>
            <w:hideMark/>
          </w:tcPr>
          <w:p w14:paraId="36185074"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573 260,71</w:t>
            </w:r>
          </w:p>
        </w:tc>
        <w:tc>
          <w:tcPr>
            <w:tcW w:w="987" w:type="pct"/>
            <w:tcBorders>
              <w:top w:val="nil"/>
              <w:left w:val="single" w:sz="4" w:space="0" w:color="auto"/>
              <w:bottom w:val="nil"/>
              <w:right w:val="single" w:sz="4" w:space="0" w:color="auto"/>
            </w:tcBorders>
            <w:shd w:val="clear" w:color="auto" w:fill="auto"/>
            <w:noWrap/>
            <w:vAlign w:val="center"/>
            <w:hideMark/>
          </w:tcPr>
          <w:p w14:paraId="5DD33B0B"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395 457,46</w:t>
            </w:r>
          </w:p>
        </w:tc>
        <w:tc>
          <w:tcPr>
            <w:tcW w:w="916" w:type="pct"/>
            <w:tcBorders>
              <w:top w:val="nil"/>
              <w:left w:val="nil"/>
              <w:bottom w:val="nil"/>
              <w:right w:val="single" w:sz="4" w:space="0" w:color="auto"/>
            </w:tcBorders>
            <w:shd w:val="clear" w:color="auto" w:fill="auto"/>
            <w:noWrap/>
            <w:vAlign w:val="center"/>
            <w:hideMark/>
          </w:tcPr>
          <w:p w14:paraId="0B8D0B16"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177 803,25</w:t>
            </w:r>
          </w:p>
        </w:tc>
      </w:tr>
      <w:tr w:rsidR="00AB3D06" w:rsidRPr="00F26783" w14:paraId="054976F9"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392C01AE"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68493238"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Nowej Wsi Szlacheckiej</w:t>
            </w:r>
          </w:p>
        </w:tc>
        <w:tc>
          <w:tcPr>
            <w:tcW w:w="986" w:type="pct"/>
            <w:tcBorders>
              <w:top w:val="nil"/>
              <w:left w:val="nil"/>
              <w:bottom w:val="nil"/>
              <w:right w:val="nil"/>
            </w:tcBorders>
            <w:shd w:val="clear" w:color="auto" w:fill="auto"/>
            <w:noWrap/>
            <w:vAlign w:val="center"/>
            <w:hideMark/>
          </w:tcPr>
          <w:p w14:paraId="5B188F85"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671 707,66</w:t>
            </w:r>
          </w:p>
        </w:tc>
        <w:tc>
          <w:tcPr>
            <w:tcW w:w="987" w:type="pct"/>
            <w:tcBorders>
              <w:top w:val="nil"/>
              <w:left w:val="single" w:sz="4" w:space="0" w:color="auto"/>
              <w:bottom w:val="nil"/>
              <w:right w:val="single" w:sz="4" w:space="0" w:color="auto"/>
            </w:tcBorders>
            <w:shd w:val="clear" w:color="auto" w:fill="auto"/>
            <w:noWrap/>
            <w:vAlign w:val="center"/>
            <w:hideMark/>
          </w:tcPr>
          <w:p w14:paraId="5846C0D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260 300,43</w:t>
            </w:r>
          </w:p>
        </w:tc>
        <w:tc>
          <w:tcPr>
            <w:tcW w:w="916" w:type="pct"/>
            <w:tcBorders>
              <w:top w:val="nil"/>
              <w:left w:val="nil"/>
              <w:bottom w:val="nil"/>
              <w:right w:val="single" w:sz="4" w:space="0" w:color="auto"/>
            </w:tcBorders>
            <w:shd w:val="clear" w:color="auto" w:fill="auto"/>
            <w:noWrap/>
            <w:vAlign w:val="center"/>
            <w:hideMark/>
          </w:tcPr>
          <w:p w14:paraId="2D613560"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411 407,23</w:t>
            </w:r>
          </w:p>
        </w:tc>
      </w:tr>
      <w:tr w:rsidR="00AB3D06" w:rsidRPr="00F26783" w14:paraId="4838C16B"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6E65F2C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8202266"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Kamieniu</w:t>
            </w:r>
          </w:p>
        </w:tc>
        <w:tc>
          <w:tcPr>
            <w:tcW w:w="986" w:type="pct"/>
            <w:tcBorders>
              <w:top w:val="nil"/>
              <w:left w:val="nil"/>
              <w:bottom w:val="nil"/>
              <w:right w:val="nil"/>
            </w:tcBorders>
            <w:shd w:val="clear" w:color="auto" w:fill="auto"/>
            <w:noWrap/>
            <w:vAlign w:val="center"/>
            <w:hideMark/>
          </w:tcPr>
          <w:p w14:paraId="63D47600"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3 125 341,80</w:t>
            </w:r>
          </w:p>
        </w:tc>
        <w:tc>
          <w:tcPr>
            <w:tcW w:w="987" w:type="pct"/>
            <w:tcBorders>
              <w:top w:val="nil"/>
              <w:left w:val="single" w:sz="4" w:space="0" w:color="auto"/>
              <w:bottom w:val="nil"/>
              <w:right w:val="single" w:sz="4" w:space="0" w:color="auto"/>
            </w:tcBorders>
            <w:shd w:val="clear" w:color="auto" w:fill="auto"/>
            <w:noWrap/>
            <w:vAlign w:val="center"/>
            <w:hideMark/>
          </w:tcPr>
          <w:p w14:paraId="68BFBAC2"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1 017 814,04</w:t>
            </w:r>
          </w:p>
        </w:tc>
        <w:tc>
          <w:tcPr>
            <w:tcW w:w="916" w:type="pct"/>
            <w:tcBorders>
              <w:top w:val="nil"/>
              <w:left w:val="nil"/>
              <w:bottom w:val="nil"/>
              <w:right w:val="single" w:sz="4" w:space="0" w:color="auto"/>
            </w:tcBorders>
            <w:shd w:val="clear" w:color="auto" w:fill="auto"/>
            <w:noWrap/>
            <w:vAlign w:val="center"/>
            <w:hideMark/>
          </w:tcPr>
          <w:p w14:paraId="1E6C9FBC"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2 107 527,76</w:t>
            </w:r>
          </w:p>
        </w:tc>
      </w:tr>
      <w:tr w:rsidR="00AB3D06" w:rsidRPr="00F26783" w14:paraId="3AA0CCC1"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446102B5"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8B1B59D"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Rusocicach</w:t>
            </w:r>
          </w:p>
        </w:tc>
        <w:tc>
          <w:tcPr>
            <w:tcW w:w="986" w:type="pct"/>
            <w:tcBorders>
              <w:top w:val="nil"/>
              <w:left w:val="nil"/>
              <w:bottom w:val="nil"/>
              <w:right w:val="nil"/>
            </w:tcBorders>
            <w:shd w:val="clear" w:color="auto" w:fill="auto"/>
            <w:noWrap/>
            <w:vAlign w:val="center"/>
            <w:hideMark/>
          </w:tcPr>
          <w:p w14:paraId="34913C66"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595 778,77</w:t>
            </w:r>
          </w:p>
        </w:tc>
        <w:tc>
          <w:tcPr>
            <w:tcW w:w="987" w:type="pct"/>
            <w:tcBorders>
              <w:top w:val="nil"/>
              <w:left w:val="single" w:sz="4" w:space="0" w:color="auto"/>
              <w:bottom w:val="nil"/>
              <w:right w:val="single" w:sz="4" w:space="0" w:color="auto"/>
            </w:tcBorders>
            <w:shd w:val="clear" w:color="auto" w:fill="auto"/>
            <w:noWrap/>
            <w:vAlign w:val="center"/>
            <w:hideMark/>
          </w:tcPr>
          <w:p w14:paraId="42C6F244"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356 216,95</w:t>
            </w:r>
          </w:p>
        </w:tc>
        <w:tc>
          <w:tcPr>
            <w:tcW w:w="916" w:type="pct"/>
            <w:tcBorders>
              <w:top w:val="nil"/>
              <w:left w:val="nil"/>
              <w:bottom w:val="nil"/>
              <w:right w:val="single" w:sz="4" w:space="0" w:color="auto"/>
            </w:tcBorders>
            <w:shd w:val="clear" w:color="auto" w:fill="auto"/>
            <w:noWrap/>
            <w:vAlign w:val="center"/>
            <w:hideMark/>
          </w:tcPr>
          <w:p w14:paraId="6548F30B"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239 561,82</w:t>
            </w:r>
          </w:p>
        </w:tc>
      </w:tr>
      <w:tr w:rsidR="00AB3D06" w:rsidRPr="00F26783" w14:paraId="57A99F58"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45DBE732"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20415643"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Rybnej</w:t>
            </w:r>
          </w:p>
        </w:tc>
        <w:tc>
          <w:tcPr>
            <w:tcW w:w="986" w:type="pct"/>
            <w:tcBorders>
              <w:top w:val="nil"/>
              <w:left w:val="nil"/>
              <w:bottom w:val="nil"/>
              <w:right w:val="nil"/>
            </w:tcBorders>
            <w:shd w:val="clear" w:color="auto" w:fill="auto"/>
            <w:noWrap/>
            <w:vAlign w:val="center"/>
            <w:hideMark/>
          </w:tcPr>
          <w:p w14:paraId="05970DCD"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4 768 990,50</w:t>
            </w:r>
          </w:p>
        </w:tc>
        <w:tc>
          <w:tcPr>
            <w:tcW w:w="987" w:type="pct"/>
            <w:tcBorders>
              <w:top w:val="nil"/>
              <w:left w:val="single" w:sz="4" w:space="0" w:color="auto"/>
              <w:bottom w:val="nil"/>
              <w:right w:val="single" w:sz="4" w:space="0" w:color="auto"/>
            </w:tcBorders>
            <w:shd w:val="clear" w:color="auto" w:fill="auto"/>
            <w:noWrap/>
            <w:vAlign w:val="center"/>
            <w:hideMark/>
          </w:tcPr>
          <w:p w14:paraId="0EF93390"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1 171 931,01</w:t>
            </w:r>
          </w:p>
        </w:tc>
        <w:tc>
          <w:tcPr>
            <w:tcW w:w="916" w:type="pct"/>
            <w:tcBorders>
              <w:top w:val="nil"/>
              <w:left w:val="nil"/>
              <w:bottom w:val="nil"/>
              <w:right w:val="single" w:sz="4" w:space="0" w:color="auto"/>
            </w:tcBorders>
            <w:shd w:val="clear" w:color="auto" w:fill="auto"/>
            <w:noWrap/>
            <w:vAlign w:val="center"/>
            <w:hideMark/>
          </w:tcPr>
          <w:p w14:paraId="093BD6BC"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3 597 059,49</w:t>
            </w:r>
          </w:p>
        </w:tc>
      </w:tr>
      <w:tr w:rsidR="00AB3D06" w:rsidRPr="00F26783" w14:paraId="642613D3"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2152E3E3"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03FD4B0B"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Wołowicach</w:t>
            </w:r>
          </w:p>
        </w:tc>
        <w:tc>
          <w:tcPr>
            <w:tcW w:w="986" w:type="pct"/>
            <w:tcBorders>
              <w:top w:val="nil"/>
              <w:left w:val="nil"/>
              <w:bottom w:val="nil"/>
              <w:right w:val="nil"/>
            </w:tcBorders>
            <w:shd w:val="clear" w:color="auto" w:fill="auto"/>
            <w:noWrap/>
            <w:vAlign w:val="center"/>
            <w:hideMark/>
          </w:tcPr>
          <w:p w14:paraId="273494BA"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4 127 303,36</w:t>
            </w:r>
          </w:p>
        </w:tc>
        <w:tc>
          <w:tcPr>
            <w:tcW w:w="987" w:type="pct"/>
            <w:tcBorders>
              <w:top w:val="nil"/>
              <w:left w:val="single" w:sz="4" w:space="0" w:color="auto"/>
              <w:bottom w:val="nil"/>
              <w:right w:val="single" w:sz="4" w:space="0" w:color="auto"/>
            </w:tcBorders>
            <w:shd w:val="clear" w:color="auto" w:fill="auto"/>
            <w:noWrap/>
            <w:vAlign w:val="center"/>
            <w:hideMark/>
          </w:tcPr>
          <w:p w14:paraId="273A721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997 823,48</w:t>
            </w:r>
          </w:p>
        </w:tc>
        <w:tc>
          <w:tcPr>
            <w:tcW w:w="916" w:type="pct"/>
            <w:tcBorders>
              <w:top w:val="nil"/>
              <w:left w:val="nil"/>
              <w:bottom w:val="nil"/>
              <w:right w:val="single" w:sz="4" w:space="0" w:color="auto"/>
            </w:tcBorders>
            <w:shd w:val="clear" w:color="auto" w:fill="auto"/>
            <w:noWrap/>
            <w:vAlign w:val="center"/>
            <w:hideMark/>
          </w:tcPr>
          <w:p w14:paraId="0837EA5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3 129 479,88</w:t>
            </w:r>
          </w:p>
        </w:tc>
      </w:tr>
      <w:tr w:rsidR="00AB3D06" w:rsidRPr="00F26783" w14:paraId="67819728"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23D36809"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004AE7B5"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Samorządowe Przedszkole w Czernichowie</w:t>
            </w:r>
          </w:p>
        </w:tc>
        <w:tc>
          <w:tcPr>
            <w:tcW w:w="986" w:type="pct"/>
            <w:tcBorders>
              <w:top w:val="nil"/>
              <w:left w:val="nil"/>
              <w:bottom w:val="nil"/>
              <w:right w:val="nil"/>
            </w:tcBorders>
            <w:shd w:val="clear" w:color="auto" w:fill="auto"/>
            <w:noWrap/>
            <w:vAlign w:val="center"/>
            <w:hideMark/>
          </w:tcPr>
          <w:p w14:paraId="54A7B457"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2 093 416,94</w:t>
            </w:r>
          </w:p>
        </w:tc>
        <w:tc>
          <w:tcPr>
            <w:tcW w:w="987" w:type="pct"/>
            <w:tcBorders>
              <w:top w:val="nil"/>
              <w:left w:val="single" w:sz="4" w:space="0" w:color="auto"/>
              <w:bottom w:val="nil"/>
              <w:right w:val="single" w:sz="4" w:space="0" w:color="auto"/>
            </w:tcBorders>
            <w:shd w:val="clear" w:color="auto" w:fill="auto"/>
            <w:noWrap/>
            <w:vAlign w:val="center"/>
            <w:hideMark/>
          </w:tcPr>
          <w:p w14:paraId="40BE402E"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725 182,98</w:t>
            </w:r>
          </w:p>
        </w:tc>
        <w:tc>
          <w:tcPr>
            <w:tcW w:w="916" w:type="pct"/>
            <w:tcBorders>
              <w:top w:val="nil"/>
              <w:left w:val="nil"/>
              <w:bottom w:val="nil"/>
              <w:right w:val="single" w:sz="4" w:space="0" w:color="auto"/>
            </w:tcBorders>
            <w:shd w:val="clear" w:color="auto" w:fill="auto"/>
            <w:noWrap/>
            <w:vAlign w:val="center"/>
            <w:hideMark/>
          </w:tcPr>
          <w:p w14:paraId="5DB0ED04"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1 368 233,96</w:t>
            </w:r>
          </w:p>
        </w:tc>
      </w:tr>
      <w:tr w:rsidR="00AB3D06" w:rsidRPr="00F26783" w14:paraId="6DC7225E"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7190B82A"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noWrap/>
            <w:vAlign w:val="center"/>
            <w:hideMark/>
          </w:tcPr>
          <w:p w14:paraId="57F60CE8"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Samorządowe Przedszkole w Wołowicach</w:t>
            </w:r>
          </w:p>
        </w:tc>
        <w:tc>
          <w:tcPr>
            <w:tcW w:w="986" w:type="pct"/>
            <w:tcBorders>
              <w:top w:val="nil"/>
              <w:left w:val="nil"/>
              <w:bottom w:val="nil"/>
              <w:right w:val="nil"/>
            </w:tcBorders>
            <w:shd w:val="clear" w:color="auto" w:fill="auto"/>
            <w:noWrap/>
            <w:vAlign w:val="center"/>
            <w:hideMark/>
          </w:tcPr>
          <w:p w14:paraId="1559FE9E"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1 076 714,72</w:t>
            </w:r>
          </w:p>
        </w:tc>
        <w:tc>
          <w:tcPr>
            <w:tcW w:w="987" w:type="pct"/>
            <w:tcBorders>
              <w:top w:val="nil"/>
              <w:left w:val="single" w:sz="4" w:space="0" w:color="auto"/>
              <w:bottom w:val="nil"/>
              <w:right w:val="single" w:sz="4" w:space="0" w:color="auto"/>
            </w:tcBorders>
            <w:shd w:val="clear" w:color="auto" w:fill="auto"/>
            <w:noWrap/>
            <w:vAlign w:val="center"/>
            <w:hideMark/>
          </w:tcPr>
          <w:p w14:paraId="3889C12D"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79 084,60</w:t>
            </w:r>
          </w:p>
        </w:tc>
        <w:tc>
          <w:tcPr>
            <w:tcW w:w="916" w:type="pct"/>
            <w:tcBorders>
              <w:top w:val="nil"/>
              <w:left w:val="nil"/>
              <w:bottom w:val="nil"/>
              <w:right w:val="single" w:sz="4" w:space="0" w:color="auto"/>
            </w:tcBorders>
            <w:shd w:val="clear" w:color="auto" w:fill="auto"/>
            <w:noWrap/>
            <w:vAlign w:val="center"/>
            <w:hideMark/>
          </w:tcPr>
          <w:p w14:paraId="17C4A3A8"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997 630,12</w:t>
            </w:r>
          </w:p>
        </w:tc>
      </w:tr>
      <w:tr w:rsidR="00AB3D06" w:rsidRPr="00F26783" w14:paraId="3349A1B5" w14:textId="77777777" w:rsidTr="0018011B">
        <w:trPr>
          <w:trHeight w:val="600"/>
        </w:trPr>
        <w:tc>
          <w:tcPr>
            <w:tcW w:w="288" w:type="pct"/>
            <w:tcBorders>
              <w:top w:val="nil"/>
              <w:left w:val="single" w:sz="4" w:space="0" w:color="auto"/>
              <w:bottom w:val="nil"/>
              <w:right w:val="single" w:sz="4" w:space="0" w:color="auto"/>
            </w:tcBorders>
            <w:shd w:val="clear" w:color="auto" w:fill="auto"/>
            <w:noWrap/>
            <w:vAlign w:val="center"/>
            <w:hideMark/>
          </w:tcPr>
          <w:p w14:paraId="0B7E7526"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nil"/>
              <w:right w:val="single" w:sz="4" w:space="0" w:color="auto"/>
            </w:tcBorders>
            <w:shd w:val="clear" w:color="auto" w:fill="auto"/>
            <w:vAlign w:val="center"/>
            <w:hideMark/>
          </w:tcPr>
          <w:p w14:paraId="0D60F62B"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Zespół Szkolno-Przedszkolny z Oddziałami Integracyjnymi w Przegini Duchownej</w:t>
            </w:r>
          </w:p>
        </w:tc>
        <w:tc>
          <w:tcPr>
            <w:tcW w:w="986" w:type="pct"/>
            <w:tcBorders>
              <w:top w:val="nil"/>
              <w:left w:val="nil"/>
              <w:bottom w:val="nil"/>
              <w:right w:val="nil"/>
            </w:tcBorders>
            <w:shd w:val="clear" w:color="auto" w:fill="auto"/>
            <w:noWrap/>
            <w:vAlign w:val="center"/>
            <w:hideMark/>
          </w:tcPr>
          <w:p w14:paraId="5BD08E6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2 915 673,56</w:t>
            </w:r>
          </w:p>
        </w:tc>
        <w:tc>
          <w:tcPr>
            <w:tcW w:w="987" w:type="pct"/>
            <w:tcBorders>
              <w:top w:val="nil"/>
              <w:left w:val="single" w:sz="4" w:space="0" w:color="auto"/>
              <w:bottom w:val="nil"/>
              <w:right w:val="single" w:sz="4" w:space="0" w:color="auto"/>
            </w:tcBorders>
            <w:shd w:val="clear" w:color="auto" w:fill="auto"/>
            <w:noWrap/>
            <w:vAlign w:val="center"/>
            <w:hideMark/>
          </w:tcPr>
          <w:p w14:paraId="6AF4343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1 167 961,46</w:t>
            </w:r>
          </w:p>
        </w:tc>
        <w:tc>
          <w:tcPr>
            <w:tcW w:w="916" w:type="pct"/>
            <w:tcBorders>
              <w:top w:val="nil"/>
              <w:left w:val="nil"/>
              <w:bottom w:val="nil"/>
              <w:right w:val="single" w:sz="4" w:space="0" w:color="auto"/>
            </w:tcBorders>
            <w:shd w:val="clear" w:color="auto" w:fill="auto"/>
            <w:noWrap/>
            <w:vAlign w:val="center"/>
            <w:hideMark/>
          </w:tcPr>
          <w:p w14:paraId="358465FE"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1 747 712,10</w:t>
            </w:r>
          </w:p>
        </w:tc>
      </w:tr>
      <w:tr w:rsidR="00AB3D06" w:rsidRPr="00F26783" w14:paraId="7D3DCBAB"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ACD6DD4"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w:t>
            </w:r>
          </w:p>
        </w:tc>
        <w:tc>
          <w:tcPr>
            <w:tcW w:w="1823" w:type="pct"/>
            <w:tcBorders>
              <w:top w:val="nil"/>
              <w:left w:val="nil"/>
              <w:bottom w:val="single" w:sz="4" w:space="0" w:color="auto"/>
              <w:right w:val="single" w:sz="4" w:space="0" w:color="auto"/>
            </w:tcBorders>
            <w:shd w:val="clear" w:color="auto" w:fill="auto"/>
            <w:noWrap/>
            <w:vAlign w:val="center"/>
            <w:hideMark/>
          </w:tcPr>
          <w:p w14:paraId="25FB2606" w14:textId="77777777" w:rsidR="00AB3D06" w:rsidRPr="00F26783" w:rsidRDefault="00AB3D06" w:rsidP="0018011B">
            <w:pPr>
              <w:spacing w:after="0" w:line="240" w:lineRule="auto"/>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Szkoła Podstawowa w Czułówku i Kłokoczynie</w:t>
            </w:r>
          </w:p>
        </w:tc>
        <w:tc>
          <w:tcPr>
            <w:tcW w:w="986" w:type="pct"/>
            <w:tcBorders>
              <w:top w:val="nil"/>
              <w:left w:val="nil"/>
              <w:bottom w:val="single" w:sz="4" w:space="0" w:color="auto"/>
              <w:right w:val="nil"/>
            </w:tcBorders>
            <w:shd w:val="clear" w:color="auto" w:fill="auto"/>
            <w:noWrap/>
            <w:vAlign w:val="center"/>
            <w:hideMark/>
          </w:tcPr>
          <w:p w14:paraId="2EEE7D03"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777 642,68</w:t>
            </w:r>
          </w:p>
        </w:tc>
        <w:tc>
          <w:tcPr>
            <w:tcW w:w="987" w:type="pct"/>
            <w:tcBorders>
              <w:top w:val="nil"/>
              <w:left w:val="single" w:sz="4" w:space="0" w:color="auto"/>
              <w:bottom w:val="single" w:sz="4" w:space="0" w:color="auto"/>
              <w:right w:val="single" w:sz="4" w:space="0" w:color="auto"/>
            </w:tcBorders>
            <w:shd w:val="clear" w:color="auto" w:fill="auto"/>
            <w:noWrap/>
            <w:vAlign w:val="center"/>
            <w:hideMark/>
          </w:tcPr>
          <w:p w14:paraId="0E3EA4D9"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468 051,95</w:t>
            </w:r>
          </w:p>
        </w:tc>
        <w:tc>
          <w:tcPr>
            <w:tcW w:w="916" w:type="pct"/>
            <w:tcBorders>
              <w:top w:val="nil"/>
              <w:left w:val="nil"/>
              <w:bottom w:val="single" w:sz="4" w:space="0" w:color="auto"/>
              <w:right w:val="single" w:sz="4" w:space="0" w:color="auto"/>
            </w:tcBorders>
            <w:shd w:val="clear" w:color="auto" w:fill="auto"/>
            <w:noWrap/>
            <w:vAlign w:val="center"/>
            <w:hideMark/>
          </w:tcPr>
          <w:p w14:paraId="1446DA9F" w14:textId="77777777" w:rsidR="00AB3D06" w:rsidRPr="00F26783" w:rsidRDefault="00AB3D06" w:rsidP="0018011B">
            <w:pPr>
              <w:spacing w:after="0" w:line="240" w:lineRule="auto"/>
              <w:jc w:val="right"/>
              <w:rPr>
                <w:rFonts w:ascii="Arial" w:eastAsia="Times New Roman" w:hAnsi="Arial" w:cs="Arial"/>
                <w:i/>
                <w:iCs/>
                <w:color w:val="000000"/>
                <w:sz w:val="20"/>
                <w:szCs w:val="20"/>
                <w:lang w:eastAsia="pl-PL"/>
              </w:rPr>
            </w:pPr>
            <w:r w:rsidRPr="00F26783">
              <w:rPr>
                <w:rFonts w:ascii="Arial" w:eastAsia="Times New Roman" w:hAnsi="Arial" w:cs="Arial"/>
                <w:i/>
                <w:iCs/>
                <w:color w:val="000000"/>
                <w:sz w:val="20"/>
                <w:szCs w:val="20"/>
                <w:lang w:eastAsia="pl-PL"/>
              </w:rPr>
              <w:t>309 590,73</w:t>
            </w:r>
          </w:p>
        </w:tc>
      </w:tr>
      <w:tr w:rsidR="00AB3D06" w:rsidRPr="00F26783" w14:paraId="2BFD5533"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6BB4B05"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w:t>
            </w:r>
          </w:p>
        </w:tc>
        <w:tc>
          <w:tcPr>
            <w:tcW w:w="1823" w:type="pct"/>
            <w:tcBorders>
              <w:top w:val="nil"/>
              <w:left w:val="nil"/>
              <w:bottom w:val="single" w:sz="4" w:space="0" w:color="auto"/>
              <w:right w:val="single" w:sz="4" w:space="0" w:color="auto"/>
            </w:tcBorders>
            <w:shd w:val="clear" w:color="auto" w:fill="auto"/>
            <w:vAlign w:val="center"/>
            <w:hideMark/>
          </w:tcPr>
          <w:p w14:paraId="1A39C7E0" w14:textId="77777777"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Gminny Ośrodek Pomocy Społecznej w Czernichowie</w:t>
            </w:r>
          </w:p>
        </w:tc>
        <w:tc>
          <w:tcPr>
            <w:tcW w:w="986" w:type="pct"/>
            <w:tcBorders>
              <w:top w:val="nil"/>
              <w:left w:val="nil"/>
              <w:bottom w:val="single" w:sz="4" w:space="0" w:color="auto"/>
              <w:right w:val="single" w:sz="4" w:space="0" w:color="auto"/>
            </w:tcBorders>
            <w:shd w:val="clear" w:color="auto" w:fill="auto"/>
            <w:noWrap/>
            <w:vAlign w:val="center"/>
            <w:hideMark/>
          </w:tcPr>
          <w:p w14:paraId="35B593AC"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22 832,89</w:t>
            </w:r>
          </w:p>
        </w:tc>
        <w:tc>
          <w:tcPr>
            <w:tcW w:w="987" w:type="pct"/>
            <w:tcBorders>
              <w:top w:val="nil"/>
              <w:left w:val="nil"/>
              <w:bottom w:val="single" w:sz="4" w:space="0" w:color="auto"/>
              <w:right w:val="single" w:sz="4" w:space="0" w:color="auto"/>
            </w:tcBorders>
            <w:shd w:val="clear" w:color="auto" w:fill="auto"/>
            <w:noWrap/>
            <w:vAlign w:val="center"/>
            <w:hideMark/>
          </w:tcPr>
          <w:p w14:paraId="11EF0946"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22 832,89</w:t>
            </w:r>
          </w:p>
        </w:tc>
        <w:tc>
          <w:tcPr>
            <w:tcW w:w="916" w:type="pct"/>
            <w:tcBorders>
              <w:top w:val="nil"/>
              <w:left w:val="nil"/>
              <w:bottom w:val="single" w:sz="4" w:space="0" w:color="auto"/>
              <w:right w:val="single" w:sz="4" w:space="0" w:color="auto"/>
            </w:tcBorders>
            <w:shd w:val="clear" w:color="auto" w:fill="auto"/>
            <w:noWrap/>
            <w:vAlign w:val="center"/>
            <w:hideMark/>
          </w:tcPr>
          <w:p w14:paraId="1A438977"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0,00</w:t>
            </w:r>
          </w:p>
        </w:tc>
      </w:tr>
      <w:tr w:rsidR="00AB3D06" w:rsidRPr="00F26783" w14:paraId="75D6BE5D" w14:textId="77777777" w:rsidTr="0018011B">
        <w:trPr>
          <w:trHeight w:val="6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0BA5D7F"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w:t>
            </w:r>
          </w:p>
        </w:tc>
        <w:tc>
          <w:tcPr>
            <w:tcW w:w="1823" w:type="pct"/>
            <w:tcBorders>
              <w:top w:val="nil"/>
              <w:left w:val="nil"/>
              <w:bottom w:val="single" w:sz="4" w:space="0" w:color="auto"/>
              <w:right w:val="single" w:sz="4" w:space="0" w:color="auto"/>
            </w:tcBorders>
            <w:shd w:val="clear" w:color="auto" w:fill="auto"/>
            <w:vAlign w:val="center"/>
            <w:hideMark/>
          </w:tcPr>
          <w:p w14:paraId="78A18E0D" w14:textId="77777777" w:rsidR="00AB3D06" w:rsidRPr="00F26783" w:rsidRDefault="00AB3D06" w:rsidP="0018011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Zakład Gospodarki Komunalnej w Czernichowie</w:t>
            </w:r>
          </w:p>
        </w:tc>
        <w:tc>
          <w:tcPr>
            <w:tcW w:w="986" w:type="pct"/>
            <w:tcBorders>
              <w:top w:val="nil"/>
              <w:left w:val="nil"/>
              <w:bottom w:val="single" w:sz="4" w:space="0" w:color="auto"/>
              <w:right w:val="single" w:sz="4" w:space="0" w:color="auto"/>
            </w:tcBorders>
            <w:shd w:val="clear" w:color="auto" w:fill="auto"/>
            <w:noWrap/>
            <w:vAlign w:val="center"/>
            <w:hideMark/>
          </w:tcPr>
          <w:p w14:paraId="68D37C69"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2 080 790,21</w:t>
            </w:r>
          </w:p>
        </w:tc>
        <w:tc>
          <w:tcPr>
            <w:tcW w:w="987" w:type="pct"/>
            <w:tcBorders>
              <w:top w:val="nil"/>
              <w:left w:val="nil"/>
              <w:bottom w:val="single" w:sz="4" w:space="0" w:color="auto"/>
              <w:right w:val="single" w:sz="4" w:space="0" w:color="auto"/>
            </w:tcBorders>
            <w:shd w:val="clear" w:color="auto" w:fill="auto"/>
            <w:noWrap/>
            <w:vAlign w:val="center"/>
            <w:hideMark/>
          </w:tcPr>
          <w:p w14:paraId="1458B35F"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910 653,28</w:t>
            </w:r>
          </w:p>
        </w:tc>
        <w:tc>
          <w:tcPr>
            <w:tcW w:w="916" w:type="pct"/>
            <w:tcBorders>
              <w:top w:val="nil"/>
              <w:left w:val="nil"/>
              <w:bottom w:val="single" w:sz="4" w:space="0" w:color="auto"/>
              <w:right w:val="single" w:sz="4" w:space="0" w:color="auto"/>
            </w:tcBorders>
            <w:shd w:val="clear" w:color="auto" w:fill="auto"/>
            <w:noWrap/>
            <w:vAlign w:val="center"/>
            <w:hideMark/>
          </w:tcPr>
          <w:p w14:paraId="29E5F437" w14:textId="77777777" w:rsidR="00AB3D06" w:rsidRPr="00F26783" w:rsidRDefault="00AB3D06" w:rsidP="0018011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1 170 136,93</w:t>
            </w:r>
          </w:p>
        </w:tc>
      </w:tr>
      <w:tr w:rsidR="00AB3D06" w:rsidRPr="00F26783" w14:paraId="3F66F150" w14:textId="77777777" w:rsidTr="0018011B">
        <w:trPr>
          <w:trHeight w:val="600"/>
        </w:trPr>
        <w:tc>
          <w:tcPr>
            <w:tcW w:w="21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1F490" w14:textId="77777777" w:rsidR="00AB3D06" w:rsidRPr="00F26783" w:rsidRDefault="00AB3D06" w:rsidP="0018011B">
            <w:pPr>
              <w:spacing w:after="0" w:line="240" w:lineRule="auto"/>
              <w:jc w:val="cente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Razem</w:t>
            </w:r>
          </w:p>
        </w:tc>
        <w:tc>
          <w:tcPr>
            <w:tcW w:w="986" w:type="pct"/>
            <w:tcBorders>
              <w:top w:val="nil"/>
              <w:left w:val="nil"/>
              <w:bottom w:val="single" w:sz="4" w:space="0" w:color="auto"/>
              <w:right w:val="single" w:sz="4" w:space="0" w:color="auto"/>
            </w:tcBorders>
            <w:shd w:val="clear" w:color="auto" w:fill="auto"/>
            <w:noWrap/>
            <w:vAlign w:val="center"/>
            <w:hideMark/>
          </w:tcPr>
          <w:p w14:paraId="45201F0A" w14:textId="77777777" w:rsidR="00AB3D06" w:rsidRPr="00F26783" w:rsidRDefault="00AB3D06" w:rsidP="0018011B">
            <w:pPr>
              <w:spacing w:after="0" w:line="240" w:lineRule="auto"/>
              <w:jc w:val="right"/>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137 236 437,35</w:t>
            </w:r>
          </w:p>
        </w:tc>
        <w:tc>
          <w:tcPr>
            <w:tcW w:w="987" w:type="pct"/>
            <w:tcBorders>
              <w:top w:val="nil"/>
              <w:left w:val="nil"/>
              <w:bottom w:val="single" w:sz="4" w:space="0" w:color="auto"/>
              <w:right w:val="single" w:sz="4" w:space="0" w:color="auto"/>
            </w:tcBorders>
            <w:shd w:val="clear" w:color="auto" w:fill="auto"/>
            <w:noWrap/>
            <w:vAlign w:val="center"/>
            <w:hideMark/>
          </w:tcPr>
          <w:p w14:paraId="7C539D98" w14:textId="77777777" w:rsidR="00AB3D06" w:rsidRPr="00F26783" w:rsidRDefault="00AB3D06" w:rsidP="0018011B">
            <w:pPr>
              <w:spacing w:after="0" w:line="240" w:lineRule="auto"/>
              <w:jc w:val="right"/>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50 608 328,74</w:t>
            </w:r>
          </w:p>
        </w:tc>
        <w:tc>
          <w:tcPr>
            <w:tcW w:w="916" w:type="pct"/>
            <w:tcBorders>
              <w:top w:val="nil"/>
              <w:left w:val="nil"/>
              <w:bottom w:val="single" w:sz="4" w:space="0" w:color="auto"/>
              <w:right w:val="single" w:sz="4" w:space="0" w:color="auto"/>
            </w:tcBorders>
            <w:shd w:val="clear" w:color="auto" w:fill="auto"/>
            <w:noWrap/>
            <w:vAlign w:val="center"/>
            <w:hideMark/>
          </w:tcPr>
          <w:p w14:paraId="2ED1BDB1" w14:textId="77777777" w:rsidR="00AB3D06" w:rsidRPr="00F26783" w:rsidRDefault="00AB3D06" w:rsidP="0018011B">
            <w:pPr>
              <w:spacing w:after="0" w:line="240" w:lineRule="auto"/>
              <w:jc w:val="right"/>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86 628 108,61</w:t>
            </w:r>
          </w:p>
        </w:tc>
      </w:tr>
    </w:tbl>
    <w:p w14:paraId="6B4464E0" w14:textId="77777777" w:rsidR="00AB3D06" w:rsidRPr="00F26783" w:rsidRDefault="00AB3D06" w:rsidP="00AB3D06">
      <w:pPr>
        <w:spacing w:after="0" w:line="360" w:lineRule="auto"/>
        <w:rPr>
          <w:rFonts w:ascii="Arial" w:hAnsi="Arial" w:cs="Arial"/>
          <w:sz w:val="24"/>
          <w:szCs w:val="24"/>
        </w:rPr>
      </w:pPr>
    </w:p>
    <w:p w14:paraId="4E854772" w14:textId="47BEE5D8" w:rsidR="000E4CB7" w:rsidRPr="00F26783" w:rsidRDefault="000E4CB7" w:rsidP="000E4CB7">
      <w:pPr>
        <w:spacing w:after="0" w:line="360" w:lineRule="auto"/>
        <w:jc w:val="both"/>
        <w:rPr>
          <w:rFonts w:ascii="Arial" w:hAnsi="Arial" w:cs="Arial"/>
          <w:b/>
          <w:bCs/>
          <w:kern w:val="24"/>
          <w:sz w:val="20"/>
          <w:szCs w:val="20"/>
        </w:rPr>
      </w:pPr>
    </w:p>
    <w:p w14:paraId="01846DCF" w14:textId="5075459C" w:rsidR="00AB3D06" w:rsidRPr="00F26783" w:rsidRDefault="00AB3D06" w:rsidP="000E4CB7">
      <w:pPr>
        <w:spacing w:after="0" w:line="360" w:lineRule="auto"/>
        <w:jc w:val="both"/>
        <w:rPr>
          <w:rFonts w:ascii="Arial" w:hAnsi="Arial" w:cs="Arial"/>
          <w:b/>
          <w:bCs/>
          <w:kern w:val="24"/>
          <w:sz w:val="20"/>
          <w:szCs w:val="20"/>
        </w:rPr>
      </w:pPr>
    </w:p>
    <w:p w14:paraId="3DFC6058" w14:textId="3374222E" w:rsidR="00AB3D06" w:rsidRDefault="00AB3D06" w:rsidP="000E4CB7">
      <w:pPr>
        <w:spacing w:after="0" w:line="360" w:lineRule="auto"/>
        <w:jc w:val="both"/>
        <w:rPr>
          <w:rFonts w:ascii="Arial" w:hAnsi="Arial" w:cs="Arial"/>
          <w:b/>
          <w:bCs/>
          <w:kern w:val="24"/>
          <w:sz w:val="20"/>
          <w:szCs w:val="20"/>
        </w:rPr>
      </w:pPr>
    </w:p>
    <w:p w14:paraId="094FFFE7" w14:textId="5D18F571" w:rsidR="006D516E" w:rsidRDefault="006D516E" w:rsidP="000E4CB7">
      <w:pPr>
        <w:spacing w:after="0" w:line="360" w:lineRule="auto"/>
        <w:jc w:val="both"/>
        <w:rPr>
          <w:rFonts w:ascii="Arial" w:hAnsi="Arial" w:cs="Arial"/>
          <w:b/>
          <w:bCs/>
          <w:kern w:val="24"/>
          <w:sz w:val="20"/>
          <w:szCs w:val="20"/>
        </w:rPr>
      </w:pPr>
    </w:p>
    <w:p w14:paraId="218CD68E" w14:textId="6448ED6D" w:rsidR="00C8322C" w:rsidRDefault="00C8322C">
      <w:pPr>
        <w:rPr>
          <w:rFonts w:ascii="Arial" w:hAnsi="Arial" w:cs="Arial"/>
          <w:b/>
          <w:bCs/>
          <w:kern w:val="24"/>
          <w:sz w:val="20"/>
          <w:szCs w:val="20"/>
        </w:rPr>
      </w:pPr>
      <w:r>
        <w:rPr>
          <w:rFonts w:ascii="Arial" w:hAnsi="Arial" w:cs="Arial"/>
          <w:b/>
          <w:bCs/>
          <w:kern w:val="24"/>
          <w:sz w:val="20"/>
          <w:szCs w:val="20"/>
        </w:rPr>
        <w:br w:type="page"/>
      </w:r>
    </w:p>
    <w:p w14:paraId="5CC9662F" w14:textId="77777777" w:rsidR="006D516E" w:rsidRPr="00F26783" w:rsidRDefault="006D516E" w:rsidP="000E4CB7">
      <w:pPr>
        <w:spacing w:after="0" w:line="360" w:lineRule="auto"/>
        <w:jc w:val="both"/>
        <w:rPr>
          <w:rFonts w:ascii="Arial" w:hAnsi="Arial" w:cs="Arial"/>
          <w:b/>
          <w:bCs/>
          <w:kern w:val="24"/>
          <w:sz w:val="20"/>
          <w:szCs w:val="20"/>
        </w:rPr>
      </w:pPr>
    </w:p>
    <w:p w14:paraId="6E57C2E8" w14:textId="6EEB5000" w:rsidR="009B637A" w:rsidRPr="00F26783" w:rsidRDefault="000E4CB7" w:rsidP="000E4CB7">
      <w:pPr>
        <w:spacing w:after="0" w:line="360" w:lineRule="auto"/>
        <w:jc w:val="both"/>
        <w:rPr>
          <w:rFonts w:ascii="Arial" w:hAnsi="Arial" w:cs="Arial"/>
          <w:b/>
          <w:bCs/>
          <w:kern w:val="24"/>
          <w:sz w:val="20"/>
          <w:szCs w:val="20"/>
        </w:rPr>
      </w:pPr>
      <w:r w:rsidRPr="00F26783">
        <w:rPr>
          <w:rFonts w:ascii="Arial" w:hAnsi="Arial" w:cs="Arial"/>
          <w:b/>
          <w:bCs/>
          <w:kern w:val="24"/>
          <w:sz w:val="20"/>
          <w:szCs w:val="20"/>
        </w:rPr>
        <w:t xml:space="preserve">Tabela </w:t>
      </w:r>
      <w:r w:rsidR="006D516E">
        <w:rPr>
          <w:rFonts w:ascii="Arial" w:hAnsi="Arial" w:cs="Arial"/>
          <w:b/>
          <w:bCs/>
          <w:kern w:val="24"/>
          <w:sz w:val="20"/>
          <w:szCs w:val="20"/>
        </w:rPr>
        <w:t>3</w:t>
      </w:r>
      <w:r w:rsidR="00155A41">
        <w:rPr>
          <w:rFonts w:ascii="Arial" w:hAnsi="Arial" w:cs="Arial"/>
          <w:b/>
          <w:bCs/>
          <w:kern w:val="24"/>
          <w:sz w:val="20"/>
          <w:szCs w:val="20"/>
        </w:rPr>
        <w:t>5</w:t>
      </w:r>
      <w:r w:rsidR="006D516E">
        <w:rPr>
          <w:rFonts w:ascii="Arial" w:hAnsi="Arial" w:cs="Arial"/>
          <w:b/>
          <w:bCs/>
          <w:kern w:val="24"/>
          <w:sz w:val="20"/>
          <w:szCs w:val="20"/>
        </w:rPr>
        <w:t xml:space="preserve">. </w:t>
      </w:r>
      <w:r w:rsidR="009B637A" w:rsidRPr="00F26783">
        <w:rPr>
          <w:rFonts w:ascii="Arial" w:hAnsi="Arial" w:cs="Arial"/>
          <w:b/>
          <w:bCs/>
          <w:kern w:val="24"/>
          <w:sz w:val="20"/>
          <w:szCs w:val="20"/>
        </w:rPr>
        <w:t xml:space="preserve">Zestawienie  nieruchomości stanowiących własność </w:t>
      </w:r>
      <w:r w:rsidR="00034D32">
        <w:rPr>
          <w:rFonts w:ascii="Arial" w:hAnsi="Arial" w:cs="Arial"/>
          <w:b/>
          <w:bCs/>
          <w:kern w:val="24"/>
          <w:sz w:val="20"/>
          <w:szCs w:val="20"/>
        </w:rPr>
        <w:t>Gminy Czernichów</w:t>
      </w:r>
    </w:p>
    <w:tbl>
      <w:tblPr>
        <w:tblW w:w="9797" w:type="dxa"/>
        <w:jc w:val="center"/>
        <w:tblLayout w:type="fixed"/>
        <w:tblCellMar>
          <w:left w:w="0" w:type="dxa"/>
          <w:right w:w="0" w:type="dxa"/>
        </w:tblCellMar>
        <w:tblLook w:val="0000" w:firstRow="0" w:lastRow="0" w:firstColumn="0" w:lastColumn="0" w:noHBand="0" w:noVBand="0"/>
      </w:tblPr>
      <w:tblGrid>
        <w:gridCol w:w="1186"/>
        <w:gridCol w:w="883"/>
        <w:gridCol w:w="767"/>
        <w:gridCol w:w="1133"/>
        <w:gridCol w:w="727"/>
        <w:gridCol w:w="1110"/>
        <w:gridCol w:w="1018"/>
        <w:gridCol w:w="1095"/>
        <w:gridCol w:w="840"/>
        <w:gridCol w:w="1038"/>
      </w:tblGrid>
      <w:tr w:rsidR="009B637A" w:rsidRPr="00495294" w14:paraId="01411626" w14:textId="77777777" w:rsidTr="003D70D4">
        <w:trPr>
          <w:cantSplit/>
          <w:trHeight w:val="1439"/>
          <w:jc w:val="center"/>
        </w:trPr>
        <w:tc>
          <w:tcPr>
            <w:tcW w:w="1186" w:type="dxa"/>
            <w:tcBorders>
              <w:top w:val="single" w:sz="8" w:space="0" w:color="000000"/>
              <w:left w:val="single" w:sz="8" w:space="0" w:color="000000"/>
              <w:bottom w:val="single" w:sz="8" w:space="0" w:color="000000"/>
            </w:tcBorders>
            <w:textDirection w:val="btLr"/>
            <w:vAlign w:val="center"/>
          </w:tcPr>
          <w:p w14:paraId="37DD3C29"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Wieś</w:t>
            </w:r>
          </w:p>
        </w:tc>
        <w:tc>
          <w:tcPr>
            <w:tcW w:w="883" w:type="dxa"/>
            <w:tcBorders>
              <w:top w:val="single" w:sz="8" w:space="0" w:color="000000"/>
              <w:left w:val="single" w:sz="2" w:space="0" w:color="000000"/>
              <w:bottom w:val="single" w:sz="8" w:space="0" w:color="000000"/>
            </w:tcBorders>
            <w:textDirection w:val="btLr"/>
            <w:vAlign w:val="center"/>
          </w:tcPr>
          <w:p w14:paraId="3D59D0BA"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Powierzchnia ogólna</w:t>
            </w:r>
          </w:p>
          <w:p w14:paraId="39A955A0"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767" w:type="dxa"/>
            <w:tcBorders>
              <w:top w:val="single" w:sz="8" w:space="0" w:color="000000"/>
              <w:left w:val="single" w:sz="2" w:space="0" w:color="000000"/>
              <w:bottom w:val="single" w:sz="8" w:space="0" w:color="000000"/>
            </w:tcBorders>
            <w:textDirection w:val="btLr"/>
            <w:vAlign w:val="center"/>
          </w:tcPr>
          <w:p w14:paraId="30469DBD"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Grunty rolne</w:t>
            </w:r>
          </w:p>
          <w:p w14:paraId="201E217F"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1133" w:type="dxa"/>
            <w:tcBorders>
              <w:top w:val="single" w:sz="8" w:space="0" w:color="000000"/>
              <w:left w:val="single" w:sz="2" w:space="0" w:color="000000"/>
              <w:bottom w:val="single" w:sz="8" w:space="0" w:color="000000"/>
            </w:tcBorders>
            <w:textDirection w:val="btLr"/>
            <w:vAlign w:val="center"/>
          </w:tcPr>
          <w:p w14:paraId="3EF7C3B4"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421B9D91"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c>
          <w:tcPr>
            <w:tcW w:w="727" w:type="dxa"/>
            <w:tcBorders>
              <w:top w:val="single" w:sz="8" w:space="0" w:color="000000"/>
              <w:left w:val="single" w:sz="2" w:space="0" w:color="000000"/>
              <w:bottom w:val="single" w:sz="8" w:space="0" w:color="000000"/>
            </w:tcBorders>
            <w:textDirection w:val="btLr"/>
            <w:vAlign w:val="center"/>
          </w:tcPr>
          <w:p w14:paraId="3878A0F6"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Grunty</w:t>
            </w:r>
          </w:p>
          <w:p w14:paraId="06C3DCAE"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budowlane /ha/</w:t>
            </w:r>
          </w:p>
        </w:tc>
        <w:tc>
          <w:tcPr>
            <w:tcW w:w="1110" w:type="dxa"/>
            <w:tcBorders>
              <w:top w:val="single" w:sz="8" w:space="0" w:color="000000"/>
              <w:left w:val="single" w:sz="2" w:space="0" w:color="000000"/>
              <w:bottom w:val="single" w:sz="8" w:space="0" w:color="000000"/>
            </w:tcBorders>
            <w:textDirection w:val="btLr"/>
            <w:vAlign w:val="center"/>
          </w:tcPr>
          <w:p w14:paraId="22F5B47D"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4719D881"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c>
          <w:tcPr>
            <w:tcW w:w="1018" w:type="dxa"/>
            <w:tcBorders>
              <w:top w:val="single" w:sz="8" w:space="0" w:color="000000"/>
              <w:left w:val="single" w:sz="2" w:space="0" w:color="000000"/>
              <w:bottom w:val="single" w:sz="8" w:space="0" w:color="000000"/>
            </w:tcBorders>
            <w:textDirection w:val="btLr"/>
            <w:vAlign w:val="center"/>
          </w:tcPr>
          <w:p w14:paraId="4593B670"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Grunty</w:t>
            </w:r>
          </w:p>
          <w:p w14:paraId="4ECABDE7"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usługowe</w:t>
            </w:r>
          </w:p>
          <w:p w14:paraId="52E4313E"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1095" w:type="dxa"/>
            <w:tcBorders>
              <w:top w:val="single" w:sz="8" w:space="0" w:color="000000"/>
              <w:left w:val="single" w:sz="2" w:space="0" w:color="000000"/>
              <w:bottom w:val="single" w:sz="8" w:space="0" w:color="000000"/>
            </w:tcBorders>
            <w:textDirection w:val="btLr"/>
            <w:vAlign w:val="center"/>
          </w:tcPr>
          <w:p w14:paraId="1741E7B3"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56627F24"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c>
          <w:tcPr>
            <w:tcW w:w="840" w:type="dxa"/>
            <w:tcBorders>
              <w:top w:val="single" w:sz="8" w:space="0" w:color="000000"/>
              <w:left w:val="single" w:sz="2" w:space="0" w:color="000000"/>
              <w:bottom w:val="single" w:sz="8" w:space="0" w:color="000000"/>
            </w:tcBorders>
            <w:textDirection w:val="btLr"/>
            <w:vAlign w:val="center"/>
          </w:tcPr>
          <w:p w14:paraId="1BB45C00"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Drogi</w:t>
            </w:r>
          </w:p>
          <w:p w14:paraId="713A3042"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/ha/</w:t>
            </w:r>
          </w:p>
        </w:tc>
        <w:tc>
          <w:tcPr>
            <w:tcW w:w="1038" w:type="dxa"/>
            <w:tcBorders>
              <w:top w:val="single" w:sz="8" w:space="0" w:color="000000"/>
              <w:left w:val="single" w:sz="2" w:space="0" w:color="000000"/>
              <w:bottom w:val="single" w:sz="8" w:space="0" w:color="000000"/>
              <w:right w:val="single" w:sz="8" w:space="0" w:color="000000"/>
            </w:tcBorders>
            <w:textDirection w:val="btLr"/>
            <w:vAlign w:val="center"/>
          </w:tcPr>
          <w:p w14:paraId="605A4006" w14:textId="77777777" w:rsidR="009B637A" w:rsidRPr="00FB0B93" w:rsidRDefault="009B637A" w:rsidP="003D70D4">
            <w:pPr>
              <w:snapToGrid w:val="0"/>
              <w:ind w:left="113" w:right="113"/>
              <w:jc w:val="both"/>
              <w:rPr>
                <w:rFonts w:ascii="Arial" w:hAnsi="Arial" w:cs="Arial"/>
                <w:kern w:val="24"/>
                <w:sz w:val="20"/>
                <w:szCs w:val="20"/>
              </w:rPr>
            </w:pPr>
            <w:r w:rsidRPr="00FB0B93">
              <w:rPr>
                <w:rFonts w:ascii="Arial" w:hAnsi="Arial" w:cs="Arial"/>
                <w:kern w:val="24"/>
                <w:sz w:val="20"/>
                <w:szCs w:val="20"/>
              </w:rPr>
              <w:t>Wartość</w:t>
            </w:r>
          </w:p>
          <w:p w14:paraId="0156FD53" w14:textId="77777777" w:rsidR="009B637A" w:rsidRPr="00FB0B93" w:rsidRDefault="009B637A" w:rsidP="003D70D4">
            <w:pPr>
              <w:ind w:left="113" w:right="113"/>
              <w:jc w:val="both"/>
              <w:rPr>
                <w:rFonts w:ascii="Arial" w:hAnsi="Arial" w:cs="Arial"/>
                <w:kern w:val="24"/>
                <w:sz w:val="20"/>
                <w:szCs w:val="20"/>
              </w:rPr>
            </w:pPr>
            <w:r w:rsidRPr="00FB0B93">
              <w:rPr>
                <w:rFonts w:ascii="Arial" w:hAnsi="Arial" w:cs="Arial"/>
                <w:kern w:val="24"/>
                <w:sz w:val="20"/>
                <w:szCs w:val="20"/>
              </w:rPr>
              <w:t>/zł/</w:t>
            </w:r>
          </w:p>
        </w:tc>
      </w:tr>
      <w:tr w:rsidR="009B637A" w:rsidRPr="00495294" w14:paraId="60A271E1" w14:textId="77777777" w:rsidTr="003D70D4">
        <w:trPr>
          <w:jc w:val="center"/>
        </w:trPr>
        <w:tc>
          <w:tcPr>
            <w:tcW w:w="1186" w:type="dxa"/>
            <w:tcBorders>
              <w:left w:val="single" w:sz="8" w:space="0" w:color="000000"/>
              <w:bottom w:val="single" w:sz="2" w:space="0" w:color="000000"/>
            </w:tcBorders>
            <w:vAlign w:val="center"/>
          </w:tcPr>
          <w:p w14:paraId="38FB5DBD" w14:textId="77777777" w:rsidR="009B637A" w:rsidRPr="00FB0B93" w:rsidRDefault="009B637A" w:rsidP="003D70D4">
            <w:pPr>
              <w:snapToGrid w:val="0"/>
              <w:rPr>
                <w:rFonts w:ascii="Arial" w:hAnsi="Arial" w:cs="Arial"/>
                <w:b/>
                <w:bCs/>
                <w:kern w:val="24"/>
                <w:sz w:val="20"/>
                <w:szCs w:val="20"/>
              </w:rPr>
            </w:pPr>
          </w:p>
          <w:p w14:paraId="1E47E7E6"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Czernichów</w:t>
            </w:r>
          </w:p>
        </w:tc>
        <w:tc>
          <w:tcPr>
            <w:tcW w:w="883" w:type="dxa"/>
            <w:tcBorders>
              <w:left w:val="single" w:sz="2" w:space="0" w:color="000000"/>
              <w:bottom w:val="single" w:sz="2" w:space="0" w:color="000000"/>
            </w:tcBorders>
            <w:vAlign w:val="bottom"/>
          </w:tcPr>
          <w:p w14:paraId="479831A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135,9649</w:t>
            </w:r>
          </w:p>
        </w:tc>
        <w:tc>
          <w:tcPr>
            <w:tcW w:w="767" w:type="dxa"/>
            <w:tcBorders>
              <w:left w:val="single" w:sz="2" w:space="0" w:color="000000"/>
              <w:bottom w:val="single" w:sz="2" w:space="0" w:color="000000"/>
            </w:tcBorders>
            <w:vAlign w:val="bottom"/>
          </w:tcPr>
          <w:p w14:paraId="34B6B2D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108,9687</w:t>
            </w:r>
          </w:p>
        </w:tc>
        <w:tc>
          <w:tcPr>
            <w:tcW w:w="1133" w:type="dxa"/>
            <w:tcBorders>
              <w:left w:val="single" w:sz="2" w:space="0" w:color="000000"/>
              <w:bottom w:val="single" w:sz="2" w:space="0" w:color="000000"/>
            </w:tcBorders>
            <w:vAlign w:val="bottom"/>
          </w:tcPr>
          <w:p w14:paraId="5FF862C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918 278,18</w:t>
            </w:r>
          </w:p>
        </w:tc>
        <w:tc>
          <w:tcPr>
            <w:tcW w:w="727" w:type="dxa"/>
            <w:tcBorders>
              <w:left w:val="single" w:sz="2" w:space="0" w:color="000000"/>
              <w:bottom w:val="single" w:sz="2" w:space="0" w:color="000000"/>
            </w:tcBorders>
            <w:vAlign w:val="bottom"/>
          </w:tcPr>
          <w:p w14:paraId="56F3849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7,1359</w:t>
            </w:r>
          </w:p>
        </w:tc>
        <w:tc>
          <w:tcPr>
            <w:tcW w:w="1110" w:type="dxa"/>
            <w:tcBorders>
              <w:left w:val="single" w:sz="2" w:space="0" w:color="000000"/>
              <w:bottom w:val="single" w:sz="2" w:space="0" w:color="000000"/>
            </w:tcBorders>
            <w:vAlign w:val="bottom"/>
          </w:tcPr>
          <w:p w14:paraId="5731F26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404 078,79</w:t>
            </w:r>
          </w:p>
        </w:tc>
        <w:tc>
          <w:tcPr>
            <w:tcW w:w="1018" w:type="dxa"/>
            <w:tcBorders>
              <w:left w:val="single" w:sz="2" w:space="0" w:color="000000"/>
              <w:bottom w:val="single" w:sz="2" w:space="0" w:color="000000"/>
            </w:tcBorders>
            <w:vAlign w:val="bottom"/>
          </w:tcPr>
          <w:p w14:paraId="322CAAE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2,92</w:t>
            </w:r>
          </w:p>
        </w:tc>
        <w:tc>
          <w:tcPr>
            <w:tcW w:w="1095" w:type="dxa"/>
            <w:tcBorders>
              <w:left w:val="single" w:sz="2" w:space="0" w:color="000000"/>
              <w:bottom w:val="single" w:sz="2" w:space="0" w:color="000000"/>
            </w:tcBorders>
            <w:vAlign w:val="bottom"/>
          </w:tcPr>
          <w:p w14:paraId="76A4A80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1 038 783,40</w:t>
            </w:r>
          </w:p>
        </w:tc>
        <w:tc>
          <w:tcPr>
            <w:tcW w:w="840" w:type="dxa"/>
            <w:tcBorders>
              <w:left w:val="single" w:sz="2" w:space="0" w:color="000000"/>
              <w:bottom w:val="single" w:sz="2" w:space="0" w:color="000000"/>
            </w:tcBorders>
            <w:vAlign w:val="bottom"/>
          </w:tcPr>
          <w:p w14:paraId="25CEB4B0"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16, 9403</w:t>
            </w:r>
          </w:p>
        </w:tc>
        <w:tc>
          <w:tcPr>
            <w:tcW w:w="1038" w:type="dxa"/>
            <w:tcBorders>
              <w:left w:val="single" w:sz="2" w:space="0" w:color="000000"/>
              <w:bottom w:val="single" w:sz="2" w:space="0" w:color="000000"/>
              <w:right w:val="single" w:sz="8" w:space="0" w:color="000000"/>
            </w:tcBorders>
            <w:vAlign w:val="bottom"/>
          </w:tcPr>
          <w:p w14:paraId="05F69AE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858630,56</w:t>
            </w:r>
          </w:p>
        </w:tc>
      </w:tr>
      <w:tr w:rsidR="009B637A" w:rsidRPr="00495294" w14:paraId="7C8A7A2B" w14:textId="77777777" w:rsidTr="003D70D4">
        <w:trPr>
          <w:jc w:val="center"/>
        </w:trPr>
        <w:tc>
          <w:tcPr>
            <w:tcW w:w="1186" w:type="dxa"/>
            <w:tcBorders>
              <w:left w:val="single" w:sz="8" w:space="0" w:color="000000"/>
              <w:bottom w:val="single" w:sz="2" w:space="0" w:color="000000"/>
            </w:tcBorders>
            <w:vAlign w:val="center"/>
          </w:tcPr>
          <w:p w14:paraId="52F7A146" w14:textId="77777777" w:rsidR="009B637A" w:rsidRPr="00FB0B93" w:rsidRDefault="009B637A" w:rsidP="003D70D4">
            <w:pPr>
              <w:snapToGrid w:val="0"/>
              <w:rPr>
                <w:rFonts w:ascii="Arial" w:hAnsi="Arial" w:cs="Arial"/>
                <w:b/>
                <w:bCs/>
                <w:kern w:val="24"/>
                <w:sz w:val="20"/>
                <w:szCs w:val="20"/>
              </w:rPr>
            </w:pPr>
          </w:p>
          <w:p w14:paraId="00F2E0C9"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Czułówek</w:t>
            </w:r>
          </w:p>
        </w:tc>
        <w:tc>
          <w:tcPr>
            <w:tcW w:w="883" w:type="dxa"/>
            <w:tcBorders>
              <w:left w:val="single" w:sz="2" w:space="0" w:color="000000"/>
              <w:bottom w:val="single" w:sz="2" w:space="0" w:color="000000"/>
            </w:tcBorders>
            <w:vAlign w:val="bottom"/>
          </w:tcPr>
          <w:p w14:paraId="00A6372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15,5587</w:t>
            </w:r>
          </w:p>
        </w:tc>
        <w:tc>
          <w:tcPr>
            <w:tcW w:w="767" w:type="dxa"/>
            <w:tcBorders>
              <w:left w:val="single" w:sz="2" w:space="0" w:color="000000"/>
              <w:bottom w:val="single" w:sz="2" w:space="0" w:color="000000"/>
            </w:tcBorders>
            <w:vAlign w:val="bottom"/>
          </w:tcPr>
          <w:p w14:paraId="039E3BC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2,97</w:t>
            </w:r>
          </w:p>
        </w:tc>
        <w:tc>
          <w:tcPr>
            <w:tcW w:w="1133" w:type="dxa"/>
            <w:tcBorders>
              <w:left w:val="single" w:sz="2" w:space="0" w:color="000000"/>
              <w:bottom w:val="single" w:sz="2" w:space="0" w:color="000000"/>
            </w:tcBorders>
            <w:vAlign w:val="bottom"/>
          </w:tcPr>
          <w:p w14:paraId="6868A64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8 910,00</w:t>
            </w:r>
          </w:p>
        </w:tc>
        <w:tc>
          <w:tcPr>
            <w:tcW w:w="727" w:type="dxa"/>
            <w:tcBorders>
              <w:left w:val="single" w:sz="2" w:space="0" w:color="000000"/>
              <w:bottom w:val="single" w:sz="2" w:space="0" w:color="000000"/>
            </w:tcBorders>
            <w:vAlign w:val="bottom"/>
          </w:tcPr>
          <w:p w14:paraId="11C101C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0,73</w:t>
            </w:r>
          </w:p>
        </w:tc>
        <w:tc>
          <w:tcPr>
            <w:tcW w:w="1110" w:type="dxa"/>
            <w:tcBorders>
              <w:left w:val="single" w:sz="2" w:space="0" w:color="000000"/>
              <w:bottom w:val="single" w:sz="2" w:space="0" w:color="000000"/>
            </w:tcBorders>
            <w:vAlign w:val="bottom"/>
          </w:tcPr>
          <w:p w14:paraId="346F2C2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244 542,20</w:t>
            </w:r>
          </w:p>
        </w:tc>
        <w:tc>
          <w:tcPr>
            <w:tcW w:w="1018" w:type="dxa"/>
            <w:tcBorders>
              <w:left w:val="single" w:sz="2" w:space="0" w:color="000000"/>
              <w:bottom w:val="single" w:sz="2" w:space="0" w:color="000000"/>
            </w:tcBorders>
            <w:vAlign w:val="bottom"/>
          </w:tcPr>
          <w:p w14:paraId="27FDB8B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1,05</w:t>
            </w:r>
          </w:p>
        </w:tc>
        <w:tc>
          <w:tcPr>
            <w:tcW w:w="1095" w:type="dxa"/>
            <w:tcBorders>
              <w:left w:val="single" w:sz="2" w:space="0" w:color="000000"/>
              <w:bottom w:val="single" w:sz="2" w:space="0" w:color="000000"/>
            </w:tcBorders>
            <w:vAlign w:val="bottom"/>
          </w:tcPr>
          <w:p w14:paraId="4BA461E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32 178,60</w:t>
            </w:r>
          </w:p>
        </w:tc>
        <w:tc>
          <w:tcPr>
            <w:tcW w:w="840" w:type="dxa"/>
            <w:tcBorders>
              <w:left w:val="single" w:sz="2" w:space="0" w:color="000000"/>
              <w:bottom w:val="single" w:sz="2" w:space="0" w:color="000000"/>
            </w:tcBorders>
            <w:vAlign w:val="bottom"/>
          </w:tcPr>
          <w:p w14:paraId="7C4CCCC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10,8087</w:t>
            </w:r>
          </w:p>
        </w:tc>
        <w:tc>
          <w:tcPr>
            <w:tcW w:w="1038" w:type="dxa"/>
            <w:tcBorders>
              <w:left w:val="single" w:sz="2" w:space="0" w:color="000000"/>
              <w:bottom w:val="single" w:sz="2" w:space="0" w:color="000000"/>
              <w:right w:val="single" w:sz="8" w:space="0" w:color="000000"/>
            </w:tcBorders>
            <w:vAlign w:val="bottom"/>
          </w:tcPr>
          <w:p w14:paraId="2959FEA3"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604 495,45</w:t>
            </w:r>
          </w:p>
        </w:tc>
      </w:tr>
      <w:tr w:rsidR="009B637A" w:rsidRPr="00495294" w14:paraId="2480ED60" w14:textId="77777777" w:rsidTr="003D70D4">
        <w:trPr>
          <w:jc w:val="center"/>
        </w:trPr>
        <w:tc>
          <w:tcPr>
            <w:tcW w:w="1186" w:type="dxa"/>
            <w:tcBorders>
              <w:left w:val="single" w:sz="8" w:space="0" w:color="000000"/>
              <w:bottom w:val="single" w:sz="2" w:space="0" w:color="000000"/>
            </w:tcBorders>
            <w:vAlign w:val="center"/>
          </w:tcPr>
          <w:p w14:paraId="677DC459" w14:textId="1D5C6C1F"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Dąbrowa Szlachecka</w:t>
            </w:r>
          </w:p>
        </w:tc>
        <w:tc>
          <w:tcPr>
            <w:tcW w:w="883" w:type="dxa"/>
            <w:tcBorders>
              <w:left w:val="single" w:sz="2" w:space="0" w:color="000000"/>
              <w:bottom w:val="single" w:sz="2" w:space="0" w:color="000000"/>
            </w:tcBorders>
            <w:vAlign w:val="bottom"/>
          </w:tcPr>
          <w:p w14:paraId="5EE26691"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51,5677</w:t>
            </w:r>
          </w:p>
        </w:tc>
        <w:tc>
          <w:tcPr>
            <w:tcW w:w="767" w:type="dxa"/>
            <w:tcBorders>
              <w:left w:val="single" w:sz="2" w:space="0" w:color="000000"/>
              <w:bottom w:val="single" w:sz="2" w:space="0" w:color="000000"/>
            </w:tcBorders>
            <w:vAlign w:val="bottom"/>
          </w:tcPr>
          <w:p w14:paraId="2E85B98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42,8696</w:t>
            </w:r>
          </w:p>
        </w:tc>
        <w:tc>
          <w:tcPr>
            <w:tcW w:w="1133" w:type="dxa"/>
            <w:tcBorders>
              <w:left w:val="single" w:sz="2" w:space="0" w:color="000000"/>
              <w:bottom w:val="single" w:sz="2" w:space="0" w:color="000000"/>
            </w:tcBorders>
            <w:vAlign w:val="bottom"/>
          </w:tcPr>
          <w:p w14:paraId="5B2AEBE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61 162,00</w:t>
            </w:r>
          </w:p>
        </w:tc>
        <w:tc>
          <w:tcPr>
            <w:tcW w:w="727" w:type="dxa"/>
            <w:tcBorders>
              <w:left w:val="single" w:sz="2" w:space="0" w:color="000000"/>
              <w:bottom w:val="single" w:sz="2" w:space="0" w:color="000000"/>
            </w:tcBorders>
            <w:vAlign w:val="bottom"/>
          </w:tcPr>
          <w:p w14:paraId="18A996F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0,30</w:t>
            </w:r>
          </w:p>
        </w:tc>
        <w:tc>
          <w:tcPr>
            <w:tcW w:w="1110" w:type="dxa"/>
            <w:tcBorders>
              <w:left w:val="single" w:sz="2" w:space="0" w:color="000000"/>
              <w:bottom w:val="single" w:sz="2" w:space="0" w:color="000000"/>
            </w:tcBorders>
            <w:vAlign w:val="bottom"/>
          </w:tcPr>
          <w:p w14:paraId="3D10B66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50 008,74</w:t>
            </w:r>
          </w:p>
        </w:tc>
        <w:tc>
          <w:tcPr>
            <w:tcW w:w="1018" w:type="dxa"/>
            <w:tcBorders>
              <w:left w:val="single" w:sz="2" w:space="0" w:color="000000"/>
              <w:bottom w:val="single" w:sz="2" w:space="0" w:color="000000"/>
            </w:tcBorders>
            <w:vAlign w:val="bottom"/>
          </w:tcPr>
          <w:p w14:paraId="45335EB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0,38</w:t>
            </w:r>
          </w:p>
        </w:tc>
        <w:tc>
          <w:tcPr>
            <w:tcW w:w="1095" w:type="dxa"/>
            <w:tcBorders>
              <w:left w:val="single" w:sz="2" w:space="0" w:color="000000"/>
              <w:bottom w:val="single" w:sz="2" w:space="0" w:color="000000"/>
            </w:tcBorders>
            <w:vAlign w:val="bottom"/>
          </w:tcPr>
          <w:p w14:paraId="5EC6957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120 184,20</w:t>
            </w:r>
          </w:p>
        </w:tc>
        <w:tc>
          <w:tcPr>
            <w:tcW w:w="840" w:type="dxa"/>
            <w:tcBorders>
              <w:left w:val="single" w:sz="2" w:space="0" w:color="000000"/>
              <w:bottom w:val="single" w:sz="2" w:space="0" w:color="000000"/>
            </w:tcBorders>
            <w:vAlign w:val="bottom"/>
          </w:tcPr>
          <w:p w14:paraId="0361968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8,0181</w:t>
            </w:r>
          </w:p>
        </w:tc>
        <w:tc>
          <w:tcPr>
            <w:tcW w:w="1038" w:type="dxa"/>
            <w:tcBorders>
              <w:left w:val="single" w:sz="2" w:space="0" w:color="000000"/>
              <w:bottom w:val="single" w:sz="2" w:space="0" w:color="000000"/>
              <w:right w:val="single" w:sz="8" w:space="0" w:color="000000"/>
            </w:tcBorders>
            <w:vAlign w:val="bottom"/>
          </w:tcPr>
          <w:p w14:paraId="51D99DA0"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413 330,98</w:t>
            </w:r>
          </w:p>
        </w:tc>
      </w:tr>
      <w:tr w:rsidR="009B637A" w:rsidRPr="00495294" w14:paraId="458AF99C" w14:textId="77777777" w:rsidTr="003D70D4">
        <w:trPr>
          <w:jc w:val="center"/>
        </w:trPr>
        <w:tc>
          <w:tcPr>
            <w:tcW w:w="1186" w:type="dxa"/>
            <w:tcBorders>
              <w:left w:val="single" w:sz="8" w:space="0" w:color="000000"/>
              <w:bottom w:val="single" w:sz="2" w:space="0" w:color="000000"/>
            </w:tcBorders>
            <w:vAlign w:val="center"/>
          </w:tcPr>
          <w:p w14:paraId="011F4516" w14:textId="77777777" w:rsidR="009B637A" w:rsidRPr="00FB0B93" w:rsidRDefault="009B637A" w:rsidP="003D70D4">
            <w:pPr>
              <w:snapToGrid w:val="0"/>
              <w:rPr>
                <w:rFonts w:ascii="Arial" w:hAnsi="Arial" w:cs="Arial"/>
                <w:b/>
                <w:bCs/>
                <w:kern w:val="24"/>
                <w:sz w:val="20"/>
                <w:szCs w:val="20"/>
              </w:rPr>
            </w:pPr>
          </w:p>
          <w:p w14:paraId="27A9FBDD"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Kamień</w:t>
            </w:r>
          </w:p>
        </w:tc>
        <w:tc>
          <w:tcPr>
            <w:tcW w:w="883" w:type="dxa"/>
            <w:tcBorders>
              <w:left w:val="single" w:sz="2" w:space="0" w:color="000000"/>
              <w:bottom w:val="single" w:sz="2" w:space="0" w:color="000000"/>
            </w:tcBorders>
            <w:vAlign w:val="bottom"/>
          </w:tcPr>
          <w:p w14:paraId="3F3020D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25,4211</w:t>
            </w:r>
          </w:p>
        </w:tc>
        <w:tc>
          <w:tcPr>
            <w:tcW w:w="767" w:type="dxa"/>
            <w:tcBorders>
              <w:left w:val="single" w:sz="2" w:space="0" w:color="000000"/>
              <w:bottom w:val="single" w:sz="2" w:space="0" w:color="000000"/>
            </w:tcBorders>
            <w:vAlign w:val="bottom"/>
          </w:tcPr>
          <w:p w14:paraId="34685EA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9,51</w:t>
            </w:r>
          </w:p>
        </w:tc>
        <w:tc>
          <w:tcPr>
            <w:tcW w:w="1133" w:type="dxa"/>
            <w:tcBorders>
              <w:left w:val="single" w:sz="2" w:space="0" w:color="000000"/>
              <w:bottom w:val="single" w:sz="2" w:space="0" w:color="000000"/>
            </w:tcBorders>
            <w:vAlign w:val="bottom"/>
          </w:tcPr>
          <w:p w14:paraId="2304624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33 203,70</w:t>
            </w:r>
          </w:p>
        </w:tc>
        <w:tc>
          <w:tcPr>
            <w:tcW w:w="727" w:type="dxa"/>
            <w:tcBorders>
              <w:left w:val="single" w:sz="2" w:space="0" w:color="000000"/>
              <w:bottom w:val="single" w:sz="2" w:space="0" w:color="000000"/>
            </w:tcBorders>
            <w:vAlign w:val="bottom"/>
          </w:tcPr>
          <w:p w14:paraId="7A3BBC7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5,1346</w:t>
            </w:r>
          </w:p>
        </w:tc>
        <w:tc>
          <w:tcPr>
            <w:tcW w:w="1110" w:type="dxa"/>
            <w:tcBorders>
              <w:left w:val="single" w:sz="2" w:space="0" w:color="000000"/>
              <w:bottom w:val="single" w:sz="2" w:space="0" w:color="000000"/>
            </w:tcBorders>
            <w:vAlign w:val="bottom"/>
          </w:tcPr>
          <w:p w14:paraId="60BA5701"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750172,83</w:t>
            </w:r>
          </w:p>
        </w:tc>
        <w:tc>
          <w:tcPr>
            <w:tcW w:w="1018" w:type="dxa"/>
            <w:tcBorders>
              <w:left w:val="single" w:sz="2" w:space="0" w:color="000000"/>
              <w:bottom w:val="single" w:sz="2" w:space="0" w:color="000000"/>
            </w:tcBorders>
            <w:vAlign w:val="bottom"/>
          </w:tcPr>
          <w:p w14:paraId="67A8B4A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2,6889</w:t>
            </w:r>
          </w:p>
        </w:tc>
        <w:tc>
          <w:tcPr>
            <w:tcW w:w="1095" w:type="dxa"/>
            <w:tcBorders>
              <w:left w:val="single" w:sz="2" w:space="0" w:color="000000"/>
              <w:bottom w:val="single" w:sz="2" w:space="0" w:color="000000"/>
            </w:tcBorders>
            <w:vAlign w:val="bottom"/>
          </w:tcPr>
          <w:p w14:paraId="4E283F9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295 933,36</w:t>
            </w:r>
          </w:p>
        </w:tc>
        <w:tc>
          <w:tcPr>
            <w:tcW w:w="840" w:type="dxa"/>
            <w:tcBorders>
              <w:left w:val="single" w:sz="2" w:space="0" w:color="000000"/>
              <w:bottom w:val="single" w:sz="2" w:space="0" w:color="000000"/>
            </w:tcBorders>
            <w:vAlign w:val="bottom"/>
          </w:tcPr>
          <w:p w14:paraId="791C6F8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8,0876</w:t>
            </w:r>
          </w:p>
        </w:tc>
        <w:tc>
          <w:tcPr>
            <w:tcW w:w="1038" w:type="dxa"/>
            <w:tcBorders>
              <w:left w:val="single" w:sz="2" w:space="0" w:color="000000"/>
              <w:bottom w:val="single" w:sz="2" w:space="0" w:color="000000"/>
              <w:right w:val="single" w:sz="8" w:space="0" w:color="000000"/>
            </w:tcBorders>
            <w:vAlign w:val="bottom"/>
          </w:tcPr>
          <w:p w14:paraId="52EF688E"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430 097,60</w:t>
            </w:r>
          </w:p>
        </w:tc>
      </w:tr>
      <w:tr w:rsidR="009B637A" w:rsidRPr="00495294" w14:paraId="19A46D65" w14:textId="77777777" w:rsidTr="003D70D4">
        <w:trPr>
          <w:jc w:val="center"/>
        </w:trPr>
        <w:tc>
          <w:tcPr>
            <w:tcW w:w="1186" w:type="dxa"/>
            <w:tcBorders>
              <w:left w:val="single" w:sz="8" w:space="0" w:color="000000"/>
              <w:bottom w:val="single" w:sz="2" w:space="0" w:color="000000"/>
            </w:tcBorders>
            <w:vAlign w:val="center"/>
          </w:tcPr>
          <w:p w14:paraId="7F96B055" w14:textId="77777777" w:rsidR="009B637A" w:rsidRPr="00FB0B93" w:rsidRDefault="009B637A" w:rsidP="003D70D4">
            <w:pPr>
              <w:snapToGrid w:val="0"/>
              <w:rPr>
                <w:rFonts w:ascii="Arial" w:hAnsi="Arial" w:cs="Arial"/>
                <w:b/>
                <w:bCs/>
                <w:kern w:val="24"/>
                <w:sz w:val="20"/>
                <w:szCs w:val="20"/>
              </w:rPr>
            </w:pPr>
          </w:p>
          <w:p w14:paraId="52F7A4D7"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Kłokoczyn</w:t>
            </w:r>
          </w:p>
        </w:tc>
        <w:tc>
          <w:tcPr>
            <w:tcW w:w="883" w:type="dxa"/>
            <w:tcBorders>
              <w:left w:val="single" w:sz="2" w:space="0" w:color="000000"/>
              <w:bottom w:val="single" w:sz="2" w:space="0" w:color="000000"/>
            </w:tcBorders>
            <w:vAlign w:val="bottom"/>
          </w:tcPr>
          <w:p w14:paraId="017B9E9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73,2678</w:t>
            </w:r>
          </w:p>
        </w:tc>
        <w:tc>
          <w:tcPr>
            <w:tcW w:w="767" w:type="dxa"/>
            <w:tcBorders>
              <w:left w:val="single" w:sz="2" w:space="0" w:color="000000"/>
              <w:bottom w:val="single" w:sz="2" w:space="0" w:color="000000"/>
            </w:tcBorders>
            <w:vAlign w:val="bottom"/>
          </w:tcPr>
          <w:p w14:paraId="7E80534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5,68</w:t>
            </w:r>
          </w:p>
        </w:tc>
        <w:tc>
          <w:tcPr>
            <w:tcW w:w="1133" w:type="dxa"/>
            <w:tcBorders>
              <w:left w:val="single" w:sz="2" w:space="0" w:color="000000"/>
              <w:bottom w:val="single" w:sz="2" w:space="0" w:color="000000"/>
            </w:tcBorders>
            <w:vAlign w:val="bottom"/>
          </w:tcPr>
          <w:p w14:paraId="1C06F89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27 321,00</w:t>
            </w:r>
          </w:p>
        </w:tc>
        <w:tc>
          <w:tcPr>
            <w:tcW w:w="727" w:type="dxa"/>
            <w:tcBorders>
              <w:left w:val="single" w:sz="2" w:space="0" w:color="000000"/>
              <w:bottom w:val="single" w:sz="2" w:space="0" w:color="000000"/>
            </w:tcBorders>
            <w:vAlign w:val="bottom"/>
          </w:tcPr>
          <w:p w14:paraId="527BE11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1,72</w:t>
            </w:r>
          </w:p>
        </w:tc>
        <w:tc>
          <w:tcPr>
            <w:tcW w:w="1110" w:type="dxa"/>
            <w:tcBorders>
              <w:left w:val="single" w:sz="2" w:space="0" w:color="000000"/>
              <w:bottom w:val="single" w:sz="2" w:space="0" w:color="000000"/>
            </w:tcBorders>
            <w:vAlign w:val="bottom"/>
          </w:tcPr>
          <w:p w14:paraId="7576410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31 334,20</w:t>
            </w:r>
          </w:p>
        </w:tc>
        <w:tc>
          <w:tcPr>
            <w:tcW w:w="1018" w:type="dxa"/>
            <w:tcBorders>
              <w:left w:val="single" w:sz="2" w:space="0" w:color="000000"/>
              <w:bottom w:val="single" w:sz="2" w:space="0" w:color="000000"/>
            </w:tcBorders>
            <w:vAlign w:val="bottom"/>
          </w:tcPr>
          <w:p w14:paraId="54AACE4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59,14</w:t>
            </w:r>
          </w:p>
        </w:tc>
        <w:tc>
          <w:tcPr>
            <w:tcW w:w="1095" w:type="dxa"/>
            <w:tcBorders>
              <w:left w:val="single" w:sz="2" w:space="0" w:color="000000"/>
              <w:bottom w:val="single" w:sz="2" w:space="0" w:color="000000"/>
            </w:tcBorders>
            <w:vAlign w:val="bottom"/>
          </w:tcPr>
          <w:p w14:paraId="37B7DD3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142 260</w:t>
            </w:r>
          </w:p>
        </w:tc>
        <w:tc>
          <w:tcPr>
            <w:tcW w:w="840" w:type="dxa"/>
            <w:tcBorders>
              <w:left w:val="single" w:sz="2" w:space="0" w:color="000000"/>
              <w:bottom w:val="single" w:sz="2" w:space="0" w:color="000000"/>
            </w:tcBorders>
            <w:vAlign w:val="bottom"/>
          </w:tcPr>
          <w:p w14:paraId="23AF8BD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6,7278</w:t>
            </w:r>
          </w:p>
        </w:tc>
        <w:tc>
          <w:tcPr>
            <w:tcW w:w="1038" w:type="dxa"/>
            <w:tcBorders>
              <w:left w:val="single" w:sz="2" w:space="0" w:color="000000"/>
              <w:bottom w:val="single" w:sz="2" w:space="0" w:color="000000"/>
              <w:right w:val="single" w:sz="8" w:space="0" w:color="000000"/>
            </w:tcBorders>
            <w:vAlign w:val="bottom"/>
          </w:tcPr>
          <w:p w14:paraId="209545D3"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339 431,00</w:t>
            </w:r>
          </w:p>
        </w:tc>
      </w:tr>
      <w:tr w:rsidR="009B637A" w:rsidRPr="00495294" w14:paraId="31FAFB83" w14:textId="77777777" w:rsidTr="003D70D4">
        <w:trPr>
          <w:jc w:val="center"/>
        </w:trPr>
        <w:tc>
          <w:tcPr>
            <w:tcW w:w="1186" w:type="dxa"/>
            <w:tcBorders>
              <w:left w:val="single" w:sz="8" w:space="0" w:color="000000"/>
              <w:bottom w:val="single" w:sz="2" w:space="0" w:color="000000"/>
            </w:tcBorders>
            <w:vAlign w:val="center"/>
          </w:tcPr>
          <w:p w14:paraId="540588F1" w14:textId="68AE4A21"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Nowa Wieś Szlachecka</w:t>
            </w:r>
          </w:p>
        </w:tc>
        <w:tc>
          <w:tcPr>
            <w:tcW w:w="883" w:type="dxa"/>
            <w:tcBorders>
              <w:left w:val="single" w:sz="2" w:space="0" w:color="000000"/>
              <w:bottom w:val="single" w:sz="2" w:space="0" w:color="000000"/>
            </w:tcBorders>
            <w:vAlign w:val="bottom"/>
          </w:tcPr>
          <w:p w14:paraId="736369C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6,384</w:t>
            </w:r>
          </w:p>
        </w:tc>
        <w:tc>
          <w:tcPr>
            <w:tcW w:w="767" w:type="dxa"/>
            <w:tcBorders>
              <w:left w:val="single" w:sz="2" w:space="0" w:color="000000"/>
              <w:bottom w:val="single" w:sz="2" w:space="0" w:color="000000"/>
            </w:tcBorders>
            <w:vAlign w:val="bottom"/>
          </w:tcPr>
          <w:p w14:paraId="47DEDF0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2,53</w:t>
            </w:r>
          </w:p>
        </w:tc>
        <w:tc>
          <w:tcPr>
            <w:tcW w:w="1133" w:type="dxa"/>
            <w:tcBorders>
              <w:left w:val="single" w:sz="2" w:space="0" w:color="000000"/>
              <w:bottom w:val="single" w:sz="2" w:space="0" w:color="000000"/>
            </w:tcBorders>
            <w:vAlign w:val="bottom"/>
          </w:tcPr>
          <w:p w14:paraId="4C1EC54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73 824,80</w:t>
            </w:r>
          </w:p>
        </w:tc>
        <w:tc>
          <w:tcPr>
            <w:tcW w:w="727" w:type="dxa"/>
            <w:tcBorders>
              <w:left w:val="single" w:sz="2" w:space="0" w:color="000000"/>
              <w:bottom w:val="single" w:sz="2" w:space="0" w:color="000000"/>
            </w:tcBorders>
            <w:vAlign w:val="bottom"/>
          </w:tcPr>
          <w:p w14:paraId="5382A49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0,654</w:t>
            </w:r>
          </w:p>
        </w:tc>
        <w:tc>
          <w:tcPr>
            <w:tcW w:w="1110" w:type="dxa"/>
            <w:tcBorders>
              <w:left w:val="single" w:sz="2" w:space="0" w:color="000000"/>
              <w:bottom w:val="single" w:sz="2" w:space="0" w:color="000000"/>
            </w:tcBorders>
            <w:vAlign w:val="bottom"/>
          </w:tcPr>
          <w:p w14:paraId="55F1C58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147 522,02</w:t>
            </w:r>
          </w:p>
        </w:tc>
        <w:tc>
          <w:tcPr>
            <w:tcW w:w="1018" w:type="dxa"/>
            <w:tcBorders>
              <w:left w:val="single" w:sz="2" w:space="0" w:color="000000"/>
              <w:bottom w:val="single" w:sz="2" w:space="0" w:color="000000"/>
            </w:tcBorders>
            <w:vAlign w:val="bottom"/>
          </w:tcPr>
          <w:p w14:paraId="373358C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0,3</w:t>
            </w:r>
          </w:p>
        </w:tc>
        <w:tc>
          <w:tcPr>
            <w:tcW w:w="1095" w:type="dxa"/>
            <w:tcBorders>
              <w:left w:val="single" w:sz="2" w:space="0" w:color="000000"/>
              <w:bottom w:val="single" w:sz="2" w:space="0" w:color="000000"/>
            </w:tcBorders>
            <w:vAlign w:val="bottom"/>
          </w:tcPr>
          <w:p w14:paraId="47E1C5D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62 000,00</w:t>
            </w:r>
          </w:p>
        </w:tc>
        <w:tc>
          <w:tcPr>
            <w:tcW w:w="840" w:type="dxa"/>
            <w:tcBorders>
              <w:left w:val="single" w:sz="2" w:space="0" w:color="000000"/>
              <w:bottom w:val="single" w:sz="2" w:space="0" w:color="000000"/>
            </w:tcBorders>
            <w:vAlign w:val="bottom"/>
          </w:tcPr>
          <w:p w14:paraId="3B7003D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2,90</w:t>
            </w:r>
          </w:p>
        </w:tc>
        <w:tc>
          <w:tcPr>
            <w:tcW w:w="1038" w:type="dxa"/>
            <w:tcBorders>
              <w:left w:val="single" w:sz="2" w:space="0" w:color="000000"/>
              <w:bottom w:val="single" w:sz="2" w:space="0" w:color="000000"/>
              <w:right w:val="single" w:sz="8" w:space="0" w:color="000000"/>
            </w:tcBorders>
            <w:vAlign w:val="bottom"/>
          </w:tcPr>
          <w:p w14:paraId="534FA85E"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147 707,40</w:t>
            </w:r>
          </w:p>
        </w:tc>
      </w:tr>
      <w:tr w:rsidR="009B637A" w:rsidRPr="00495294" w14:paraId="30B14C43" w14:textId="77777777" w:rsidTr="003D70D4">
        <w:trPr>
          <w:jc w:val="center"/>
        </w:trPr>
        <w:tc>
          <w:tcPr>
            <w:tcW w:w="1186" w:type="dxa"/>
            <w:tcBorders>
              <w:left w:val="single" w:sz="8" w:space="0" w:color="000000"/>
              <w:bottom w:val="single" w:sz="2" w:space="0" w:color="000000"/>
            </w:tcBorders>
            <w:vAlign w:val="center"/>
          </w:tcPr>
          <w:p w14:paraId="048F9082" w14:textId="288A2C54"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Przeginia Duchowna</w:t>
            </w:r>
          </w:p>
        </w:tc>
        <w:tc>
          <w:tcPr>
            <w:tcW w:w="883" w:type="dxa"/>
            <w:tcBorders>
              <w:left w:val="single" w:sz="2" w:space="0" w:color="000000"/>
              <w:bottom w:val="single" w:sz="2" w:space="0" w:color="000000"/>
            </w:tcBorders>
            <w:vAlign w:val="bottom"/>
          </w:tcPr>
          <w:p w14:paraId="12A77C6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45,02</w:t>
            </w:r>
          </w:p>
        </w:tc>
        <w:tc>
          <w:tcPr>
            <w:tcW w:w="767" w:type="dxa"/>
            <w:tcBorders>
              <w:left w:val="single" w:sz="2" w:space="0" w:color="000000"/>
              <w:bottom w:val="single" w:sz="2" w:space="0" w:color="000000"/>
            </w:tcBorders>
            <w:vAlign w:val="bottom"/>
          </w:tcPr>
          <w:p w14:paraId="3E5B751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35,32</w:t>
            </w:r>
          </w:p>
        </w:tc>
        <w:tc>
          <w:tcPr>
            <w:tcW w:w="1133" w:type="dxa"/>
            <w:tcBorders>
              <w:left w:val="single" w:sz="2" w:space="0" w:color="000000"/>
              <w:bottom w:val="single" w:sz="2" w:space="0" w:color="000000"/>
            </w:tcBorders>
            <w:vAlign w:val="bottom"/>
          </w:tcPr>
          <w:p w14:paraId="55A7199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61 406,02</w:t>
            </w:r>
          </w:p>
        </w:tc>
        <w:tc>
          <w:tcPr>
            <w:tcW w:w="727" w:type="dxa"/>
            <w:tcBorders>
              <w:left w:val="single" w:sz="2" w:space="0" w:color="000000"/>
              <w:bottom w:val="single" w:sz="2" w:space="0" w:color="000000"/>
            </w:tcBorders>
            <w:vAlign w:val="bottom"/>
          </w:tcPr>
          <w:p w14:paraId="068D9ED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1,02</w:t>
            </w:r>
          </w:p>
        </w:tc>
        <w:tc>
          <w:tcPr>
            <w:tcW w:w="1110" w:type="dxa"/>
            <w:tcBorders>
              <w:left w:val="single" w:sz="2" w:space="0" w:color="000000"/>
              <w:bottom w:val="single" w:sz="2" w:space="0" w:color="000000"/>
            </w:tcBorders>
            <w:vAlign w:val="bottom"/>
          </w:tcPr>
          <w:p w14:paraId="0213173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289 440,10</w:t>
            </w:r>
          </w:p>
        </w:tc>
        <w:tc>
          <w:tcPr>
            <w:tcW w:w="1018" w:type="dxa"/>
            <w:tcBorders>
              <w:left w:val="single" w:sz="2" w:space="0" w:color="000000"/>
              <w:bottom w:val="single" w:sz="2" w:space="0" w:color="000000"/>
            </w:tcBorders>
            <w:vAlign w:val="bottom"/>
          </w:tcPr>
          <w:p w14:paraId="316E578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1,94</w:t>
            </w:r>
          </w:p>
        </w:tc>
        <w:tc>
          <w:tcPr>
            <w:tcW w:w="1095" w:type="dxa"/>
            <w:tcBorders>
              <w:left w:val="single" w:sz="2" w:space="0" w:color="000000"/>
              <w:bottom w:val="single" w:sz="2" w:space="0" w:color="000000"/>
            </w:tcBorders>
            <w:vAlign w:val="bottom"/>
          </w:tcPr>
          <w:p w14:paraId="7121630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39 300,00</w:t>
            </w:r>
          </w:p>
        </w:tc>
        <w:tc>
          <w:tcPr>
            <w:tcW w:w="840" w:type="dxa"/>
            <w:tcBorders>
              <w:left w:val="single" w:sz="2" w:space="0" w:color="000000"/>
              <w:bottom w:val="single" w:sz="2" w:space="0" w:color="000000"/>
            </w:tcBorders>
            <w:vAlign w:val="bottom"/>
          </w:tcPr>
          <w:p w14:paraId="28E1448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6,74</w:t>
            </w:r>
          </w:p>
        </w:tc>
        <w:tc>
          <w:tcPr>
            <w:tcW w:w="1038" w:type="dxa"/>
            <w:tcBorders>
              <w:left w:val="single" w:sz="2" w:space="0" w:color="000000"/>
              <w:bottom w:val="single" w:sz="2" w:space="0" w:color="000000"/>
              <w:right w:val="single" w:sz="8" w:space="0" w:color="000000"/>
            </w:tcBorders>
            <w:vAlign w:val="bottom"/>
          </w:tcPr>
          <w:p w14:paraId="650FF831"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335 600,00</w:t>
            </w:r>
          </w:p>
        </w:tc>
      </w:tr>
      <w:tr w:rsidR="009B637A" w:rsidRPr="00495294" w14:paraId="5B4D2207" w14:textId="77777777" w:rsidTr="003D70D4">
        <w:trPr>
          <w:jc w:val="center"/>
        </w:trPr>
        <w:tc>
          <w:tcPr>
            <w:tcW w:w="1186" w:type="dxa"/>
            <w:tcBorders>
              <w:left w:val="single" w:sz="8" w:space="0" w:color="000000"/>
              <w:bottom w:val="single" w:sz="2" w:space="0" w:color="000000"/>
            </w:tcBorders>
            <w:vAlign w:val="center"/>
          </w:tcPr>
          <w:p w14:paraId="1CC785BA" w14:textId="60507183"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Przeginia Narodowa</w:t>
            </w:r>
          </w:p>
        </w:tc>
        <w:tc>
          <w:tcPr>
            <w:tcW w:w="883" w:type="dxa"/>
            <w:tcBorders>
              <w:left w:val="single" w:sz="2" w:space="0" w:color="000000"/>
              <w:bottom w:val="single" w:sz="2" w:space="0" w:color="000000"/>
            </w:tcBorders>
            <w:vAlign w:val="bottom"/>
          </w:tcPr>
          <w:p w14:paraId="2D61ECD0"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52,9015</w:t>
            </w:r>
          </w:p>
        </w:tc>
        <w:tc>
          <w:tcPr>
            <w:tcW w:w="767" w:type="dxa"/>
            <w:tcBorders>
              <w:left w:val="single" w:sz="2" w:space="0" w:color="000000"/>
              <w:bottom w:val="single" w:sz="2" w:space="0" w:color="000000"/>
            </w:tcBorders>
            <w:vAlign w:val="bottom"/>
          </w:tcPr>
          <w:p w14:paraId="20C6C2E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28,7507</w:t>
            </w:r>
          </w:p>
        </w:tc>
        <w:tc>
          <w:tcPr>
            <w:tcW w:w="1133" w:type="dxa"/>
            <w:tcBorders>
              <w:left w:val="single" w:sz="2" w:space="0" w:color="000000"/>
              <w:bottom w:val="single" w:sz="2" w:space="0" w:color="000000"/>
            </w:tcBorders>
            <w:vAlign w:val="bottom"/>
          </w:tcPr>
          <w:p w14:paraId="042FDB8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64 084,16</w:t>
            </w:r>
          </w:p>
        </w:tc>
        <w:tc>
          <w:tcPr>
            <w:tcW w:w="727" w:type="dxa"/>
            <w:tcBorders>
              <w:left w:val="single" w:sz="2" w:space="0" w:color="000000"/>
              <w:bottom w:val="single" w:sz="2" w:space="0" w:color="000000"/>
            </w:tcBorders>
            <w:vAlign w:val="bottom"/>
          </w:tcPr>
          <w:p w14:paraId="3B04B78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3,2041</w:t>
            </w:r>
          </w:p>
        </w:tc>
        <w:tc>
          <w:tcPr>
            <w:tcW w:w="1110" w:type="dxa"/>
            <w:tcBorders>
              <w:left w:val="single" w:sz="2" w:space="0" w:color="000000"/>
              <w:bottom w:val="single" w:sz="2" w:space="0" w:color="000000"/>
            </w:tcBorders>
            <w:vAlign w:val="bottom"/>
          </w:tcPr>
          <w:p w14:paraId="3F02BEA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55 161,05</w:t>
            </w:r>
          </w:p>
        </w:tc>
        <w:tc>
          <w:tcPr>
            <w:tcW w:w="1018" w:type="dxa"/>
            <w:tcBorders>
              <w:left w:val="single" w:sz="2" w:space="0" w:color="000000"/>
              <w:bottom w:val="single" w:sz="2" w:space="0" w:color="000000"/>
            </w:tcBorders>
            <w:vAlign w:val="bottom"/>
          </w:tcPr>
          <w:p w14:paraId="6759782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8,38</w:t>
            </w:r>
          </w:p>
        </w:tc>
        <w:tc>
          <w:tcPr>
            <w:tcW w:w="1095" w:type="dxa"/>
            <w:tcBorders>
              <w:left w:val="single" w:sz="2" w:space="0" w:color="000000"/>
              <w:bottom w:val="single" w:sz="2" w:space="0" w:color="000000"/>
            </w:tcBorders>
            <w:vAlign w:val="bottom"/>
          </w:tcPr>
          <w:p w14:paraId="6E63DF7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29 160,00</w:t>
            </w:r>
          </w:p>
        </w:tc>
        <w:tc>
          <w:tcPr>
            <w:tcW w:w="840" w:type="dxa"/>
            <w:tcBorders>
              <w:left w:val="single" w:sz="2" w:space="0" w:color="000000"/>
              <w:bottom w:val="single" w:sz="2" w:space="0" w:color="000000"/>
            </w:tcBorders>
            <w:vAlign w:val="bottom"/>
          </w:tcPr>
          <w:p w14:paraId="08819E6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12,5667</w:t>
            </w:r>
          </w:p>
        </w:tc>
        <w:tc>
          <w:tcPr>
            <w:tcW w:w="1038" w:type="dxa"/>
            <w:tcBorders>
              <w:left w:val="single" w:sz="2" w:space="0" w:color="000000"/>
              <w:bottom w:val="single" w:sz="2" w:space="0" w:color="000000"/>
              <w:right w:val="single" w:sz="8" w:space="0" w:color="000000"/>
            </w:tcBorders>
            <w:vAlign w:val="bottom"/>
          </w:tcPr>
          <w:p w14:paraId="6FA65664"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642 762,00</w:t>
            </w:r>
          </w:p>
        </w:tc>
      </w:tr>
      <w:tr w:rsidR="009B637A" w:rsidRPr="00495294" w14:paraId="0F1E9E98" w14:textId="77777777" w:rsidTr="003D70D4">
        <w:trPr>
          <w:jc w:val="center"/>
        </w:trPr>
        <w:tc>
          <w:tcPr>
            <w:tcW w:w="1186" w:type="dxa"/>
            <w:tcBorders>
              <w:left w:val="single" w:sz="8" w:space="0" w:color="000000"/>
              <w:bottom w:val="single" w:sz="2" w:space="0" w:color="000000"/>
            </w:tcBorders>
            <w:vAlign w:val="center"/>
          </w:tcPr>
          <w:p w14:paraId="391F4F5E" w14:textId="77777777" w:rsidR="009B637A" w:rsidRPr="00FB0B93" w:rsidRDefault="009B637A" w:rsidP="003D70D4">
            <w:pPr>
              <w:snapToGrid w:val="0"/>
              <w:rPr>
                <w:rFonts w:ascii="Arial" w:hAnsi="Arial" w:cs="Arial"/>
                <w:b/>
                <w:bCs/>
                <w:kern w:val="24"/>
                <w:sz w:val="20"/>
                <w:szCs w:val="20"/>
              </w:rPr>
            </w:pPr>
          </w:p>
          <w:p w14:paraId="0134A76A"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Rusocice</w:t>
            </w:r>
          </w:p>
        </w:tc>
        <w:tc>
          <w:tcPr>
            <w:tcW w:w="883" w:type="dxa"/>
            <w:tcBorders>
              <w:left w:val="single" w:sz="2" w:space="0" w:color="000000"/>
              <w:bottom w:val="single" w:sz="2" w:space="0" w:color="000000"/>
            </w:tcBorders>
            <w:vAlign w:val="bottom"/>
          </w:tcPr>
          <w:p w14:paraId="5C072DF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46,9427</w:t>
            </w:r>
          </w:p>
        </w:tc>
        <w:tc>
          <w:tcPr>
            <w:tcW w:w="767" w:type="dxa"/>
            <w:tcBorders>
              <w:left w:val="single" w:sz="2" w:space="0" w:color="000000"/>
              <w:bottom w:val="single" w:sz="2" w:space="0" w:color="000000"/>
            </w:tcBorders>
            <w:vAlign w:val="bottom"/>
          </w:tcPr>
          <w:p w14:paraId="1A7AB61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31,8256</w:t>
            </w:r>
          </w:p>
        </w:tc>
        <w:tc>
          <w:tcPr>
            <w:tcW w:w="1133" w:type="dxa"/>
            <w:tcBorders>
              <w:left w:val="single" w:sz="2" w:space="0" w:color="000000"/>
              <w:bottom w:val="single" w:sz="2" w:space="0" w:color="000000"/>
            </w:tcBorders>
            <w:vAlign w:val="bottom"/>
          </w:tcPr>
          <w:p w14:paraId="70A799F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69 499,07</w:t>
            </w:r>
          </w:p>
        </w:tc>
        <w:tc>
          <w:tcPr>
            <w:tcW w:w="727" w:type="dxa"/>
            <w:tcBorders>
              <w:left w:val="single" w:sz="2" w:space="0" w:color="000000"/>
              <w:bottom w:val="single" w:sz="2" w:space="0" w:color="000000"/>
            </w:tcBorders>
            <w:vAlign w:val="bottom"/>
          </w:tcPr>
          <w:p w14:paraId="68CA993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8,2895</w:t>
            </w:r>
          </w:p>
        </w:tc>
        <w:tc>
          <w:tcPr>
            <w:tcW w:w="1110" w:type="dxa"/>
            <w:tcBorders>
              <w:left w:val="single" w:sz="2" w:space="0" w:color="000000"/>
              <w:bottom w:val="single" w:sz="2" w:space="0" w:color="000000"/>
            </w:tcBorders>
            <w:vAlign w:val="bottom"/>
          </w:tcPr>
          <w:p w14:paraId="3F655A0E"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85 185,60</w:t>
            </w:r>
          </w:p>
        </w:tc>
        <w:tc>
          <w:tcPr>
            <w:tcW w:w="1018" w:type="dxa"/>
            <w:tcBorders>
              <w:left w:val="single" w:sz="2" w:space="0" w:color="000000"/>
              <w:bottom w:val="single" w:sz="2" w:space="0" w:color="000000"/>
            </w:tcBorders>
            <w:vAlign w:val="bottom"/>
          </w:tcPr>
          <w:p w14:paraId="2E3C9AF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0,59</w:t>
            </w:r>
          </w:p>
        </w:tc>
        <w:tc>
          <w:tcPr>
            <w:tcW w:w="1095" w:type="dxa"/>
            <w:tcBorders>
              <w:left w:val="single" w:sz="2" w:space="0" w:color="000000"/>
              <w:bottom w:val="single" w:sz="2" w:space="0" w:color="000000"/>
            </w:tcBorders>
            <w:vAlign w:val="bottom"/>
          </w:tcPr>
          <w:p w14:paraId="66119AF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114 482,00</w:t>
            </w:r>
          </w:p>
        </w:tc>
        <w:tc>
          <w:tcPr>
            <w:tcW w:w="840" w:type="dxa"/>
            <w:tcBorders>
              <w:left w:val="single" w:sz="2" w:space="0" w:color="000000"/>
              <w:bottom w:val="single" w:sz="2" w:space="0" w:color="000000"/>
            </w:tcBorders>
            <w:vAlign w:val="bottom"/>
          </w:tcPr>
          <w:p w14:paraId="4C73007F"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6,2376</w:t>
            </w:r>
          </w:p>
        </w:tc>
        <w:tc>
          <w:tcPr>
            <w:tcW w:w="1038" w:type="dxa"/>
            <w:tcBorders>
              <w:left w:val="single" w:sz="2" w:space="0" w:color="000000"/>
              <w:bottom w:val="single" w:sz="2" w:space="0" w:color="000000"/>
              <w:right w:val="single" w:sz="8" w:space="0" w:color="000000"/>
            </w:tcBorders>
            <w:vAlign w:val="bottom"/>
          </w:tcPr>
          <w:p w14:paraId="72E6F142" w14:textId="77777777" w:rsidR="009B637A" w:rsidRPr="00495294" w:rsidRDefault="009B637A" w:rsidP="003D70D4">
            <w:pPr>
              <w:jc w:val="right"/>
              <w:rPr>
                <w:rFonts w:ascii="Arial" w:hAnsi="Arial" w:cs="Arial"/>
                <w:kern w:val="24"/>
                <w:sz w:val="18"/>
                <w:szCs w:val="18"/>
              </w:rPr>
            </w:pPr>
          </w:p>
          <w:p w14:paraId="20C26B1D" w14:textId="77777777" w:rsidR="009B637A" w:rsidRPr="00495294" w:rsidRDefault="009B637A" w:rsidP="003D70D4">
            <w:pPr>
              <w:jc w:val="right"/>
              <w:rPr>
                <w:rFonts w:ascii="Arial" w:hAnsi="Arial" w:cs="Arial"/>
                <w:kern w:val="24"/>
                <w:sz w:val="18"/>
                <w:szCs w:val="18"/>
              </w:rPr>
            </w:pPr>
          </w:p>
          <w:p w14:paraId="5D93EE02"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314 063,00</w:t>
            </w:r>
          </w:p>
        </w:tc>
      </w:tr>
      <w:tr w:rsidR="009B637A" w:rsidRPr="00495294" w14:paraId="5917D625" w14:textId="77777777" w:rsidTr="003D70D4">
        <w:trPr>
          <w:jc w:val="center"/>
        </w:trPr>
        <w:tc>
          <w:tcPr>
            <w:tcW w:w="1186" w:type="dxa"/>
            <w:tcBorders>
              <w:left w:val="single" w:sz="8" w:space="0" w:color="000000"/>
              <w:bottom w:val="single" w:sz="2" w:space="0" w:color="000000"/>
            </w:tcBorders>
            <w:vAlign w:val="center"/>
          </w:tcPr>
          <w:p w14:paraId="3CA707E8" w14:textId="77777777" w:rsidR="009B637A" w:rsidRPr="00FB0B93" w:rsidRDefault="009B637A" w:rsidP="003D70D4">
            <w:pPr>
              <w:snapToGrid w:val="0"/>
              <w:rPr>
                <w:rFonts w:ascii="Arial" w:hAnsi="Arial" w:cs="Arial"/>
                <w:b/>
                <w:bCs/>
                <w:kern w:val="24"/>
                <w:sz w:val="20"/>
                <w:szCs w:val="20"/>
              </w:rPr>
            </w:pPr>
          </w:p>
          <w:p w14:paraId="6EE72F09"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Rybna</w:t>
            </w:r>
          </w:p>
        </w:tc>
        <w:tc>
          <w:tcPr>
            <w:tcW w:w="883" w:type="dxa"/>
            <w:tcBorders>
              <w:left w:val="single" w:sz="2" w:space="0" w:color="000000"/>
              <w:bottom w:val="single" w:sz="2" w:space="0" w:color="000000"/>
            </w:tcBorders>
            <w:vAlign w:val="bottom"/>
          </w:tcPr>
          <w:p w14:paraId="360471B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78,5301</w:t>
            </w:r>
          </w:p>
        </w:tc>
        <w:tc>
          <w:tcPr>
            <w:tcW w:w="767" w:type="dxa"/>
            <w:tcBorders>
              <w:left w:val="single" w:sz="2" w:space="0" w:color="000000"/>
              <w:bottom w:val="single" w:sz="2" w:space="0" w:color="000000"/>
            </w:tcBorders>
            <w:vAlign w:val="bottom"/>
          </w:tcPr>
          <w:p w14:paraId="638B66A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19,48</w:t>
            </w:r>
          </w:p>
        </w:tc>
        <w:tc>
          <w:tcPr>
            <w:tcW w:w="1133" w:type="dxa"/>
            <w:tcBorders>
              <w:left w:val="single" w:sz="2" w:space="0" w:color="000000"/>
              <w:bottom w:val="single" w:sz="2" w:space="0" w:color="000000"/>
            </w:tcBorders>
            <w:vAlign w:val="bottom"/>
          </w:tcPr>
          <w:p w14:paraId="75EDE11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517 229,60</w:t>
            </w:r>
          </w:p>
        </w:tc>
        <w:tc>
          <w:tcPr>
            <w:tcW w:w="727" w:type="dxa"/>
            <w:tcBorders>
              <w:left w:val="single" w:sz="2" w:space="0" w:color="000000"/>
              <w:bottom w:val="single" w:sz="2" w:space="0" w:color="000000"/>
            </w:tcBorders>
            <w:vAlign w:val="bottom"/>
          </w:tcPr>
          <w:p w14:paraId="41E13A0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2,5426</w:t>
            </w:r>
          </w:p>
        </w:tc>
        <w:tc>
          <w:tcPr>
            <w:tcW w:w="1110" w:type="dxa"/>
            <w:tcBorders>
              <w:left w:val="single" w:sz="2" w:space="0" w:color="000000"/>
              <w:bottom w:val="single" w:sz="2" w:space="0" w:color="000000"/>
            </w:tcBorders>
            <w:vAlign w:val="bottom"/>
          </w:tcPr>
          <w:p w14:paraId="787CC096"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793 606,99</w:t>
            </w:r>
          </w:p>
        </w:tc>
        <w:tc>
          <w:tcPr>
            <w:tcW w:w="1018" w:type="dxa"/>
            <w:tcBorders>
              <w:left w:val="single" w:sz="2" w:space="0" w:color="000000"/>
              <w:bottom w:val="single" w:sz="2" w:space="0" w:color="000000"/>
            </w:tcBorders>
            <w:vAlign w:val="bottom"/>
          </w:tcPr>
          <w:p w14:paraId="64F53FB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2,2</w:t>
            </w:r>
          </w:p>
        </w:tc>
        <w:tc>
          <w:tcPr>
            <w:tcW w:w="1095" w:type="dxa"/>
            <w:tcBorders>
              <w:left w:val="single" w:sz="2" w:space="0" w:color="000000"/>
              <w:bottom w:val="single" w:sz="2" w:space="0" w:color="000000"/>
            </w:tcBorders>
            <w:vAlign w:val="bottom"/>
          </w:tcPr>
          <w:p w14:paraId="2F9A27D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44 392,80</w:t>
            </w:r>
          </w:p>
        </w:tc>
        <w:tc>
          <w:tcPr>
            <w:tcW w:w="840" w:type="dxa"/>
            <w:tcBorders>
              <w:left w:val="single" w:sz="2" w:space="0" w:color="000000"/>
              <w:bottom w:val="single" w:sz="2" w:space="0" w:color="000000"/>
            </w:tcBorders>
            <w:vAlign w:val="bottom"/>
          </w:tcPr>
          <w:p w14:paraId="47F6830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54,3075</w:t>
            </w:r>
          </w:p>
        </w:tc>
        <w:tc>
          <w:tcPr>
            <w:tcW w:w="1038" w:type="dxa"/>
            <w:tcBorders>
              <w:left w:val="single" w:sz="2" w:space="0" w:color="000000"/>
              <w:bottom w:val="single" w:sz="2" w:space="0" w:color="000000"/>
              <w:right w:val="single" w:sz="8" w:space="0" w:color="000000"/>
            </w:tcBorders>
            <w:vAlign w:val="bottom"/>
          </w:tcPr>
          <w:p w14:paraId="570E4271"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3 254 507,58</w:t>
            </w:r>
          </w:p>
        </w:tc>
      </w:tr>
      <w:tr w:rsidR="009B637A" w:rsidRPr="00495294" w14:paraId="587774B4" w14:textId="77777777" w:rsidTr="003D70D4">
        <w:trPr>
          <w:jc w:val="center"/>
        </w:trPr>
        <w:tc>
          <w:tcPr>
            <w:tcW w:w="1186" w:type="dxa"/>
            <w:tcBorders>
              <w:left w:val="single" w:sz="8" w:space="0" w:color="000000"/>
              <w:bottom w:val="single" w:sz="2" w:space="0" w:color="000000"/>
            </w:tcBorders>
            <w:vAlign w:val="center"/>
          </w:tcPr>
          <w:p w14:paraId="027F3544" w14:textId="77777777" w:rsidR="009B637A" w:rsidRPr="00FB0B93" w:rsidRDefault="009B637A" w:rsidP="003D70D4">
            <w:pPr>
              <w:snapToGrid w:val="0"/>
              <w:rPr>
                <w:rFonts w:ascii="Arial" w:hAnsi="Arial" w:cs="Arial"/>
                <w:b/>
                <w:bCs/>
                <w:kern w:val="24"/>
                <w:sz w:val="20"/>
                <w:szCs w:val="20"/>
              </w:rPr>
            </w:pPr>
          </w:p>
          <w:p w14:paraId="652B33CA" w14:textId="77777777" w:rsidR="009B637A" w:rsidRPr="00FB0B93" w:rsidRDefault="009B637A" w:rsidP="003D70D4">
            <w:pPr>
              <w:snapToGrid w:val="0"/>
              <w:rPr>
                <w:rFonts w:ascii="Arial" w:hAnsi="Arial" w:cs="Arial"/>
                <w:b/>
                <w:bCs/>
                <w:kern w:val="24"/>
                <w:sz w:val="20"/>
                <w:szCs w:val="20"/>
              </w:rPr>
            </w:pPr>
            <w:r w:rsidRPr="00FB0B93">
              <w:rPr>
                <w:rFonts w:ascii="Arial" w:hAnsi="Arial" w:cs="Arial"/>
                <w:b/>
                <w:bCs/>
                <w:kern w:val="24"/>
                <w:sz w:val="20"/>
                <w:szCs w:val="20"/>
              </w:rPr>
              <w:t>Wołowice</w:t>
            </w:r>
          </w:p>
        </w:tc>
        <w:tc>
          <w:tcPr>
            <w:tcW w:w="883" w:type="dxa"/>
            <w:tcBorders>
              <w:left w:val="single" w:sz="2" w:space="0" w:color="000000"/>
              <w:bottom w:val="single" w:sz="2" w:space="0" w:color="000000"/>
            </w:tcBorders>
            <w:vAlign w:val="bottom"/>
          </w:tcPr>
          <w:p w14:paraId="456EAE2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85, 0505</w:t>
            </w:r>
          </w:p>
        </w:tc>
        <w:tc>
          <w:tcPr>
            <w:tcW w:w="767" w:type="dxa"/>
            <w:tcBorders>
              <w:left w:val="single" w:sz="2" w:space="0" w:color="000000"/>
              <w:bottom w:val="single" w:sz="2" w:space="0" w:color="000000"/>
            </w:tcBorders>
            <w:vAlign w:val="bottom"/>
          </w:tcPr>
          <w:p w14:paraId="421C73A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55,3699</w:t>
            </w:r>
          </w:p>
        </w:tc>
        <w:tc>
          <w:tcPr>
            <w:tcW w:w="1133" w:type="dxa"/>
            <w:tcBorders>
              <w:left w:val="single" w:sz="2" w:space="0" w:color="000000"/>
              <w:bottom w:val="single" w:sz="2" w:space="0" w:color="000000"/>
            </w:tcBorders>
            <w:vAlign w:val="bottom"/>
          </w:tcPr>
          <w:p w14:paraId="588E7555"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159 572,32</w:t>
            </w:r>
          </w:p>
        </w:tc>
        <w:tc>
          <w:tcPr>
            <w:tcW w:w="727" w:type="dxa"/>
            <w:tcBorders>
              <w:left w:val="single" w:sz="2" w:space="0" w:color="000000"/>
              <w:bottom w:val="single" w:sz="2" w:space="0" w:color="000000"/>
            </w:tcBorders>
            <w:vAlign w:val="bottom"/>
          </w:tcPr>
          <w:p w14:paraId="6C3834A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7,4459</w:t>
            </w:r>
          </w:p>
        </w:tc>
        <w:tc>
          <w:tcPr>
            <w:tcW w:w="1110" w:type="dxa"/>
            <w:tcBorders>
              <w:left w:val="single" w:sz="2" w:space="0" w:color="000000"/>
              <w:bottom w:val="single" w:sz="2" w:space="0" w:color="000000"/>
            </w:tcBorders>
            <w:vAlign w:val="bottom"/>
          </w:tcPr>
          <w:p w14:paraId="43484D99"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634 572,27</w:t>
            </w:r>
          </w:p>
        </w:tc>
        <w:tc>
          <w:tcPr>
            <w:tcW w:w="1018" w:type="dxa"/>
            <w:tcBorders>
              <w:left w:val="single" w:sz="2" w:space="0" w:color="000000"/>
              <w:bottom w:val="single" w:sz="2" w:space="0" w:color="000000"/>
            </w:tcBorders>
            <w:vAlign w:val="bottom"/>
          </w:tcPr>
          <w:p w14:paraId="47D5AE23"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3,7451</w:t>
            </w:r>
          </w:p>
        </w:tc>
        <w:tc>
          <w:tcPr>
            <w:tcW w:w="1095" w:type="dxa"/>
            <w:tcBorders>
              <w:left w:val="single" w:sz="2" w:space="0" w:color="000000"/>
              <w:bottom w:val="single" w:sz="2" w:space="0" w:color="000000"/>
            </w:tcBorders>
            <w:vAlign w:val="bottom"/>
          </w:tcPr>
          <w:p w14:paraId="6B86607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94 183,20</w:t>
            </w:r>
          </w:p>
        </w:tc>
        <w:tc>
          <w:tcPr>
            <w:tcW w:w="840" w:type="dxa"/>
            <w:tcBorders>
              <w:left w:val="single" w:sz="2" w:space="0" w:color="000000"/>
              <w:bottom w:val="single" w:sz="2" w:space="0" w:color="000000"/>
            </w:tcBorders>
            <w:vAlign w:val="bottom"/>
          </w:tcPr>
          <w:p w14:paraId="1D2F705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18,4896</w:t>
            </w:r>
          </w:p>
        </w:tc>
        <w:tc>
          <w:tcPr>
            <w:tcW w:w="1038" w:type="dxa"/>
            <w:tcBorders>
              <w:left w:val="single" w:sz="2" w:space="0" w:color="000000"/>
              <w:bottom w:val="single" w:sz="2" w:space="0" w:color="000000"/>
              <w:right w:val="single" w:sz="8" w:space="0" w:color="000000"/>
            </w:tcBorders>
            <w:vAlign w:val="bottom"/>
          </w:tcPr>
          <w:p w14:paraId="3FF5EC4F"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925 497,71</w:t>
            </w:r>
          </w:p>
        </w:tc>
      </w:tr>
      <w:tr w:rsidR="009B637A" w:rsidRPr="00495294" w14:paraId="2FB72712" w14:textId="77777777" w:rsidTr="003D70D4">
        <w:trPr>
          <w:jc w:val="center"/>
        </w:trPr>
        <w:tc>
          <w:tcPr>
            <w:tcW w:w="1186" w:type="dxa"/>
            <w:tcBorders>
              <w:left w:val="single" w:sz="8" w:space="0" w:color="000000"/>
              <w:bottom w:val="single" w:sz="2" w:space="0" w:color="000000"/>
            </w:tcBorders>
            <w:vAlign w:val="center"/>
          </w:tcPr>
          <w:p w14:paraId="79C50DB4" w14:textId="77777777" w:rsidR="009B637A" w:rsidRPr="00FB0B93" w:rsidRDefault="009B637A" w:rsidP="003D70D4">
            <w:pPr>
              <w:rPr>
                <w:rFonts w:ascii="Arial" w:hAnsi="Arial" w:cs="Arial"/>
                <w:b/>
                <w:bCs/>
                <w:kern w:val="24"/>
                <w:sz w:val="20"/>
                <w:szCs w:val="20"/>
              </w:rPr>
            </w:pPr>
          </w:p>
          <w:p w14:paraId="17ABBD4F" w14:textId="77777777" w:rsidR="009B637A" w:rsidRPr="00FB0B93" w:rsidRDefault="009B637A" w:rsidP="003D70D4">
            <w:pPr>
              <w:rPr>
                <w:rFonts w:ascii="Arial" w:hAnsi="Arial" w:cs="Arial"/>
                <w:b/>
                <w:bCs/>
                <w:kern w:val="24"/>
                <w:sz w:val="20"/>
                <w:szCs w:val="20"/>
              </w:rPr>
            </w:pPr>
            <w:r w:rsidRPr="00FB0B93">
              <w:rPr>
                <w:rFonts w:ascii="Arial" w:hAnsi="Arial" w:cs="Arial"/>
                <w:b/>
                <w:bCs/>
                <w:kern w:val="24"/>
                <w:sz w:val="20"/>
                <w:szCs w:val="20"/>
              </w:rPr>
              <w:t>Zagacie</w:t>
            </w:r>
          </w:p>
        </w:tc>
        <w:tc>
          <w:tcPr>
            <w:tcW w:w="883" w:type="dxa"/>
            <w:tcBorders>
              <w:left w:val="single" w:sz="2" w:space="0" w:color="000000"/>
              <w:bottom w:val="single" w:sz="2" w:space="0" w:color="000000"/>
            </w:tcBorders>
            <w:vAlign w:val="bottom"/>
          </w:tcPr>
          <w:p w14:paraId="328A508C"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19,1155</w:t>
            </w:r>
          </w:p>
        </w:tc>
        <w:tc>
          <w:tcPr>
            <w:tcW w:w="767" w:type="dxa"/>
            <w:tcBorders>
              <w:left w:val="single" w:sz="2" w:space="0" w:color="000000"/>
              <w:bottom w:val="single" w:sz="2" w:space="0" w:color="000000"/>
            </w:tcBorders>
            <w:vAlign w:val="bottom"/>
          </w:tcPr>
          <w:p w14:paraId="7F40E452"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9,0455</w:t>
            </w:r>
          </w:p>
        </w:tc>
        <w:tc>
          <w:tcPr>
            <w:tcW w:w="1133" w:type="dxa"/>
            <w:tcBorders>
              <w:left w:val="single" w:sz="2" w:space="0" w:color="000000"/>
              <w:bottom w:val="single" w:sz="2" w:space="0" w:color="000000"/>
            </w:tcBorders>
            <w:vAlign w:val="bottom"/>
          </w:tcPr>
          <w:p w14:paraId="7784195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24  618,55</w:t>
            </w:r>
          </w:p>
        </w:tc>
        <w:tc>
          <w:tcPr>
            <w:tcW w:w="727" w:type="dxa"/>
            <w:tcBorders>
              <w:left w:val="single" w:sz="2" w:space="0" w:color="000000"/>
              <w:bottom w:val="single" w:sz="2" w:space="0" w:color="000000"/>
            </w:tcBorders>
            <w:vAlign w:val="bottom"/>
          </w:tcPr>
          <w:p w14:paraId="21CD330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2,56</w:t>
            </w:r>
          </w:p>
        </w:tc>
        <w:tc>
          <w:tcPr>
            <w:tcW w:w="1110" w:type="dxa"/>
            <w:tcBorders>
              <w:left w:val="single" w:sz="2" w:space="0" w:color="000000"/>
              <w:bottom w:val="single" w:sz="2" w:space="0" w:color="000000"/>
            </w:tcBorders>
            <w:vAlign w:val="bottom"/>
          </w:tcPr>
          <w:p w14:paraId="582BDA07"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235 969,20</w:t>
            </w:r>
          </w:p>
        </w:tc>
        <w:tc>
          <w:tcPr>
            <w:tcW w:w="1018" w:type="dxa"/>
            <w:tcBorders>
              <w:left w:val="single" w:sz="2" w:space="0" w:color="000000"/>
              <w:bottom w:val="single" w:sz="2" w:space="0" w:color="000000"/>
            </w:tcBorders>
            <w:vAlign w:val="bottom"/>
          </w:tcPr>
          <w:p w14:paraId="25581EC1"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0,06</w:t>
            </w:r>
          </w:p>
        </w:tc>
        <w:tc>
          <w:tcPr>
            <w:tcW w:w="1095" w:type="dxa"/>
            <w:tcBorders>
              <w:left w:val="single" w:sz="2" w:space="0" w:color="000000"/>
              <w:bottom w:val="single" w:sz="2" w:space="0" w:color="000000"/>
            </w:tcBorders>
            <w:vAlign w:val="bottom"/>
          </w:tcPr>
          <w:p w14:paraId="40A08E48"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4 800,00</w:t>
            </w:r>
          </w:p>
        </w:tc>
        <w:tc>
          <w:tcPr>
            <w:tcW w:w="840" w:type="dxa"/>
            <w:tcBorders>
              <w:left w:val="single" w:sz="2" w:space="0" w:color="000000"/>
              <w:bottom w:val="single" w:sz="2" w:space="0" w:color="000000"/>
            </w:tcBorders>
            <w:vAlign w:val="bottom"/>
          </w:tcPr>
          <w:p w14:paraId="6A7F3486"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7,45</w:t>
            </w:r>
          </w:p>
        </w:tc>
        <w:tc>
          <w:tcPr>
            <w:tcW w:w="1038" w:type="dxa"/>
            <w:tcBorders>
              <w:left w:val="single" w:sz="2" w:space="0" w:color="000000"/>
              <w:bottom w:val="single" w:sz="2" w:space="0" w:color="000000"/>
              <w:right w:val="single" w:sz="8" w:space="0" w:color="000000"/>
            </w:tcBorders>
            <w:vAlign w:val="bottom"/>
          </w:tcPr>
          <w:p w14:paraId="2D0EE6C0" w14:textId="77777777" w:rsidR="009B637A" w:rsidRPr="00495294" w:rsidRDefault="009B637A" w:rsidP="003D70D4">
            <w:pPr>
              <w:jc w:val="right"/>
              <w:rPr>
                <w:rFonts w:ascii="Arial" w:hAnsi="Arial" w:cs="Arial"/>
                <w:b/>
                <w:bCs/>
                <w:kern w:val="24"/>
                <w:sz w:val="18"/>
                <w:szCs w:val="18"/>
              </w:rPr>
            </w:pPr>
            <w:r w:rsidRPr="00495294">
              <w:rPr>
                <w:rFonts w:ascii="Arial" w:hAnsi="Arial" w:cs="Arial"/>
                <w:kern w:val="24"/>
                <w:sz w:val="18"/>
                <w:szCs w:val="18"/>
              </w:rPr>
              <w:t>372 500,00</w:t>
            </w:r>
          </w:p>
        </w:tc>
      </w:tr>
      <w:tr w:rsidR="009B637A" w:rsidRPr="00495294" w14:paraId="166AECE9" w14:textId="77777777" w:rsidTr="003D70D4">
        <w:trPr>
          <w:jc w:val="center"/>
        </w:trPr>
        <w:tc>
          <w:tcPr>
            <w:tcW w:w="1186" w:type="dxa"/>
            <w:tcBorders>
              <w:left w:val="single" w:sz="8" w:space="0" w:color="000000"/>
              <w:bottom w:val="single" w:sz="2" w:space="0" w:color="000000"/>
            </w:tcBorders>
            <w:vAlign w:val="center"/>
          </w:tcPr>
          <w:p w14:paraId="2062B6C8" w14:textId="77777777" w:rsidR="009B637A" w:rsidRPr="00FB0B93" w:rsidRDefault="009B637A" w:rsidP="003D70D4">
            <w:pPr>
              <w:rPr>
                <w:rFonts w:ascii="Arial" w:hAnsi="Arial" w:cs="Arial"/>
                <w:b/>
                <w:bCs/>
                <w:kern w:val="24"/>
                <w:sz w:val="20"/>
                <w:szCs w:val="20"/>
              </w:rPr>
            </w:pPr>
          </w:p>
          <w:p w14:paraId="060AD6F3" w14:textId="77777777" w:rsidR="009B637A" w:rsidRPr="00FB0B93" w:rsidRDefault="009B637A" w:rsidP="003D70D4">
            <w:pPr>
              <w:rPr>
                <w:rFonts w:ascii="Arial" w:hAnsi="Arial" w:cs="Arial"/>
                <w:b/>
                <w:bCs/>
                <w:kern w:val="24"/>
                <w:sz w:val="20"/>
                <w:szCs w:val="20"/>
              </w:rPr>
            </w:pPr>
            <w:r w:rsidRPr="00FB0B93">
              <w:rPr>
                <w:rFonts w:ascii="Arial" w:hAnsi="Arial" w:cs="Arial"/>
                <w:b/>
                <w:bCs/>
                <w:kern w:val="24"/>
                <w:sz w:val="20"/>
                <w:szCs w:val="20"/>
              </w:rPr>
              <w:t>Czułów</w:t>
            </w:r>
          </w:p>
        </w:tc>
        <w:tc>
          <w:tcPr>
            <w:tcW w:w="883" w:type="dxa"/>
            <w:tcBorders>
              <w:left w:val="single" w:sz="2" w:space="0" w:color="000000"/>
              <w:bottom w:val="single" w:sz="2" w:space="0" w:color="000000"/>
            </w:tcBorders>
            <w:vAlign w:val="bottom"/>
          </w:tcPr>
          <w:p w14:paraId="68E4D5E8"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0,11</w:t>
            </w:r>
          </w:p>
        </w:tc>
        <w:tc>
          <w:tcPr>
            <w:tcW w:w="767" w:type="dxa"/>
            <w:tcBorders>
              <w:left w:val="single" w:sz="2" w:space="0" w:color="000000"/>
              <w:bottom w:val="single" w:sz="2" w:space="0" w:color="000000"/>
            </w:tcBorders>
            <w:vAlign w:val="bottom"/>
          </w:tcPr>
          <w:p w14:paraId="2DEF16E0"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0,11</w:t>
            </w:r>
          </w:p>
        </w:tc>
        <w:tc>
          <w:tcPr>
            <w:tcW w:w="1133" w:type="dxa"/>
            <w:tcBorders>
              <w:left w:val="single" w:sz="2" w:space="0" w:color="000000"/>
              <w:bottom w:val="single" w:sz="2" w:space="0" w:color="000000"/>
            </w:tcBorders>
            <w:vAlign w:val="bottom"/>
          </w:tcPr>
          <w:p w14:paraId="484D50F0"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14 539,20</w:t>
            </w:r>
          </w:p>
        </w:tc>
        <w:tc>
          <w:tcPr>
            <w:tcW w:w="727" w:type="dxa"/>
            <w:tcBorders>
              <w:left w:val="single" w:sz="2" w:space="0" w:color="000000"/>
              <w:bottom w:val="single" w:sz="2" w:space="0" w:color="000000"/>
            </w:tcBorders>
            <w:vAlign w:val="bottom"/>
          </w:tcPr>
          <w:p w14:paraId="5926DE8D"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1110" w:type="dxa"/>
            <w:tcBorders>
              <w:left w:val="single" w:sz="2" w:space="0" w:color="000000"/>
              <w:bottom w:val="single" w:sz="2" w:space="0" w:color="000000"/>
            </w:tcBorders>
            <w:vAlign w:val="bottom"/>
          </w:tcPr>
          <w:p w14:paraId="4334BF7C"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w:t>
            </w:r>
          </w:p>
        </w:tc>
        <w:tc>
          <w:tcPr>
            <w:tcW w:w="1018" w:type="dxa"/>
            <w:tcBorders>
              <w:left w:val="single" w:sz="2" w:space="0" w:color="000000"/>
              <w:bottom w:val="single" w:sz="2" w:space="0" w:color="000000"/>
            </w:tcBorders>
            <w:vAlign w:val="bottom"/>
          </w:tcPr>
          <w:p w14:paraId="59A2BFFA"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1095" w:type="dxa"/>
            <w:tcBorders>
              <w:left w:val="single" w:sz="2" w:space="0" w:color="000000"/>
              <w:bottom w:val="single" w:sz="2" w:space="0" w:color="000000"/>
            </w:tcBorders>
            <w:vAlign w:val="bottom"/>
          </w:tcPr>
          <w:p w14:paraId="53ABC20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840" w:type="dxa"/>
            <w:tcBorders>
              <w:left w:val="single" w:sz="2" w:space="0" w:color="000000"/>
              <w:bottom w:val="single" w:sz="2" w:space="0" w:color="000000"/>
            </w:tcBorders>
            <w:vAlign w:val="bottom"/>
          </w:tcPr>
          <w:p w14:paraId="7F40133B" w14:textId="77777777" w:rsidR="009B637A" w:rsidRPr="00495294" w:rsidRDefault="009B637A" w:rsidP="003D70D4">
            <w:pPr>
              <w:snapToGrid w:val="0"/>
              <w:jc w:val="right"/>
              <w:rPr>
                <w:rFonts w:ascii="Arial" w:hAnsi="Arial" w:cs="Arial"/>
                <w:kern w:val="24"/>
                <w:sz w:val="18"/>
                <w:szCs w:val="18"/>
              </w:rPr>
            </w:pPr>
            <w:r w:rsidRPr="00495294">
              <w:rPr>
                <w:rFonts w:ascii="Arial" w:hAnsi="Arial" w:cs="Arial"/>
                <w:kern w:val="24"/>
                <w:sz w:val="18"/>
                <w:szCs w:val="18"/>
              </w:rPr>
              <w:t>-</w:t>
            </w:r>
          </w:p>
        </w:tc>
        <w:tc>
          <w:tcPr>
            <w:tcW w:w="1038" w:type="dxa"/>
            <w:tcBorders>
              <w:left w:val="single" w:sz="2" w:space="0" w:color="000000"/>
              <w:bottom w:val="single" w:sz="2" w:space="0" w:color="000000"/>
              <w:right w:val="single" w:sz="8" w:space="0" w:color="000000"/>
            </w:tcBorders>
            <w:vAlign w:val="bottom"/>
          </w:tcPr>
          <w:p w14:paraId="582ECC92" w14:textId="77777777" w:rsidR="009B637A" w:rsidRPr="00495294" w:rsidRDefault="009B637A" w:rsidP="003D70D4">
            <w:pPr>
              <w:jc w:val="right"/>
              <w:rPr>
                <w:rFonts w:ascii="Arial" w:hAnsi="Arial" w:cs="Arial"/>
                <w:kern w:val="24"/>
                <w:sz w:val="18"/>
                <w:szCs w:val="18"/>
              </w:rPr>
            </w:pPr>
            <w:r w:rsidRPr="00495294">
              <w:rPr>
                <w:rFonts w:ascii="Arial" w:hAnsi="Arial" w:cs="Arial"/>
                <w:kern w:val="24"/>
                <w:sz w:val="18"/>
                <w:szCs w:val="18"/>
              </w:rPr>
              <w:t>-</w:t>
            </w:r>
          </w:p>
        </w:tc>
      </w:tr>
      <w:tr w:rsidR="009B637A" w:rsidRPr="00495294" w14:paraId="6B84F558" w14:textId="77777777" w:rsidTr="003D70D4">
        <w:trPr>
          <w:jc w:val="center"/>
        </w:trPr>
        <w:tc>
          <w:tcPr>
            <w:tcW w:w="1186" w:type="dxa"/>
            <w:tcBorders>
              <w:left w:val="single" w:sz="8" w:space="0" w:color="000000"/>
              <w:bottom w:val="single" w:sz="8" w:space="0" w:color="000000"/>
            </w:tcBorders>
            <w:vAlign w:val="center"/>
          </w:tcPr>
          <w:p w14:paraId="1F0F6164" w14:textId="77777777" w:rsidR="009B637A" w:rsidRPr="00495294" w:rsidRDefault="009B637A" w:rsidP="003D70D4">
            <w:pPr>
              <w:snapToGrid w:val="0"/>
              <w:rPr>
                <w:rFonts w:ascii="Arial" w:hAnsi="Arial" w:cs="Arial"/>
                <w:b/>
                <w:bCs/>
                <w:kern w:val="24"/>
                <w:sz w:val="20"/>
                <w:szCs w:val="20"/>
              </w:rPr>
            </w:pPr>
          </w:p>
          <w:p w14:paraId="2C17FC64" w14:textId="77777777" w:rsidR="009B637A" w:rsidRPr="00495294" w:rsidRDefault="009B637A" w:rsidP="003D70D4">
            <w:pPr>
              <w:snapToGrid w:val="0"/>
              <w:rPr>
                <w:rFonts w:ascii="Arial" w:hAnsi="Arial" w:cs="Arial"/>
                <w:b/>
                <w:bCs/>
                <w:kern w:val="24"/>
                <w:sz w:val="20"/>
                <w:szCs w:val="20"/>
              </w:rPr>
            </w:pPr>
            <w:r w:rsidRPr="00495294">
              <w:rPr>
                <w:rFonts w:ascii="Arial" w:hAnsi="Arial" w:cs="Arial"/>
                <w:b/>
                <w:bCs/>
                <w:kern w:val="24"/>
                <w:sz w:val="20"/>
                <w:szCs w:val="20"/>
              </w:rPr>
              <w:t>Razem:</w:t>
            </w:r>
          </w:p>
        </w:tc>
        <w:tc>
          <w:tcPr>
            <w:tcW w:w="883" w:type="dxa"/>
            <w:tcBorders>
              <w:left w:val="single" w:sz="2" w:space="0" w:color="000000"/>
              <w:bottom w:val="single" w:sz="2" w:space="0" w:color="000000"/>
            </w:tcBorders>
            <w:vAlign w:val="bottom"/>
          </w:tcPr>
          <w:p w14:paraId="2F3A519C"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635,8345</w:t>
            </w:r>
          </w:p>
        </w:tc>
        <w:tc>
          <w:tcPr>
            <w:tcW w:w="767" w:type="dxa"/>
            <w:tcBorders>
              <w:left w:val="single" w:sz="2" w:space="0" w:color="000000"/>
              <w:bottom w:val="single" w:sz="2" w:space="0" w:color="000000"/>
            </w:tcBorders>
            <w:vAlign w:val="bottom"/>
          </w:tcPr>
          <w:p w14:paraId="6B5999DF"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352,43</w:t>
            </w:r>
          </w:p>
        </w:tc>
        <w:tc>
          <w:tcPr>
            <w:tcW w:w="1133" w:type="dxa"/>
            <w:tcBorders>
              <w:left w:val="single" w:sz="2" w:space="0" w:color="000000"/>
              <w:bottom w:val="single" w:sz="8" w:space="0" w:color="000000"/>
            </w:tcBorders>
            <w:vAlign w:val="bottom"/>
          </w:tcPr>
          <w:p w14:paraId="6770F5CC"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2 033 648,63</w:t>
            </w:r>
          </w:p>
        </w:tc>
        <w:tc>
          <w:tcPr>
            <w:tcW w:w="727" w:type="dxa"/>
            <w:tcBorders>
              <w:left w:val="single" w:sz="2" w:space="0" w:color="000000"/>
              <w:bottom w:val="single" w:sz="8" w:space="0" w:color="000000"/>
            </w:tcBorders>
            <w:vAlign w:val="bottom"/>
          </w:tcPr>
          <w:p w14:paraId="739281A0"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40,7366</w:t>
            </w:r>
          </w:p>
        </w:tc>
        <w:tc>
          <w:tcPr>
            <w:tcW w:w="1110" w:type="dxa"/>
            <w:tcBorders>
              <w:left w:val="single" w:sz="2" w:space="0" w:color="000000"/>
              <w:bottom w:val="single" w:sz="2" w:space="0" w:color="000000"/>
            </w:tcBorders>
            <w:vAlign w:val="bottom"/>
          </w:tcPr>
          <w:p w14:paraId="5683D441"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3 721 593,99</w:t>
            </w:r>
          </w:p>
        </w:tc>
        <w:tc>
          <w:tcPr>
            <w:tcW w:w="1018" w:type="dxa"/>
            <w:tcBorders>
              <w:left w:val="single" w:sz="2" w:space="0" w:color="000000"/>
              <w:bottom w:val="single" w:sz="8" w:space="0" w:color="000000"/>
            </w:tcBorders>
            <w:vAlign w:val="bottom"/>
          </w:tcPr>
          <w:p w14:paraId="1A72A8A4"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83,394</w:t>
            </w:r>
          </w:p>
        </w:tc>
        <w:tc>
          <w:tcPr>
            <w:tcW w:w="1095" w:type="dxa"/>
            <w:tcBorders>
              <w:left w:val="single" w:sz="2" w:space="0" w:color="000000"/>
              <w:bottom w:val="single" w:sz="8" w:space="0" w:color="000000"/>
            </w:tcBorders>
            <w:vAlign w:val="bottom"/>
          </w:tcPr>
          <w:p w14:paraId="3BBC6C0D"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2 017 657,56</w:t>
            </w:r>
          </w:p>
        </w:tc>
        <w:tc>
          <w:tcPr>
            <w:tcW w:w="840" w:type="dxa"/>
            <w:tcBorders>
              <w:left w:val="single" w:sz="2" w:space="0" w:color="000000"/>
              <w:bottom w:val="single" w:sz="8" w:space="0" w:color="000000"/>
            </w:tcBorders>
            <w:vAlign w:val="bottom"/>
          </w:tcPr>
          <w:p w14:paraId="468A0BB5"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159,2739</w:t>
            </w:r>
          </w:p>
        </w:tc>
        <w:tc>
          <w:tcPr>
            <w:tcW w:w="1038" w:type="dxa"/>
            <w:tcBorders>
              <w:left w:val="single" w:sz="2" w:space="0" w:color="000000"/>
              <w:bottom w:val="single" w:sz="8" w:space="0" w:color="000000"/>
              <w:right w:val="single" w:sz="8" w:space="0" w:color="000000"/>
            </w:tcBorders>
            <w:vAlign w:val="bottom"/>
          </w:tcPr>
          <w:p w14:paraId="38F0088E" w14:textId="77777777" w:rsidR="009B637A" w:rsidRPr="00495294" w:rsidRDefault="009B637A" w:rsidP="003D70D4">
            <w:pPr>
              <w:snapToGrid w:val="0"/>
              <w:jc w:val="right"/>
              <w:rPr>
                <w:rFonts w:ascii="Arial" w:hAnsi="Arial" w:cs="Arial"/>
                <w:b/>
                <w:bCs/>
                <w:kern w:val="24"/>
                <w:sz w:val="18"/>
                <w:szCs w:val="18"/>
              </w:rPr>
            </w:pPr>
            <w:r w:rsidRPr="00495294">
              <w:rPr>
                <w:rFonts w:ascii="Arial" w:hAnsi="Arial" w:cs="Arial"/>
                <w:b/>
                <w:bCs/>
                <w:kern w:val="24"/>
                <w:sz w:val="18"/>
                <w:szCs w:val="18"/>
              </w:rPr>
              <w:t>8 638 623,28</w:t>
            </w:r>
          </w:p>
        </w:tc>
      </w:tr>
    </w:tbl>
    <w:p w14:paraId="4741C65C" w14:textId="785B8648" w:rsidR="00C8322C" w:rsidRDefault="00C8322C" w:rsidP="00463015">
      <w:pPr>
        <w:spacing w:after="0" w:line="360" w:lineRule="auto"/>
        <w:rPr>
          <w:rFonts w:ascii="Arial" w:hAnsi="Arial" w:cs="Arial"/>
          <w:b/>
          <w:bCs/>
          <w:kern w:val="24"/>
          <w:sz w:val="24"/>
          <w:szCs w:val="24"/>
        </w:rPr>
      </w:pPr>
    </w:p>
    <w:p w14:paraId="6A3B7FA0" w14:textId="77777777" w:rsidR="00C8322C" w:rsidRDefault="00C8322C">
      <w:pPr>
        <w:rPr>
          <w:rFonts w:ascii="Arial" w:hAnsi="Arial" w:cs="Arial"/>
          <w:b/>
          <w:bCs/>
          <w:kern w:val="24"/>
          <w:sz w:val="24"/>
          <w:szCs w:val="24"/>
        </w:rPr>
      </w:pPr>
      <w:r>
        <w:rPr>
          <w:rFonts w:ascii="Arial" w:hAnsi="Arial" w:cs="Arial"/>
          <w:b/>
          <w:bCs/>
          <w:kern w:val="24"/>
          <w:sz w:val="24"/>
          <w:szCs w:val="24"/>
        </w:rPr>
        <w:br w:type="page"/>
      </w:r>
    </w:p>
    <w:p w14:paraId="61A614D7" w14:textId="236E09AA" w:rsidR="009B637A" w:rsidRPr="006D516E" w:rsidRDefault="009B637A" w:rsidP="006D516E">
      <w:pPr>
        <w:spacing w:after="0" w:line="360" w:lineRule="auto"/>
        <w:jc w:val="both"/>
        <w:rPr>
          <w:rFonts w:ascii="Arial" w:hAnsi="Arial" w:cs="Arial"/>
          <w:b/>
          <w:bCs/>
          <w:i/>
          <w:iCs/>
          <w:sz w:val="24"/>
          <w:szCs w:val="24"/>
        </w:rPr>
      </w:pPr>
      <w:r w:rsidRPr="006D516E">
        <w:rPr>
          <w:rFonts w:ascii="Arial" w:hAnsi="Arial" w:cs="Arial"/>
          <w:b/>
          <w:bCs/>
          <w:sz w:val="24"/>
          <w:szCs w:val="24"/>
        </w:rPr>
        <w:lastRenderedPageBreak/>
        <w:t>Informacja o gospodarce lokalami</w:t>
      </w:r>
    </w:p>
    <w:p w14:paraId="131918CA" w14:textId="4C2360C3" w:rsidR="000E4CB7" w:rsidRPr="00495294" w:rsidRDefault="009B637A" w:rsidP="006D516E">
      <w:pPr>
        <w:spacing w:after="0" w:line="360" w:lineRule="auto"/>
        <w:jc w:val="both"/>
        <w:rPr>
          <w:rFonts w:ascii="Arial" w:hAnsi="Arial" w:cs="Arial"/>
          <w:sz w:val="24"/>
          <w:szCs w:val="24"/>
        </w:rPr>
      </w:pPr>
      <w:r w:rsidRPr="006D516E">
        <w:rPr>
          <w:rFonts w:ascii="Arial" w:hAnsi="Arial" w:cs="Arial"/>
          <w:sz w:val="24"/>
          <w:szCs w:val="24"/>
        </w:rPr>
        <w:t xml:space="preserve">Gmina Czernichów w swoich zasobach komunalnych posiada lokale mieszkalne oraz użytkowe. Na dzień 31 grudnia 2020 r. zawartych było 8 umów najmu na lokale mieszkalne i 11 umów na lokale użytkowe. </w:t>
      </w:r>
    </w:p>
    <w:p w14:paraId="07B41882" w14:textId="77777777" w:rsidR="00C8322C" w:rsidRDefault="00C8322C" w:rsidP="006D516E">
      <w:pPr>
        <w:spacing w:after="0" w:line="360" w:lineRule="auto"/>
        <w:jc w:val="both"/>
        <w:rPr>
          <w:rFonts w:ascii="Arial" w:hAnsi="Arial" w:cs="Arial"/>
          <w:b/>
          <w:bCs/>
          <w:sz w:val="24"/>
          <w:szCs w:val="24"/>
        </w:rPr>
      </w:pPr>
    </w:p>
    <w:p w14:paraId="64675B39" w14:textId="079C068E" w:rsidR="009B637A" w:rsidRPr="006D516E" w:rsidRDefault="009B637A" w:rsidP="006D516E">
      <w:pPr>
        <w:spacing w:after="0" w:line="360" w:lineRule="auto"/>
        <w:jc w:val="both"/>
        <w:rPr>
          <w:rFonts w:ascii="Arial" w:hAnsi="Arial" w:cs="Arial"/>
          <w:b/>
          <w:bCs/>
          <w:sz w:val="24"/>
          <w:szCs w:val="24"/>
        </w:rPr>
      </w:pPr>
      <w:r w:rsidRPr="006D516E">
        <w:rPr>
          <w:rFonts w:ascii="Arial" w:hAnsi="Arial" w:cs="Arial"/>
          <w:b/>
          <w:bCs/>
          <w:sz w:val="24"/>
          <w:szCs w:val="24"/>
        </w:rPr>
        <w:t xml:space="preserve">Lokale mieszkalne położone są: </w:t>
      </w:r>
    </w:p>
    <w:p w14:paraId="3476B6E7" w14:textId="3C68077F" w:rsidR="000E4CB7" w:rsidRPr="006D516E" w:rsidRDefault="000E4CB7" w:rsidP="00BF134F">
      <w:pPr>
        <w:pStyle w:val="Akapitzlist"/>
        <w:numPr>
          <w:ilvl w:val="0"/>
          <w:numId w:val="22"/>
        </w:numPr>
        <w:spacing w:after="0" w:line="360" w:lineRule="auto"/>
        <w:jc w:val="both"/>
        <w:rPr>
          <w:rFonts w:ascii="Arial" w:hAnsi="Arial" w:cs="Arial"/>
          <w:sz w:val="24"/>
          <w:szCs w:val="24"/>
        </w:rPr>
      </w:pPr>
      <w:r w:rsidRPr="006D516E">
        <w:rPr>
          <w:rFonts w:ascii="Arial" w:hAnsi="Arial" w:cs="Arial"/>
          <w:sz w:val="24"/>
          <w:szCs w:val="24"/>
        </w:rPr>
        <w:t>w Wołowicach: znajdują się</w:t>
      </w:r>
      <w:r w:rsidR="00C8322C">
        <w:rPr>
          <w:rFonts w:ascii="Arial" w:hAnsi="Arial" w:cs="Arial"/>
          <w:sz w:val="24"/>
          <w:szCs w:val="24"/>
        </w:rPr>
        <w:t xml:space="preserve"> tam</w:t>
      </w:r>
      <w:r w:rsidRPr="006D516E">
        <w:rPr>
          <w:rFonts w:ascii="Arial" w:hAnsi="Arial" w:cs="Arial"/>
          <w:sz w:val="24"/>
          <w:szCs w:val="24"/>
        </w:rPr>
        <w:t xml:space="preserve"> trzy lokale, z czego dwa wynajęte na czas nieokreślony o powierzchniach 59 m</w:t>
      </w:r>
      <w:r w:rsidRPr="006D516E">
        <w:rPr>
          <w:rFonts w:ascii="Arial" w:hAnsi="Arial" w:cs="Arial"/>
          <w:sz w:val="24"/>
          <w:szCs w:val="24"/>
          <w:vertAlign w:val="superscript"/>
        </w:rPr>
        <w:t>2</w:t>
      </w:r>
      <w:r w:rsidRPr="006D516E">
        <w:rPr>
          <w:rFonts w:ascii="Arial" w:hAnsi="Arial" w:cs="Arial"/>
          <w:sz w:val="24"/>
          <w:szCs w:val="24"/>
        </w:rPr>
        <w:t>, 64 m</w:t>
      </w:r>
      <w:r w:rsidRPr="006D516E">
        <w:rPr>
          <w:rFonts w:ascii="Arial" w:hAnsi="Arial" w:cs="Arial"/>
          <w:sz w:val="24"/>
          <w:szCs w:val="24"/>
          <w:vertAlign w:val="superscript"/>
        </w:rPr>
        <w:t>2.</w:t>
      </w:r>
      <w:r w:rsidRPr="006D516E">
        <w:rPr>
          <w:rFonts w:ascii="Arial" w:hAnsi="Arial" w:cs="Arial"/>
          <w:sz w:val="24"/>
          <w:szCs w:val="24"/>
        </w:rPr>
        <w:t>; ob</w:t>
      </w:r>
      <w:r w:rsidR="00C8322C">
        <w:rPr>
          <w:rFonts w:ascii="Arial" w:hAnsi="Arial" w:cs="Arial"/>
          <w:sz w:val="24"/>
          <w:szCs w:val="24"/>
        </w:rPr>
        <w:t>ydw</w:t>
      </w:r>
      <w:r w:rsidRPr="006D516E">
        <w:rPr>
          <w:rFonts w:ascii="Arial" w:hAnsi="Arial" w:cs="Arial"/>
          <w:sz w:val="24"/>
          <w:szCs w:val="24"/>
        </w:rPr>
        <w:t>a zlokalizowane w budynku przedszkola (w lokalach tych najemca opłaca czynsz oraz dokonuje opłat zaliczkowych za centralne ogrzewanie zgodnie z kalkulacją kosztów centralnego ogrzewania sporządzaną z początkiem każdego roku) oraz w odrębnym budynku oznaczonym tym samym numerem ewidencyjnym znajduje się jeden lokal socjalny o niskim standardzie o powierzchni 72 m</w:t>
      </w:r>
      <w:r w:rsidRPr="006D516E">
        <w:rPr>
          <w:rFonts w:ascii="Arial" w:hAnsi="Arial" w:cs="Arial"/>
          <w:sz w:val="24"/>
          <w:szCs w:val="24"/>
          <w:vertAlign w:val="superscript"/>
        </w:rPr>
        <w:t>2</w:t>
      </w:r>
      <w:r w:rsidRPr="006D516E">
        <w:rPr>
          <w:rFonts w:ascii="Arial" w:hAnsi="Arial" w:cs="Arial"/>
          <w:sz w:val="24"/>
          <w:szCs w:val="24"/>
        </w:rPr>
        <w:t xml:space="preserve"> (brak centralnego ogrzewania, wody, łazienki; najemca opłaca tylko czynsz);</w:t>
      </w:r>
    </w:p>
    <w:p w14:paraId="4F7083AB" w14:textId="63239E2D" w:rsidR="000E4CB7" w:rsidRPr="006D516E" w:rsidRDefault="000E4CB7"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w Przegini Duchownej, w budynku nr 160 znajdują się cztery wynajęte mieszkania – 3 lokale socjalne o pow. 29,97 m</w:t>
      </w:r>
      <w:r w:rsidRPr="006D516E">
        <w:rPr>
          <w:rFonts w:ascii="Arial" w:hAnsi="Arial" w:cs="Arial"/>
          <w:sz w:val="24"/>
          <w:szCs w:val="24"/>
          <w:vertAlign w:val="superscript"/>
        </w:rPr>
        <w:t>2</w:t>
      </w:r>
      <w:r w:rsidRPr="006D516E">
        <w:rPr>
          <w:rFonts w:ascii="Arial" w:hAnsi="Arial" w:cs="Arial"/>
          <w:sz w:val="24"/>
          <w:szCs w:val="24"/>
        </w:rPr>
        <w:t>, 45,13 m</w:t>
      </w:r>
      <w:r w:rsidRPr="006D516E">
        <w:rPr>
          <w:rFonts w:ascii="Arial" w:hAnsi="Arial" w:cs="Arial"/>
          <w:sz w:val="24"/>
          <w:szCs w:val="24"/>
          <w:vertAlign w:val="superscript"/>
        </w:rPr>
        <w:t xml:space="preserve">2 </w:t>
      </w:r>
      <w:r w:rsidRPr="006D516E">
        <w:rPr>
          <w:rFonts w:ascii="Arial" w:hAnsi="Arial" w:cs="Arial"/>
          <w:sz w:val="24"/>
          <w:szCs w:val="24"/>
        </w:rPr>
        <w:t>, 25,40 m</w:t>
      </w:r>
      <w:r w:rsidRPr="006D516E">
        <w:rPr>
          <w:rFonts w:ascii="Arial" w:hAnsi="Arial" w:cs="Arial"/>
          <w:sz w:val="24"/>
          <w:szCs w:val="24"/>
          <w:vertAlign w:val="superscript"/>
        </w:rPr>
        <w:t xml:space="preserve">2 </w:t>
      </w:r>
      <w:r w:rsidRPr="006D516E">
        <w:rPr>
          <w:rFonts w:ascii="Arial" w:hAnsi="Arial" w:cs="Arial"/>
          <w:sz w:val="24"/>
          <w:szCs w:val="24"/>
        </w:rPr>
        <w:t>oraz 1 lokal wynajęty na czas nieokreślony o pow. 51,65 m</w:t>
      </w:r>
      <w:r w:rsidRPr="006D516E">
        <w:rPr>
          <w:rFonts w:ascii="Arial" w:hAnsi="Arial" w:cs="Arial"/>
          <w:sz w:val="24"/>
          <w:szCs w:val="24"/>
          <w:vertAlign w:val="superscript"/>
        </w:rPr>
        <w:t>2</w:t>
      </w:r>
      <w:r w:rsidRPr="006D516E">
        <w:rPr>
          <w:rFonts w:ascii="Arial" w:hAnsi="Arial" w:cs="Arial"/>
          <w:sz w:val="24"/>
          <w:szCs w:val="24"/>
        </w:rPr>
        <w:t>; za te lokale najemcy opłacają czynsz, lokale te są ogrzewane na koszt najemców</w:t>
      </w:r>
      <w:r w:rsidR="00C8322C">
        <w:rPr>
          <w:rFonts w:ascii="Arial" w:hAnsi="Arial" w:cs="Arial"/>
          <w:sz w:val="24"/>
          <w:szCs w:val="24"/>
        </w:rPr>
        <w:t>,</w:t>
      </w:r>
    </w:p>
    <w:p w14:paraId="316AFDB7" w14:textId="613F2800" w:rsidR="009B637A" w:rsidRPr="006D516E" w:rsidRDefault="009B637A"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w Przegini Duchownej w budynku oznaczonym nr 158 znajduje się jedno mieszkanie o pow. 23,98 m</w:t>
      </w:r>
      <w:r w:rsidRPr="006D516E">
        <w:rPr>
          <w:rFonts w:ascii="Arial" w:hAnsi="Arial" w:cs="Arial"/>
          <w:sz w:val="24"/>
          <w:szCs w:val="24"/>
          <w:vertAlign w:val="superscript"/>
        </w:rPr>
        <w:t>2</w:t>
      </w:r>
      <w:r w:rsidRPr="006D516E">
        <w:rPr>
          <w:rFonts w:ascii="Arial" w:hAnsi="Arial" w:cs="Arial"/>
          <w:sz w:val="24"/>
          <w:szCs w:val="24"/>
        </w:rPr>
        <w:t xml:space="preserve"> obecnie nie wynajęte, </w:t>
      </w:r>
      <w:r w:rsidR="00C8322C">
        <w:rPr>
          <w:rFonts w:ascii="Arial" w:hAnsi="Arial" w:cs="Arial"/>
          <w:sz w:val="24"/>
          <w:szCs w:val="24"/>
        </w:rPr>
        <w:t xml:space="preserve">mieszkanie </w:t>
      </w:r>
      <w:r w:rsidRPr="006D516E">
        <w:rPr>
          <w:rFonts w:ascii="Arial" w:hAnsi="Arial" w:cs="Arial"/>
          <w:sz w:val="24"/>
          <w:szCs w:val="24"/>
        </w:rPr>
        <w:t>wymaga remontu</w:t>
      </w:r>
      <w:r w:rsidR="00C8322C">
        <w:rPr>
          <w:rFonts w:ascii="Arial" w:hAnsi="Arial" w:cs="Arial"/>
          <w:sz w:val="24"/>
          <w:szCs w:val="24"/>
        </w:rPr>
        <w:t>,</w:t>
      </w:r>
    </w:p>
    <w:p w14:paraId="709413F8" w14:textId="2CFAE673" w:rsidR="009B637A" w:rsidRPr="006D516E" w:rsidRDefault="009B637A"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 xml:space="preserve">w Czernichowie w budynku </w:t>
      </w:r>
      <w:r w:rsidR="000E4CB7" w:rsidRPr="006D516E">
        <w:rPr>
          <w:rFonts w:ascii="Arial" w:hAnsi="Arial" w:cs="Arial"/>
          <w:sz w:val="24"/>
          <w:szCs w:val="24"/>
        </w:rPr>
        <w:t>przy</w:t>
      </w:r>
      <w:r w:rsidRPr="006D516E">
        <w:rPr>
          <w:rFonts w:ascii="Arial" w:hAnsi="Arial" w:cs="Arial"/>
          <w:sz w:val="24"/>
          <w:szCs w:val="24"/>
        </w:rPr>
        <w:t xml:space="preserve"> ulicy Rynek 9/1 w Czernichowie znajduje się jedno mieszkanie o pow. 56,58 m</w:t>
      </w:r>
      <w:r w:rsidRPr="006D516E">
        <w:rPr>
          <w:rFonts w:ascii="Arial" w:hAnsi="Arial" w:cs="Arial"/>
          <w:sz w:val="24"/>
          <w:szCs w:val="24"/>
          <w:vertAlign w:val="superscript"/>
        </w:rPr>
        <w:t>2</w:t>
      </w:r>
      <w:r w:rsidRPr="006D516E">
        <w:rPr>
          <w:rFonts w:ascii="Arial" w:hAnsi="Arial" w:cs="Arial"/>
          <w:sz w:val="24"/>
          <w:szCs w:val="24"/>
        </w:rPr>
        <w:t>; najemca opłaca czynsz oraz dokonuje opłat zaliczkowych za</w:t>
      </w:r>
      <w:r w:rsidR="00C8322C">
        <w:rPr>
          <w:rFonts w:ascii="Arial" w:hAnsi="Arial" w:cs="Arial"/>
          <w:sz w:val="24"/>
          <w:szCs w:val="24"/>
        </w:rPr>
        <w:t xml:space="preserve"> </w:t>
      </w:r>
      <w:r w:rsidRPr="006D516E">
        <w:rPr>
          <w:rFonts w:ascii="Arial" w:hAnsi="Arial" w:cs="Arial"/>
          <w:sz w:val="24"/>
          <w:szCs w:val="24"/>
        </w:rPr>
        <w:t>centralne ogrzewanie i opłat za zużytą energię elektryczną na podstawie wskazań licznika</w:t>
      </w:r>
      <w:r w:rsidR="00C8322C">
        <w:rPr>
          <w:rFonts w:ascii="Arial" w:hAnsi="Arial" w:cs="Arial"/>
          <w:sz w:val="24"/>
          <w:szCs w:val="24"/>
        </w:rPr>
        <w:t>,</w:t>
      </w:r>
    </w:p>
    <w:p w14:paraId="7BCEFDA9" w14:textId="6B8FECDB" w:rsidR="009B637A" w:rsidRPr="006D516E" w:rsidRDefault="009B637A" w:rsidP="00BF134F">
      <w:pPr>
        <w:pStyle w:val="Akapitzlist"/>
        <w:numPr>
          <w:ilvl w:val="0"/>
          <w:numId w:val="22"/>
        </w:numPr>
        <w:spacing w:after="0" w:line="360" w:lineRule="auto"/>
        <w:contextualSpacing w:val="0"/>
        <w:jc w:val="both"/>
        <w:rPr>
          <w:rFonts w:ascii="Arial" w:hAnsi="Arial" w:cs="Arial"/>
          <w:sz w:val="24"/>
          <w:szCs w:val="24"/>
        </w:rPr>
      </w:pPr>
      <w:r w:rsidRPr="006D516E">
        <w:rPr>
          <w:rFonts w:ascii="Arial" w:hAnsi="Arial" w:cs="Arial"/>
          <w:sz w:val="24"/>
          <w:szCs w:val="24"/>
        </w:rPr>
        <w:t xml:space="preserve">w Rybnej w budynku </w:t>
      </w:r>
      <w:r w:rsidR="000E4CB7" w:rsidRPr="006D516E">
        <w:rPr>
          <w:rFonts w:ascii="Arial" w:hAnsi="Arial" w:cs="Arial"/>
          <w:sz w:val="24"/>
          <w:szCs w:val="24"/>
        </w:rPr>
        <w:t>przy</w:t>
      </w:r>
      <w:r w:rsidRPr="006D516E">
        <w:rPr>
          <w:rFonts w:ascii="Arial" w:hAnsi="Arial" w:cs="Arial"/>
          <w:sz w:val="24"/>
          <w:szCs w:val="24"/>
        </w:rPr>
        <w:t xml:space="preserve"> ul. Długiej 39 znajduje się lokal mieszkalny o pow. 49,25 m</w:t>
      </w:r>
      <w:r w:rsidRPr="006D516E">
        <w:rPr>
          <w:rFonts w:ascii="Arial" w:hAnsi="Arial" w:cs="Arial"/>
          <w:sz w:val="24"/>
          <w:szCs w:val="24"/>
          <w:vertAlign w:val="superscript"/>
        </w:rPr>
        <w:t xml:space="preserve">2 </w:t>
      </w:r>
      <w:r w:rsidRPr="006D516E">
        <w:rPr>
          <w:rFonts w:ascii="Arial" w:hAnsi="Arial" w:cs="Arial"/>
          <w:sz w:val="24"/>
          <w:szCs w:val="24"/>
        </w:rPr>
        <w:t>przeznaczony do remontu, aktualnie nie wynajęty.</w:t>
      </w:r>
    </w:p>
    <w:p w14:paraId="4EE6443D" w14:textId="561E905E" w:rsidR="009B637A" w:rsidRDefault="009B637A" w:rsidP="006D516E">
      <w:pPr>
        <w:spacing w:after="0" w:line="360" w:lineRule="auto"/>
        <w:jc w:val="both"/>
        <w:rPr>
          <w:rFonts w:ascii="Arial" w:hAnsi="Arial" w:cs="Arial"/>
          <w:sz w:val="24"/>
          <w:szCs w:val="24"/>
        </w:rPr>
      </w:pPr>
      <w:r w:rsidRPr="006D516E">
        <w:rPr>
          <w:rFonts w:ascii="Arial" w:hAnsi="Arial" w:cs="Arial"/>
          <w:sz w:val="24"/>
          <w:szCs w:val="24"/>
        </w:rPr>
        <w:t xml:space="preserve">Dochody uzyskane z tytułu czynszu za wynajmowanie lokali mieszkalnych wyniosły </w:t>
      </w:r>
      <w:r w:rsidR="00FB0B93">
        <w:rPr>
          <w:rFonts w:ascii="Arial" w:hAnsi="Arial" w:cs="Arial"/>
          <w:sz w:val="24"/>
          <w:szCs w:val="24"/>
        </w:rPr>
        <w:br/>
      </w:r>
      <w:r w:rsidRPr="006D516E">
        <w:rPr>
          <w:rFonts w:ascii="Arial" w:hAnsi="Arial" w:cs="Arial"/>
          <w:sz w:val="24"/>
          <w:szCs w:val="24"/>
        </w:rPr>
        <w:t>w 2020 roku kwotę 9 066,28 zł.</w:t>
      </w:r>
    </w:p>
    <w:p w14:paraId="0E006F7F" w14:textId="77777777" w:rsidR="00C8322C" w:rsidRPr="006D516E" w:rsidRDefault="00C8322C" w:rsidP="006D516E">
      <w:pPr>
        <w:spacing w:after="0" w:line="360" w:lineRule="auto"/>
        <w:jc w:val="both"/>
        <w:rPr>
          <w:rFonts w:ascii="Arial" w:hAnsi="Arial" w:cs="Arial"/>
          <w:sz w:val="24"/>
          <w:szCs w:val="24"/>
        </w:rPr>
      </w:pPr>
    </w:p>
    <w:p w14:paraId="72D4BE23" w14:textId="77777777" w:rsidR="009B637A" w:rsidRPr="00495294" w:rsidRDefault="009B637A" w:rsidP="006D516E">
      <w:pPr>
        <w:spacing w:after="0" w:line="360" w:lineRule="auto"/>
        <w:jc w:val="both"/>
        <w:rPr>
          <w:rFonts w:ascii="Arial" w:hAnsi="Arial" w:cs="Arial"/>
          <w:b/>
          <w:bCs/>
          <w:sz w:val="24"/>
          <w:szCs w:val="24"/>
        </w:rPr>
      </w:pPr>
      <w:r w:rsidRPr="00495294">
        <w:rPr>
          <w:rFonts w:ascii="Arial" w:hAnsi="Arial" w:cs="Arial"/>
          <w:b/>
          <w:bCs/>
          <w:sz w:val="24"/>
          <w:szCs w:val="24"/>
        </w:rPr>
        <w:t>Lokale użytkowe położone są:</w:t>
      </w:r>
    </w:p>
    <w:p w14:paraId="668F26B8" w14:textId="77777777" w:rsidR="009B637A" w:rsidRPr="006D516E" w:rsidRDefault="009B637A" w:rsidP="00BF134F">
      <w:pPr>
        <w:pStyle w:val="Akapitzlist"/>
        <w:numPr>
          <w:ilvl w:val="0"/>
          <w:numId w:val="23"/>
        </w:numPr>
        <w:spacing w:after="0" w:line="360" w:lineRule="auto"/>
        <w:ind w:left="357" w:hanging="357"/>
        <w:contextualSpacing w:val="0"/>
        <w:jc w:val="both"/>
        <w:rPr>
          <w:rFonts w:ascii="Arial" w:hAnsi="Arial" w:cs="Arial"/>
          <w:sz w:val="24"/>
          <w:szCs w:val="24"/>
        </w:rPr>
      </w:pPr>
      <w:r w:rsidRPr="006D516E">
        <w:rPr>
          <w:rFonts w:ascii="Arial" w:hAnsi="Arial" w:cs="Arial"/>
          <w:sz w:val="24"/>
          <w:szCs w:val="24"/>
        </w:rPr>
        <w:t>w Czernichowie w budynku wielofunkcyjnym nr 2: lokal wynajęty na działalność telekomunikacyjną, lokal o pow. 11,23 m</w:t>
      </w:r>
      <w:r w:rsidRPr="006D516E">
        <w:rPr>
          <w:rFonts w:ascii="Arial" w:hAnsi="Arial" w:cs="Arial"/>
          <w:sz w:val="24"/>
          <w:szCs w:val="24"/>
          <w:vertAlign w:val="superscript"/>
        </w:rPr>
        <w:t>2</w:t>
      </w:r>
      <w:r w:rsidRPr="006D516E">
        <w:rPr>
          <w:rFonts w:ascii="Arial" w:hAnsi="Arial" w:cs="Arial"/>
          <w:sz w:val="24"/>
          <w:szCs w:val="24"/>
        </w:rPr>
        <w:t xml:space="preserve"> użyczony na działalność ZGK oraz lokal </w:t>
      </w:r>
      <w:r w:rsidRPr="006D516E">
        <w:rPr>
          <w:rFonts w:ascii="Arial" w:hAnsi="Arial" w:cs="Arial"/>
          <w:sz w:val="24"/>
          <w:szCs w:val="24"/>
        </w:rPr>
        <w:br/>
        <w:t>w użyczeniu, w którym mieści się Posterunek Policji,</w:t>
      </w:r>
    </w:p>
    <w:p w14:paraId="1CCD512A" w14:textId="6D953917"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lastRenderedPageBreak/>
        <w:t xml:space="preserve">w budynku </w:t>
      </w:r>
      <w:r w:rsidR="000E4CB7" w:rsidRPr="006D516E">
        <w:rPr>
          <w:rFonts w:ascii="Arial" w:hAnsi="Arial" w:cs="Arial"/>
        </w:rPr>
        <w:t>przy</w:t>
      </w:r>
      <w:r w:rsidRPr="006D516E">
        <w:rPr>
          <w:rFonts w:ascii="Arial" w:hAnsi="Arial" w:cs="Arial"/>
        </w:rPr>
        <w:t xml:space="preserve"> ulicy Krakowskiej 151 (nr 323 tzw. ZURB) w Rusocicach wynajęte są cztery lokale użytkowe: lokal o pow. 90 m</w:t>
      </w:r>
      <w:r w:rsidRPr="006D516E">
        <w:rPr>
          <w:rFonts w:ascii="Arial" w:hAnsi="Arial" w:cs="Arial"/>
          <w:vertAlign w:val="superscript"/>
        </w:rPr>
        <w:t>2</w:t>
      </w:r>
      <w:r w:rsidRPr="006D516E">
        <w:rPr>
          <w:rFonts w:ascii="Arial" w:hAnsi="Arial" w:cs="Arial"/>
        </w:rPr>
        <w:t xml:space="preserve"> wynajęty na działalność handlową (sklep)</w:t>
      </w:r>
      <w:r w:rsidR="00C8322C">
        <w:rPr>
          <w:rFonts w:ascii="Arial" w:hAnsi="Arial" w:cs="Arial"/>
        </w:rPr>
        <w:t>;</w:t>
      </w:r>
      <w:r w:rsidRPr="006D516E">
        <w:rPr>
          <w:rFonts w:ascii="Arial" w:hAnsi="Arial" w:cs="Arial"/>
        </w:rPr>
        <w:t xml:space="preserve"> lokal wynajęty przez operatora telekomunikacyjnego</w:t>
      </w:r>
      <w:r w:rsidR="00C8322C">
        <w:rPr>
          <w:rFonts w:ascii="Arial" w:hAnsi="Arial" w:cs="Arial"/>
        </w:rPr>
        <w:t>;</w:t>
      </w:r>
      <w:r w:rsidRPr="006D516E">
        <w:rPr>
          <w:rFonts w:ascii="Arial" w:hAnsi="Arial" w:cs="Arial"/>
        </w:rPr>
        <w:t xml:space="preserve"> lokal wynajęty </w:t>
      </w:r>
      <w:r w:rsidR="00FB0B93">
        <w:rPr>
          <w:rFonts w:ascii="Arial" w:hAnsi="Arial" w:cs="Arial"/>
        </w:rPr>
        <w:br/>
      </w:r>
      <w:r w:rsidRPr="006D516E">
        <w:rPr>
          <w:rFonts w:ascii="Arial" w:hAnsi="Arial" w:cs="Arial"/>
        </w:rPr>
        <w:t>z przeznaczeniem na gabinet lekarski chorób wewnętrznych</w:t>
      </w:r>
      <w:r w:rsidR="00C8322C">
        <w:rPr>
          <w:rFonts w:ascii="Arial" w:hAnsi="Arial" w:cs="Arial"/>
        </w:rPr>
        <w:t>;</w:t>
      </w:r>
      <w:r w:rsidRPr="006D516E">
        <w:rPr>
          <w:rFonts w:ascii="Arial" w:hAnsi="Arial" w:cs="Arial"/>
        </w:rPr>
        <w:t xml:space="preserve"> lokal wynajęty na mobilne usługi kosmetyczne. W budynku są również </w:t>
      </w:r>
      <w:r w:rsidR="000E4CB7" w:rsidRPr="006D516E">
        <w:rPr>
          <w:rFonts w:ascii="Arial" w:hAnsi="Arial" w:cs="Arial"/>
        </w:rPr>
        <w:t xml:space="preserve">użyczone </w:t>
      </w:r>
      <w:r w:rsidRPr="006D516E">
        <w:rPr>
          <w:rFonts w:ascii="Arial" w:hAnsi="Arial" w:cs="Arial"/>
        </w:rPr>
        <w:t>lokale Gminnemu Ośrodkowi Pomocy Społecznej jako archiwum</w:t>
      </w:r>
      <w:r w:rsidR="000E4CB7" w:rsidRPr="006D516E">
        <w:rPr>
          <w:rFonts w:ascii="Arial" w:hAnsi="Arial" w:cs="Arial"/>
        </w:rPr>
        <w:t xml:space="preserve"> i </w:t>
      </w:r>
      <w:r w:rsidRPr="006D516E">
        <w:rPr>
          <w:rFonts w:ascii="Arial" w:hAnsi="Arial" w:cs="Arial"/>
        </w:rPr>
        <w:t>Zakładowi Gospodarki Komunalnej jako archiwum. Lokal użyczony jest również Towarzystwu Przyjaciół Kamienia (5 pomieszczeń na prowadzenie Izby Regionalnej)</w:t>
      </w:r>
      <w:r w:rsidR="00C8322C">
        <w:rPr>
          <w:rFonts w:ascii="Arial" w:hAnsi="Arial" w:cs="Arial"/>
        </w:rPr>
        <w:t>,</w:t>
      </w:r>
    </w:p>
    <w:p w14:paraId="0BAF7674" w14:textId="1D050BE1"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zawarta jest również umowa na wynajem powierzchni na dachu budynku ZURB na ustawienie anteny pod działalność rozpowszechniania </w:t>
      </w:r>
      <w:r w:rsidR="00030397" w:rsidRPr="006D516E">
        <w:rPr>
          <w:rFonts w:ascii="Arial" w:hAnsi="Arial" w:cs="Arial"/>
        </w:rPr>
        <w:t>Internet</w:t>
      </w:r>
      <w:r w:rsidRPr="006D516E">
        <w:rPr>
          <w:rFonts w:ascii="Arial" w:hAnsi="Arial" w:cs="Arial"/>
        </w:rPr>
        <w:t>u</w:t>
      </w:r>
      <w:r w:rsidR="00C8322C">
        <w:rPr>
          <w:rFonts w:ascii="Arial" w:hAnsi="Arial" w:cs="Arial"/>
        </w:rPr>
        <w:t>,</w:t>
      </w:r>
    </w:p>
    <w:p w14:paraId="655FEA79" w14:textId="10BC2A7C"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w Czernichowie w budynku przy ulicy Rynek 9/1 znajdują się cztery lokale: jeden wynajęty na działalność kosmetyczną, fryzjerstwo i solarium, drugi na prowadzenie działalności w zakresie nauki jazdy, trzeci na prowadzenie działalności kosmetycznej, czwarty jest użyczony Gminnemu Ośrodkowi Pomocy Społecznej. Cztery pokoje zostały użyczone Gminnemu Zespołowi Obsługi Szkół </w:t>
      </w:r>
      <w:r w:rsidR="00FB0B93">
        <w:rPr>
          <w:rFonts w:ascii="Arial" w:hAnsi="Arial" w:cs="Arial"/>
        </w:rPr>
        <w:br/>
      </w:r>
      <w:r w:rsidRPr="006D516E">
        <w:rPr>
          <w:rFonts w:ascii="Arial" w:hAnsi="Arial" w:cs="Arial"/>
        </w:rPr>
        <w:t xml:space="preserve">z przeznaczeniem dla </w:t>
      </w:r>
      <w:r w:rsidR="00C8322C">
        <w:rPr>
          <w:rFonts w:ascii="Arial" w:hAnsi="Arial" w:cs="Arial"/>
        </w:rPr>
        <w:t xml:space="preserve">działalności </w:t>
      </w:r>
      <w:r w:rsidRPr="006D516E">
        <w:rPr>
          <w:rFonts w:ascii="Arial" w:hAnsi="Arial" w:cs="Arial"/>
          <w:kern w:val="2"/>
        </w:rPr>
        <w:t xml:space="preserve">Punktu Konsultacyjnego Poradni </w:t>
      </w:r>
      <w:proofErr w:type="spellStart"/>
      <w:r w:rsidRPr="006D516E">
        <w:rPr>
          <w:rFonts w:ascii="Arial" w:hAnsi="Arial" w:cs="Arial"/>
          <w:kern w:val="2"/>
        </w:rPr>
        <w:t>Psychologiczno</w:t>
      </w:r>
      <w:proofErr w:type="spellEnd"/>
      <w:r w:rsidRPr="006D516E">
        <w:rPr>
          <w:rFonts w:ascii="Arial" w:hAnsi="Arial" w:cs="Arial"/>
          <w:kern w:val="2"/>
        </w:rPr>
        <w:t xml:space="preserve"> – Pedagogicznej w Zabierzowie oraz Gabinetu Wczesnego Wspomagania</w:t>
      </w:r>
      <w:r w:rsidRPr="006D516E">
        <w:rPr>
          <w:rFonts w:ascii="Arial" w:hAnsi="Arial" w:cs="Arial"/>
        </w:rPr>
        <w:t xml:space="preserve"> Rozwoju Dziecka</w:t>
      </w:r>
      <w:r w:rsidR="00C8322C">
        <w:rPr>
          <w:rFonts w:ascii="Arial" w:hAnsi="Arial" w:cs="Arial"/>
        </w:rPr>
        <w:t>,</w:t>
      </w:r>
    </w:p>
    <w:p w14:paraId="2BB315D9" w14:textId="0D8C34CA"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lokal użytkowy przy ulicy Franciszka Stefczyka 4 w Czernichowie został użyczony na trzy lata </w:t>
      </w:r>
      <w:r w:rsidRPr="006D516E">
        <w:rPr>
          <w:rFonts w:ascii="Arial" w:hAnsi="Arial" w:cs="Arial"/>
          <w:kern w:val="1"/>
        </w:rPr>
        <w:t>Czernichowskiemu Stowarzyszeniu Seniorów</w:t>
      </w:r>
      <w:r w:rsidR="00C8322C">
        <w:rPr>
          <w:rFonts w:ascii="Arial" w:hAnsi="Arial" w:cs="Arial"/>
        </w:rPr>
        <w:t>,</w:t>
      </w:r>
    </w:p>
    <w:p w14:paraId="105A0345" w14:textId="7E3510A0" w:rsidR="009B637A" w:rsidRPr="006D516E" w:rsidRDefault="009B637A" w:rsidP="00BF134F">
      <w:pPr>
        <w:pStyle w:val="Tekstpodstawowy"/>
        <w:numPr>
          <w:ilvl w:val="0"/>
          <w:numId w:val="23"/>
        </w:numPr>
        <w:spacing w:beforeLines="0" w:afterLines="0" w:after="0" w:line="360" w:lineRule="auto"/>
        <w:ind w:left="357" w:hanging="357"/>
        <w:jc w:val="both"/>
        <w:rPr>
          <w:rFonts w:ascii="Arial" w:hAnsi="Arial" w:cs="Arial"/>
        </w:rPr>
      </w:pPr>
      <w:r w:rsidRPr="006D516E">
        <w:rPr>
          <w:rFonts w:ascii="Arial" w:hAnsi="Arial" w:cs="Arial"/>
        </w:rPr>
        <w:t xml:space="preserve">w Wołowicach gmina posiada budynek Domu Ludowego oznaczony nr 401, </w:t>
      </w:r>
      <w:r w:rsidR="00FB0B93">
        <w:rPr>
          <w:rFonts w:ascii="Arial" w:hAnsi="Arial" w:cs="Arial"/>
        </w:rPr>
        <w:br/>
      </w:r>
      <w:r w:rsidRPr="006D516E">
        <w:rPr>
          <w:rFonts w:ascii="Arial" w:hAnsi="Arial" w:cs="Arial"/>
        </w:rPr>
        <w:t>w którym wynajmuje lokal z przeznaczeniem na działalność telekomunikacyjną o pow.16 m</w:t>
      </w:r>
      <w:r w:rsidRPr="006D516E">
        <w:rPr>
          <w:rFonts w:ascii="Arial" w:hAnsi="Arial" w:cs="Arial"/>
          <w:vertAlign w:val="superscript"/>
        </w:rPr>
        <w:t>2</w:t>
      </w:r>
      <w:r w:rsidRPr="006D516E">
        <w:rPr>
          <w:rFonts w:ascii="Arial" w:hAnsi="Arial" w:cs="Arial"/>
        </w:rPr>
        <w:t>; część tego budynku została oddana na rzecz OSP Wołowice, część wykorzystywana jest przez Gminną Bibliotekę Publiczną</w:t>
      </w:r>
      <w:r w:rsidR="00C8322C">
        <w:rPr>
          <w:rFonts w:ascii="Arial" w:hAnsi="Arial" w:cs="Arial"/>
        </w:rPr>
        <w:t xml:space="preserve"> w Czernichowie</w:t>
      </w:r>
      <w:r w:rsidRPr="006D516E">
        <w:rPr>
          <w:rFonts w:ascii="Arial" w:hAnsi="Arial" w:cs="Arial"/>
        </w:rPr>
        <w:t>, a część wykorzystywana jest w ramach działalności kulturowo</w:t>
      </w:r>
      <w:r w:rsidR="00C8322C">
        <w:rPr>
          <w:rFonts w:ascii="Arial" w:hAnsi="Arial" w:cs="Arial"/>
        </w:rPr>
        <w:t xml:space="preserve"> – </w:t>
      </w:r>
      <w:r w:rsidRPr="006D516E">
        <w:rPr>
          <w:rFonts w:ascii="Arial" w:hAnsi="Arial" w:cs="Arial"/>
        </w:rPr>
        <w:t xml:space="preserve">artystycznej dla dzieci </w:t>
      </w:r>
      <w:r w:rsidR="00FB0B93">
        <w:rPr>
          <w:rFonts w:ascii="Arial" w:hAnsi="Arial" w:cs="Arial"/>
        </w:rPr>
        <w:br/>
      </w:r>
      <w:r w:rsidRPr="006D516E">
        <w:rPr>
          <w:rFonts w:ascii="Arial" w:hAnsi="Arial" w:cs="Arial"/>
        </w:rPr>
        <w:t>i młodzieży</w:t>
      </w:r>
      <w:r w:rsidR="008F0E10">
        <w:rPr>
          <w:rFonts w:ascii="Arial" w:hAnsi="Arial" w:cs="Arial"/>
        </w:rPr>
        <w:t>,</w:t>
      </w:r>
    </w:p>
    <w:p w14:paraId="68C821AC" w14:textId="73932E1A" w:rsidR="009B637A" w:rsidRPr="00495294" w:rsidRDefault="009B637A" w:rsidP="00BF134F">
      <w:pPr>
        <w:pStyle w:val="Akapitzlist"/>
        <w:numPr>
          <w:ilvl w:val="0"/>
          <w:numId w:val="23"/>
        </w:numPr>
        <w:spacing w:after="0" w:line="360" w:lineRule="auto"/>
        <w:contextualSpacing w:val="0"/>
        <w:jc w:val="both"/>
        <w:rPr>
          <w:rFonts w:ascii="Arial" w:hAnsi="Arial" w:cs="Arial"/>
          <w:sz w:val="24"/>
          <w:szCs w:val="24"/>
        </w:rPr>
      </w:pPr>
      <w:r w:rsidRPr="006D516E">
        <w:rPr>
          <w:rFonts w:ascii="Arial" w:hAnsi="Arial" w:cs="Arial"/>
          <w:sz w:val="24"/>
          <w:szCs w:val="24"/>
        </w:rPr>
        <w:t xml:space="preserve">w Rybnej w budynku </w:t>
      </w:r>
      <w:r w:rsidR="00C8322C">
        <w:rPr>
          <w:rFonts w:ascii="Arial" w:hAnsi="Arial" w:cs="Arial"/>
          <w:sz w:val="24"/>
          <w:szCs w:val="24"/>
        </w:rPr>
        <w:t>przy</w:t>
      </w:r>
      <w:r w:rsidRPr="006D516E">
        <w:rPr>
          <w:rFonts w:ascii="Arial" w:hAnsi="Arial" w:cs="Arial"/>
          <w:sz w:val="24"/>
          <w:szCs w:val="24"/>
        </w:rPr>
        <w:t xml:space="preserve"> ul. Długiej 39 znajdują się lokale użytkowe o pow. 59,95 m</w:t>
      </w:r>
      <w:r w:rsidRPr="006D516E">
        <w:rPr>
          <w:rFonts w:ascii="Arial" w:hAnsi="Arial" w:cs="Arial"/>
          <w:sz w:val="24"/>
          <w:szCs w:val="24"/>
          <w:vertAlign w:val="superscript"/>
        </w:rPr>
        <w:t>2</w:t>
      </w:r>
      <w:r w:rsidRPr="006D516E">
        <w:rPr>
          <w:rFonts w:ascii="Arial" w:hAnsi="Arial" w:cs="Arial"/>
          <w:sz w:val="24"/>
          <w:szCs w:val="24"/>
        </w:rPr>
        <w:t>, 17,33 m</w:t>
      </w:r>
      <w:r w:rsidRPr="006D516E">
        <w:rPr>
          <w:rFonts w:ascii="Arial" w:hAnsi="Arial" w:cs="Arial"/>
          <w:sz w:val="24"/>
          <w:szCs w:val="24"/>
          <w:vertAlign w:val="superscript"/>
        </w:rPr>
        <w:t>2</w:t>
      </w:r>
      <w:r w:rsidRPr="006D516E">
        <w:rPr>
          <w:rFonts w:ascii="Arial" w:hAnsi="Arial" w:cs="Arial"/>
          <w:sz w:val="24"/>
          <w:szCs w:val="24"/>
        </w:rPr>
        <w:t>, 54,09 m</w:t>
      </w:r>
      <w:r w:rsidRPr="006D516E">
        <w:rPr>
          <w:rFonts w:ascii="Arial" w:hAnsi="Arial" w:cs="Arial"/>
          <w:sz w:val="24"/>
          <w:szCs w:val="24"/>
          <w:vertAlign w:val="superscript"/>
        </w:rPr>
        <w:t>2</w:t>
      </w:r>
      <w:r w:rsidRPr="006D516E">
        <w:rPr>
          <w:rFonts w:ascii="Arial" w:hAnsi="Arial" w:cs="Arial"/>
          <w:sz w:val="24"/>
          <w:szCs w:val="24"/>
        </w:rPr>
        <w:t xml:space="preserve"> przeznaczone do remontu, aktualnie nie wynajęte.</w:t>
      </w:r>
    </w:p>
    <w:p w14:paraId="7C8CC23B" w14:textId="77777777" w:rsidR="00C8322C" w:rsidRDefault="00C8322C" w:rsidP="00A44D72">
      <w:pPr>
        <w:pStyle w:val="Tekstpodstawowy"/>
        <w:spacing w:beforeLines="0" w:afterLines="0" w:after="0" w:line="360" w:lineRule="auto"/>
        <w:jc w:val="both"/>
        <w:rPr>
          <w:rFonts w:ascii="Arial" w:hAnsi="Arial" w:cs="Arial"/>
        </w:rPr>
      </w:pPr>
    </w:p>
    <w:p w14:paraId="59549FD5" w14:textId="3DB24EFB" w:rsidR="009B637A" w:rsidRPr="00A44D72" w:rsidRDefault="009B637A" w:rsidP="00A44D72">
      <w:pPr>
        <w:pStyle w:val="Tekstpodstawowy"/>
        <w:spacing w:beforeLines="0" w:afterLines="0" w:after="0" w:line="360" w:lineRule="auto"/>
        <w:jc w:val="both"/>
        <w:rPr>
          <w:rFonts w:ascii="Arial" w:hAnsi="Arial" w:cs="Arial"/>
        </w:rPr>
      </w:pPr>
      <w:r w:rsidRPr="00A44D72">
        <w:rPr>
          <w:rFonts w:ascii="Arial" w:hAnsi="Arial" w:cs="Arial"/>
        </w:rPr>
        <w:t>Wpływy z tytułu opłat za czynsz w lokalach użytkowych na koniec roku 2020 r. wyniosły 42 714,78 zł.</w:t>
      </w:r>
      <w:r w:rsidR="000E4CB7" w:rsidRPr="00A44D72">
        <w:rPr>
          <w:rFonts w:ascii="Arial" w:hAnsi="Arial" w:cs="Arial"/>
        </w:rPr>
        <w:t xml:space="preserve"> </w:t>
      </w:r>
      <w:r w:rsidRPr="00A44D72">
        <w:rPr>
          <w:rFonts w:ascii="Arial" w:hAnsi="Arial" w:cs="Arial"/>
        </w:rPr>
        <w:t>Wpływy z tytułu opłat za centralne ogrzewanie łącznie z lokali mieszkalnych i użytkowych na koniec roku 2020 r. wyniosły 10 683,94 zł.</w:t>
      </w:r>
    </w:p>
    <w:p w14:paraId="1E8482C0" w14:textId="77777777" w:rsidR="009B637A" w:rsidRPr="00A44D72" w:rsidRDefault="009B637A" w:rsidP="00A44D72">
      <w:pPr>
        <w:spacing w:after="0" w:line="360" w:lineRule="auto"/>
        <w:jc w:val="both"/>
        <w:rPr>
          <w:rFonts w:ascii="Arial" w:hAnsi="Arial" w:cs="Arial"/>
          <w:sz w:val="24"/>
          <w:szCs w:val="24"/>
        </w:rPr>
      </w:pPr>
      <w:r w:rsidRPr="00A44D72">
        <w:rPr>
          <w:rFonts w:ascii="Arial" w:hAnsi="Arial" w:cs="Arial"/>
          <w:sz w:val="24"/>
          <w:szCs w:val="24"/>
        </w:rPr>
        <w:t>Wpływy z tytułu odpłatności za energię elektryczną i wodę w lokalach użytkowych na koniec roku 2020 r. wyniosły 7 947,89 zł.</w:t>
      </w:r>
    </w:p>
    <w:p w14:paraId="424FB0C2" w14:textId="7BE02DE4" w:rsidR="008C41FD" w:rsidRPr="00A44D72" w:rsidRDefault="009B637A" w:rsidP="00A44D72">
      <w:pPr>
        <w:widowControl w:val="0"/>
        <w:tabs>
          <w:tab w:val="left" w:pos="643"/>
          <w:tab w:val="left" w:pos="720"/>
        </w:tabs>
        <w:suppressAutoHyphens/>
        <w:autoSpaceDE w:val="0"/>
        <w:autoSpaceDN w:val="0"/>
        <w:adjustRightInd w:val="0"/>
        <w:spacing w:after="0" w:line="360" w:lineRule="auto"/>
        <w:jc w:val="both"/>
        <w:rPr>
          <w:rFonts w:ascii="Arial" w:hAnsi="Arial" w:cs="Arial"/>
          <w:sz w:val="24"/>
          <w:szCs w:val="24"/>
        </w:rPr>
      </w:pPr>
      <w:r w:rsidRPr="00A44D72">
        <w:rPr>
          <w:rFonts w:ascii="Arial" w:hAnsi="Arial" w:cs="Arial"/>
          <w:sz w:val="24"/>
          <w:szCs w:val="24"/>
        </w:rPr>
        <w:lastRenderedPageBreak/>
        <w:t xml:space="preserve">Wpływy od jednostek organizacyjnych </w:t>
      </w:r>
      <w:r w:rsidR="000E4CB7" w:rsidRPr="00A44D72">
        <w:rPr>
          <w:rFonts w:ascii="Arial" w:hAnsi="Arial" w:cs="Arial"/>
          <w:sz w:val="24"/>
          <w:szCs w:val="24"/>
        </w:rPr>
        <w:t>gminy</w:t>
      </w:r>
      <w:r w:rsidRPr="00A44D72">
        <w:rPr>
          <w:rFonts w:ascii="Arial" w:hAnsi="Arial" w:cs="Arial"/>
          <w:sz w:val="24"/>
          <w:szCs w:val="24"/>
        </w:rPr>
        <w:t xml:space="preserve"> (</w:t>
      </w:r>
      <w:r w:rsidR="000E4CB7" w:rsidRPr="00A44D72">
        <w:rPr>
          <w:rFonts w:ascii="Arial" w:hAnsi="Arial" w:cs="Arial"/>
          <w:sz w:val="24"/>
          <w:szCs w:val="24"/>
        </w:rPr>
        <w:t>GBP</w:t>
      </w:r>
      <w:r w:rsidRPr="00A44D72">
        <w:rPr>
          <w:rFonts w:ascii="Arial" w:hAnsi="Arial" w:cs="Arial"/>
          <w:sz w:val="24"/>
          <w:szCs w:val="24"/>
        </w:rPr>
        <w:t>, Zakład Gospodarki Komunalnej, Gminny Ośrodek Pomocy Społecznej, Gminny Zespół Obsługi Szkół) z tytułu zwrotu kosztów użytkowania budynku Urzędu Gminy stanowią kwotę 31 533,30 zł.</w:t>
      </w:r>
    </w:p>
    <w:p w14:paraId="624D8DEB" w14:textId="24457587" w:rsidR="00A44D72" w:rsidRPr="00A44D72" w:rsidRDefault="00A44D72" w:rsidP="00A44D72">
      <w:pPr>
        <w:widowControl w:val="0"/>
        <w:tabs>
          <w:tab w:val="left" w:pos="643"/>
          <w:tab w:val="left" w:pos="720"/>
        </w:tabs>
        <w:suppressAutoHyphens/>
        <w:autoSpaceDE w:val="0"/>
        <w:autoSpaceDN w:val="0"/>
        <w:adjustRightInd w:val="0"/>
        <w:spacing w:after="0" w:line="360" w:lineRule="auto"/>
        <w:jc w:val="both"/>
        <w:rPr>
          <w:rFonts w:ascii="Arial" w:hAnsi="Arial" w:cs="Arial"/>
          <w:sz w:val="24"/>
          <w:szCs w:val="24"/>
        </w:rPr>
      </w:pPr>
    </w:p>
    <w:p w14:paraId="68DEB5C2" w14:textId="58F51255" w:rsidR="00A44D72" w:rsidRPr="00A44D72" w:rsidRDefault="00A44D72" w:rsidP="00A44D72">
      <w:pPr>
        <w:spacing w:after="0" w:line="360" w:lineRule="auto"/>
        <w:jc w:val="both"/>
        <w:rPr>
          <w:rFonts w:ascii="Arial" w:hAnsi="Arial" w:cs="Arial"/>
          <w:sz w:val="24"/>
          <w:szCs w:val="24"/>
        </w:rPr>
      </w:pPr>
      <w:r w:rsidRPr="00A44D72">
        <w:rPr>
          <w:rFonts w:ascii="Arial" w:hAnsi="Arial" w:cs="Arial"/>
          <w:sz w:val="24"/>
          <w:szCs w:val="24"/>
        </w:rPr>
        <w:t xml:space="preserve">Gmina realizuje Wieloletni Program Gospodarowania Mieszkaniowym Zasobem </w:t>
      </w:r>
      <w:r w:rsidR="00034D32">
        <w:rPr>
          <w:rFonts w:ascii="Arial" w:hAnsi="Arial" w:cs="Arial"/>
          <w:sz w:val="24"/>
          <w:szCs w:val="24"/>
        </w:rPr>
        <w:t>Gminy Czernichów</w:t>
      </w:r>
      <w:r w:rsidRPr="00A44D72">
        <w:rPr>
          <w:rFonts w:ascii="Arial" w:hAnsi="Arial" w:cs="Arial"/>
          <w:sz w:val="24"/>
          <w:szCs w:val="24"/>
        </w:rPr>
        <w:t xml:space="preserve"> na lata 2018-2022, którego celem jest:</w:t>
      </w:r>
    </w:p>
    <w:p w14:paraId="42EFC897" w14:textId="77777777" w:rsidR="00A44D72" w:rsidRPr="00A44D72" w:rsidRDefault="00A44D72" w:rsidP="00BF134F">
      <w:pPr>
        <w:pStyle w:val="Akapitzlist"/>
        <w:numPr>
          <w:ilvl w:val="0"/>
          <w:numId w:val="33"/>
        </w:numPr>
        <w:spacing w:after="0" w:line="360" w:lineRule="auto"/>
        <w:jc w:val="both"/>
        <w:rPr>
          <w:rFonts w:ascii="Arial" w:hAnsi="Arial" w:cs="Arial"/>
          <w:sz w:val="24"/>
          <w:szCs w:val="24"/>
        </w:rPr>
      </w:pPr>
      <w:r w:rsidRPr="00A44D72">
        <w:rPr>
          <w:rFonts w:ascii="Arial" w:hAnsi="Arial" w:cs="Arial"/>
          <w:sz w:val="24"/>
          <w:szCs w:val="24"/>
        </w:rPr>
        <w:t>zaspokojenie potrzeb mieszkaniowych najuboższym mieszkańcom gminy,</w:t>
      </w:r>
    </w:p>
    <w:p w14:paraId="03EF1F07" w14:textId="77777777" w:rsidR="00A44D72" w:rsidRPr="00A44D72" w:rsidRDefault="00A44D72" w:rsidP="00BF134F">
      <w:pPr>
        <w:pStyle w:val="Akapitzlist"/>
        <w:numPr>
          <w:ilvl w:val="0"/>
          <w:numId w:val="33"/>
        </w:numPr>
        <w:spacing w:after="0" w:line="360" w:lineRule="auto"/>
        <w:jc w:val="both"/>
        <w:rPr>
          <w:rFonts w:ascii="Arial" w:hAnsi="Arial" w:cs="Arial"/>
          <w:sz w:val="24"/>
          <w:szCs w:val="24"/>
        </w:rPr>
      </w:pPr>
      <w:r w:rsidRPr="00A44D72">
        <w:rPr>
          <w:rFonts w:ascii="Arial" w:hAnsi="Arial" w:cs="Arial"/>
          <w:sz w:val="24"/>
          <w:szCs w:val="24"/>
        </w:rPr>
        <w:t>poprawa warunków zamieszkiwania najemców mieszkaniowego zasobu gminy,</w:t>
      </w:r>
    </w:p>
    <w:p w14:paraId="0785FEAD" w14:textId="77777777" w:rsidR="00A44D72" w:rsidRPr="00A44D72" w:rsidRDefault="00A44D72" w:rsidP="00BF134F">
      <w:pPr>
        <w:pStyle w:val="Akapitzlist"/>
        <w:numPr>
          <w:ilvl w:val="0"/>
          <w:numId w:val="33"/>
        </w:numPr>
        <w:spacing w:after="0" w:line="360" w:lineRule="auto"/>
        <w:jc w:val="both"/>
        <w:rPr>
          <w:rFonts w:ascii="Arial" w:hAnsi="Arial" w:cs="Arial"/>
          <w:sz w:val="24"/>
          <w:szCs w:val="24"/>
        </w:rPr>
      </w:pPr>
      <w:r w:rsidRPr="00A44D72">
        <w:rPr>
          <w:rFonts w:ascii="Arial" w:hAnsi="Arial" w:cs="Arial"/>
          <w:sz w:val="24"/>
          <w:szCs w:val="24"/>
        </w:rPr>
        <w:t>racjonalne gospodarowanie mieszkaniowym zasobem gminy.</w:t>
      </w:r>
    </w:p>
    <w:p w14:paraId="3A87EFFD" w14:textId="77777777" w:rsidR="00A44D72" w:rsidRPr="00A44D72" w:rsidRDefault="00A44D72" w:rsidP="00A44D72">
      <w:pPr>
        <w:spacing w:after="0" w:line="360" w:lineRule="auto"/>
        <w:ind w:left="360"/>
        <w:jc w:val="both"/>
        <w:rPr>
          <w:rFonts w:ascii="Arial" w:hAnsi="Arial" w:cs="Arial"/>
          <w:sz w:val="24"/>
          <w:szCs w:val="24"/>
        </w:rPr>
      </w:pPr>
      <w:r w:rsidRPr="00A44D72">
        <w:rPr>
          <w:rFonts w:ascii="Arial" w:hAnsi="Arial" w:cs="Arial"/>
          <w:sz w:val="24"/>
          <w:szCs w:val="24"/>
        </w:rPr>
        <w:t>Lokalami i budynkami wchodzącymi w skład mieszkaniowego zasobu gminy zarządza Wójt.</w:t>
      </w:r>
    </w:p>
    <w:p w14:paraId="0C0E9F25" w14:textId="77777777" w:rsidR="00A44D72" w:rsidRPr="00A44D72" w:rsidRDefault="00A44D72" w:rsidP="00A44D72">
      <w:pPr>
        <w:spacing w:after="0" w:line="360" w:lineRule="auto"/>
        <w:ind w:left="360"/>
        <w:jc w:val="both"/>
        <w:rPr>
          <w:rFonts w:ascii="Arial" w:hAnsi="Arial" w:cs="Arial"/>
          <w:sz w:val="24"/>
          <w:szCs w:val="24"/>
        </w:rPr>
      </w:pPr>
      <w:r w:rsidRPr="00A44D72">
        <w:rPr>
          <w:rFonts w:ascii="Arial" w:hAnsi="Arial" w:cs="Arial"/>
          <w:sz w:val="24"/>
          <w:szCs w:val="24"/>
        </w:rPr>
        <w:t>Gospodarowanie mieszkaniowym zasobem gminy polega między innymi na zabezpieczeniu nieruchomości przed uszkodzeniem i zniszczeniem, wykonywaniu czynności związanych z naliczeniem czynszu i windykacją należności, dokonywaniu bieżących przeglądów budynków, budowli i instalacji oraz wykonywaniu remontów bieżących i modernizacji lokali i budynków.</w:t>
      </w:r>
    </w:p>
    <w:p w14:paraId="17BA8075" w14:textId="77777777" w:rsidR="00A44D72" w:rsidRPr="006D516E" w:rsidRDefault="00A44D72" w:rsidP="00495294">
      <w:pPr>
        <w:widowControl w:val="0"/>
        <w:tabs>
          <w:tab w:val="left" w:pos="643"/>
          <w:tab w:val="left" w:pos="720"/>
        </w:tabs>
        <w:suppressAutoHyphens/>
        <w:autoSpaceDE w:val="0"/>
        <w:autoSpaceDN w:val="0"/>
        <w:adjustRightInd w:val="0"/>
        <w:spacing w:after="0" w:line="360" w:lineRule="auto"/>
        <w:jc w:val="both"/>
        <w:rPr>
          <w:rFonts w:ascii="Arial" w:hAnsi="Arial" w:cs="Arial"/>
          <w:sz w:val="24"/>
          <w:szCs w:val="24"/>
        </w:rPr>
      </w:pPr>
    </w:p>
    <w:p w14:paraId="68E36EDB" w14:textId="6D7C77DB" w:rsidR="00946274" w:rsidRPr="00F26783" w:rsidRDefault="00946274">
      <w:pPr>
        <w:rPr>
          <w:rFonts w:ascii="Arial" w:hAnsi="Arial" w:cs="Arial"/>
          <w:sz w:val="24"/>
          <w:szCs w:val="24"/>
        </w:rPr>
      </w:pPr>
      <w:r w:rsidRPr="00F26783">
        <w:rPr>
          <w:rFonts w:ascii="Arial" w:hAnsi="Arial" w:cs="Arial"/>
          <w:sz w:val="24"/>
          <w:szCs w:val="24"/>
        </w:rPr>
        <w:br w:type="page"/>
      </w:r>
    </w:p>
    <w:p w14:paraId="44576FC0" w14:textId="77777777" w:rsidR="00E56E0A" w:rsidRPr="00495294" w:rsidRDefault="00E56E0A" w:rsidP="00495294">
      <w:pPr>
        <w:pStyle w:val="Nagwek3"/>
        <w:spacing w:before="0" w:beforeAutospacing="0" w:after="0" w:afterAutospacing="0" w:line="360" w:lineRule="auto"/>
        <w:rPr>
          <w:rFonts w:cs="Arial"/>
          <w:szCs w:val="24"/>
        </w:rPr>
      </w:pPr>
      <w:bookmarkStart w:id="48" w:name="_Toc72171794"/>
      <w:r w:rsidRPr="00495294">
        <w:rPr>
          <w:rFonts w:cs="Arial"/>
          <w:szCs w:val="24"/>
        </w:rPr>
        <w:lastRenderedPageBreak/>
        <w:t>II.8. Realizacja inwestycji, modernizacji, remontów oraz innych zadań dotyczących obiektów kubaturowych i infrastruktury gminnej</w:t>
      </w:r>
      <w:bookmarkEnd w:id="48"/>
    </w:p>
    <w:p w14:paraId="6966E27A" w14:textId="77777777" w:rsidR="00E56E0A" w:rsidRPr="00495294" w:rsidRDefault="00E56E0A" w:rsidP="00495294">
      <w:pPr>
        <w:spacing w:after="0" w:line="360" w:lineRule="auto"/>
        <w:rPr>
          <w:rFonts w:ascii="Arial" w:hAnsi="Arial" w:cs="Arial"/>
          <w:b/>
          <w:bCs/>
          <w:sz w:val="24"/>
          <w:szCs w:val="24"/>
        </w:rPr>
      </w:pPr>
    </w:p>
    <w:p w14:paraId="596AEC08" w14:textId="411206D3" w:rsidR="00245F2C" w:rsidRPr="00C8322C" w:rsidRDefault="00E56E0A" w:rsidP="00245F2C">
      <w:pPr>
        <w:spacing w:after="0" w:line="360" w:lineRule="auto"/>
        <w:rPr>
          <w:rFonts w:ascii="Arial" w:eastAsia="Times New Roman" w:hAnsi="Arial" w:cs="Arial"/>
          <w:b/>
          <w:bCs/>
          <w:sz w:val="24"/>
          <w:szCs w:val="24"/>
          <w:lang w:eastAsia="pl-PL"/>
        </w:rPr>
      </w:pPr>
      <w:r w:rsidRPr="00495294">
        <w:rPr>
          <w:rFonts w:ascii="Arial" w:eastAsia="Times New Roman" w:hAnsi="Arial" w:cs="Arial"/>
          <w:b/>
          <w:bCs/>
          <w:sz w:val="24"/>
          <w:szCs w:val="24"/>
          <w:lang w:eastAsia="pl-PL"/>
        </w:rPr>
        <w:t>Zestawienie zrealizowanych zadań inwestycyjnych</w:t>
      </w:r>
      <w:r w:rsidR="00245F2C">
        <w:rPr>
          <w:rFonts w:ascii="Arial" w:eastAsia="Times New Roman" w:hAnsi="Arial" w:cs="Arial"/>
          <w:b/>
          <w:bCs/>
          <w:sz w:val="24"/>
          <w:szCs w:val="24"/>
          <w:lang w:eastAsia="pl-PL"/>
        </w:rPr>
        <w:t xml:space="preserve">, modernizacyjnych </w:t>
      </w:r>
      <w:r w:rsidR="00245F2C">
        <w:rPr>
          <w:rFonts w:ascii="Arial" w:eastAsia="Times New Roman" w:hAnsi="Arial" w:cs="Arial"/>
          <w:b/>
          <w:bCs/>
          <w:sz w:val="24"/>
          <w:szCs w:val="24"/>
          <w:lang w:eastAsia="pl-PL"/>
        </w:rPr>
        <w:br/>
        <w:t>i remontów</w:t>
      </w:r>
      <w:r w:rsidRPr="00495294">
        <w:rPr>
          <w:rFonts w:ascii="Arial" w:eastAsia="Times New Roman" w:hAnsi="Arial" w:cs="Arial"/>
          <w:b/>
          <w:bCs/>
          <w:sz w:val="24"/>
          <w:szCs w:val="24"/>
          <w:lang w:eastAsia="pl-PL"/>
        </w:rPr>
        <w:t xml:space="preserve"> w 2020 roku</w:t>
      </w:r>
      <w:r w:rsidR="00495294" w:rsidRPr="00495294">
        <w:rPr>
          <w:rFonts w:ascii="Arial" w:eastAsia="Times New Roman" w:hAnsi="Arial" w:cs="Arial"/>
          <w:b/>
          <w:bCs/>
          <w:sz w:val="24"/>
          <w:szCs w:val="24"/>
          <w:lang w:eastAsia="pl-PL"/>
        </w:rPr>
        <w:t>:</w:t>
      </w:r>
    </w:p>
    <w:tbl>
      <w:tblPr>
        <w:tblW w:w="91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920"/>
      </w:tblGrid>
      <w:tr w:rsidR="00C8322C" w:rsidRPr="00C8322C" w14:paraId="2932CE61"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75EDD614"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b/>
                <w:bCs/>
                <w:sz w:val="24"/>
                <w:szCs w:val="24"/>
                <w:lang w:eastAsia="pl-PL"/>
              </w:rPr>
              <w:t>Sołectwo</w:t>
            </w:r>
          </w:p>
        </w:tc>
        <w:tc>
          <w:tcPr>
            <w:tcW w:w="6920" w:type="dxa"/>
            <w:tcBorders>
              <w:top w:val="outset" w:sz="6" w:space="0" w:color="auto"/>
              <w:left w:val="outset" w:sz="6" w:space="0" w:color="auto"/>
              <w:bottom w:val="outset" w:sz="6" w:space="0" w:color="auto"/>
              <w:right w:val="outset" w:sz="6" w:space="0" w:color="auto"/>
            </w:tcBorders>
            <w:vAlign w:val="center"/>
            <w:hideMark/>
          </w:tcPr>
          <w:p w14:paraId="403AC20A"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b/>
                <w:bCs/>
                <w:sz w:val="24"/>
                <w:szCs w:val="24"/>
                <w:lang w:eastAsia="pl-PL"/>
              </w:rPr>
              <w:t>Nazwa zadania, opis zadania</w:t>
            </w:r>
          </w:p>
        </w:tc>
      </w:tr>
      <w:tr w:rsidR="00C8322C" w:rsidRPr="00C8322C" w14:paraId="78493727"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1D24236D"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Czernichów</w:t>
            </w:r>
          </w:p>
        </w:tc>
        <w:tc>
          <w:tcPr>
            <w:tcW w:w="6920" w:type="dxa"/>
            <w:tcBorders>
              <w:top w:val="outset" w:sz="6" w:space="0" w:color="auto"/>
              <w:left w:val="outset" w:sz="6" w:space="0" w:color="auto"/>
              <w:bottom w:val="outset" w:sz="6" w:space="0" w:color="auto"/>
              <w:right w:val="outset" w:sz="6" w:space="0" w:color="auto"/>
            </w:tcBorders>
            <w:vAlign w:val="center"/>
          </w:tcPr>
          <w:p w14:paraId="0E6FCB51"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Remont chodników w Rynku w Czernichowie w ramach rewitalizacji.</w:t>
            </w:r>
          </w:p>
          <w:p w14:paraId="71D7972C"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235 894,84 zł.</w:t>
            </w:r>
          </w:p>
          <w:p w14:paraId="76CF6E63" w14:textId="2D9C895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została opracowana dokumentacja projektowa oraz wykonany został remont chodnika w Czernichowie na długości ok. 200 mb w ul. Rynek i w ul. Stefczyka na odcinku od wjazdu do Szkoły Rolniczej do skrzyżowania z ul. Nad Wisłą, wymieniona została częściowo nawierzchnia asfaltowa jezdni oraz w chodniku ułożono kabel elektryczny i zamontowano słupy pod  nowe oświetlenie uliczne. Z uwagi na  zimowe warunki atmosferyczne panujące na koniec 2020r.  roboty zostały  dokończone  w marcu 2021</w:t>
            </w:r>
            <w:r w:rsidR="00D44148" w:rsidRPr="00C8322C">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w:t>
            </w:r>
          </w:p>
          <w:p w14:paraId="595445E7" w14:textId="77777777" w:rsidR="00D44148" w:rsidRPr="00C8322C" w:rsidRDefault="00D44148" w:rsidP="005E63D5">
            <w:pPr>
              <w:spacing w:after="0" w:line="240" w:lineRule="auto"/>
              <w:jc w:val="both"/>
              <w:rPr>
                <w:rFonts w:ascii="Times New Roman" w:eastAsia="Times New Roman" w:hAnsi="Times New Roman" w:cs="Times New Roman"/>
                <w:sz w:val="24"/>
                <w:szCs w:val="24"/>
                <w:lang w:eastAsia="pl-PL"/>
              </w:rPr>
            </w:pPr>
          </w:p>
          <w:p w14:paraId="0ECAD277"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Modernizacja Budynku Wielofunkcyjnego w Czernichowie. </w:t>
            </w:r>
          </w:p>
          <w:p w14:paraId="15F8D482" w14:textId="6EDE4AE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149 843,86 zł wykonano prace towarzyszące przy termomodernizacji budynku polegające m. in. na: wymianie okien dachowych (adaptacja poddasza), wymianie palisady betonowej przy pochylni, wykonaniu  2 klap p.poż., wymianie sufitu i wykonaniu instalacji elektrycznej dla oświetlenia na sali konferencyjnej, wymianie elementów dachu tj.: jętek, krokwi; montażu 2 okien oddymiających, 2 wyłazów dachowych, wymianie odpływów oraz czyszczaków kanalizacji deszczowej, wymianie drzwi zewnętrznych głównych do urzędu wraz z przeszkleniem górnym - szyba bezpieczna oraz U=1,3 W/m2 K.</w:t>
            </w:r>
          </w:p>
          <w:p w14:paraId="05FD3853" w14:textId="4FA4585A"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br. opracowano również dokumentację projektową na przebudowę instalacji centralnego ogrzewania wartość dokumentacji 8 610,00 zł. </w:t>
            </w:r>
          </w:p>
          <w:p w14:paraId="5E668B5D" w14:textId="4E9A0F6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Również w ramach zadania w lutym 2018r. podpisano umowę z Wykonawcą na opracowanie dokumentacji projektowej. Zakres zadania: opracowanie dokumentacji projektowej budowy windy, przebudowy niektórych pomieszczeń parteru oraz adaptacji poddasza, całkowita wartość dokumentacji projektowej- 32 500,00 zł. Obecnie trwa procedura zatwierdzania projektu budowlanego oraz uzyskania pozwolenia na budowę. Termin realizacji zadania został przesunięty na 30.06.2021</w:t>
            </w:r>
            <w:r w:rsidR="00716AB7">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w:t>
            </w:r>
          </w:p>
          <w:p w14:paraId="0BB2E4D9" w14:textId="77777777" w:rsidR="004671A8" w:rsidRPr="00C8322C" w:rsidRDefault="004671A8" w:rsidP="005E63D5">
            <w:pPr>
              <w:spacing w:after="0" w:line="240" w:lineRule="auto"/>
              <w:jc w:val="both"/>
              <w:rPr>
                <w:rFonts w:ascii="Times New Roman" w:eastAsia="Times New Roman" w:hAnsi="Times New Roman" w:cs="Times New Roman"/>
                <w:sz w:val="24"/>
                <w:szCs w:val="24"/>
                <w:lang w:eastAsia="pl-PL"/>
              </w:rPr>
            </w:pPr>
          </w:p>
          <w:p w14:paraId="1EFD4601"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Budowa ZPO w Czernichowie.</w:t>
            </w:r>
          </w:p>
          <w:p w14:paraId="7573585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2020r. poniesiono wydatki na:</w:t>
            </w:r>
          </w:p>
          <w:p w14:paraId="6510385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a) pełnienie funkcji inspektora nadzoru inwestorskiego w wysokości-           3 801.62 zł, </w:t>
            </w:r>
          </w:p>
          <w:p w14:paraId="3A4DAFC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b) pełnienie nadzoru autorskiego w wysokości- 500.00 zł,</w:t>
            </w:r>
          </w:p>
          <w:p w14:paraId="515D472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c) wykonanie inwentaryzacji wykonanych robót budowlanych w toku budowy I etapu w wysokości- 984.00 zł,</w:t>
            </w:r>
          </w:p>
          <w:p w14:paraId="027F5F3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 xml:space="preserve">d) opłatę roczną do Urzędu Marszałkowskiego - z tyt. wyłączenia gruntu z produkcji rolnej w wysokości- 619.35 zł, </w:t>
            </w:r>
          </w:p>
          <w:p w14:paraId="6B737ADE"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e) za weryfikacji dokumentacji projektowej oraz aktualizację wniosków o dofinansowanie z NFOŚiGW w wysokości- 14 760,00 zł,</w:t>
            </w:r>
          </w:p>
          <w:p w14:paraId="483D8CF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f) wykonanie dokumentacji rozliczenia wykonanych robót w toku budowy etapu I wraz z przygotowaniem dokumentacji kosztorysowo- przetargowej w wysokości 10 455.00 zł</w:t>
            </w:r>
          </w:p>
          <w:p w14:paraId="7C55A2F0" w14:textId="60EDB5A6"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g) wykonanie zabezpieczenia i uporządkowanie terenu budowy </w:t>
            </w:r>
            <w:r w:rsidR="00FB0B93">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wysokości 11 193,00 zł</w:t>
            </w:r>
          </w:p>
          <w:p w14:paraId="7C58CEC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h) ubezpieczenia budowy w wysokości 3 000,00 zł.</w:t>
            </w:r>
          </w:p>
          <w:p w14:paraId="76011F8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sierpniu 2019r. Wykonawca I etapu ZPO bez zgłoszenia Zamawiającemu przerwał roboty oraz  zszedł z placu budowy.</w:t>
            </w:r>
          </w:p>
          <w:p w14:paraId="24234E4B" w14:textId="1641A4C0"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czerwcu 2018r. podpisano z wykonawcą umowę na opracowanie projektów wykonawczych oraz na budowę I etapu ZPO</w:t>
            </w:r>
            <w:r w:rsidR="00716AB7">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czyli szkoły oraz budynku administracyjnego z biblioteką i jadalnią. W 2018r. wykonano prace ziemne oraz fundamenty pod  szkołę, budynek administracyjny z biblioteką i jadalnią oraz  poniesiono koszty opłaty rocznej za wyłączenie gruntu z produkcji rolnej, obliczeń energetycznych budynku, kserokopie dokumentacji. W 2019 r. wykonano obsypanie fundamentów,  słupy budynku szkoły i budynku administracyjno- socjalnego oraz wykonano płytę podłogową i część ścian parteru budynku szkoły.</w:t>
            </w:r>
          </w:p>
          <w:p w14:paraId="6BA545D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97F5B66" w14:textId="1A5E80D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4. Budowa drogi dojazdowej wraz z uzbrojeniem terenu (infrastrukturą techniczną) do obiektu Zespołu Placówek Oświatowych </w:t>
            </w:r>
            <w:r w:rsidR="00FB0B93">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 xml:space="preserve">w Czernichowie (szkoły, gimnazjum, przedszkola, Sali gimnastycznej) oraz Wielofunkcyjnej Hali Widowiskowo-Sportowej w Czernichowie. </w:t>
            </w:r>
          </w:p>
          <w:p w14:paraId="25E25530" w14:textId="037D2A9A"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21629,97 zł zostały dokończenie przyłącza kanalizacji sanitarnej i kanalizacji deszczowej dla ZPO i HW</w:t>
            </w:r>
            <w:r w:rsidR="00FB0B93">
              <w:rPr>
                <w:rFonts w:ascii="Times New Roman" w:eastAsia="Times New Roman" w:hAnsi="Times New Roman" w:cs="Times New Roman"/>
                <w:sz w:val="24"/>
                <w:szCs w:val="24"/>
                <w:lang w:eastAsia="pl-PL"/>
              </w:rPr>
              <w:t>-</w:t>
            </w:r>
            <w:r w:rsidRPr="00C8322C">
              <w:rPr>
                <w:rFonts w:ascii="Times New Roman" w:eastAsia="Times New Roman" w:hAnsi="Times New Roman" w:cs="Times New Roman"/>
                <w:sz w:val="24"/>
                <w:szCs w:val="24"/>
                <w:lang w:eastAsia="pl-PL"/>
              </w:rPr>
              <w:t xml:space="preserve">S w Czernichowie. </w:t>
            </w:r>
          </w:p>
          <w:p w14:paraId="76EAD319" w14:textId="73D8089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xml:space="preserve"> dla samorządów. W poprzednich latach zrealizowano etap I, który obejmował w szczególności: wykonanie do ZPO oraz HW-S </w:t>
            </w:r>
            <w:r w:rsidR="00FB0B93">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Czernichowie przyłącza  wodociągowego o długości 384 mb oraz części przyłącza kanalizacji sanitarnej o długości 165 mb i części przyłącza kanalizacji deszczowej  o długości 164 mb. </w:t>
            </w:r>
          </w:p>
          <w:p w14:paraId="5C7221D2"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9B15CEC" w14:textId="37BB5BFF"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5. </w:t>
            </w:r>
            <w:r w:rsidRPr="00C8322C">
              <w:rPr>
                <w:rFonts w:ascii="Times New Roman" w:eastAsia="Times New Roman" w:hAnsi="Times New Roman" w:cs="Times New Roman"/>
                <w:sz w:val="24"/>
                <w:szCs w:val="24"/>
                <w:u w:val="single"/>
                <w:lang w:eastAsia="pl-PL"/>
              </w:rPr>
              <w:t xml:space="preserve">Głęboka termomodernizacja budynków użyteczności publicznej </w:t>
            </w:r>
            <w:r w:rsidR="005B7D96">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 xml:space="preserve">w gminie Czernichów ZIT - Poprawa stanu środowiska naturalnego </w:t>
            </w:r>
            <w:r w:rsidR="00FB0B93">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i zdrowia mieszkańców- Budynek  Wielofunkcyjny w Czernichowie.</w:t>
            </w:r>
          </w:p>
          <w:p w14:paraId="1446808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u w:val="single"/>
                <w:lang w:eastAsia="pl-PL"/>
              </w:rPr>
              <w:t>Budynek Wielofunkcyjny w Czernichowie</w:t>
            </w:r>
          </w:p>
          <w:p w14:paraId="6FBCCC9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środki RPO WM 2014-2020: 750 549,71 zł,</w:t>
            </w:r>
          </w:p>
          <w:p w14:paraId="3901ED76" w14:textId="7D67FA0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środki własne budżetu: 1 304 246,86 zł. </w:t>
            </w:r>
          </w:p>
          <w:p w14:paraId="19FFA6A7" w14:textId="5A81919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październiku 2019r. podpisano umowę na realizację robót budowlanych w cyklu dwuletnim 2019- 2020, wykonawca wyłoniony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ramach przetargu. Zakres zadania obejmował wykonanie termomodernizacji budynku wielofunkcyjnego w Czernichowie polegającej na: ociepleniu budynku, wymianie stolarki okiennej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i drzwiowej, wymianie instalacji centralnego ogrzewania, wykonaniu centralnej instalacji wentylacji mechanicznej z chłodzeniem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i rekuperacją, wymianie instalacji oświetlenia na energooszczędne, </w:t>
            </w:r>
            <w:r w:rsidRPr="00C8322C">
              <w:rPr>
                <w:rFonts w:ascii="Times New Roman" w:eastAsia="Times New Roman" w:hAnsi="Times New Roman" w:cs="Times New Roman"/>
                <w:sz w:val="24"/>
                <w:szCs w:val="24"/>
                <w:lang w:eastAsia="pl-PL"/>
              </w:rPr>
              <w:lastRenderedPageBreak/>
              <w:t>wymianie orynnowania, remoncie kominów, wymianie poszycia dachu, wykonaniu elewacji. Całkowita wartość robót budowlanych to 2 023 733,04 zł. Zadanie zostało zakończenia w terminie zgodnym z umową tj. 13.11.2020</w:t>
            </w:r>
            <w:r w:rsidR="00DD1F93">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w:t>
            </w:r>
          </w:p>
          <w:p w14:paraId="7FA925E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w ramach zadania wykonano termomodernizację Budynku Szkoły Podstawowej w Rybnej, termomodernizację Budynku Szkoły Podstawowej w Wołowicach oraz  termomodernizacje Przedszkola w Wołowicach.</w:t>
            </w:r>
          </w:p>
          <w:p w14:paraId="171F71C6" w14:textId="21885E3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Zadanie realizowane  w ramach Zintegrowanych Inwestycji Terytorialnych z udziałem środków RPO Województwa Małopolskiego na lata 2014-2020.</w:t>
            </w:r>
          </w:p>
          <w:p w14:paraId="07923CAB"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C5C799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6. Rozbudowa oświetlenia ulicznego w Czernichowie.</w:t>
            </w:r>
          </w:p>
          <w:p w14:paraId="72B18CB0"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Wartość zadań: 37 416,59 zł.   </w:t>
            </w:r>
          </w:p>
          <w:p w14:paraId="206F3F4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wykonano dokumentacje projektową oraz uzyskano ostateczną decyzję pozwolenia na budowę oświetlenia ulicznego w rejonie ul. Sportowej. </w:t>
            </w:r>
          </w:p>
          <w:p w14:paraId="66DBBD64" w14:textId="10EFBD53"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wykonano dokumentację projektową i uzyskano ostateczną decyzje pozwolenia na budowę oraz wykonano roboty budowlane dla oświetlenia ulicznego w rejonie ul. Okrężnej. W ramach zadania wykonano linię napowietrzną na istniejących słupach n.n. składającą się 3 szt. słupów oświetleniowych, 3 szt. opraw oświetleniowych o mocy 70 W na wysięgnikach, przewodu </w:t>
            </w:r>
            <w:proofErr w:type="spellStart"/>
            <w:r w:rsidRPr="00C8322C">
              <w:rPr>
                <w:rFonts w:ascii="Times New Roman" w:eastAsia="Times New Roman" w:hAnsi="Times New Roman" w:cs="Times New Roman"/>
                <w:sz w:val="24"/>
                <w:szCs w:val="24"/>
                <w:lang w:eastAsia="pl-PL"/>
              </w:rPr>
              <w:t>AsXSn</w:t>
            </w:r>
            <w:proofErr w:type="spellEnd"/>
            <w:r w:rsidRPr="00C8322C">
              <w:rPr>
                <w:rFonts w:ascii="Times New Roman" w:eastAsia="Times New Roman" w:hAnsi="Times New Roman" w:cs="Times New Roman"/>
                <w:sz w:val="24"/>
                <w:szCs w:val="24"/>
                <w:lang w:eastAsia="pl-PL"/>
              </w:rPr>
              <w:t xml:space="preserve"> 2 x 25 mm2 długości ok. 36</w:t>
            </w:r>
            <w:r w:rsidR="00AC7FF9">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m,  położenie kabla ziemnego YAKXS 4 x 35 </w:t>
            </w:r>
            <w:r w:rsidR="00AC7FF9">
              <w:rPr>
                <w:rFonts w:ascii="Times New Roman" w:eastAsia="Times New Roman" w:hAnsi="Times New Roman" w:cs="Times New Roman"/>
                <w:sz w:val="24"/>
                <w:szCs w:val="24"/>
                <w:lang w:eastAsia="pl-PL"/>
              </w:rPr>
              <w:t xml:space="preserve">o </w:t>
            </w:r>
            <w:r w:rsidRPr="00C8322C">
              <w:rPr>
                <w:rFonts w:ascii="Times New Roman" w:eastAsia="Times New Roman" w:hAnsi="Times New Roman" w:cs="Times New Roman"/>
                <w:sz w:val="24"/>
                <w:szCs w:val="24"/>
                <w:lang w:eastAsia="pl-PL"/>
              </w:rPr>
              <w:t>długości 43,5m (57,5m).</w:t>
            </w:r>
          </w:p>
          <w:p w14:paraId="16FD986C" w14:textId="102E2EC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robót budowlanych 28 314,59 zł.</w:t>
            </w:r>
          </w:p>
          <w:p w14:paraId="56C68800"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19CD1AB6"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7. Wyposażenie i remonty obiektów sportowych.</w:t>
            </w:r>
          </w:p>
          <w:p w14:paraId="6C8689C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kwotę15 000,00 zł wykonano część ogrodzenia przy boisku sportowym LKS Wisła Czernichów.</w:t>
            </w:r>
          </w:p>
          <w:p w14:paraId="0060E3C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8. </w:t>
            </w:r>
            <w:r w:rsidRPr="00C8322C">
              <w:rPr>
                <w:rFonts w:ascii="Times New Roman" w:eastAsia="Times New Roman" w:hAnsi="Times New Roman" w:cs="Times New Roman"/>
                <w:sz w:val="24"/>
                <w:szCs w:val="24"/>
                <w:u w:val="single"/>
                <w:lang w:eastAsia="pl-PL"/>
              </w:rPr>
              <w:t>Modernizacja dróg gminnych: ul. Rozstaje, Nad Potokiem, Modrzewiowa</w:t>
            </w:r>
            <w:r w:rsidRPr="00C8322C">
              <w:rPr>
                <w:rFonts w:ascii="Times New Roman" w:eastAsia="Times New Roman" w:hAnsi="Times New Roman" w:cs="Times New Roman"/>
                <w:sz w:val="24"/>
                <w:szCs w:val="24"/>
                <w:lang w:eastAsia="pl-PL"/>
              </w:rPr>
              <w:t>.</w:t>
            </w:r>
          </w:p>
          <w:p w14:paraId="0461FAC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z podbudową  – 90 088,20 zł.</w:t>
            </w:r>
          </w:p>
          <w:p w14:paraId="200EF13B" w14:textId="195C48CF"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572AFD34"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2BD5CFC6"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Czułówek</w:t>
            </w:r>
          </w:p>
        </w:tc>
        <w:tc>
          <w:tcPr>
            <w:tcW w:w="6920" w:type="dxa"/>
            <w:tcBorders>
              <w:top w:val="outset" w:sz="6" w:space="0" w:color="auto"/>
              <w:left w:val="outset" w:sz="6" w:space="0" w:color="auto"/>
              <w:bottom w:val="outset" w:sz="6" w:space="0" w:color="auto"/>
              <w:right w:val="outset" w:sz="6" w:space="0" w:color="auto"/>
            </w:tcBorders>
            <w:vAlign w:val="center"/>
          </w:tcPr>
          <w:p w14:paraId="4490BB77"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Budowa chodnika przy drodze wojewódzkiej nr 780 w miejscowości Czułówek.</w:t>
            </w:r>
          </w:p>
          <w:p w14:paraId="7F74AA9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27 060,00 zł.</w:t>
            </w:r>
          </w:p>
          <w:p w14:paraId="39C0F49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2017 r. Gmina Czernichów przejęła to zadanie od Województwa Małopolskiego w celu opracowania dokumentacji projektowej. Zakres zadania obejmuje w szczególności opracowanie dokumentacji projektowej na budowę chodnika wraz z odwodnieniem przy drodze wojewódzkiej w Czułówku, wartość opracowania dokumentacji wynosi 27 060,00 zł. Do tej pory została opracowana pierwsza część dokumentacji na I etap zadania, obecnie trwa uzyskiwanie zgody na dysponowanie nieruchomością na cele budowlane dla drugiej części zadania. Pozostała płatność została przesunięta w ramach środków niewygasających na I połowę 2021 r. po wykonaniu zadania, termin wykonania został przesunięty do 30 czerwca br.</w:t>
            </w:r>
          </w:p>
          <w:p w14:paraId="3A7506D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2019 r. na podstawie dokumentacji projektowej dla etapu I, opracowanej przez Gminę Czernichów, został wykonany przez Województwo Małopolskie przy drodze wojewódzkiej nr 780 chodnik wraz z odwodnieniem na długości ok. 250 mb. Wartość realizacji </w:t>
            </w:r>
            <w:r w:rsidRPr="00C8322C">
              <w:rPr>
                <w:rFonts w:ascii="Times New Roman" w:eastAsia="Times New Roman" w:hAnsi="Times New Roman" w:cs="Times New Roman"/>
                <w:sz w:val="24"/>
                <w:szCs w:val="24"/>
                <w:lang w:eastAsia="pl-PL"/>
              </w:rPr>
              <w:lastRenderedPageBreak/>
              <w:t xml:space="preserve">zadania   498 750,00 zł, wartość udzielonej pomocy finansowej na ten cel przez Gminę 222 315,00 zł.  </w:t>
            </w:r>
          </w:p>
          <w:p w14:paraId="369393AF"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Zadanie zostało przekazane do użytkowania.</w:t>
            </w:r>
          </w:p>
          <w:p w14:paraId="569581E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p>
          <w:p w14:paraId="40A5793F"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Przebudowa odcinka drogi powiatowej nr 2190K w miejscowości Czułówek wraz z budową chodnika z odwodnieniem i wymianą nawierzchni.</w:t>
            </w:r>
          </w:p>
          <w:p w14:paraId="2729492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Został zakończony etap III zadania, w ramach którego w latach 2019- 2020 wykonano roboty budowlane przy przebudowie drogi i przepustu, budowie chodnika wraz z odwodnieniem na odcinku o długości około 380 mb. (odcinek od drogi wojewódzkiej nr 780 w stronę szkoły).  Całkowita wartość robót budowlanych dla III etapu wynosiła                        1 636 422,83 zł w tym pomoc finansowa udzielana przez Gminę Czernichów dla Powiatu Krakowskiego w wysokości 560 000,00 zł. Zadanie współfinansowane było z Subwencji Rezerwy Ogólnej Budżetu Państwa.  </w:t>
            </w:r>
          </w:p>
          <w:p w14:paraId="75E8C3F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latach 2018- 2019 Gmina Czernichów również udzieliła Powiatowi Krakowskiemu pomocy finansowej w formie dotacji celowej na realizacje etapu I, w ramach którego wykonano przebudowę drogi, wybudowano chodnik wraz z odwodnieniem na  odcinku od szkoły do kaplicy oraz etapu II, w ramach którego wykonano poszerzenie jezdni, wykonano nową nawierzchnie asfaltową z poboczami oraz odwodnieniem na odcinku około 800mb. (od szkoły w stronę Czułowa).  </w:t>
            </w:r>
          </w:p>
          <w:p w14:paraId="7DB20622" w14:textId="3DDD7184"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przedmiotowe zdanie  została opracowana dokumentacja projektowa.</w:t>
            </w:r>
          </w:p>
          <w:p w14:paraId="73589FA7"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31A243D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3. Rozbudowa boiska sportowego wraz z odwodnieniem na dz. nr 546 w Czułówku. </w:t>
            </w:r>
          </w:p>
          <w:p w14:paraId="39120BFD" w14:textId="29F1CD8B"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Przedsięwzięcie obejmuje za kwotę 12 995,00 zł opracowanie dokumentacji projektowej rozbudowy boiska sportowego LKS Błękitni Czułówek wraz z odwodnieniem- drenażem oraz odpływem do istniejących rowów. Realizacja zadania pozwoli doprowadzić parametry boiska do zgodności z przepisami związkowymi i pozwoli uzyskać licencje na  rozgrywanie  meczy ligowych.  W poprzednich latach została wybudowana szatnia sportowa wraz z infrastrukturą w tym drogą dojazdową i parkingiem.</w:t>
            </w:r>
          </w:p>
          <w:p w14:paraId="3C671B59"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0462C42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w:t>
            </w:r>
            <w:r w:rsidRPr="00C8322C">
              <w:rPr>
                <w:rFonts w:ascii="Times New Roman" w:eastAsia="Times New Roman" w:hAnsi="Times New Roman" w:cs="Times New Roman"/>
                <w:sz w:val="24"/>
                <w:szCs w:val="24"/>
                <w:u w:val="single"/>
                <w:lang w:eastAsia="pl-PL"/>
              </w:rPr>
              <w:t>Modernizacja ul. Kwiatowej</w:t>
            </w:r>
            <w:r w:rsidRPr="00C8322C">
              <w:rPr>
                <w:rFonts w:ascii="Times New Roman" w:eastAsia="Times New Roman" w:hAnsi="Times New Roman" w:cs="Times New Roman"/>
                <w:sz w:val="24"/>
                <w:szCs w:val="24"/>
                <w:lang w:eastAsia="pl-PL"/>
              </w:rPr>
              <w:t>.</w:t>
            </w:r>
          </w:p>
          <w:p w14:paraId="5C0CAEF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z podbudową – 15 462,21 zł.</w:t>
            </w:r>
          </w:p>
          <w:p w14:paraId="0604BEE5"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5. </w:t>
            </w:r>
            <w:r w:rsidRPr="00C8322C">
              <w:rPr>
                <w:rFonts w:ascii="Times New Roman" w:eastAsia="Times New Roman" w:hAnsi="Times New Roman" w:cs="Times New Roman"/>
                <w:sz w:val="24"/>
                <w:szCs w:val="24"/>
                <w:u w:val="single"/>
                <w:lang w:eastAsia="pl-PL"/>
              </w:rPr>
              <w:t xml:space="preserve">Remont ul. Błękitnej, </w:t>
            </w:r>
            <w:proofErr w:type="spellStart"/>
            <w:r w:rsidRPr="00C8322C">
              <w:rPr>
                <w:rFonts w:ascii="Times New Roman" w:eastAsia="Times New Roman" w:hAnsi="Times New Roman" w:cs="Times New Roman"/>
                <w:sz w:val="24"/>
                <w:szCs w:val="24"/>
                <w:u w:val="single"/>
                <w:lang w:eastAsia="pl-PL"/>
              </w:rPr>
              <w:t>Irlikówka</w:t>
            </w:r>
            <w:proofErr w:type="spellEnd"/>
            <w:r w:rsidRPr="00C8322C">
              <w:rPr>
                <w:rFonts w:ascii="Times New Roman" w:eastAsia="Times New Roman" w:hAnsi="Times New Roman" w:cs="Times New Roman"/>
                <w:sz w:val="24"/>
                <w:szCs w:val="24"/>
                <w:u w:val="single"/>
                <w:lang w:eastAsia="pl-PL"/>
              </w:rPr>
              <w:t>, Królewska, Olszynowej 860 mb</w:t>
            </w:r>
            <w:r w:rsidRPr="00C8322C">
              <w:rPr>
                <w:rFonts w:ascii="Times New Roman" w:eastAsia="Times New Roman" w:hAnsi="Times New Roman" w:cs="Times New Roman"/>
                <w:sz w:val="24"/>
                <w:szCs w:val="24"/>
                <w:lang w:eastAsia="pl-PL"/>
              </w:rPr>
              <w:t>. Wykonanie nawierzchni z destruktu asfaltowego, udrożnienie rowu na ul. Naszej  – 26 914,13 zł.</w:t>
            </w:r>
          </w:p>
          <w:p w14:paraId="6DA1118B" w14:textId="5A90F49B"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31321710"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27408989"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Dąbrowa Szlachecka</w:t>
            </w:r>
          </w:p>
        </w:tc>
        <w:tc>
          <w:tcPr>
            <w:tcW w:w="6920" w:type="dxa"/>
            <w:tcBorders>
              <w:top w:val="outset" w:sz="6" w:space="0" w:color="auto"/>
              <w:left w:val="outset" w:sz="6" w:space="0" w:color="auto"/>
              <w:bottom w:val="outset" w:sz="6" w:space="0" w:color="auto"/>
              <w:right w:val="outset" w:sz="6" w:space="0" w:color="auto"/>
            </w:tcBorders>
            <w:vAlign w:val="center"/>
          </w:tcPr>
          <w:p w14:paraId="71E917D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Dokumentacja kanalizacji sanitarnej w Dąbrowie Szlacheckiej.</w:t>
            </w:r>
          </w:p>
          <w:p w14:paraId="1644B9D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Zakres zadania obejmuje  opracowanie dokumentacji projektowej budowy kanalizacji sanitarnej wraz z przyłączami w Dąbrowie Szlacheckiej. </w:t>
            </w:r>
          </w:p>
          <w:p w14:paraId="65998CF8" w14:textId="07DFD95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listopadzie 2017</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 została podpisana umowa z wykonawcą, wartość umowna zadania to 147 600,00 zł</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W 2019</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r. poniesiono koszty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wysokości 22 140,00 za opracowanie dokumentów i uzyskanie decyzji środowiskowej. W 2018</w:t>
            </w:r>
            <w:r w:rsidR="00870C3A">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r. poniesiono koszty w wysokości 14 </w:t>
            </w:r>
            <w:r w:rsidRPr="00C8322C">
              <w:rPr>
                <w:rFonts w:ascii="Times New Roman" w:eastAsia="Times New Roman" w:hAnsi="Times New Roman" w:cs="Times New Roman"/>
                <w:sz w:val="24"/>
                <w:szCs w:val="24"/>
                <w:lang w:eastAsia="pl-PL"/>
              </w:rPr>
              <w:lastRenderedPageBreak/>
              <w:t>760,00 zł za opracowanie map do celów projektowych. W 2020</w:t>
            </w:r>
            <w:r w:rsidR="005B7D96">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r. poniesiono koszty w wysokości 14 760,00 na opracowanie dokumentów i uzyskanie decyzji ustalającej lokalizacje celu publicznego. Termin realizacji zadania został przesunięty na 30.06.2021r.</w:t>
            </w:r>
          </w:p>
          <w:p w14:paraId="639CB4EA"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EC2049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Modernizacja drogi gminnej publicznej ul. Jana Pawła II, ul. Floriana, Miła, Na Kamyk</w:t>
            </w:r>
            <w:r w:rsidRPr="00C8322C">
              <w:rPr>
                <w:rFonts w:ascii="Times New Roman" w:eastAsia="Times New Roman" w:hAnsi="Times New Roman" w:cs="Times New Roman"/>
                <w:sz w:val="24"/>
                <w:szCs w:val="24"/>
                <w:lang w:eastAsia="pl-PL"/>
              </w:rPr>
              <w:t>.</w:t>
            </w:r>
          </w:p>
          <w:p w14:paraId="6B624AC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z podbudową, utwardzenie placu przy Remizie OSP: wykonanie nawierzchni z kostki brukowej wraz z podbudową  – 715 236,49 zł</w:t>
            </w:r>
            <w:r w:rsidR="007925B4" w:rsidRPr="00C8322C">
              <w:rPr>
                <w:rFonts w:ascii="Times New Roman" w:eastAsia="Times New Roman" w:hAnsi="Times New Roman" w:cs="Times New Roman"/>
                <w:sz w:val="24"/>
                <w:szCs w:val="24"/>
                <w:lang w:eastAsia="pl-PL"/>
              </w:rPr>
              <w:t>.</w:t>
            </w:r>
          </w:p>
          <w:p w14:paraId="04364642" w14:textId="4D3E557C"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4DBA9EC3"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69AB866B"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Kamień</w:t>
            </w:r>
          </w:p>
        </w:tc>
        <w:tc>
          <w:tcPr>
            <w:tcW w:w="6920" w:type="dxa"/>
            <w:tcBorders>
              <w:top w:val="outset" w:sz="6" w:space="0" w:color="auto"/>
              <w:left w:val="outset" w:sz="6" w:space="0" w:color="auto"/>
              <w:bottom w:val="outset" w:sz="6" w:space="0" w:color="auto"/>
              <w:right w:val="outset" w:sz="6" w:space="0" w:color="auto"/>
            </w:tcBorders>
            <w:vAlign w:val="center"/>
          </w:tcPr>
          <w:p w14:paraId="7450AD41" w14:textId="77777777" w:rsidR="00245F2C" w:rsidRPr="00C8322C" w:rsidRDefault="00245F2C" w:rsidP="005E63D5">
            <w:pPr>
              <w:spacing w:after="0" w:line="36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Rozbudowa oświetlenia ulicznego w  Kamieniu. </w:t>
            </w:r>
          </w:p>
          <w:p w14:paraId="5613968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zamontowano 2 lampy oświetlenia ulicznego na istniejących słupach sieci elektrycznej przy drogach gminnych – działka nr 327/7 i 1672/2.  Wartość robót budowlanych 3200,00 zł.</w:t>
            </w:r>
          </w:p>
          <w:p w14:paraId="4882223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Modernizacja drogi ul. Jagodowa,</w:t>
            </w:r>
            <w:r w:rsidRPr="00C8322C">
              <w:t xml:space="preserve"> </w:t>
            </w:r>
            <w:r w:rsidRPr="00C8322C">
              <w:rPr>
                <w:rFonts w:ascii="Times New Roman" w:eastAsia="Times New Roman" w:hAnsi="Times New Roman" w:cs="Times New Roman"/>
                <w:sz w:val="24"/>
                <w:szCs w:val="24"/>
                <w:u w:val="single"/>
                <w:lang w:eastAsia="pl-PL"/>
              </w:rPr>
              <w:t>Źródlana w ramach modernizacji dróg rolniczych</w:t>
            </w:r>
            <w:r w:rsidRPr="00C8322C">
              <w:rPr>
                <w:rFonts w:ascii="Times New Roman" w:eastAsia="Times New Roman" w:hAnsi="Times New Roman" w:cs="Times New Roman"/>
                <w:sz w:val="24"/>
                <w:szCs w:val="24"/>
                <w:lang w:eastAsia="pl-PL"/>
              </w:rPr>
              <w:t>.</w:t>
            </w:r>
          </w:p>
          <w:p w14:paraId="79A8BCB0" w14:textId="31A0BF9C"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Wykonanie nawierzchni z destruktu asfaltowego wraz z podbudową,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ul. Źródlana</w:t>
            </w:r>
            <w:r w:rsidRPr="00C8322C">
              <w:t xml:space="preserve"> i </w:t>
            </w:r>
            <w:r w:rsidRPr="00C8322C">
              <w:rPr>
                <w:rFonts w:ascii="Times New Roman" w:eastAsia="Times New Roman" w:hAnsi="Times New Roman" w:cs="Times New Roman"/>
                <w:sz w:val="24"/>
                <w:szCs w:val="24"/>
                <w:lang w:eastAsia="pl-PL"/>
              </w:rPr>
              <w:t>ul. Jagodowa – 148 825,13 zł.</w:t>
            </w:r>
          </w:p>
          <w:p w14:paraId="43667C48" w14:textId="34DC11EF"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0223264D"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0B69790F"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Kłokoczyn</w:t>
            </w:r>
          </w:p>
        </w:tc>
        <w:tc>
          <w:tcPr>
            <w:tcW w:w="6920" w:type="dxa"/>
            <w:tcBorders>
              <w:top w:val="outset" w:sz="6" w:space="0" w:color="auto"/>
              <w:left w:val="outset" w:sz="6" w:space="0" w:color="auto"/>
              <w:bottom w:val="outset" w:sz="6" w:space="0" w:color="auto"/>
              <w:right w:val="outset" w:sz="6" w:space="0" w:color="auto"/>
            </w:tcBorders>
            <w:vAlign w:val="center"/>
          </w:tcPr>
          <w:p w14:paraId="6855DC3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1</w:t>
            </w:r>
            <w:r w:rsidRPr="00C8322C">
              <w:rPr>
                <w:rFonts w:ascii="Times New Roman" w:eastAsia="Times New Roman" w:hAnsi="Times New Roman" w:cs="Times New Roman"/>
                <w:sz w:val="24"/>
                <w:szCs w:val="24"/>
                <w:u w:val="single"/>
                <w:lang w:eastAsia="pl-PL"/>
              </w:rPr>
              <w:t xml:space="preserve">. Przebudowa odcinka drogi powiatowej nr 2187K  wraz z budową chodnika i odwodnieniem w miejscowości Kłokoczyn. </w:t>
            </w:r>
          </w:p>
          <w:p w14:paraId="40EED4F2" w14:textId="7EE38C93"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Całkowita wartość udzielanej w latach 2018- 2021 pomocy na opracowanie dokumentacji projektowej to 76 875,00 zł co stanowi 50 %  kosztów. Zakres zadania obejmuje opracowanie dokumentacji projektowej przebudowy drogi, budowy chodnika wraz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z odwodnieniem. Termin realizacji do końca 2021r.</w:t>
            </w:r>
          </w:p>
          <w:p w14:paraId="34C938AB"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56C1804"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Rozbudowa oświetlenia w Kłokoczynie.  </w:t>
            </w:r>
          </w:p>
          <w:p w14:paraId="3EE20B9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1 733,33 zł zamontowano lampę oświetlenia ulicznego na istniejącym słupie sieci elektrycznej przy drodze powiatowej w Kłokoczynie.</w:t>
            </w:r>
          </w:p>
          <w:p w14:paraId="00E3C4A0"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3. </w:t>
            </w:r>
            <w:r w:rsidRPr="00C8322C">
              <w:rPr>
                <w:rFonts w:ascii="Times New Roman" w:eastAsia="Times New Roman" w:hAnsi="Times New Roman" w:cs="Times New Roman"/>
                <w:sz w:val="24"/>
                <w:szCs w:val="24"/>
                <w:u w:val="single"/>
                <w:lang w:eastAsia="pl-PL"/>
              </w:rPr>
              <w:t>Remont drogi wraz z przepustem ul. Zakątek.</w:t>
            </w:r>
          </w:p>
          <w:p w14:paraId="7362FF79"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odtworzenie przepustu wraz z przyczółkami, remont dróg gminnych: wykonanie remontu dróg gminnych asfaltem na gorąco – 34 411,71 zł.</w:t>
            </w:r>
          </w:p>
          <w:p w14:paraId="3CFAF203" w14:textId="268FBD6F"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65FDC1A8"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1981024F" w14:textId="53CA5451" w:rsidR="00245F2C" w:rsidRPr="00C8322C" w:rsidRDefault="00245F2C" w:rsidP="005B7D96">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Nowa Wieś Szlachecka</w:t>
            </w:r>
          </w:p>
        </w:tc>
        <w:tc>
          <w:tcPr>
            <w:tcW w:w="6920" w:type="dxa"/>
            <w:tcBorders>
              <w:top w:val="outset" w:sz="6" w:space="0" w:color="auto"/>
              <w:left w:val="outset" w:sz="6" w:space="0" w:color="auto"/>
              <w:bottom w:val="outset" w:sz="6" w:space="0" w:color="auto"/>
              <w:right w:val="outset" w:sz="6" w:space="0" w:color="auto"/>
            </w:tcBorders>
            <w:vAlign w:val="center"/>
          </w:tcPr>
          <w:p w14:paraId="05425C3C" w14:textId="7A94D97C"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Rozbudowa remizy OSP w Nowej Wsi Szlacheckiej.  </w:t>
            </w:r>
          </w:p>
          <w:p w14:paraId="5DD91182" w14:textId="2AD50F4D"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w 2020r. za kwotę  77 799,20 zł wykonano płytę podłogową oraz ściany parteru garażu i klatki schodowej. </w:t>
            </w:r>
          </w:p>
          <w:p w14:paraId="6B818C67" w14:textId="397B297E"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roku 2019 została opracowana dokumentacja projektowa oraz uzyskano ostateczną decyzję pozwolenia na rozbudowę remizy o garaż i klatkę schodową.</w:t>
            </w:r>
            <w:r w:rsidR="005B7D96">
              <w:rPr>
                <w:rFonts w:ascii="Times New Roman" w:eastAsia="Times New Roman" w:hAnsi="Times New Roman" w:cs="Times New Roman"/>
                <w:sz w:val="24"/>
                <w:szCs w:val="24"/>
                <w:lang w:eastAsia="pl-PL"/>
              </w:rPr>
              <w:t xml:space="preserve"> </w:t>
            </w:r>
            <w:r w:rsidRPr="00C8322C">
              <w:rPr>
                <w:rFonts w:ascii="Times New Roman" w:eastAsia="Times New Roman" w:hAnsi="Times New Roman" w:cs="Times New Roman"/>
                <w:sz w:val="24"/>
                <w:szCs w:val="24"/>
                <w:lang w:eastAsia="pl-PL"/>
              </w:rPr>
              <w:t xml:space="preserve">Wartość dokumentacji projektowej- 19 434,00 zł. </w:t>
            </w:r>
          </w:p>
          <w:p w14:paraId="781A4F22" w14:textId="44F3ABA0" w:rsidR="007925B4"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Zostały również w 2019 r. wykonane roboty budowlane w zakresie fundamentów garażu i klatki schodowej. Wartość wykonanych robót budowlanych- 59 381,67 zł.</w:t>
            </w:r>
          </w:p>
          <w:p w14:paraId="530C05B2" w14:textId="77777777" w:rsidR="005B7D96" w:rsidRPr="00C8322C" w:rsidRDefault="005B7D96" w:rsidP="005E63D5">
            <w:pPr>
              <w:spacing w:after="0" w:line="240" w:lineRule="auto"/>
              <w:rPr>
                <w:rFonts w:ascii="Times New Roman" w:eastAsia="Times New Roman" w:hAnsi="Times New Roman" w:cs="Times New Roman"/>
                <w:sz w:val="24"/>
                <w:szCs w:val="24"/>
                <w:lang w:eastAsia="pl-PL"/>
              </w:rPr>
            </w:pPr>
          </w:p>
          <w:p w14:paraId="5D2B2138"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3. Modernizacja boiska sportowego w Nowej Wsi Szlacheckiej. </w:t>
            </w:r>
          </w:p>
          <w:p w14:paraId="5AA64F30" w14:textId="245ABCB8"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1 968,00 zł opracowano mapę do celów projektowych na budowę oświetlenia boiska sportowego.</w:t>
            </w:r>
          </w:p>
          <w:p w14:paraId="4806B1F0" w14:textId="77777777" w:rsidR="007925B4" w:rsidRPr="00C8322C" w:rsidRDefault="007925B4" w:rsidP="005E63D5">
            <w:pPr>
              <w:spacing w:after="0" w:line="240" w:lineRule="auto"/>
              <w:rPr>
                <w:rFonts w:ascii="Times New Roman" w:eastAsia="Times New Roman" w:hAnsi="Times New Roman" w:cs="Times New Roman"/>
                <w:sz w:val="24"/>
                <w:szCs w:val="24"/>
                <w:lang w:eastAsia="pl-PL"/>
              </w:rPr>
            </w:pPr>
          </w:p>
          <w:p w14:paraId="3938C937" w14:textId="77777777" w:rsidR="00245F2C" w:rsidRPr="00C8322C" w:rsidRDefault="00245F2C" w:rsidP="005E63D5">
            <w:pPr>
              <w:spacing w:after="0" w:line="240" w:lineRule="auto"/>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4</w:t>
            </w:r>
            <w:r w:rsidRPr="00C8322C">
              <w:rPr>
                <w:rFonts w:ascii="Times New Roman" w:eastAsia="Times New Roman" w:hAnsi="Times New Roman" w:cs="Times New Roman"/>
                <w:sz w:val="24"/>
                <w:szCs w:val="24"/>
                <w:u w:val="single"/>
                <w:lang w:eastAsia="pl-PL"/>
              </w:rPr>
              <w:t>. Modernizacja dróg.</w:t>
            </w:r>
          </w:p>
          <w:p w14:paraId="42005CC5" w14:textId="77777777" w:rsidR="00245F2C" w:rsidRPr="00C8322C" w:rsidRDefault="00245F2C" w:rsidP="005E63D5">
            <w:pPr>
              <w:spacing w:after="0" w:line="240" w:lineRule="auto"/>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Modernizacja  ul. Widokowa w ramach modernizacji dróg rolniczych: wykonanie nawierzchni z destruktu asfaltowego wraz z podbudową, modernizacja nawierzchni parkingu, modernizacja ul. Gościniec, Spokojna: wykonanie nawierzchni bitumicznej wraz z podbudową – 172 321,23 zł</w:t>
            </w:r>
            <w:r w:rsidR="007925B4" w:rsidRPr="00C8322C">
              <w:rPr>
                <w:rFonts w:ascii="Times New Roman" w:eastAsia="Times New Roman" w:hAnsi="Times New Roman" w:cs="Times New Roman"/>
                <w:sz w:val="24"/>
                <w:szCs w:val="24"/>
                <w:lang w:eastAsia="pl-PL"/>
              </w:rPr>
              <w:t>.</w:t>
            </w:r>
          </w:p>
          <w:p w14:paraId="528C2895" w14:textId="4A44871E" w:rsidR="007925B4" w:rsidRPr="00C8322C" w:rsidRDefault="007925B4" w:rsidP="005E63D5">
            <w:pPr>
              <w:spacing w:after="0" w:line="240" w:lineRule="auto"/>
              <w:rPr>
                <w:rFonts w:ascii="Times New Roman" w:eastAsia="Times New Roman" w:hAnsi="Times New Roman" w:cs="Times New Roman"/>
                <w:sz w:val="24"/>
                <w:szCs w:val="24"/>
                <w:lang w:eastAsia="pl-PL"/>
              </w:rPr>
            </w:pPr>
          </w:p>
        </w:tc>
      </w:tr>
      <w:tr w:rsidR="00C8322C" w:rsidRPr="00C8322C" w14:paraId="1B7EF8D3"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52FB2897"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Przeginia Duchowna</w:t>
            </w:r>
          </w:p>
        </w:tc>
        <w:tc>
          <w:tcPr>
            <w:tcW w:w="6920" w:type="dxa"/>
            <w:tcBorders>
              <w:top w:val="outset" w:sz="6" w:space="0" w:color="auto"/>
              <w:left w:val="outset" w:sz="6" w:space="0" w:color="auto"/>
              <w:bottom w:val="outset" w:sz="6" w:space="0" w:color="auto"/>
              <w:right w:val="outset" w:sz="6" w:space="0" w:color="auto"/>
            </w:tcBorders>
            <w:vAlign w:val="center"/>
          </w:tcPr>
          <w:p w14:paraId="08510B8A"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Budowa zatok autobusowych oraz chodnika na drodze wojewódzkiej nr 780 w rejonie skrzyżowania z drogą powiatową nr 2187K (droga w kierunku Kamienia). </w:t>
            </w:r>
          </w:p>
          <w:p w14:paraId="28346914"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w:t>
            </w:r>
            <w:r w:rsidRPr="00C8322C">
              <w:t xml:space="preserve"> </w:t>
            </w:r>
            <w:r w:rsidRPr="00C8322C">
              <w:rPr>
                <w:rFonts w:ascii="Times New Roman" w:eastAsia="Times New Roman" w:hAnsi="Times New Roman" w:cs="Times New Roman"/>
                <w:sz w:val="24"/>
                <w:szCs w:val="24"/>
                <w:lang w:eastAsia="pl-PL"/>
              </w:rPr>
              <w:t>33 210,00 zł.</w:t>
            </w:r>
          </w:p>
          <w:p w14:paraId="7DAFE3BA" w14:textId="26A3147A"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2017 r. gmina przejęła to zadanie od Województwa Małopolskiego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celu opracowania dokumentacji projektowej. Zakres zadania obejmuje opracowanie dokumentacji projektowej na budowę zatok autobusowych oraz chodnika w Przegini Duchownej przysiółek Murowana, wartość opracowania dokumentacji wynosi  33 210,00 zł,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lutym 2021r. zadanie zostało zakończone.</w:t>
            </w:r>
          </w:p>
          <w:p w14:paraId="7D33ED6F" w14:textId="77777777" w:rsidR="007925B4" w:rsidRPr="00C8322C" w:rsidRDefault="007925B4"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p>
          <w:p w14:paraId="5FC05100"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u w:val="single"/>
                <w:lang w:eastAsia="pl-PL"/>
              </w:rPr>
            </w:pPr>
            <w:bookmarkStart w:id="49" w:name="_Hlk72147776"/>
            <w:r w:rsidRPr="00C8322C">
              <w:rPr>
                <w:rFonts w:ascii="Times New Roman" w:eastAsia="Times New Roman" w:hAnsi="Times New Roman" w:cs="Times New Roman"/>
                <w:sz w:val="24"/>
                <w:szCs w:val="24"/>
                <w:u w:val="single"/>
                <w:lang w:eastAsia="pl-PL"/>
              </w:rPr>
              <w:t>2.</w:t>
            </w:r>
            <w:r w:rsidRPr="00C8322C">
              <w:rPr>
                <w:u w:val="single"/>
              </w:rPr>
              <w:t xml:space="preserve"> </w:t>
            </w:r>
            <w:r w:rsidRPr="00C8322C">
              <w:rPr>
                <w:rFonts w:ascii="Times New Roman" w:eastAsia="Times New Roman" w:hAnsi="Times New Roman" w:cs="Times New Roman"/>
                <w:sz w:val="24"/>
                <w:szCs w:val="24"/>
                <w:u w:val="single"/>
                <w:lang w:eastAsia="pl-PL"/>
              </w:rPr>
              <w:t xml:space="preserve">Modernizacja i rozbudowa oczyszczalni ścieków w Przegini Duchownej etap I.  </w:t>
            </w:r>
          </w:p>
          <w:p w14:paraId="6FF065B5"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obejmowało I etap rozbudowy, przebudowy i modernizacji oczyszczalni ścieków polegający na przebudowie istniejącej przepompowni ścieków na komorę wraz z montażem sito- piaskownika  oraz na budowie nowej przepompowni ścieków z koniecznymi instalacjami  i przebudowie wiaty. </w:t>
            </w:r>
            <w:bookmarkEnd w:id="49"/>
            <w:r w:rsidRPr="00C8322C">
              <w:rPr>
                <w:rFonts w:ascii="Times New Roman" w:eastAsia="Times New Roman" w:hAnsi="Times New Roman" w:cs="Times New Roman"/>
                <w:sz w:val="24"/>
                <w:szCs w:val="24"/>
                <w:lang w:eastAsia="pl-PL"/>
              </w:rPr>
              <w:t>Wartość robót budowlanych – 827 299,54 zł. Wartość nadzoru inwestorskiego 20 910,00 zł. Z uwagi na warunki zimowe panujące pod koniec 2020 r. pozostałe do wykonania prace polegające na zagospodarowania terenu zostały wykonane w  marcu 2021 r.</w:t>
            </w:r>
          </w:p>
          <w:p w14:paraId="747AC27E" w14:textId="3B49A88D"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xml:space="preserve"> dla samorządów. W poprzednich latach wykonano dokumentację projektową oraz uzyskano ostateczną decyzje pozwolenia na budowę. Wartość dokumentacji projektowej: 129 765,00 zł.</w:t>
            </w:r>
          </w:p>
          <w:p w14:paraId="13D3F13B" w14:textId="77777777" w:rsidR="007925B4" w:rsidRPr="00C8322C" w:rsidRDefault="007925B4"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p>
          <w:p w14:paraId="248451CA"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3. </w:t>
            </w:r>
            <w:r w:rsidRPr="00C8322C">
              <w:rPr>
                <w:rFonts w:ascii="Times New Roman" w:eastAsia="Times New Roman" w:hAnsi="Times New Roman" w:cs="Times New Roman"/>
                <w:sz w:val="24"/>
                <w:szCs w:val="24"/>
                <w:u w:val="single"/>
                <w:lang w:eastAsia="pl-PL"/>
              </w:rPr>
              <w:t>Modernizacja placu przy Domu Ludowym</w:t>
            </w:r>
            <w:r w:rsidRPr="00C8322C">
              <w:rPr>
                <w:rFonts w:ascii="Times New Roman" w:eastAsia="Times New Roman" w:hAnsi="Times New Roman" w:cs="Times New Roman"/>
                <w:sz w:val="24"/>
                <w:szCs w:val="24"/>
                <w:lang w:eastAsia="pl-PL"/>
              </w:rPr>
              <w:t>.</w:t>
            </w:r>
          </w:p>
          <w:p w14:paraId="03426929"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Wykonanie nawierzchni parkingu z kostki brukowej, obrzeża betonowe wraz z podbudową  – 31 890,09 zł.  </w:t>
            </w:r>
          </w:p>
          <w:p w14:paraId="25C8F4E8"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w:t>
            </w:r>
            <w:r w:rsidRPr="00C8322C">
              <w:rPr>
                <w:rFonts w:ascii="Times New Roman" w:eastAsia="Times New Roman" w:hAnsi="Times New Roman" w:cs="Times New Roman"/>
                <w:sz w:val="24"/>
                <w:szCs w:val="24"/>
                <w:u w:val="single"/>
                <w:lang w:eastAsia="pl-PL"/>
              </w:rPr>
              <w:t>Remont drogi gminnej 891</w:t>
            </w:r>
            <w:r w:rsidRPr="00C8322C">
              <w:rPr>
                <w:rFonts w:ascii="Times New Roman" w:eastAsia="Times New Roman" w:hAnsi="Times New Roman" w:cs="Times New Roman"/>
                <w:sz w:val="24"/>
                <w:szCs w:val="24"/>
                <w:lang w:eastAsia="pl-PL"/>
              </w:rPr>
              <w:t>.</w:t>
            </w:r>
          </w:p>
          <w:p w14:paraId="01075276"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Remont drogi gminnej asfaltem na gorąco z wycięciem nawierzchni  – 12 792,00 zł.</w:t>
            </w:r>
          </w:p>
          <w:p w14:paraId="296825CD" w14:textId="44DA2D44" w:rsidR="007925B4" w:rsidRPr="00C8322C" w:rsidRDefault="007925B4"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p>
        </w:tc>
      </w:tr>
      <w:tr w:rsidR="00C8322C" w:rsidRPr="00C8322C" w14:paraId="44622F96"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711C77D6"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Przeginia Narodowa</w:t>
            </w:r>
          </w:p>
        </w:tc>
        <w:tc>
          <w:tcPr>
            <w:tcW w:w="6920" w:type="dxa"/>
            <w:tcBorders>
              <w:top w:val="outset" w:sz="6" w:space="0" w:color="auto"/>
              <w:left w:val="outset" w:sz="6" w:space="0" w:color="auto"/>
              <w:bottom w:val="outset" w:sz="6" w:space="0" w:color="auto"/>
              <w:right w:val="outset" w:sz="6" w:space="0" w:color="auto"/>
            </w:tcBorders>
            <w:vAlign w:val="center"/>
          </w:tcPr>
          <w:p w14:paraId="6C2E4DFE"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Instalacja grzewcza OSP  Przeginia Narodowa. </w:t>
            </w:r>
          </w:p>
          <w:p w14:paraId="4772EFD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134 539,86 zł.</w:t>
            </w:r>
          </w:p>
          <w:p w14:paraId="1F684B4D" w14:textId="5955451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wykonano instalacje C.O. wraz z kotłem gazowym kondensacyjnym, instalacją gazową oraz  zbiornikiem na gaz płynny.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poprzednich latach opracowano dokumentację projektową oraz </w:t>
            </w:r>
            <w:r w:rsidRPr="00C8322C">
              <w:rPr>
                <w:rFonts w:ascii="Times New Roman" w:eastAsia="Times New Roman" w:hAnsi="Times New Roman" w:cs="Times New Roman"/>
                <w:sz w:val="24"/>
                <w:szCs w:val="24"/>
                <w:lang w:eastAsia="pl-PL"/>
              </w:rPr>
              <w:lastRenderedPageBreak/>
              <w:t>uzyskano ostateczną decyzję pozwolenia na budowę instalacji gazowej wraz z zbiornikiem na gaz płynny, wartość dokumentacji projektowej- 4 900,00 zł.</w:t>
            </w:r>
          </w:p>
          <w:p w14:paraId="5E1E04F0"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F1D78E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2. Rozbudowa oświetlenia ulicznego w  Przegini Narodowej.</w:t>
            </w:r>
          </w:p>
          <w:p w14:paraId="28B4FF87" w14:textId="40B06296"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za kwotę 3 444,00 zł opracowano mapy do celów projektowych na budowę oświetlenia ulicznego  wzdłuż drogi gminnej dz. nr 1494 ul. Kresowej oraz wzdłuż ul. Rudno w Przegini Narodowej.</w:t>
            </w:r>
          </w:p>
          <w:p w14:paraId="49C2EC28"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2BBB961"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Modernizacja drogi 172.</w:t>
            </w:r>
          </w:p>
          <w:p w14:paraId="36C3A830" w14:textId="55EAA84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na dojazdach do mostu – 35 234,58 zł.</w:t>
            </w:r>
          </w:p>
          <w:p w14:paraId="26476FC9"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0B180D23"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4. Remont dróg gminnych 284/2, 139, 67.</w:t>
            </w:r>
          </w:p>
          <w:p w14:paraId="34BCA712" w14:textId="37495D9A" w:rsidR="007925B4"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Remont drogi gminnej asfaltem na gorąco z wycięciem nawierzchni  – 25 000,00 zł.</w:t>
            </w:r>
          </w:p>
        </w:tc>
      </w:tr>
      <w:tr w:rsidR="00C8322C" w:rsidRPr="00C8322C" w14:paraId="4147B492"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05C8635D"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Rusocice</w:t>
            </w:r>
          </w:p>
        </w:tc>
        <w:tc>
          <w:tcPr>
            <w:tcW w:w="6920" w:type="dxa"/>
            <w:tcBorders>
              <w:top w:val="outset" w:sz="6" w:space="0" w:color="auto"/>
              <w:left w:val="outset" w:sz="6" w:space="0" w:color="auto"/>
              <w:bottom w:val="outset" w:sz="6" w:space="0" w:color="auto"/>
              <w:right w:val="outset" w:sz="6" w:space="0" w:color="auto"/>
            </w:tcBorders>
            <w:vAlign w:val="center"/>
          </w:tcPr>
          <w:p w14:paraId="7398A067"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Rozbudowa szkoły w Rusocicach.</w:t>
            </w:r>
          </w:p>
          <w:p w14:paraId="414E836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2020 r. wykonano izolację ogniochronną stropu drewnianego nad salą gimnastyczną oraz montaż automatyki drzwi zewnętrznych za kwotę     15 243,85 zł. Były to ostatnie prace do wykonania w ramach tego zadania.  We wrześniu uzyskano zgodę na użytkowanie obiektu. </w:t>
            </w:r>
          </w:p>
          <w:p w14:paraId="7C140D83" w14:textId="011686DE"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wykonano nadbudowę budynku, ściany działowe, tynki, podłogi, zamontowano stolarkę zewnętrzną i wewnętrzną, wykonano instalacje, biały montaż, montaż urządzeń dla niepełnosprawnych tj. podnośnika pionowego i platformy przy schodowej oraz wykonano ocieplenie budynku wraz z wykonaniem elewacji. Na wykonane urządzenia dla niepełnosprawnych otrzymano dofinansowanie ze środków PFRON w wysokości 35 793,00 zł, co stanowi 30% wartości urządzeń.</w:t>
            </w:r>
          </w:p>
          <w:p w14:paraId="5E509A24"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2857478A"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Rozbudowa oświetlenia ulicznego w Rusocicach. </w:t>
            </w:r>
          </w:p>
          <w:p w14:paraId="376030CE" w14:textId="300BABB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Wartość wykonanych zadań: 34 849,99 zł. </w:t>
            </w:r>
          </w:p>
          <w:p w14:paraId="003D271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zadania wykonano oświetlenie wzdłuż ulicy Krakowskiej etap I, w rejonie skrzyżowania z ul. Do Portu. Zakres wykonany obejmował zabudowę 3 słupów z oprawami oświetleniowymi sodowymi i kablem ziemnym długości ok. 125 mb. Wartość robót budowlanych 17 899,99 zł. W zeszłym roku na ten cel wykonano dokumentację projektową z uzgodnieniami i zatwierdzeniem w Starostwie Powiatowym.  </w:t>
            </w:r>
          </w:p>
          <w:p w14:paraId="4511E93C" w14:textId="55363E7A"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zadania wykonano oświetlenie wzdłuż ul. Piaskowej.  Zakres obejmował wykonanie linii napowietrznej przewodem </w:t>
            </w:r>
            <w:proofErr w:type="spellStart"/>
            <w:r w:rsidRPr="00C8322C">
              <w:rPr>
                <w:rFonts w:ascii="Times New Roman" w:eastAsia="Times New Roman" w:hAnsi="Times New Roman" w:cs="Times New Roman"/>
                <w:sz w:val="24"/>
                <w:szCs w:val="24"/>
                <w:lang w:eastAsia="pl-PL"/>
              </w:rPr>
              <w:t>AsXSn</w:t>
            </w:r>
            <w:proofErr w:type="spellEnd"/>
            <w:r w:rsidRPr="00C8322C">
              <w:rPr>
                <w:rFonts w:ascii="Times New Roman" w:eastAsia="Times New Roman" w:hAnsi="Times New Roman" w:cs="Times New Roman"/>
                <w:sz w:val="24"/>
                <w:szCs w:val="24"/>
                <w:lang w:eastAsia="pl-PL"/>
              </w:rPr>
              <w:t xml:space="preserve"> 2 x 25 mm2  długości ok. 163m, zabudowie 3 szt. słupów z uziemieniem, montażu 3 szt. opraw oświetleniowych o mocy 70W na wysięgniku. Wartość robót budowlanych 16 950,00 zł.</w:t>
            </w:r>
          </w:p>
          <w:p w14:paraId="1D07C1A3"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5B2D8601"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Modernizacja ul. Stadionowej.</w:t>
            </w:r>
          </w:p>
          <w:p w14:paraId="7C7AA91B" w14:textId="14989E49" w:rsidR="00245F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wykonanie odwodnienia – 179 949,38 zł.</w:t>
            </w:r>
          </w:p>
          <w:p w14:paraId="3DFD18FB" w14:textId="77777777" w:rsidR="005B7D96" w:rsidRPr="00C8322C" w:rsidRDefault="005B7D96" w:rsidP="005E63D5">
            <w:pPr>
              <w:spacing w:after="0" w:line="240" w:lineRule="auto"/>
              <w:jc w:val="both"/>
              <w:rPr>
                <w:rFonts w:ascii="Times New Roman" w:eastAsia="Times New Roman" w:hAnsi="Times New Roman" w:cs="Times New Roman"/>
                <w:sz w:val="24"/>
                <w:szCs w:val="24"/>
                <w:lang w:eastAsia="pl-PL"/>
              </w:rPr>
            </w:pPr>
          </w:p>
          <w:p w14:paraId="08B65B5C"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4. Remont ul. Ogrodowej.</w:t>
            </w:r>
          </w:p>
          <w:p w14:paraId="56DB9749" w14:textId="31B43372" w:rsidR="007925B4"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Remont poboczy z formowaniem ok. 60 m – 3 510,63 zł.</w:t>
            </w:r>
          </w:p>
        </w:tc>
      </w:tr>
      <w:tr w:rsidR="00C8322C" w:rsidRPr="00C8322C" w14:paraId="66DB2C6D"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76E711D6"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Rybna</w:t>
            </w:r>
          </w:p>
        </w:tc>
        <w:tc>
          <w:tcPr>
            <w:tcW w:w="6920" w:type="dxa"/>
            <w:tcBorders>
              <w:top w:val="outset" w:sz="6" w:space="0" w:color="auto"/>
              <w:left w:val="outset" w:sz="6" w:space="0" w:color="auto"/>
              <w:bottom w:val="outset" w:sz="6" w:space="0" w:color="auto"/>
              <w:right w:val="outset" w:sz="6" w:space="0" w:color="auto"/>
            </w:tcBorders>
            <w:vAlign w:val="center"/>
          </w:tcPr>
          <w:p w14:paraId="19A445EA"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Budowa zbiornika wody pitnej w Rybnej na Nowym Świecie.</w:t>
            </w:r>
          </w:p>
          <w:p w14:paraId="4E1AEF8F"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 551 637,03  zł.</w:t>
            </w:r>
          </w:p>
          <w:p w14:paraId="7A651AB6" w14:textId="00B94E23"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Zakres zadania obejmował budowę zbiornika wyrównawczego wody pitnej o pojemności </w:t>
            </w:r>
            <w:smartTag w:uri="urn:schemas-microsoft-com:office:smarttags" w:element="metricconverter">
              <w:smartTagPr>
                <w:attr w:name="ProductID" w:val="435 m3"/>
              </w:smartTagPr>
              <w:r w:rsidRPr="00C8322C">
                <w:rPr>
                  <w:rFonts w:ascii="Times New Roman" w:eastAsia="Times New Roman" w:hAnsi="Times New Roman" w:cs="Times New Roman"/>
                  <w:sz w:val="24"/>
                  <w:szCs w:val="24"/>
                  <w:lang w:eastAsia="pl-PL"/>
                </w:rPr>
                <w:t>435 m3</w:t>
              </w:r>
            </w:smartTag>
            <w:r w:rsidRPr="00C8322C">
              <w:rPr>
                <w:rFonts w:ascii="Times New Roman" w:eastAsia="Times New Roman" w:hAnsi="Times New Roman" w:cs="Times New Roman"/>
                <w:sz w:val="24"/>
                <w:szCs w:val="24"/>
                <w:lang w:eastAsia="pl-PL"/>
              </w:rPr>
              <w:t xml:space="preserve"> przy istniejącym ujęciu wraz z przyłączami </w:t>
            </w:r>
            <w:proofErr w:type="spellStart"/>
            <w:r w:rsidRPr="00C8322C">
              <w:rPr>
                <w:rFonts w:ascii="Times New Roman" w:eastAsia="Times New Roman" w:hAnsi="Times New Roman" w:cs="Times New Roman"/>
                <w:sz w:val="24"/>
                <w:szCs w:val="24"/>
                <w:lang w:eastAsia="pl-PL"/>
              </w:rPr>
              <w:t>wod</w:t>
            </w:r>
            <w:proofErr w:type="spellEnd"/>
            <w:r w:rsidRPr="00C8322C">
              <w:rPr>
                <w:rFonts w:ascii="Times New Roman" w:eastAsia="Times New Roman" w:hAnsi="Times New Roman" w:cs="Times New Roman"/>
                <w:sz w:val="24"/>
                <w:szCs w:val="24"/>
                <w:lang w:eastAsia="pl-PL"/>
              </w:rPr>
              <w:t xml:space="preserve">.- </w:t>
            </w:r>
            <w:proofErr w:type="spellStart"/>
            <w:r w:rsidRPr="00C8322C">
              <w:rPr>
                <w:rFonts w:ascii="Times New Roman" w:eastAsia="Times New Roman" w:hAnsi="Times New Roman" w:cs="Times New Roman"/>
                <w:sz w:val="24"/>
                <w:szCs w:val="24"/>
                <w:lang w:eastAsia="pl-PL"/>
              </w:rPr>
              <w:t>kan</w:t>
            </w:r>
            <w:proofErr w:type="spellEnd"/>
            <w:r w:rsidRPr="00C8322C">
              <w:rPr>
                <w:rFonts w:ascii="Times New Roman" w:eastAsia="Times New Roman" w:hAnsi="Times New Roman" w:cs="Times New Roman"/>
                <w:sz w:val="24"/>
                <w:szCs w:val="24"/>
                <w:lang w:eastAsia="pl-PL"/>
              </w:rPr>
              <w:t>, elektrycznym oraz komunikacją wewnętrzną w Rybnej na Nowym Świecie. Termin realizacji 30.04.2021 r.</w:t>
            </w:r>
            <w:r w:rsidRPr="00C8322C">
              <w:rPr>
                <w:rFonts w:ascii="Times New Roman" w:eastAsia="Times New Roman" w:hAnsi="Times New Roman" w:cs="Times New Roman"/>
                <w:sz w:val="20"/>
                <w:szCs w:val="20"/>
                <w:lang w:eastAsia="pl-PL"/>
              </w:rPr>
              <w:t xml:space="preserve"> </w:t>
            </w:r>
            <w:r w:rsidRPr="00C8322C">
              <w:rPr>
                <w:rFonts w:ascii="Times New Roman" w:eastAsia="Times New Roman" w:hAnsi="Times New Roman" w:cs="Times New Roman"/>
                <w:sz w:val="24"/>
                <w:szCs w:val="24"/>
                <w:lang w:eastAsia="pl-PL"/>
              </w:rPr>
              <w:t xml:space="preserve">W roku 2020 został wybudowany zbiornik, instalacje oraz częściowo zostało wykonane zagospodarowanie terenu, dokończenie pozostałych prac wraz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przeprowadzeniem próby szczelności i uruchomieniem nastąpiło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kwietniu 2021 r.</w:t>
            </w:r>
          </w:p>
          <w:p w14:paraId="13BEA930" w14:textId="77777777" w:rsidR="00245F2C" w:rsidRPr="00C8322C" w:rsidRDefault="00245F2C" w:rsidP="005E63D5">
            <w:pPr>
              <w:widowControl w:val="0"/>
              <w:adjustRightInd w:val="0"/>
              <w:spacing w:after="0" w:line="264" w:lineRule="auto"/>
              <w:jc w:val="both"/>
              <w:textAlignment w:val="baseline"/>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Rządowego Funduszu Inwestycji  Lokalnych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dla samorządów.</w:t>
            </w:r>
          </w:p>
          <w:p w14:paraId="146D4DAA" w14:textId="2E2BBF5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ten cel opracowano dokumentację projektową i uzyskano prawomocne pozwolenie na budowę.  Wartość dokumentacji projektowej- 25 274,04 zł.</w:t>
            </w:r>
          </w:p>
          <w:p w14:paraId="277B20A2"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0492137"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2. </w:t>
            </w:r>
            <w:r w:rsidRPr="00C8322C">
              <w:rPr>
                <w:rFonts w:ascii="Times New Roman" w:eastAsia="Times New Roman" w:hAnsi="Times New Roman" w:cs="Times New Roman"/>
                <w:sz w:val="24"/>
                <w:szCs w:val="24"/>
                <w:u w:val="single"/>
                <w:lang w:eastAsia="pl-PL"/>
              </w:rPr>
              <w:t>Przebudowa przepustu na potoku Rybnianka w ciągu drogi powiatowej nr 2186K w miejscowości Rybna.</w:t>
            </w:r>
          </w:p>
          <w:p w14:paraId="508C062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w:t>
            </w:r>
            <w:r w:rsidRPr="00C8322C">
              <w:t xml:space="preserve"> </w:t>
            </w:r>
            <w:r w:rsidRPr="00C8322C">
              <w:rPr>
                <w:rFonts w:ascii="Times New Roman" w:eastAsia="Times New Roman" w:hAnsi="Times New Roman" w:cs="Times New Roman"/>
                <w:sz w:val="24"/>
                <w:szCs w:val="24"/>
                <w:lang w:eastAsia="pl-PL"/>
              </w:rPr>
              <w:t>19 311,00 zł.</w:t>
            </w:r>
          </w:p>
          <w:p w14:paraId="26D42750" w14:textId="399FA69E"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Zarząd Powiatu Krakowskiego nie zatwierdził zadania do realizacji 2017 r., Gmina przejęła w styczniu 2018 r. zadanie od Powiatu Krakowskiego w celu opracowania dokumentacji projektowej. W lutym 2018r. Gmina podpisała umowę z Wykonawcą na opracowanie dokumentacji projektowej, wartość umowy 19 311,00 zł, płatność jednorazowa po zakończeniu zadania. Obecnie trwa procedura uzyskania odstępstwa od przepisów techniczno- budowlanych. Termin realizacji zadania został przesunięty w ramach środków niewygasających na 30.06.2021 r.</w:t>
            </w:r>
          </w:p>
          <w:p w14:paraId="3CC7C4FB"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33F4DD30"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Budowa drogi gminnej (obwodnicy) w miejscowości Rybna, w km 0+000,00 do 3+270,13 od skrzyżowania z drogą powiatową K2191 do skrzyżowania z drogą wojewódzką, Gmina Czernichów.</w:t>
            </w:r>
          </w:p>
          <w:p w14:paraId="53D64BF5" w14:textId="023E9529"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przewiduje się budowę nowej drogi klasy 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o szerokości 6 m wraz z obustronnymi poboczami oraz odwodnieniem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i częściowym oświetleniem, długość nowej drogi ok.- 3 270 mb. Podczas budowy drogi nastąpi  również przebudowa istniejącej infrastruktury, tj. sieci: kanalizacji sanitarnej, wody, gazu, teletechnicznej.</w:t>
            </w:r>
          </w:p>
          <w:p w14:paraId="5F2CE7D2" w14:textId="35ED06A2"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Inwestycja jest dofinansowana ze środków ministerialnych w ramach Funduszu Dróg Samorządowych na poziomie do 75,9999% kosztów kwalifikowalnych, współfinansowanie w środkach własnych pomiędzy Powiatem, a Gminą w proporcji 50/50. </w:t>
            </w:r>
          </w:p>
          <w:p w14:paraId="58C639C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Po przetargach na roboty budowlane oraz nadzór inwestorski montaż finansowy przedstawia się następująco:</w:t>
            </w:r>
          </w:p>
          <w:p w14:paraId="47A2927B" w14:textId="444AFC96"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Roboty budowlane: 10 195 970,84 zł</w:t>
            </w:r>
          </w:p>
          <w:p w14:paraId="42DA4BB4"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Nadzór inwestorski: 105 780,00 zł</w:t>
            </w:r>
          </w:p>
          <w:p w14:paraId="4B971C1F"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Wykup gruntów: 1 024 593,25 zł</w:t>
            </w:r>
          </w:p>
          <w:p w14:paraId="7F1EA20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Dokumentacja projektowa + mapy do celów projektowych + koszty podziałów: 331 819,00 zł</w:t>
            </w:r>
          </w:p>
          <w:p w14:paraId="553B05C4" w14:textId="0BC8DE9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Przewidywany termin zakończenia realizacji przedmiotu umowy: do 30.04.2022 r.</w:t>
            </w:r>
          </w:p>
          <w:p w14:paraId="54590997" w14:textId="56DC92E5"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2020r. zostały wykonane przekładki sieci wodociągowej, kanalizacji sanitarnej, sieci gazu, sieci teletechnicznej wykonano część przepustów drogowych oraz roboty ziemne na łączna kwotę 806 593,07 zł.</w:t>
            </w:r>
          </w:p>
          <w:p w14:paraId="66FC407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6D1DA7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w:t>
            </w:r>
            <w:r w:rsidRPr="00C8322C">
              <w:rPr>
                <w:rFonts w:ascii="Times New Roman" w:eastAsia="Times New Roman" w:hAnsi="Times New Roman" w:cs="Times New Roman"/>
                <w:sz w:val="24"/>
                <w:szCs w:val="24"/>
                <w:u w:val="single"/>
                <w:lang w:eastAsia="pl-PL"/>
              </w:rPr>
              <w:t>Modernizacja drogi Górna Rybna wraz z budową chodnika.</w:t>
            </w:r>
          </w:p>
          <w:p w14:paraId="6BB6132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zadania:</w:t>
            </w:r>
            <w:r w:rsidRPr="00C8322C">
              <w:t xml:space="preserve"> </w:t>
            </w:r>
            <w:r w:rsidRPr="00C8322C">
              <w:rPr>
                <w:rFonts w:ascii="Times New Roman" w:eastAsia="Times New Roman" w:hAnsi="Times New Roman" w:cs="Times New Roman"/>
                <w:sz w:val="24"/>
                <w:szCs w:val="24"/>
                <w:lang w:eastAsia="pl-PL"/>
              </w:rPr>
              <w:t>80 000,00 zł.</w:t>
            </w:r>
          </w:p>
          <w:p w14:paraId="430A24AC" w14:textId="3410D18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Zakres zadania obejmował III etap budowy chodnika na odcinku ok. 67 mb wraz z budową odwodnienia i remontem nawierzchni asfaltowej drogi, roboty zostały zakończone w grudniu 2020 r. W poprzednich latach opracowano dokumentację projektową przebudowy drogi na długości ok. 1 300 mb wraz budową chodnika, budową odwodnienia oraz przebudową wodociągu. W 2018 roku wykonano roboty budowlane dla I etapu (od remizy OSP na odcinku ok. 100mb) w roku 2019 wykonano roboty budowlane dla II etapu na odcinku ok. 70 mb.</w:t>
            </w:r>
          </w:p>
          <w:p w14:paraId="060E616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772DC26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5. Rozbudowa oświetlenia w Rybnej. </w:t>
            </w:r>
          </w:p>
          <w:p w14:paraId="31880D83"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zadań:</w:t>
            </w:r>
            <w:r w:rsidRPr="00C8322C">
              <w:t xml:space="preserve"> </w:t>
            </w:r>
            <w:r w:rsidRPr="00C8322C">
              <w:rPr>
                <w:rFonts w:ascii="Times New Roman" w:eastAsia="Times New Roman" w:hAnsi="Times New Roman" w:cs="Times New Roman"/>
                <w:sz w:val="24"/>
                <w:szCs w:val="24"/>
                <w:lang w:eastAsia="pl-PL"/>
              </w:rPr>
              <w:t>17 045,71 zł.</w:t>
            </w:r>
          </w:p>
          <w:p w14:paraId="4B7B2CA3" w14:textId="488FC91D"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wykonano II etap budowy oświetlenia ulicznego wzdłuż ul. Długiej. Zakres robót obejmował wykonanie linii napowietrznej na istniejących słupach linii n.n., montażu 2 szt. opraw oświetleniowych typu LED na wysięgniku, montażu przewodu </w:t>
            </w:r>
            <w:proofErr w:type="spellStart"/>
            <w:r w:rsidRPr="00C8322C">
              <w:rPr>
                <w:rFonts w:ascii="Times New Roman" w:eastAsia="Times New Roman" w:hAnsi="Times New Roman" w:cs="Times New Roman"/>
                <w:sz w:val="24"/>
                <w:szCs w:val="24"/>
                <w:lang w:eastAsia="pl-PL"/>
              </w:rPr>
              <w:t>AsXSn</w:t>
            </w:r>
            <w:proofErr w:type="spellEnd"/>
            <w:r w:rsidRPr="00C8322C">
              <w:rPr>
                <w:rFonts w:ascii="Times New Roman" w:eastAsia="Times New Roman" w:hAnsi="Times New Roman" w:cs="Times New Roman"/>
                <w:sz w:val="24"/>
                <w:szCs w:val="24"/>
                <w:lang w:eastAsia="pl-PL"/>
              </w:rPr>
              <w:t xml:space="preserve"> 2 x 25 mm2  długości ok. 130m.   Wartość robót budowlanych 6 308,67 zł. W 2019r. opracowana została dokumentacja projektowa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uzgodnieniami i zatwierdzeniem w Starostwie Powiatowym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Krakowie za kwotę 3 075,00 zł. W II półroczu 2019 r. również  wykonano część robót montażowych – I etap, zabudowano 3 oprawy typu LED i ok. 340 mb przewodu oświetleniowego na istniejących słupach linii n.n. za kwotę 12 939,00 zł. </w:t>
            </w:r>
          </w:p>
          <w:p w14:paraId="4F6C3F15" w14:textId="71AB06A4"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zadania wykonano oświetlenie uliczne wzdłuż ul. Sportowej polegające na montażu 2 opraw oświetleniowych sodowych  i przewodu napowietrznego długości 100 mb  wraz z urządzeniem SON na istniejących słupach linii n.n. Wartość robót budowlanych 9 249,99 zł. </w:t>
            </w:r>
          </w:p>
          <w:p w14:paraId="06BCE89E" w14:textId="1627030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2020 roku wykonana została dokumentacja projektowa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uzgodnieniami i zatwierdzeniem w Starostwie Powiatowym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Krakowie  za kwotę brutto 2 460,00 zł.</w:t>
            </w:r>
          </w:p>
          <w:p w14:paraId="08B8496E"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18349CA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6. </w:t>
            </w:r>
            <w:r w:rsidRPr="00C8322C">
              <w:rPr>
                <w:rFonts w:ascii="Times New Roman" w:eastAsia="Times New Roman" w:hAnsi="Times New Roman" w:cs="Times New Roman"/>
                <w:sz w:val="24"/>
                <w:szCs w:val="24"/>
                <w:u w:val="single"/>
                <w:lang w:eastAsia="pl-PL"/>
              </w:rPr>
              <w:t>Modernizacja ul. Stroma, Wąska</w:t>
            </w:r>
            <w:r w:rsidRPr="00C8322C">
              <w:rPr>
                <w:rFonts w:ascii="Times New Roman" w:eastAsia="Times New Roman" w:hAnsi="Times New Roman" w:cs="Times New Roman"/>
                <w:sz w:val="24"/>
                <w:szCs w:val="24"/>
                <w:lang w:eastAsia="pl-PL"/>
              </w:rPr>
              <w:t>.</w:t>
            </w:r>
          </w:p>
          <w:p w14:paraId="356AE021" w14:textId="20E5BE0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 58 710,59 zł.</w:t>
            </w:r>
          </w:p>
          <w:p w14:paraId="28B7EDCF"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6025189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u w:val="single"/>
                <w:lang w:eastAsia="pl-PL"/>
              </w:rPr>
              <w:t>7. Odwodnienie ulic ul. Śliczna i Mała, Remont ul. Fiołkowej, Krokusowej, Wrzosowej, Na Morgi, Sielskiej, Zadworze, Parkowa, Kasztanowa, Piekarska, Górna, Bednarze, Wrzosowa, Spacerowa, Maciejówka, Bednarze, Bystra, Rostworowskiego, Na Skałki, Słonecznikowej</w:t>
            </w:r>
            <w:r w:rsidRPr="00C8322C">
              <w:rPr>
                <w:rFonts w:ascii="Times New Roman" w:eastAsia="Times New Roman" w:hAnsi="Times New Roman" w:cs="Times New Roman"/>
                <w:sz w:val="24"/>
                <w:szCs w:val="24"/>
                <w:lang w:eastAsia="pl-PL"/>
              </w:rPr>
              <w:t>.</w:t>
            </w:r>
          </w:p>
          <w:p w14:paraId="6EF87268" w14:textId="0442ED2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remontu nawierzchni asfaltowej lub tłuczniowej; remonty przepustów – 99 452,41 zł.</w:t>
            </w:r>
          </w:p>
          <w:p w14:paraId="064DBEF2" w14:textId="77777777" w:rsidR="007925B4" w:rsidRDefault="007925B4" w:rsidP="005E63D5">
            <w:pPr>
              <w:spacing w:after="0" w:line="240" w:lineRule="auto"/>
              <w:jc w:val="both"/>
              <w:rPr>
                <w:rFonts w:ascii="Times New Roman" w:eastAsia="Times New Roman" w:hAnsi="Times New Roman" w:cs="Times New Roman"/>
                <w:sz w:val="24"/>
                <w:szCs w:val="24"/>
                <w:lang w:eastAsia="pl-PL"/>
              </w:rPr>
            </w:pPr>
          </w:p>
          <w:p w14:paraId="0A2C76EE" w14:textId="492AB425" w:rsidR="005B7D96" w:rsidRPr="00C8322C" w:rsidRDefault="005B7D96"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5EEDF19B"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014432A2"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Wołowice</w:t>
            </w:r>
          </w:p>
        </w:tc>
        <w:tc>
          <w:tcPr>
            <w:tcW w:w="6920" w:type="dxa"/>
            <w:tcBorders>
              <w:top w:val="outset" w:sz="6" w:space="0" w:color="auto"/>
              <w:left w:val="outset" w:sz="6" w:space="0" w:color="auto"/>
              <w:bottom w:val="outset" w:sz="6" w:space="0" w:color="auto"/>
              <w:right w:val="outset" w:sz="6" w:space="0" w:color="auto"/>
            </w:tcBorders>
            <w:vAlign w:val="center"/>
          </w:tcPr>
          <w:p w14:paraId="30572CF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1. </w:t>
            </w:r>
            <w:r w:rsidRPr="00C8322C">
              <w:rPr>
                <w:rFonts w:ascii="Times New Roman" w:eastAsia="Times New Roman" w:hAnsi="Times New Roman" w:cs="Times New Roman"/>
                <w:sz w:val="24"/>
                <w:szCs w:val="24"/>
                <w:u w:val="single"/>
                <w:lang w:eastAsia="pl-PL"/>
              </w:rPr>
              <w:t>Rozbudowa drogi powiatowej nr 2181K  w miejscowości Wołowice.</w:t>
            </w:r>
          </w:p>
          <w:p w14:paraId="1B640D52" w14:textId="1B9C884C" w:rsidR="00245F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czerwcu br. w wyniku złożenia przez Powiat Krakowski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porozumieniu z Gminą Czernichów wniosku o dofinansowanie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z rezerwy subwencji ogólnej, Ministerstwo Infrastruktury przyznało dofinansowanie na realizacje zadania w wysokości 3 200 000,00 zł. 14.07.2020r. została podpisana umowa na udzielenie Powiatowi Krakowskiego przez Gminę Czernichów pomocy finansowej w formie dotacji celowej w wysokości 1 600 000,00 zł, co stanowi 50 %  kosztów wkładu własnego.</w:t>
            </w:r>
          </w:p>
          <w:p w14:paraId="5F257D83" w14:textId="77777777" w:rsidR="005B7D96" w:rsidRPr="00C8322C" w:rsidRDefault="005B7D96" w:rsidP="005E63D5">
            <w:pPr>
              <w:spacing w:after="0" w:line="240" w:lineRule="auto"/>
              <w:jc w:val="both"/>
              <w:rPr>
                <w:rFonts w:ascii="Times New Roman" w:eastAsia="Times New Roman" w:hAnsi="Times New Roman" w:cs="Times New Roman"/>
                <w:sz w:val="24"/>
                <w:szCs w:val="24"/>
                <w:lang w:eastAsia="pl-PL"/>
              </w:rPr>
            </w:pPr>
          </w:p>
          <w:p w14:paraId="685FB3C1"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Szacowana całkowita wartość zadania - 6 400 000,00 zł, w tym:</w:t>
            </w:r>
          </w:p>
          <w:p w14:paraId="3A7FD4B5"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dofinansowanie z rezerwy subwencji ogólnej - 3 200 000,00 zł,</w:t>
            </w:r>
          </w:p>
          <w:p w14:paraId="551000F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wkład własny Powiatu Krakowskiego - 1 600 000,00 zł,</w:t>
            </w:r>
          </w:p>
          <w:p w14:paraId="6201DC12" w14:textId="7886354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wkład własny </w:t>
            </w:r>
            <w:r w:rsidR="00034D32">
              <w:rPr>
                <w:rFonts w:ascii="Times New Roman" w:eastAsia="Times New Roman" w:hAnsi="Times New Roman" w:cs="Times New Roman"/>
                <w:sz w:val="24"/>
                <w:szCs w:val="24"/>
                <w:lang w:eastAsia="pl-PL"/>
              </w:rPr>
              <w:t>Gminy Czernichów</w:t>
            </w:r>
            <w:r w:rsidRPr="00C8322C">
              <w:rPr>
                <w:rFonts w:ascii="Times New Roman" w:eastAsia="Times New Roman" w:hAnsi="Times New Roman" w:cs="Times New Roman"/>
                <w:sz w:val="24"/>
                <w:szCs w:val="24"/>
                <w:lang w:eastAsia="pl-PL"/>
              </w:rPr>
              <w:t xml:space="preserve"> - 1 600 000, 00 zł.</w:t>
            </w:r>
          </w:p>
          <w:p w14:paraId="7C647E4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Planowane zakończenie realizacji zadania  w I połowie 2021r. Zakres zadania obejmuje w szczególności przebudowę drogi z poszerzeniem jezdni do 6 m raz budowę chodnika wraz z odwodnieniem na długości ok. 2 260 mb. </w:t>
            </w:r>
          </w:p>
          <w:p w14:paraId="364E08B2" w14:textId="4C49F2D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ten cel została opracowana przez  Powiat Krakowski wspólnie z Gminą Czernichów dokumentacja projektowa.</w:t>
            </w:r>
          </w:p>
          <w:p w14:paraId="4BF72EDA"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6AB05B78" w14:textId="3A272E1A"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Modernizacja zasilania energetycznego Szkoły Podstawowej </w:t>
            </w:r>
            <w:r w:rsidR="005B7D96">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w Wołowicach.</w:t>
            </w:r>
          </w:p>
          <w:p w14:paraId="0AB1FD63" w14:textId="3C4CE36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za kwotę 19 680,00 zł przebudowana została instalacja zewnętrzna przyłączeniowa od złącza energetycznego do rozdzielni głównej Szkoły Podstawowej w Wołowicach. Z powodu przedłużających się procedur w </w:t>
            </w:r>
            <w:proofErr w:type="spellStart"/>
            <w:r w:rsidRPr="00C8322C">
              <w:rPr>
                <w:rFonts w:ascii="Times New Roman" w:eastAsia="Times New Roman" w:hAnsi="Times New Roman" w:cs="Times New Roman"/>
                <w:sz w:val="24"/>
                <w:szCs w:val="24"/>
                <w:lang w:eastAsia="pl-PL"/>
              </w:rPr>
              <w:t>Tauronie</w:t>
            </w:r>
            <w:proofErr w:type="spellEnd"/>
            <w:r w:rsidRPr="00C8322C">
              <w:rPr>
                <w:rFonts w:ascii="Times New Roman" w:eastAsia="Times New Roman" w:hAnsi="Times New Roman" w:cs="Times New Roman"/>
                <w:sz w:val="24"/>
                <w:szCs w:val="24"/>
                <w:lang w:eastAsia="pl-PL"/>
              </w:rPr>
              <w:t xml:space="preserve"> prace zostały zakończone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marcu 2021 r.</w:t>
            </w:r>
          </w:p>
          <w:p w14:paraId="2F25480A"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69527CEE"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Budowa kanalizacji sanitarnej w Wołowicach etap VI.</w:t>
            </w:r>
          </w:p>
          <w:p w14:paraId="1C8F989F" w14:textId="0C20616F"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zdania za kwotę 57 441,00  zł została opracowana dokumentacja projektowa kanalizacji sanitarnej dla ,,domków pod lasem” oraz  na zmianę lokalizacji dwóch przepompowni ścieków P2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i P6.</w:t>
            </w:r>
          </w:p>
          <w:p w14:paraId="513B44AC"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BDEBD4A"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4. Budowa kanalizacji sanitarnej  w Wołowicach etap VII. </w:t>
            </w:r>
          </w:p>
          <w:p w14:paraId="3B109C32" w14:textId="197AEB2B"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ramach zadania za kwotę 481 654,90 zł wykonano przepompownie ścieków P8 wraz z instalacją elektryczną oraz zagospodarowaniem terenu i wykonano odcinki sieci kanalizacji sanitarnej wraz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z przyłączami. Wykonane prace pozwolą przyłączyć do sieci kolejne budynki w rejonie kapliczki w Wołowicach. </w:t>
            </w:r>
          </w:p>
          <w:p w14:paraId="0744FB9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Zadanie finansowane było ze środków z tarczy </w:t>
            </w:r>
            <w:proofErr w:type="spellStart"/>
            <w:r w:rsidRPr="00C8322C">
              <w:rPr>
                <w:rFonts w:ascii="Times New Roman" w:eastAsia="Times New Roman" w:hAnsi="Times New Roman" w:cs="Times New Roman"/>
                <w:sz w:val="24"/>
                <w:szCs w:val="24"/>
                <w:lang w:eastAsia="pl-PL"/>
              </w:rPr>
              <w:t>antycovidowej</w:t>
            </w:r>
            <w:proofErr w:type="spellEnd"/>
            <w:r w:rsidRPr="00C8322C">
              <w:rPr>
                <w:rFonts w:ascii="Times New Roman" w:eastAsia="Times New Roman" w:hAnsi="Times New Roman" w:cs="Times New Roman"/>
                <w:sz w:val="24"/>
                <w:szCs w:val="24"/>
                <w:lang w:eastAsia="pl-PL"/>
              </w:rPr>
              <w:t xml:space="preserve"> dla samorządów.</w:t>
            </w:r>
          </w:p>
          <w:p w14:paraId="7C757A84" w14:textId="69C66CD3"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wykonano dokumentację projektową oraz dokumentację kosztorysowo- przetargową.</w:t>
            </w:r>
          </w:p>
          <w:p w14:paraId="7C49BB88" w14:textId="77777777" w:rsidR="007925B4" w:rsidRPr="00C8322C" w:rsidRDefault="007925B4" w:rsidP="005E63D5">
            <w:pPr>
              <w:spacing w:after="0" w:line="240" w:lineRule="auto"/>
              <w:jc w:val="both"/>
              <w:rPr>
                <w:rFonts w:ascii="Times New Roman" w:eastAsia="Times New Roman" w:hAnsi="Times New Roman" w:cs="Times New Roman"/>
                <w:sz w:val="24"/>
                <w:szCs w:val="24"/>
                <w:lang w:eastAsia="pl-PL"/>
              </w:rPr>
            </w:pPr>
          </w:p>
          <w:p w14:paraId="41EA1AE8"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5. Wyposażenie i remonty obiektów sportowych.</w:t>
            </w:r>
          </w:p>
          <w:p w14:paraId="4D1700FC" w14:textId="66CFB1B8"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W ramach zdania za kwotę 10 000,00 zł wykonano kolejny odcinek instalacji nawodnienia murawy boiska sportowego LKS Piast </w:t>
            </w:r>
            <w:proofErr w:type="spellStart"/>
            <w:r w:rsidRPr="00C8322C">
              <w:rPr>
                <w:rFonts w:ascii="Times New Roman" w:eastAsia="Times New Roman" w:hAnsi="Times New Roman" w:cs="Times New Roman"/>
                <w:sz w:val="24"/>
                <w:szCs w:val="24"/>
                <w:lang w:eastAsia="pl-PL"/>
              </w:rPr>
              <w:t>Farmina</w:t>
            </w:r>
            <w:proofErr w:type="spellEnd"/>
            <w:r w:rsidR="00250537">
              <w:rPr>
                <w:rFonts w:ascii="Times New Roman" w:eastAsia="Times New Roman" w:hAnsi="Times New Roman" w:cs="Times New Roman"/>
                <w:sz w:val="24"/>
                <w:szCs w:val="24"/>
                <w:lang w:eastAsia="pl-PL"/>
              </w:rPr>
              <w:t xml:space="preserve"> Wołowice</w:t>
            </w:r>
            <w:r w:rsidRPr="00C8322C">
              <w:rPr>
                <w:rFonts w:ascii="Times New Roman" w:eastAsia="Times New Roman" w:hAnsi="Times New Roman" w:cs="Times New Roman"/>
                <w:sz w:val="24"/>
                <w:szCs w:val="24"/>
                <w:lang w:eastAsia="pl-PL"/>
              </w:rPr>
              <w:t>.</w:t>
            </w:r>
          </w:p>
          <w:p w14:paraId="6D4D6AD9" w14:textId="77777777"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p w14:paraId="068DA110"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lastRenderedPageBreak/>
              <w:t>6. Chodnik przy drodze publicznej nr 688.</w:t>
            </w:r>
          </w:p>
          <w:p w14:paraId="02688A4E" w14:textId="6CBBE37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Wykonanie chodnika z kostki brukowej wraz z podbudową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i odwodnieniem – 85 908,75 zł.</w:t>
            </w:r>
          </w:p>
          <w:p w14:paraId="49DBA766" w14:textId="77777777"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p w14:paraId="7F8E7B3E"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7. Odwodnienie drogi 393.</w:t>
            </w:r>
          </w:p>
          <w:p w14:paraId="65061B6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u w:val="single"/>
                <w:lang w:eastAsia="pl-PL"/>
              </w:rPr>
              <w:t>Wykonano odwodnienie drogi</w:t>
            </w:r>
            <w:r w:rsidRPr="00C8322C">
              <w:rPr>
                <w:rFonts w:ascii="Times New Roman" w:eastAsia="Times New Roman" w:hAnsi="Times New Roman" w:cs="Times New Roman"/>
                <w:sz w:val="24"/>
                <w:szCs w:val="24"/>
                <w:lang w:eastAsia="pl-PL"/>
              </w:rPr>
              <w:t xml:space="preserve"> – 12 971,25 zł.</w:t>
            </w:r>
          </w:p>
          <w:p w14:paraId="181B0079" w14:textId="0AB1E0B4"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tc>
      </w:tr>
      <w:tr w:rsidR="00C8322C" w:rsidRPr="00C8322C" w14:paraId="430071C8"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hideMark/>
          </w:tcPr>
          <w:p w14:paraId="695AA45E" w14:textId="77777777" w:rsidR="00245F2C" w:rsidRPr="00C8322C" w:rsidRDefault="00245F2C" w:rsidP="005B7D96">
            <w:pPr>
              <w:spacing w:after="0" w:line="24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Zagacie</w:t>
            </w:r>
          </w:p>
        </w:tc>
        <w:tc>
          <w:tcPr>
            <w:tcW w:w="6920" w:type="dxa"/>
            <w:tcBorders>
              <w:top w:val="outset" w:sz="6" w:space="0" w:color="auto"/>
              <w:left w:val="outset" w:sz="6" w:space="0" w:color="auto"/>
              <w:bottom w:val="outset" w:sz="6" w:space="0" w:color="auto"/>
              <w:right w:val="outset" w:sz="6" w:space="0" w:color="auto"/>
            </w:tcBorders>
            <w:vAlign w:val="center"/>
          </w:tcPr>
          <w:p w14:paraId="55609AEA"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1. Dokumentacja kanalizacji sanitarnej w Zagaciu.</w:t>
            </w:r>
          </w:p>
          <w:p w14:paraId="7623EB01"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lang w:eastAsia="pl-PL"/>
              </w:rPr>
              <w:t xml:space="preserve">Zakres zadania obejmuje  opracowanie dokumentacji projektowej budowy kanalizacji sanitarnej wraz z przyłączami w Zagaciu. </w:t>
            </w:r>
          </w:p>
          <w:p w14:paraId="5AFB8A0F" w14:textId="56A13EFC" w:rsidR="00245F2C" w:rsidRPr="00C8322C" w:rsidRDefault="00245F2C" w:rsidP="005B7D96">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W listopadzie 2017 r. została podpisana umowa z wykonawcą, wartość umowna zadania to 147 600,00 zł. W 2018 r. poniesiono koszty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 xml:space="preserve">w wysokości 14 760,00 za opracowanie map do celów projektowych. </w:t>
            </w:r>
            <w:r w:rsidR="005B7D96">
              <w:rPr>
                <w:rFonts w:ascii="Times New Roman" w:eastAsia="Times New Roman" w:hAnsi="Times New Roman" w:cs="Times New Roman"/>
                <w:sz w:val="24"/>
                <w:szCs w:val="24"/>
                <w:lang w:eastAsia="pl-PL"/>
              </w:rPr>
              <w:br/>
            </w:r>
            <w:r w:rsidRPr="00C8322C">
              <w:rPr>
                <w:rFonts w:ascii="Times New Roman" w:eastAsia="Times New Roman" w:hAnsi="Times New Roman" w:cs="Times New Roman"/>
                <w:sz w:val="24"/>
                <w:szCs w:val="24"/>
                <w:lang w:eastAsia="pl-PL"/>
              </w:rPr>
              <w:t>W 2020 r. poniesiono koszty w wysokości 22 140,00 zł za opracowanie dokumentów i uzyskanie decyzji środowiskowej. Termin realizacji zadania został przesunięty na 30.06.2021 r.</w:t>
            </w:r>
          </w:p>
          <w:p w14:paraId="0C27B347" w14:textId="77777777" w:rsidR="007F4DED" w:rsidRPr="00C8322C" w:rsidRDefault="007F4DED" w:rsidP="005B7D96">
            <w:pPr>
              <w:spacing w:after="0" w:line="240" w:lineRule="auto"/>
              <w:jc w:val="both"/>
              <w:rPr>
                <w:rFonts w:ascii="Times New Roman" w:eastAsia="Times New Roman" w:hAnsi="Times New Roman" w:cs="Times New Roman"/>
                <w:sz w:val="24"/>
                <w:szCs w:val="24"/>
                <w:lang w:eastAsia="pl-PL"/>
              </w:rPr>
            </w:pPr>
          </w:p>
          <w:p w14:paraId="7EEC55A9"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Modernizacja ul. Niepodległości, Na </w:t>
            </w:r>
            <w:proofErr w:type="spellStart"/>
            <w:r w:rsidRPr="00C8322C">
              <w:rPr>
                <w:rFonts w:ascii="Times New Roman" w:eastAsia="Times New Roman" w:hAnsi="Times New Roman" w:cs="Times New Roman"/>
                <w:sz w:val="24"/>
                <w:szCs w:val="24"/>
                <w:u w:val="single"/>
                <w:lang w:eastAsia="pl-PL"/>
              </w:rPr>
              <w:t>Bańdy</w:t>
            </w:r>
            <w:proofErr w:type="spellEnd"/>
            <w:r w:rsidRPr="00C8322C">
              <w:rPr>
                <w:rFonts w:ascii="Times New Roman" w:eastAsia="Times New Roman" w:hAnsi="Times New Roman" w:cs="Times New Roman"/>
                <w:sz w:val="24"/>
                <w:szCs w:val="24"/>
                <w:u w:val="single"/>
                <w:lang w:eastAsia="pl-PL"/>
              </w:rPr>
              <w:t>.</w:t>
            </w:r>
          </w:p>
          <w:p w14:paraId="4B9F2A08" w14:textId="6A155786" w:rsidR="00245F2C" w:rsidRPr="00C8322C" w:rsidRDefault="00245F2C" w:rsidP="005B7D96">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nawierzchni bitumicznej wraz podbudową – 148 042,46 zł.</w:t>
            </w:r>
          </w:p>
          <w:p w14:paraId="4FCB9A60" w14:textId="77777777" w:rsidR="007F4DED" w:rsidRPr="00C8322C" w:rsidRDefault="007F4DED" w:rsidP="005B7D96">
            <w:pPr>
              <w:spacing w:after="0" w:line="240" w:lineRule="auto"/>
              <w:jc w:val="both"/>
              <w:rPr>
                <w:rFonts w:ascii="Times New Roman" w:eastAsia="Times New Roman" w:hAnsi="Times New Roman" w:cs="Times New Roman"/>
                <w:sz w:val="24"/>
                <w:szCs w:val="24"/>
                <w:lang w:eastAsia="pl-PL"/>
              </w:rPr>
            </w:pPr>
          </w:p>
          <w:p w14:paraId="341C55A4" w14:textId="77777777" w:rsidR="00245F2C" w:rsidRPr="00C8322C" w:rsidRDefault="00245F2C" w:rsidP="005B7D96">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3. Remont ul. Jaśminowej.</w:t>
            </w:r>
          </w:p>
          <w:p w14:paraId="6048C8B2" w14:textId="77777777" w:rsidR="00245F2C" w:rsidRPr="00C8322C" w:rsidRDefault="00245F2C" w:rsidP="005B7D96">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Wykonanie remontu nawierzchni z destruktu asfaltowego ok. 650 m, udrożnienie przepustów – 15 760,73 zł.</w:t>
            </w:r>
          </w:p>
          <w:p w14:paraId="3E0E3B29" w14:textId="50EE47E4" w:rsidR="007F4DED" w:rsidRPr="00C8322C" w:rsidRDefault="007F4DED" w:rsidP="005B7D96">
            <w:pPr>
              <w:spacing w:after="0" w:line="240" w:lineRule="auto"/>
              <w:jc w:val="both"/>
              <w:rPr>
                <w:rFonts w:ascii="Times New Roman" w:eastAsia="Times New Roman" w:hAnsi="Times New Roman" w:cs="Times New Roman"/>
                <w:sz w:val="24"/>
                <w:szCs w:val="24"/>
                <w:lang w:eastAsia="pl-PL"/>
              </w:rPr>
            </w:pPr>
          </w:p>
        </w:tc>
      </w:tr>
      <w:tr w:rsidR="00245F2C" w:rsidRPr="00C8322C" w14:paraId="37ADAC37" w14:textId="77777777" w:rsidTr="005E63D5">
        <w:trPr>
          <w:tblCellSpacing w:w="0" w:type="dxa"/>
          <w:jc w:val="center"/>
        </w:trPr>
        <w:tc>
          <w:tcPr>
            <w:tcW w:w="2260" w:type="dxa"/>
            <w:tcBorders>
              <w:top w:val="outset" w:sz="6" w:space="0" w:color="auto"/>
              <w:left w:val="outset" w:sz="6" w:space="0" w:color="auto"/>
              <w:bottom w:val="outset" w:sz="6" w:space="0" w:color="auto"/>
              <w:right w:val="outset" w:sz="6" w:space="0" w:color="auto"/>
            </w:tcBorders>
          </w:tcPr>
          <w:p w14:paraId="0319CFFD" w14:textId="77777777" w:rsidR="00245F2C" w:rsidRPr="00C8322C" w:rsidRDefault="00245F2C" w:rsidP="005E63D5">
            <w:pPr>
              <w:spacing w:after="0" w:line="360" w:lineRule="auto"/>
              <w:jc w:val="center"/>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Inwestycje prowadzone na obszarze więcej niż jednego sołectwa</w:t>
            </w:r>
          </w:p>
        </w:tc>
        <w:tc>
          <w:tcPr>
            <w:tcW w:w="6920" w:type="dxa"/>
            <w:tcBorders>
              <w:top w:val="outset" w:sz="6" w:space="0" w:color="auto"/>
              <w:left w:val="outset" w:sz="6" w:space="0" w:color="auto"/>
              <w:bottom w:val="outset" w:sz="6" w:space="0" w:color="auto"/>
              <w:right w:val="outset" w:sz="6" w:space="0" w:color="auto"/>
            </w:tcBorders>
            <w:vAlign w:val="center"/>
          </w:tcPr>
          <w:p w14:paraId="104CD795" w14:textId="02FA2749"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1. Przebudowa odcinka drogi powiatowej nr 2186K wraz z budową chodnika i odwodnieniem w miejscowościach Przeginia Duchowna </w:t>
            </w:r>
            <w:r w:rsidR="005B7D96">
              <w:rPr>
                <w:rFonts w:ascii="Times New Roman" w:eastAsia="Times New Roman" w:hAnsi="Times New Roman" w:cs="Times New Roman"/>
                <w:sz w:val="24"/>
                <w:szCs w:val="24"/>
                <w:u w:val="single"/>
                <w:lang w:eastAsia="pl-PL"/>
              </w:rPr>
              <w:br/>
            </w:r>
            <w:r w:rsidRPr="00C8322C">
              <w:rPr>
                <w:rFonts w:ascii="Times New Roman" w:eastAsia="Times New Roman" w:hAnsi="Times New Roman" w:cs="Times New Roman"/>
                <w:sz w:val="24"/>
                <w:szCs w:val="24"/>
                <w:u w:val="single"/>
                <w:lang w:eastAsia="pl-PL"/>
              </w:rPr>
              <w:t>i Przeginia Narodowa.</w:t>
            </w:r>
          </w:p>
          <w:p w14:paraId="6EF72B39" w14:textId="634850D2"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ramach zadania opracowano dokumentację projektową oraz w 2019 r. wykonano roboty budowlane dla I etapu, w ramach którego w Przegini Duchownej (przy kaplicy) przebudowano drogę, wybudowano chodnik wraz z odwodnieniem na długości ok. 200 mb, na ten cel Gmina Czernichów w 2019 r. udzieliła Powiatowi Krakowskiemu pomocy finansowej w formie dotacji celowej w wysokości  447 507,27 zł, co stanowi 50 %  kosztów. Rozliczenie za opracowanie dokumentacji projektowej dla  II etapu na wniosek Powiatu zostało przesunięte na rok 2021r.</w:t>
            </w:r>
          </w:p>
          <w:p w14:paraId="6851614D" w14:textId="77777777" w:rsidR="007F4DED" w:rsidRPr="00C8322C" w:rsidRDefault="007F4DED" w:rsidP="005E63D5">
            <w:pPr>
              <w:spacing w:after="0" w:line="240" w:lineRule="auto"/>
              <w:jc w:val="both"/>
              <w:rPr>
                <w:rFonts w:ascii="Times New Roman" w:eastAsia="Times New Roman" w:hAnsi="Times New Roman" w:cs="Times New Roman"/>
                <w:sz w:val="24"/>
                <w:szCs w:val="24"/>
                <w:lang w:eastAsia="pl-PL"/>
              </w:rPr>
            </w:pPr>
          </w:p>
          <w:p w14:paraId="1B420E1D" w14:textId="77777777" w:rsidR="00245F2C" w:rsidRPr="00C8322C" w:rsidRDefault="00245F2C" w:rsidP="005E63D5">
            <w:pPr>
              <w:spacing w:after="0" w:line="240" w:lineRule="auto"/>
              <w:jc w:val="both"/>
              <w:rPr>
                <w:rFonts w:ascii="Times New Roman" w:eastAsia="Times New Roman" w:hAnsi="Times New Roman" w:cs="Times New Roman"/>
                <w:sz w:val="24"/>
                <w:szCs w:val="24"/>
                <w:u w:val="single"/>
                <w:lang w:eastAsia="pl-PL"/>
              </w:rPr>
            </w:pPr>
            <w:r w:rsidRPr="00C8322C">
              <w:rPr>
                <w:rFonts w:ascii="Times New Roman" w:eastAsia="Times New Roman" w:hAnsi="Times New Roman" w:cs="Times New Roman"/>
                <w:sz w:val="24"/>
                <w:szCs w:val="24"/>
                <w:u w:val="single"/>
                <w:lang w:eastAsia="pl-PL"/>
              </w:rPr>
              <w:t xml:space="preserve">2. Zintegrowana komunikacja aglomeracyjna w Gminie Czernichów. </w:t>
            </w:r>
            <w:r w:rsidRPr="00C8322C">
              <w:rPr>
                <w:rFonts w:ascii="Times New Roman" w:eastAsia="Times New Roman" w:hAnsi="Times New Roman" w:cs="Times New Roman"/>
                <w:sz w:val="24"/>
                <w:szCs w:val="24"/>
                <w:lang w:eastAsia="pl-PL"/>
              </w:rPr>
              <w:t xml:space="preserve">  </w:t>
            </w:r>
          </w:p>
          <w:p w14:paraId="5024314C"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Wartość zdania: 7 246 998,88 zł, w tym:</w:t>
            </w:r>
          </w:p>
          <w:p w14:paraId="17840462"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RPO WM- 6 159 948,97 zł (nie więcej niż 85%)</w:t>
            </w:r>
          </w:p>
          <w:p w14:paraId="3EA8D9ED"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 Gmina Czernichów- 543 524,95 zł </w:t>
            </w:r>
          </w:p>
          <w:p w14:paraId="6EBD2705"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Powiat Krakowski- 543 524,95 zł</w:t>
            </w:r>
          </w:p>
          <w:p w14:paraId="698EE76C"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Przedmiotem zamówienia jest opracowanie dokumentacji  projektowej i wykonanie robót budowalnych następujących obiektów:</w:t>
            </w:r>
          </w:p>
          <w:p w14:paraId="2A50F6C6"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1) ciąg pieszo rowerowy Czernichów centrum- Zagacie wzdłuż drogi powiatowej nr 2183K o długości L = ok. 1915,10 m i szerokości całkowitej 3,00 m;</w:t>
            </w:r>
          </w:p>
          <w:p w14:paraId="7F17C9EA"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2) punkt przesiadkowy, w tym rozbudowa parkingu w Czernichowie do parametrów parkingu typu P+R i B+R -przy drodze powiatowej nr 2183K;</w:t>
            </w:r>
          </w:p>
          <w:p w14:paraId="4EAA1ADB"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lastRenderedPageBreak/>
              <w:t>3) punkt przesiadkowy z parkingiem typu P+R i B+R w miejscowości Zagacie - przy skrzyżowaniu drogi powiatowej nr 2183K drogi gminnej;</w:t>
            </w:r>
          </w:p>
          <w:p w14:paraId="6ED51F58"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4) punkt przesiadkowy z parkingiem B+R w miejscowości Czułówek przy drodze wojewódzkiej nr 780; </w:t>
            </w:r>
          </w:p>
          <w:p w14:paraId="0120605E"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 xml:space="preserve">Inwestycja jest dofinansowana ze środków Europejskiego Funduszu Rozwoju Regionalnego w ramach Regionalnego Programu Operacyjnego Województwa Małopolskiego na lata 2014 - 2020. Działanie 4.5 Niskoemisyjny transport miejski, Poddziałanie 4.5.1 Niskoemisyjny transport miejski ZIT. </w:t>
            </w:r>
          </w:p>
          <w:p w14:paraId="521DB11E"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Termin realizacji całości przedmiotu umowy do 31.07.2022r.</w:t>
            </w:r>
          </w:p>
          <w:p w14:paraId="5820A3DD" w14:textId="3F68E651"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Do tej pory opracowano mapy do celów projektowych oraz dokumentację geologiczną, obecnie trwa uzgadnianie dokumentacji projektowej w ZDPK.</w:t>
            </w:r>
          </w:p>
          <w:p w14:paraId="773B4407" w14:textId="77777777" w:rsidR="00245F2C" w:rsidRPr="00C8322C" w:rsidRDefault="00245F2C" w:rsidP="005E63D5">
            <w:pPr>
              <w:spacing w:after="0" w:line="240" w:lineRule="auto"/>
              <w:jc w:val="both"/>
              <w:rPr>
                <w:rFonts w:ascii="Times New Roman" w:eastAsia="Times New Roman" w:hAnsi="Times New Roman" w:cs="Times New Roman"/>
                <w:sz w:val="24"/>
                <w:szCs w:val="24"/>
                <w:lang w:eastAsia="pl-PL"/>
              </w:rPr>
            </w:pPr>
            <w:r w:rsidRPr="00C8322C">
              <w:rPr>
                <w:rFonts w:ascii="Times New Roman" w:eastAsia="Times New Roman" w:hAnsi="Times New Roman" w:cs="Times New Roman"/>
                <w:sz w:val="24"/>
                <w:szCs w:val="24"/>
                <w:lang w:eastAsia="pl-PL"/>
              </w:rPr>
              <w:t>W poprzednich latach na ten cel został opracowany Plan Funkcjonalno- Użytkowy oraz Koncepcja Programowo- Przestrzenna.</w:t>
            </w:r>
          </w:p>
        </w:tc>
      </w:tr>
    </w:tbl>
    <w:p w14:paraId="4267CF02" w14:textId="78992E0D" w:rsidR="00C8322C" w:rsidRDefault="00C8322C" w:rsidP="00420205">
      <w:pPr>
        <w:spacing w:after="0" w:line="360" w:lineRule="auto"/>
        <w:rPr>
          <w:rFonts w:ascii="Arial" w:hAnsi="Arial" w:cs="Arial"/>
          <w:b/>
          <w:bCs/>
          <w:sz w:val="24"/>
          <w:szCs w:val="24"/>
        </w:rPr>
      </w:pPr>
    </w:p>
    <w:p w14:paraId="2788A7E1" w14:textId="409D1FA8" w:rsidR="00A36EBC" w:rsidRDefault="00A36EBC">
      <w:pPr>
        <w:rPr>
          <w:rFonts w:ascii="Arial" w:hAnsi="Arial" w:cs="Arial"/>
          <w:b/>
          <w:bCs/>
          <w:sz w:val="24"/>
          <w:szCs w:val="24"/>
        </w:rPr>
      </w:pPr>
      <w:r>
        <w:rPr>
          <w:rFonts w:ascii="Arial" w:hAnsi="Arial" w:cs="Arial"/>
          <w:b/>
          <w:bCs/>
          <w:sz w:val="24"/>
          <w:szCs w:val="24"/>
        </w:rPr>
        <w:br w:type="page"/>
      </w:r>
    </w:p>
    <w:p w14:paraId="46C52225" w14:textId="237D628F" w:rsidR="00B44FF1" w:rsidRPr="00420205" w:rsidRDefault="00B44FF1" w:rsidP="00420205">
      <w:pPr>
        <w:spacing w:after="0" w:line="360" w:lineRule="auto"/>
        <w:rPr>
          <w:rFonts w:ascii="Arial" w:hAnsi="Arial" w:cs="Arial"/>
          <w:b/>
          <w:bCs/>
          <w:sz w:val="24"/>
          <w:szCs w:val="24"/>
        </w:rPr>
      </w:pPr>
      <w:r w:rsidRPr="00495294">
        <w:rPr>
          <w:rFonts w:ascii="Arial" w:hAnsi="Arial" w:cs="Arial"/>
          <w:b/>
          <w:bCs/>
          <w:sz w:val="24"/>
          <w:szCs w:val="24"/>
        </w:rPr>
        <w:lastRenderedPageBreak/>
        <w:t>Utrzymanie dróg gminnych</w:t>
      </w:r>
    </w:p>
    <w:p w14:paraId="24E53BFC" w14:textId="6334F95A" w:rsidR="00B44FF1" w:rsidRDefault="00B44FF1" w:rsidP="00495294">
      <w:pPr>
        <w:spacing w:after="0" w:line="360" w:lineRule="auto"/>
        <w:jc w:val="both"/>
        <w:rPr>
          <w:rFonts w:ascii="Arial" w:eastAsia="Calibri" w:hAnsi="Arial" w:cs="Arial"/>
          <w:sz w:val="24"/>
          <w:szCs w:val="24"/>
        </w:rPr>
      </w:pPr>
      <w:r w:rsidRPr="00495294">
        <w:rPr>
          <w:rFonts w:ascii="Arial" w:eastAsia="Calibri" w:hAnsi="Arial" w:cs="Arial"/>
          <w:sz w:val="24"/>
          <w:szCs w:val="24"/>
        </w:rPr>
        <w:t xml:space="preserve">Zimowe utrzymanie dróg gminnych na terenie </w:t>
      </w:r>
      <w:r w:rsidR="00034D32">
        <w:rPr>
          <w:rFonts w:ascii="Arial" w:eastAsia="Calibri" w:hAnsi="Arial" w:cs="Arial"/>
          <w:sz w:val="24"/>
          <w:szCs w:val="24"/>
        </w:rPr>
        <w:t>Gminy Czernichów</w:t>
      </w:r>
      <w:r w:rsidRPr="00495294">
        <w:rPr>
          <w:rFonts w:ascii="Arial" w:eastAsia="Calibri" w:hAnsi="Arial" w:cs="Arial"/>
          <w:sz w:val="24"/>
          <w:szCs w:val="24"/>
        </w:rPr>
        <w:t xml:space="preserve"> w roku 2020 było wykonywane przez dwie firmy – od stycznia do marca firma STAR KOP Krzysztof Urbańczyk zrealizowała </w:t>
      </w:r>
      <w:r w:rsidR="001B57E1" w:rsidRPr="00495294">
        <w:rPr>
          <w:rFonts w:ascii="Arial" w:eastAsia="Calibri" w:hAnsi="Arial" w:cs="Arial"/>
          <w:sz w:val="24"/>
          <w:szCs w:val="24"/>
        </w:rPr>
        <w:t xml:space="preserve">umowę </w:t>
      </w:r>
      <w:r w:rsidRPr="00495294">
        <w:rPr>
          <w:rFonts w:ascii="Arial" w:eastAsia="Calibri" w:hAnsi="Arial" w:cs="Arial"/>
          <w:sz w:val="24"/>
          <w:szCs w:val="24"/>
        </w:rPr>
        <w:t>na kwotę 36 090,14 zł, od listopada do grudnia usługę świadczyła firma STAL KOM Dominik Boroń – 21 513,60 zł</w:t>
      </w:r>
      <w:r w:rsidR="001B57E1" w:rsidRPr="00495294">
        <w:rPr>
          <w:rFonts w:ascii="Arial" w:eastAsia="Calibri" w:hAnsi="Arial" w:cs="Arial"/>
          <w:sz w:val="24"/>
          <w:szCs w:val="24"/>
        </w:rPr>
        <w:t>.</w:t>
      </w:r>
      <w:r w:rsidRPr="00495294">
        <w:rPr>
          <w:rFonts w:ascii="Arial" w:eastAsia="Calibri" w:hAnsi="Arial" w:cs="Arial"/>
          <w:sz w:val="24"/>
          <w:szCs w:val="24"/>
        </w:rPr>
        <w:t xml:space="preserve"> </w:t>
      </w:r>
      <w:r w:rsidR="001B57E1" w:rsidRPr="00495294">
        <w:rPr>
          <w:rFonts w:ascii="Arial" w:eastAsia="Calibri" w:hAnsi="Arial" w:cs="Arial"/>
          <w:sz w:val="24"/>
          <w:szCs w:val="24"/>
        </w:rPr>
        <w:t>Ł</w:t>
      </w:r>
      <w:r w:rsidRPr="00495294">
        <w:rPr>
          <w:rFonts w:ascii="Arial" w:eastAsia="Calibri" w:hAnsi="Arial" w:cs="Arial"/>
          <w:sz w:val="24"/>
          <w:szCs w:val="24"/>
        </w:rPr>
        <w:t>ączne koszty w roku 2020 stanowią kwotę 57 603,75 zł.</w:t>
      </w:r>
    </w:p>
    <w:p w14:paraId="3DD7A128" w14:textId="77777777" w:rsidR="00420205" w:rsidRPr="00495294" w:rsidRDefault="00420205" w:rsidP="00495294">
      <w:pPr>
        <w:spacing w:after="0" w:line="360" w:lineRule="auto"/>
        <w:jc w:val="both"/>
        <w:rPr>
          <w:rFonts w:ascii="Arial" w:eastAsia="Calibri" w:hAnsi="Arial" w:cs="Arial"/>
          <w:sz w:val="24"/>
          <w:szCs w:val="24"/>
        </w:rPr>
      </w:pPr>
    </w:p>
    <w:p w14:paraId="372F1C78" w14:textId="275D59CF" w:rsidR="00B44FF1" w:rsidRPr="00420205" w:rsidRDefault="001B57E1" w:rsidP="00495294">
      <w:pPr>
        <w:tabs>
          <w:tab w:val="right" w:pos="7938"/>
        </w:tabs>
        <w:spacing w:after="0" w:line="360" w:lineRule="auto"/>
        <w:jc w:val="both"/>
        <w:rPr>
          <w:rFonts w:ascii="Arial" w:hAnsi="Arial" w:cs="Arial"/>
          <w:b/>
          <w:bCs/>
          <w:sz w:val="20"/>
          <w:szCs w:val="20"/>
        </w:rPr>
      </w:pPr>
      <w:r w:rsidRPr="00420205">
        <w:rPr>
          <w:rFonts w:ascii="Arial" w:hAnsi="Arial" w:cs="Arial"/>
          <w:b/>
          <w:bCs/>
          <w:sz w:val="20"/>
          <w:szCs w:val="20"/>
        </w:rPr>
        <w:t xml:space="preserve">Tabela </w:t>
      </w:r>
      <w:r w:rsidR="00420205" w:rsidRPr="00420205">
        <w:rPr>
          <w:rFonts w:ascii="Arial" w:hAnsi="Arial" w:cs="Arial"/>
          <w:b/>
          <w:bCs/>
          <w:sz w:val="20"/>
          <w:szCs w:val="20"/>
        </w:rPr>
        <w:t>3</w:t>
      </w:r>
      <w:r w:rsidR="00801621">
        <w:rPr>
          <w:rFonts w:ascii="Arial" w:hAnsi="Arial" w:cs="Arial"/>
          <w:b/>
          <w:bCs/>
          <w:sz w:val="20"/>
          <w:szCs w:val="20"/>
        </w:rPr>
        <w:t>6</w:t>
      </w:r>
      <w:r w:rsidR="00420205" w:rsidRPr="00420205">
        <w:rPr>
          <w:rFonts w:ascii="Arial" w:hAnsi="Arial" w:cs="Arial"/>
          <w:b/>
          <w:bCs/>
          <w:sz w:val="20"/>
          <w:szCs w:val="20"/>
        </w:rPr>
        <w:t xml:space="preserve">. </w:t>
      </w:r>
      <w:r w:rsidRPr="00420205">
        <w:rPr>
          <w:rFonts w:ascii="Arial" w:hAnsi="Arial" w:cs="Arial"/>
          <w:b/>
          <w:bCs/>
          <w:sz w:val="20"/>
          <w:szCs w:val="20"/>
        </w:rPr>
        <w:t>K</w:t>
      </w:r>
      <w:r w:rsidR="00B44FF1" w:rsidRPr="00420205">
        <w:rPr>
          <w:rFonts w:ascii="Arial" w:hAnsi="Arial" w:cs="Arial"/>
          <w:b/>
          <w:bCs/>
          <w:sz w:val="20"/>
          <w:szCs w:val="20"/>
        </w:rPr>
        <w:t>oszty zimowego utrzymania dróg sezonowo w latach 2014 –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495294" w:rsidRPr="00420205" w14:paraId="78C3B9AC" w14:textId="77777777" w:rsidTr="007F628E">
        <w:tc>
          <w:tcPr>
            <w:tcW w:w="4322" w:type="dxa"/>
            <w:shd w:val="clear" w:color="auto" w:fill="auto"/>
          </w:tcPr>
          <w:p w14:paraId="2563F299" w14:textId="77777777" w:rsidR="00B44FF1" w:rsidRPr="00420205" w:rsidRDefault="00B44FF1" w:rsidP="00495294">
            <w:pPr>
              <w:tabs>
                <w:tab w:val="right" w:pos="7938"/>
              </w:tabs>
              <w:spacing w:after="0" w:line="360" w:lineRule="auto"/>
              <w:jc w:val="center"/>
              <w:rPr>
                <w:rFonts w:ascii="Arial" w:hAnsi="Arial" w:cs="Arial"/>
                <w:b/>
                <w:bCs/>
                <w:sz w:val="20"/>
                <w:szCs w:val="20"/>
              </w:rPr>
            </w:pPr>
            <w:r w:rsidRPr="00420205">
              <w:rPr>
                <w:rFonts w:ascii="Arial" w:hAnsi="Arial" w:cs="Arial"/>
                <w:b/>
                <w:bCs/>
                <w:sz w:val="20"/>
                <w:szCs w:val="20"/>
              </w:rPr>
              <w:t>Sezon</w:t>
            </w:r>
          </w:p>
        </w:tc>
        <w:tc>
          <w:tcPr>
            <w:tcW w:w="4323" w:type="dxa"/>
            <w:shd w:val="clear" w:color="auto" w:fill="auto"/>
          </w:tcPr>
          <w:p w14:paraId="065EAA9B" w14:textId="77777777" w:rsidR="00B44FF1" w:rsidRPr="00420205" w:rsidRDefault="00B44FF1" w:rsidP="00495294">
            <w:pPr>
              <w:tabs>
                <w:tab w:val="right" w:pos="7938"/>
              </w:tabs>
              <w:spacing w:after="0" w:line="360" w:lineRule="auto"/>
              <w:jc w:val="center"/>
              <w:rPr>
                <w:rFonts w:ascii="Arial" w:hAnsi="Arial" w:cs="Arial"/>
                <w:b/>
                <w:bCs/>
                <w:sz w:val="20"/>
                <w:szCs w:val="20"/>
              </w:rPr>
            </w:pPr>
            <w:r w:rsidRPr="00420205">
              <w:rPr>
                <w:rFonts w:ascii="Arial" w:hAnsi="Arial" w:cs="Arial"/>
                <w:b/>
                <w:bCs/>
                <w:sz w:val="20"/>
                <w:szCs w:val="20"/>
              </w:rPr>
              <w:t>Kwota brutto</w:t>
            </w:r>
          </w:p>
        </w:tc>
      </w:tr>
      <w:tr w:rsidR="00495294" w:rsidRPr="00420205" w14:paraId="155ECD09" w14:textId="77777777" w:rsidTr="007F628E">
        <w:tc>
          <w:tcPr>
            <w:tcW w:w="4322" w:type="dxa"/>
            <w:shd w:val="clear" w:color="auto" w:fill="auto"/>
          </w:tcPr>
          <w:p w14:paraId="07B6F2A0"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 xml:space="preserve">2014 – 2015 </w:t>
            </w:r>
          </w:p>
        </w:tc>
        <w:tc>
          <w:tcPr>
            <w:tcW w:w="4323" w:type="dxa"/>
            <w:shd w:val="clear" w:color="auto" w:fill="auto"/>
          </w:tcPr>
          <w:p w14:paraId="10869069" w14:textId="77777777" w:rsidR="00B44FF1" w:rsidRPr="00420205" w:rsidRDefault="00B44FF1" w:rsidP="00495294">
            <w:pPr>
              <w:tabs>
                <w:tab w:val="decimal" w:pos="3052"/>
                <w:tab w:val="right" w:pos="7938"/>
              </w:tabs>
              <w:spacing w:after="0" w:line="360" w:lineRule="auto"/>
              <w:ind w:right="1060"/>
              <w:jc w:val="right"/>
              <w:rPr>
                <w:rFonts w:ascii="Arial" w:hAnsi="Arial" w:cs="Arial"/>
                <w:sz w:val="20"/>
                <w:szCs w:val="20"/>
              </w:rPr>
            </w:pPr>
            <w:r w:rsidRPr="00420205">
              <w:rPr>
                <w:rFonts w:ascii="Arial" w:hAnsi="Arial" w:cs="Arial"/>
                <w:sz w:val="20"/>
                <w:szCs w:val="20"/>
              </w:rPr>
              <w:t xml:space="preserve">118 351,80 </w:t>
            </w:r>
          </w:p>
        </w:tc>
      </w:tr>
      <w:tr w:rsidR="00495294" w:rsidRPr="00420205" w14:paraId="792445FF" w14:textId="77777777" w:rsidTr="007F628E">
        <w:tc>
          <w:tcPr>
            <w:tcW w:w="4322" w:type="dxa"/>
            <w:shd w:val="clear" w:color="auto" w:fill="auto"/>
          </w:tcPr>
          <w:p w14:paraId="70EC9148"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2015 – 2016</w:t>
            </w:r>
          </w:p>
        </w:tc>
        <w:tc>
          <w:tcPr>
            <w:tcW w:w="4323" w:type="dxa"/>
            <w:shd w:val="clear" w:color="auto" w:fill="auto"/>
          </w:tcPr>
          <w:p w14:paraId="3E8E6E25"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136 390,00</w:t>
            </w:r>
          </w:p>
        </w:tc>
      </w:tr>
      <w:tr w:rsidR="00495294" w:rsidRPr="00420205" w14:paraId="0EE80A3E" w14:textId="77777777" w:rsidTr="007F628E">
        <w:tc>
          <w:tcPr>
            <w:tcW w:w="4322" w:type="dxa"/>
            <w:shd w:val="clear" w:color="auto" w:fill="auto"/>
          </w:tcPr>
          <w:p w14:paraId="7F9E4F8E"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2016 – 2017</w:t>
            </w:r>
          </w:p>
        </w:tc>
        <w:tc>
          <w:tcPr>
            <w:tcW w:w="4323" w:type="dxa"/>
            <w:shd w:val="clear" w:color="auto" w:fill="auto"/>
          </w:tcPr>
          <w:p w14:paraId="775EE79B"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143 952,47</w:t>
            </w:r>
          </w:p>
        </w:tc>
      </w:tr>
      <w:tr w:rsidR="00495294" w:rsidRPr="00420205" w14:paraId="4AC1AF64" w14:textId="77777777" w:rsidTr="007F628E">
        <w:tc>
          <w:tcPr>
            <w:tcW w:w="4322" w:type="dxa"/>
            <w:shd w:val="clear" w:color="auto" w:fill="auto"/>
          </w:tcPr>
          <w:p w14:paraId="76DD9369"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2017 – 2018</w:t>
            </w:r>
          </w:p>
        </w:tc>
        <w:tc>
          <w:tcPr>
            <w:tcW w:w="4323" w:type="dxa"/>
            <w:shd w:val="clear" w:color="auto" w:fill="auto"/>
          </w:tcPr>
          <w:p w14:paraId="2D6D0766"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222 608,73</w:t>
            </w:r>
          </w:p>
        </w:tc>
      </w:tr>
      <w:tr w:rsidR="00495294" w:rsidRPr="00420205" w14:paraId="6D85CD20" w14:textId="77777777" w:rsidTr="007F628E">
        <w:tc>
          <w:tcPr>
            <w:tcW w:w="4322" w:type="dxa"/>
            <w:shd w:val="clear" w:color="auto" w:fill="auto"/>
          </w:tcPr>
          <w:p w14:paraId="03727948"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2018 – 2019</w:t>
            </w:r>
          </w:p>
        </w:tc>
        <w:tc>
          <w:tcPr>
            <w:tcW w:w="4323" w:type="dxa"/>
            <w:shd w:val="clear" w:color="auto" w:fill="auto"/>
          </w:tcPr>
          <w:p w14:paraId="59A36C7D"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258 143,66</w:t>
            </w:r>
          </w:p>
        </w:tc>
      </w:tr>
      <w:tr w:rsidR="00495294" w:rsidRPr="00420205" w14:paraId="47A1F692" w14:textId="77777777" w:rsidTr="007F628E">
        <w:tc>
          <w:tcPr>
            <w:tcW w:w="4322" w:type="dxa"/>
            <w:shd w:val="clear" w:color="auto" w:fill="auto"/>
          </w:tcPr>
          <w:p w14:paraId="411B3D09"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2019 – 2020</w:t>
            </w:r>
          </w:p>
        </w:tc>
        <w:tc>
          <w:tcPr>
            <w:tcW w:w="4323" w:type="dxa"/>
            <w:shd w:val="clear" w:color="auto" w:fill="auto"/>
          </w:tcPr>
          <w:p w14:paraId="4D015836"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85 110,35</w:t>
            </w:r>
          </w:p>
        </w:tc>
      </w:tr>
      <w:tr w:rsidR="00420205" w:rsidRPr="00420205" w14:paraId="6354065E" w14:textId="77777777" w:rsidTr="007F628E">
        <w:tc>
          <w:tcPr>
            <w:tcW w:w="4322" w:type="dxa"/>
            <w:shd w:val="clear" w:color="auto" w:fill="auto"/>
          </w:tcPr>
          <w:p w14:paraId="2B7D088C" w14:textId="77777777" w:rsidR="00B44FF1" w:rsidRPr="00420205" w:rsidRDefault="00B44FF1" w:rsidP="00495294">
            <w:pPr>
              <w:tabs>
                <w:tab w:val="right" w:pos="7938"/>
              </w:tabs>
              <w:spacing w:after="0" w:line="360" w:lineRule="auto"/>
              <w:jc w:val="center"/>
              <w:rPr>
                <w:rFonts w:ascii="Arial" w:hAnsi="Arial" w:cs="Arial"/>
                <w:sz w:val="20"/>
                <w:szCs w:val="20"/>
              </w:rPr>
            </w:pPr>
            <w:r w:rsidRPr="00420205">
              <w:rPr>
                <w:rFonts w:ascii="Arial" w:hAnsi="Arial" w:cs="Arial"/>
                <w:sz w:val="20"/>
                <w:szCs w:val="20"/>
              </w:rPr>
              <w:t>2020 – 2021</w:t>
            </w:r>
          </w:p>
        </w:tc>
        <w:tc>
          <w:tcPr>
            <w:tcW w:w="4323" w:type="dxa"/>
            <w:shd w:val="clear" w:color="auto" w:fill="auto"/>
          </w:tcPr>
          <w:p w14:paraId="76BD9D9A" w14:textId="77777777" w:rsidR="00B44FF1" w:rsidRPr="00420205" w:rsidRDefault="00B44FF1" w:rsidP="00495294">
            <w:pPr>
              <w:tabs>
                <w:tab w:val="decimal" w:pos="3052"/>
                <w:tab w:val="decimal" w:pos="3121"/>
                <w:tab w:val="right" w:pos="7938"/>
              </w:tabs>
              <w:spacing w:after="0" w:line="360" w:lineRule="auto"/>
              <w:ind w:right="1060"/>
              <w:jc w:val="right"/>
              <w:rPr>
                <w:rFonts w:ascii="Arial" w:hAnsi="Arial" w:cs="Arial"/>
                <w:sz w:val="20"/>
                <w:szCs w:val="20"/>
              </w:rPr>
            </w:pPr>
            <w:r w:rsidRPr="00420205">
              <w:rPr>
                <w:rFonts w:ascii="Arial" w:hAnsi="Arial" w:cs="Arial"/>
                <w:sz w:val="20"/>
                <w:szCs w:val="20"/>
              </w:rPr>
              <w:t>306 892,80</w:t>
            </w:r>
          </w:p>
        </w:tc>
      </w:tr>
    </w:tbl>
    <w:p w14:paraId="66DCBC44" w14:textId="77777777" w:rsidR="00160572" w:rsidRPr="00495294" w:rsidRDefault="00160572" w:rsidP="00495294">
      <w:pPr>
        <w:spacing w:after="0" w:line="360" w:lineRule="auto"/>
        <w:rPr>
          <w:rFonts w:ascii="Arial" w:hAnsi="Arial" w:cs="Arial"/>
          <w:sz w:val="24"/>
          <w:szCs w:val="24"/>
        </w:rPr>
      </w:pPr>
    </w:p>
    <w:p w14:paraId="0687C8F8" w14:textId="594B42DB" w:rsidR="00E56E0A" w:rsidRPr="00420205" w:rsidRDefault="00E56E0A" w:rsidP="00420205">
      <w:pPr>
        <w:pStyle w:val="Nagwek3"/>
        <w:spacing w:before="0" w:beforeAutospacing="0" w:after="0" w:afterAutospacing="0" w:line="360" w:lineRule="auto"/>
        <w:jc w:val="both"/>
        <w:rPr>
          <w:rFonts w:cs="Arial"/>
          <w:szCs w:val="24"/>
        </w:rPr>
      </w:pPr>
      <w:bookmarkStart w:id="50" w:name="_Toc72171795"/>
      <w:r w:rsidRPr="00420205">
        <w:rPr>
          <w:rFonts w:cs="Arial"/>
          <w:szCs w:val="24"/>
        </w:rPr>
        <w:t>I</w:t>
      </w:r>
      <w:r w:rsidR="0086320A" w:rsidRPr="00420205">
        <w:rPr>
          <w:rFonts w:cs="Arial"/>
          <w:szCs w:val="24"/>
        </w:rPr>
        <w:t>I</w:t>
      </w:r>
      <w:r w:rsidRPr="00420205">
        <w:rPr>
          <w:rFonts w:cs="Arial"/>
          <w:szCs w:val="24"/>
        </w:rPr>
        <w:t>.9. Oświetlenie uliczne (liczba punktów, koszty, koszty w latach 2015 – 2020).</w:t>
      </w:r>
      <w:bookmarkEnd w:id="50"/>
    </w:p>
    <w:p w14:paraId="1DE51BBA"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 xml:space="preserve">Oświetlenie uliczne zwiększa poziom bezpieczeństwa mieszkańców gminy, ułatwiając jednocześnie korzystanie z ciągów komunikacyjnych wszystkim użytkownikom dróg. </w:t>
      </w:r>
    </w:p>
    <w:p w14:paraId="363AC1E8" w14:textId="26B497FC"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xml:space="preserve">Na terenie </w:t>
      </w:r>
      <w:r w:rsidR="00034D32">
        <w:rPr>
          <w:rFonts w:ascii="Arial" w:hAnsi="Arial" w:cs="Arial"/>
          <w:sz w:val="24"/>
          <w:szCs w:val="24"/>
        </w:rPr>
        <w:t>Gminy Czernichów</w:t>
      </w:r>
      <w:r w:rsidRPr="00420205">
        <w:rPr>
          <w:rFonts w:ascii="Arial" w:hAnsi="Arial" w:cs="Arial"/>
          <w:sz w:val="24"/>
          <w:szCs w:val="24"/>
        </w:rPr>
        <w:t xml:space="preserve"> na dzień 31.12.2020 r. zamontowanych </w:t>
      </w:r>
      <w:r w:rsidR="008A34C7" w:rsidRPr="00420205">
        <w:rPr>
          <w:rFonts w:ascii="Arial" w:hAnsi="Arial" w:cs="Arial"/>
          <w:sz w:val="24"/>
          <w:szCs w:val="24"/>
        </w:rPr>
        <w:t>było</w:t>
      </w:r>
      <w:r w:rsidRPr="00420205">
        <w:rPr>
          <w:rFonts w:ascii="Arial" w:hAnsi="Arial" w:cs="Arial"/>
          <w:sz w:val="24"/>
          <w:szCs w:val="24"/>
        </w:rPr>
        <w:t xml:space="preserve"> 1 057 lamp oświetlenia ulicznego, w tym:</w:t>
      </w:r>
    </w:p>
    <w:p w14:paraId="072DA9F7"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368 lamp przy drogach powiatowych i wojewódzkich;</w:t>
      </w:r>
    </w:p>
    <w:p w14:paraId="7DDE238C"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689 lamp przy drogach gminnych.</w:t>
      </w:r>
    </w:p>
    <w:p w14:paraId="4E06A240" w14:textId="548DDDAA"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xml:space="preserve">Na koszty eksploatacji </w:t>
      </w:r>
      <w:r w:rsidR="008A34C7" w:rsidRPr="00420205">
        <w:rPr>
          <w:rFonts w:ascii="Arial" w:hAnsi="Arial" w:cs="Arial"/>
          <w:sz w:val="24"/>
          <w:szCs w:val="24"/>
        </w:rPr>
        <w:t xml:space="preserve">oświetlenia ulicznego </w:t>
      </w:r>
      <w:r w:rsidRPr="00420205">
        <w:rPr>
          <w:rFonts w:ascii="Arial" w:hAnsi="Arial" w:cs="Arial"/>
          <w:sz w:val="24"/>
          <w:szCs w:val="24"/>
        </w:rPr>
        <w:t>składają się:</w:t>
      </w:r>
    </w:p>
    <w:p w14:paraId="6F8B5CC5"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energia elektryczna wraz z dystrybucją,</w:t>
      </w:r>
    </w:p>
    <w:p w14:paraId="5072E481" w14:textId="77777777"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konserwacja sieci,</w:t>
      </w:r>
    </w:p>
    <w:p w14:paraId="62B51B47" w14:textId="7463928B" w:rsidR="0020110C" w:rsidRPr="00420205" w:rsidRDefault="0020110C" w:rsidP="00420205">
      <w:pPr>
        <w:spacing w:after="0" w:line="360" w:lineRule="auto"/>
        <w:jc w:val="both"/>
        <w:rPr>
          <w:rFonts w:ascii="Arial" w:hAnsi="Arial" w:cs="Arial"/>
          <w:sz w:val="24"/>
          <w:szCs w:val="24"/>
        </w:rPr>
      </w:pPr>
      <w:r w:rsidRPr="00420205">
        <w:rPr>
          <w:rFonts w:ascii="Arial" w:hAnsi="Arial" w:cs="Arial"/>
          <w:sz w:val="24"/>
          <w:szCs w:val="24"/>
        </w:rPr>
        <w:t xml:space="preserve">- dzierżawa słupów dla podwieszenia  opraw. </w:t>
      </w:r>
    </w:p>
    <w:p w14:paraId="6AC40ABF" w14:textId="5A77F72C"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 xml:space="preserve">W latach 2015 – 2020 na terenie </w:t>
      </w:r>
      <w:r w:rsidR="00034D32">
        <w:rPr>
          <w:rFonts w:ascii="Arial" w:hAnsi="Arial" w:cs="Arial"/>
          <w:sz w:val="24"/>
          <w:szCs w:val="24"/>
        </w:rPr>
        <w:t>Gminy Czernichów</w:t>
      </w:r>
      <w:r w:rsidRPr="00420205">
        <w:rPr>
          <w:rFonts w:ascii="Arial" w:hAnsi="Arial" w:cs="Arial"/>
          <w:sz w:val="24"/>
          <w:szCs w:val="24"/>
        </w:rPr>
        <w:t xml:space="preserve"> zamontowano następujące liczby nowych punktów świetlnych:</w:t>
      </w:r>
    </w:p>
    <w:p w14:paraId="7DDD214B"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2015 – 21,</w:t>
      </w:r>
    </w:p>
    <w:p w14:paraId="27532745"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2016 – 50,</w:t>
      </w:r>
    </w:p>
    <w:p w14:paraId="3C1640A2"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2017 – 30,</w:t>
      </w:r>
    </w:p>
    <w:p w14:paraId="3CBA5407"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2018 – 5,</w:t>
      </w:r>
    </w:p>
    <w:p w14:paraId="53366DD4" w14:textId="77777777" w:rsidR="008A34C7" w:rsidRPr="00420205" w:rsidRDefault="008A34C7" w:rsidP="00420205">
      <w:pPr>
        <w:spacing w:after="0" w:line="360" w:lineRule="auto"/>
        <w:jc w:val="both"/>
        <w:rPr>
          <w:rFonts w:ascii="Arial" w:hAnsi="Arial" w:cs="Arial"/>
          <w:sz w:val="24"/>
          <w:szCs w:val="24"/>
        </w:rPr>
      </w:pPr>
      <w:r w:rsidRPr="00420205">
        <w:rPr>
          <w:rFonts w:ascii="Arial" w:hAnsi="Arial" w:cs="Arial"/>
          <w:sz w:val="24"/>
          <w:szCs w:val="24"/>
        </w:rPr>
        <w:t>rok 2019 – 32,</w:t>
      </w:r>
    </w:p>
    <w:p w14:paraId="6A203D52" w14:textId="7FF86739" w:rsidR="008A34C7" w:rsidRDefault="008A34C7" w:rsidP="00420205">
      <w:pPr>
        <w:spacing w:after="0" w:line="360" w:lineRule="auto"/>
        <w:jc w:val="both"/>
        <w:rPr>
          <w:rFonts w:ascii="Arial" w:hAnsi="Arial" w:cs="Arial"/>
          <w:sz w:val="24"/>
          <w:szCs w:val="24"/>
        </w:rPr>
      </w:pPr>
      <w:r w:rsidRPr="00420205">
        <w:rPr>
          <w:rFonts w:ascii="Arial" w:hAnsi="Arial" w:cs="Arial"/>
          <w:sz w:val="24"/>
          <w:szCs w:val="24"/>
        </w:rPr>
        <w:t>rok 2020 – 16.</w:t>
      </w:r>
    </w:p>
    <w:p w14:paraId="0374E83D" w14:textId="77777777" w:rsidR="008437E0" w:rsidRPr="00420205" w:rsidRDefault="008437E0" w:rsidP="008437E0">
      <w:pPr>
        <w:spacing w:after="0" w:line="360" w:lineRule="auto"/>
        <w:jc w:val="both"/>
        <w:rPr>
          <w:rFonts w:ascii="Arial" w:hAnsi="Arial" w:cs="Arial"/>
          <w:sz w:val="24"/>
          <w:szCs w:val="24"/>
        </w:rPr>
      </w:pPr>
    </w:p>
    <w:p w14:paraId="36FE1778" w14:textId="36B0B9F6" w:rsidR="008437E0" w:rsidRPr="00BC23EC" w:rsidRDefault="008437E0" w:rsidP="008437E0">
      <w:pPr>
        <w:spacing w:after="0" w:line="360" w:lineRule="auto"/>
        <w:jc w:val="both"/>
        <w:rPr>
          <w:rFonts w:ascii="Arial" w:hAnsi="Arial" w:cs="Arial"/>
          <w:b/>
          <w:bCs/>
          <w:sz w:val="20"/>
          <w:szCs w:val="20"/>
        </w:rPr>
      </w:pPr>
      <w:r w:rsidRPr="00BC23EC">
        <w:rPr>
          <w:rFonts w:ascii="Arial" w:hAnsi="Arial" w:cs="Arial"/>
          <w:b/>
          <w:bCs/>
          <w:sz w:val="20"/>
          <w:szCs w:val="20"/>
        </w:rPr>
        <w:t>Tabela 3</w:t>
      </w:r>
      <w:r w:rsidR="00801621">
        <w:rPr>
          <w:rFonts w:ascii="Arial" w:hAnsi="Arial" w:cs="Arial"/>
          <w:b/>
          <w:bCs/>
          <w:sz w:val="20"/>
          <w:szCs w:val="20"/>
        </w:rPr>
        <w:t>7</w:t>
      </w:r>
      <w:r w:rsidRPr="00BC23EC">
        <w:rPr>
          <w:rFonts w:ascii="Arial" w:hAnsi="Arial" w:cs="Arial"/>
          <w:b/>
          <w:bCs/>
          <w:sz w:val="20"/>
          <w:szCs w:val="20"/>
        </w:rPr>
        <w:t>. Koszty bieżącego utrzymania oświetlenia ulicznego w latach 2015 – 2020 r.</w:t>
      </w:r>
    </w:p>
    <w:tbl>
      <w:tblPr>
        <w:tblStyle w:val="Tabela-Siatka"/>
        <w:tblW w:w="5000" w:type="pct"/>
        <w:tblLook w:val="04A0" w:firstRow="1" w:lastRow="0" w:firstColumn="1" w:lastColumn="0" w:noHBand="0" w:noVBand="1"/>
      </w:tblPr>
      <w:tblGrid>
        <w:gridCol w:w="1779"/>
        <w:gridCol w:w="1215"/>
        <w:gridCol w:w="1214"/>
        <w:gridCol w:w="1214"/>
        <w:gridCol w:w="1214"/>
        <w:gridCol w:w="1214"/>
        <w:gridCol w:w="1212"/>
      </w:tblGrid>
      <w:tr w:rsidR="008437E0" w:rsidRPr="00BC23EC" w14:paraId="41B60BAF" w14:textId="77777777" w:rsidTr="008437E0">
        <w:tc>
          <w:tcPr>
            <w:tcW w:w="981" w:type="pct"/>
            <w:vMerge w:val="restart"/>
          </w:tcPr>
          <w:p w14:paraId="4CD72FFC"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Koszty eksploatacji</w:t>
            </w:r>
          </w:p>
        </w:tc>
        <w:tc>
          <w:tcPr>
            <w:tcW w:w="4019" w:type="pct"/>
            <w:gridSpan w:val="6"/>
          </w:tcPr>
          <w:p w14:paraId="7658A4C5"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 xml:space="preserve">Rok </w:t>
            </w:r>
          </w:p>
        </w:tc>
      </w:tr>
      <w:tr w:rsidR="008437E0" w:rsidRPr="00BC23EC" w14:paraId="3610796F" w14:textId="77777777" w:rsidTr="008437E0">
        <w:tc>
          <w:tcPr>
            <w:tcW w:w="981" w:type="pct"/>
            <w:vMerge/>
          </w:tcPr>
          <w:p w14:paraId="7FEB049F" w14:textId="77777777" w:rsidR="008437E0" w:rsidRPr="00BC23EC" w:rsidRDefault="008437E0" w:rsidP="009B37F7">
            <w:pPr>
              <w:spacing w:line="360" w:lineRule="auto"/>
              <w:jc w:val="both"/>
              <w:rPr>
                <w:rFonts w:ascii="Arial" w:hAnsi="Arial" w:cs="Arial"/>
                <w:b/>
                <w:bCs/>
                <w:sz w:val="20"/>
                <w:szCs w:val="20"/>
              </w:rPr>
            </w:pPr>
          </w:p>
        </w:tc>
        <w:tc>
          <w:tcPr>
            <w:tcW w:w="670" w:type="pct"/>
          </w:tcPr>
          <w:p w14:paraId="761D55F9"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2015</w:t>
            </w:r>
          </w:p>
        </w:tc>
        <w:tc>
          <w:tcPr>
            <w:tcW w:w="670" w:type="pct"/>
          </w:tcPr>
          <w:p w14:paraId="5E78285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2016</w:t>
            </w:r>
          </w:p>
        </w:tc>
        <w:tc>
          <w:tcPr>
            <w:tcW w:w="670" w:type="pct"/>
          </w:tcPr>
          <w:p w14:paraId="42B1822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2017</w:t>
            </w:r>
          </w:p>
        </w:tc>
        <w:tc>
          <w:tcPr>
            <w:tcW w:w="670" w:type="pct"/>
          </w:tcPr>
          <w:p w14:paraId="2EDBE4FF"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2018</w:t>
            </w:r>
          </w:p>
        </w:tc>
        <w:tc>
          <w:tcPr>
            <w:tcW w:w="670" w:type="pct"/>
          </w:tcPr>
          <w:p w14:paraId="44ECCCA6"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2019</w:t>
            </w:r>
          </w:p>
        </w:tc>
        <w:tc>
          <w:tcPr>
            <w:tcW w:w="670" w:type="pct"/>
          </w:tcPr>
          <w:p w14:paraId="4B73D71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2020</w:t>
            </w:r>
          </w:p>
        </w:tc>
      </w:tr>
      <w:tr w:rsidR="008437E0" w:rsidRPr="00BC23EC" w14:paraId="2EA08F20" w14:textId="77777777" w:rsidTr="008437E0">
        <w:tc>
          <w:tcPr>
            <w:tcW w:w="981" w:type="pct"/>
          </w:tcPr>
          <w:p w14:paraId="310F6181"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Energia elektryczna wraz z dystrybucją</w:t>
            </w:r>
          </w:p>
        </w:tc>
        <w:tc>
          <w:tcPr>
            <w:tcW w:w="670" w:type="pct"/>
          </w:tcPr>
          <w:p w14:paraId="361C64F6"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265 707</w:t>
            </w:r>
          </w:p>
        </w:tc>
        <w:tc>
          <w:tcPr>
            <w:tcW w:w="670" w:type="pct"/>
          </w:tcPr>
          <w:p w14:paraId="7A59F5B3"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261 871</w:t>
            </w:r>
          </w:p>
        </w:tc>
        <w:tc>
          <w:tcPr>
            <w:tcW w:w="670" w:type="pct"/>
          </w:tcPr>
          <w:p w14:paraId="6833C70A"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229 885</w:t>
            </w:r>
          </w:p>
        </w:tc>
        <w:tc>
          <w:tcPr>
            <w:tcW w:w="670" w:type="pct"/>
          </w:tcPr>
          <w:p w14:paraId="2567C3F2"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226 880</w:t>
            </w:r>
          </w:p>
        </w:tc>
        <w:tc>
          <w:tcPr>
            <w:tcW w:w="670" w:type="pct"/>
          </w:tcPr>
          <w:p w14:paraId="18D4D151"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259 311</w:t>
            </w:r>
          </w:p>
        </w:tc>
        <w:tc>
          <w:tcPr>
            <w:tcW w:w="670" w:type="pct"/>
          </w:tcPr>
          <w:p w14:paraId="376EBEF5"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359 368</w:t>
            </w:r>
          </w:p>
        </w:tc>
      </w:tr>
      <w:tr w:rsidR="008437E0" w:rsidRPr="00BC23EC" w14:paraId="0C076D18" w14:textId="77777777" w:rsidTr="008437E0">
        <w:tc>
          <w:tcPr>
            <w:tcW w:w="981" w:type="pct"/>
          </w:tcPr>
          <w:p w14:paraId="609F9B76"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Konserwacja sieci</w:t>
            </w:r>
          </w:p>
        </w:tc>
        <w:tc>
          <w:tcPr>
            <w:tcW w:w="670" w:type="pct"/>
          </w:tcPr>
          <w:p w14:paraId="661BD9BA"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144 018</w:t>
            </w:r>
          </w:p>
        </w:tc>
        <w:tc>
          <w:tcPr>
            <w:tcW w:w="670" w:type="pct"/>
          </w:tcPr>
          <w:p w14:paraId="557CA8EF"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171 680</w:t>
            </w:r>
          </w:p>
        </w:tc>
        <w:tc>
          <w:tcPr>
            <w:tcW w:w="670" w:type="pct"/>
          </w:tcPr>
          <w:p w14:paraId="2A69B609"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256 629</w:t>
            </w:r>
          </w:p>
        </w:tc>
        <w:tc>
          <w:tcPr>
            <w:tcW w:w="670" w:type="pct"/>
          </w:tcPr>
          <w:p w14:paraId="34794F9C"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247 823</w:t>
            </w:r>
          </w:p>
        </w:tc>
        <w:tc>
          <w:tcPr>
            <w:tcW w:w="670" w:type="pct"/>
          </w:tcPr>
          <w:p w14:paraId="2CEFF36F"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224 900</w:t>
            </w:r>
          </w:p>
        </w:tc>
        <w:tc>
          <w:tcPr>
            <w:tcW w:w="670" w:type="pct"/>
          </w:tcPr>
          <w:p w14:paraId="0C5AA20C"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152 694</w:t>
            </w:r>
          </w:p>
        </w:tc>
      </w:tr>
      <w:tr w:rsidR="008437E0" w:rsidRPr="00BC23EC" w14:paraId="4D2545CB" w14:textId="77777777" w:rsidTr="008437E0">
        <w:tc>
          <w:tcPr>
            <w:tcW w:w="981" w:type="pct"/>
          </w:tcPr>
          <w:p w14:paraId="13F0F72E"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Dzierżawa słupów dla podwieszenia opraw</w:t>
            </w:r>
          </w:p>
        </w:tc>
        <w:tc>
          <w:tcPr>
            <w:tcW w:w="670" w:type="pct"/>
          </w:tcPr>
          <w:p w14:paraId="1E4761CD"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2490</w:t>
            </w:r>
          </w:p>
        </w:tc>
        <w:tc>
          <w:tcPr>
            <w:tcW w:w="670" w:type="pct"/>
          </w:tcPr>
          <w:p w14:paraId="337FB0E4"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2731</w:t>
            </w:r>
          </w:p>
        </w:tc>
        <w:tc>
          <w:tcPr>
            <w:tcW w:w="670" w:type="pct"/>
          </w:tcPr>
          <w:p w14:paraId="44B1F63E"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2976</w:t>
            </w:r>
          </w:p>
        </w:tc>
        <w:tc>
          <w:tcPr>
            <w:tcW w:w="670" w:type="pct"/>
          </w:tcPr>
          <w:p w14:paraId="7A407313"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3230</w:t>
            </w:r>
          </w:p>
        </w:tc>
        <w:tc>
          <w:tcPr>
            <w:tcW w:w="670" w:type="pct"/>
          </w:tcPr>
          <w:p w14:paraId="158B95D8"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3712</w:t>
            </w:r>
          </w:p>
        </w:tc>
        <w:tc>
          <w:tcPr>
            <w:tcW w:w="670" w:type="pct"/>
          </w:tcPr>
          <w:p w14:paraId="27002F5A"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4 263</w:t>
            </w:r>
          </w:p>
        </w:tc>
      </w:tr>
      <w:tr w:rsidR="008437E0" w:rsidRPr="00BC23EC" w14:paraId="6CC76563" w14:textId="77777777" w:rsidTr="008437E0">
        <w:tc>
          <w:tcPr>
            <w:tcW w:w="981" w:type="pct"/>
          </w:tcPr>
          <w:p w14:paraId="29F35C22" w14:textId="77777777" w:rsidR="008437E0" w:rsidRPr="00BC23EC" w:rsidRDefault="008437E0" w:rsidP="009B37F7">
            <w:pPr>
              <w:spacing w:line="360" w:lineRule="auto"/>
              <w:jc w:val="both"/>
              <w:rPr>
                <w:rFonts w:ascii="Arial" w:hAnsi="Arial" w:cs="Arial"/>
                <w:b/>
                <w:bCs/>
                <w:sz w:val="20"/>
                <w:szCs w:val="20"/>
              </w:rPr>
            </w:pPr>
            <w:r w:rsidRPr="00BC23EC">
              <w:rPr>
                <w:rFonts w:ascii="Arial" w:hAnsi="Arial" w:cs="Arial"/>
                <w:b/>
                <w:bCs/>
                <w:sz w:val="20"/>
                <w:szCs w:val="20"/>
              </w:rPr>
              <w:t>SUMA</w:t>
            </w:r>
          </w:p>
        </w:tc>
        <w:tc>
          <w:tcPr>
            <w:tcW w:w="670" w:type="pct"/>
          </w:tcPr>
          <w:p w14:paraId="78224097"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412 216</w:t>
            </w:r>
          </w:p>
        </w:tc>
        <w:tc>
          <w:tcPr>
            <w:tcW w:w="670" w:type="pct"/>
          </w:tcPr>
          <w:p w14:paraId="5514E28E"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436 282</w:t>
            </w:r>
          </w:p>
        </w:tc>
        <w:tc>
          <w:tcPr>
            <w:tcW w:w="670" w:type="pct"/>
          </w:tcPr>
          <w:p w14:paraId="1D444B9D"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489 490</w:t>
            </w:r>
          </w:p>
        </w:tc>
        <w:tc>
          <w:tcPr>
            <w:tcW w:w="670" w:type="pct"/>
          </w:tcPr>
          <w:p w14:paraId="60157A55"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477 933</w:t>
            </w:r>
          </w:p>
        </w:tc>
        <w:tc>
          <w:tcPr>
            <w:tcW w:w="670" w:type="pct"/>
          </w:tcPr>
          <w:p w14:paraId="330306D7"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487 924</w:t>
            </w:r>
          </w:p>
        </w:tc>
        <w:tc>
          <w:tcPr>
            <w:tcW w:w="670" w:type="pct"/>
          </w:tcPr>
          <w:p w14:paraId="162A3888" w14:textId="77777777" w:rsidR="008437E0" w:rsidRPr="00BC23EC" w:rsidRDefault="008437E0" w:rsidP="009B37F7">
            <w:pPr>
              <w:spacing w:line="360" w:lineRule="auto"/>
              <w:jc w:val="both"/>
              <w:rPr>
                <w:rFonts w:ascii="Arial" w:hAnsi="Arial" w:cs="Arial"/>
                <w:sz w:val="20"/>
                <w:szCs w:val="20"/>
              </w:rPr>
            </w:pPr>
            <w:r w:rsidRPr="00BC23EC">
              <w:rPr>
                <w:rFonts w:ascii="Arial" w:hAnsi="Arial" w:cs="Arial"/>
                <w:sz w:val="20"/>
                <w:szCs w:val="20"/>
              </w:rPr>
              <w:t>516 325</w:t>
            </w:r>
          </w:p>
        </w:tc>
      </w:tr>
    </w:tbl>
    <w:p w14:paraId="388978B5" w14:textId="77777777" w:rsidR="008437E0" w:rsidRPr="00420205" w:rsidRDefault="008437E0" w:rsidP="008437E0">
      <w:pPr>
        <w:spacing w:after="0" w:line="360" w:lineRule="auto"/>
        <w:jc w:val="both"/>
        <w:rPr>
          <w:rFonts w:ascii="Arial" w:hAnsi="Arial" w:cs="Arial"/>
          <w:b/>
          <w:bCs/>
          <w:sz w:val="24"/>
          <w:szCs w:val="24"/>
        </w:rPr>
      </w:pPr>
    </w:p>
    <w:p w14:paraId="73CBDE20" w14:textId="77777777" w:rsidR="008437E0" w:rsidRPr="00420205" w:rsidRDefault="008437E0" w:rsidP="00420205">
      <w:pPr>
        <w:spacing w:after="0" w:line="360" w:lineRule="auto"/>
        <w:jc w:val="both"/>
        <w:rPr>
          <w:rFonts w:ascii="Arial" w:hAnsi="Arial" w:cs="Arial"/>
          <w:sz w:val="24"/>
          <w:szCs w:val="24"/>
        </w:rPr>
      </w:pPr>
    </w:p>
    <w:p w14:paraId="606067B4" w14:textId="557E1C39" w:rsidR="00E56E0A" w:rsidRPr="00420205" w:rsidRDefault="00E56E0A" w:rsidP="00420205">
      <w:pPr>
        <w:pStyle w:val="Nagwek3"/>
        <w:spacing w:before="0" w:beforeAutospacing="0" w:after="0" w:afterAutospacing="0" w:line="360" w:lineRule="auto"/>
        <w:jc w:val="both"/>
        <w:rPr>
          <w:rFonts w:cs="Arial"/>
          <w:szCs w:val="24"/>
        </w:rPr>
      </w:pPr>
      <w:bookmarkStart w:id="51" w:name="_Toc72171796"/>
      <w:r w:rsidRPr="00420205">
        <w:rPr>
          <w:rFonts w:cs="Arial"/>
          <w:szCs w:val="24"/>
        </w:rPr>
        <w:t>II.10. Współpraca z innymi podmiotami w zakresie zaopatrzenie w energię elektryczną</w:t>
      </w:r>
      <w:bookmarkEnd w:id="51"/>
    </w:p>
    <w:p w14:paraId="1DD66918" w14:textId="389F5487" w:rsidR="00946274" w:rsidRDefault="0020110C" w:rsidP="00C14D2F">
      <w:pPr>
        <w:spacing w:after="0" w:line="360" w:lineRule="auto"/>
        <w:jc w:val="both"/>
        <w:rPr>
          <w:rFonts w:ascii="Arial" w:hAnsi="Arial" w:cs="Arial"/>
          <w:sz w:val="24"/>
          <w:szCs w:val="24"/>
        </w:rPr>
      </w:pPr>
      <w:r w:rsidRPr="00420205">
        <w:rPr>
          <w:rFonts w:ascii="Arial" w:hAnsi="Arial" w:cs="Arial"/>
          <w:sz w:val="24"/>
          <w:szCs w:val="24"/>
        </w:rPr>
        <w:t>Umowa na dostawę energii elektrycznej została zawarta na skutek porozumienia międzygminnego</w:t>
      </w:r>
      <w:r w:rsidR="005B7D96">
        <w:rPr>
          <w:rFonts w:ascii="Arial" w:hAnsi="Arial" w:cs="Arial"/>
          <w:sz w:val="24"/>
          <w:szCs w:val="24"/>
        </w:rPr>
        <w:t xml:space="preserve">. </w:t>
      </w:r>
      <w:r w:rsidRPr="00420205">
        <w:rPr>
          <w:rFonts w:ascii="Arial" w:hAnsi="Arial" w:cs="Arial"/>
          <w:sz w:val="24"/>
          <w:szCs w:val="24"/>
        </w:rPr>
        <w:t xml:space="preserve">Usługę dystrybucji energii elektrycznej dla </w:t>
      </w:r>
      <w:r w:rsidR="00034D32">
        <w:rPr>
          <w:rFonts w:ascii="Arial" w:hAnsi="Arial" w:cs="Arial"/>
          <w:sz w:val="24"/>
          <w:szCs w:val="24"/>
        </w:rPr>
        <w:t>Gminy Czernichów</w:t>
      </w:r>
      <w:r w:rsidRPr="00420205">
        <w:rPr>
          <w:rFonts w:ascii="Arial" w:hAnsi="Arial" w:cs="Arial"/>
          <w:sz w:val="24"/>
          <w:szCs w:val="24"/>
        </w:rPr>
        <w:t xml:space="preserve"> świadczy firma TAURON Dystrybucja S.A.</w:t>
      </w:r>
      <w:r w:rsidR="005B7D96">
        <w:rPr>
          <w:rFonts w:ascii="Arial" w:hAnsi="Arial" w:cs="Arial"/>
          <w:sz w:val="24"/>
          <w:szCs w:val="24"/>
        </w:rPr>
        <w:t>, n</w:t>
      </w:r>
      <w:r w:rsidRPr="00420205">
        <w:rPr>
          <w:rFonts w:ascii="Arial" w:hAnsi="Arial" w:cs="Arial"/>
          <w:sz w:val="24"/>
          <w:szCs w:val="24"/>
        </w:rPr>
        <w:t>atomiast usługę eksploatacji oświetlenia ulicznego oraz dzierżawę świadczy firma TAURON Nowe Technologie S.A.</w:t>
      </w:r>
    </w:p>
    <w:p w14:paraId="3D4EC579" w14:textId="5C7DABC9" w:rsidR="006E36DF" w:rsidRDefault="006E36DF">
      <w:pPr>
        <w:rPr>
          <w:rFonts w:ascii="Arial" w:hAnsi="Arial" w:cs="Arial"/>
          <w:sz w:val="24"/>
          <w:szCs w:val="24"/>
        </w:rPr>
      </w:pPr>
      <w:r>
        <w:rPr>
          <w:rFonts w:ascii="Arial" w:hAnsi="Arial" w:cs="Arial"/>
          <w:sz w:val="24"/>
          <w:szCs w:val="24"/>
        </w:rPr>
        <w:br w:type="page"/>
      </w:r>
    </w:p>
    <w:p w14:paraId="0C66E3E2" w14:textId="621E50A2" w:rsidR="00EB595B" w:rsidRPr="00A978FC" w:rsidRDefault="004E1B4C" w:rsidP="00C14D2F">
      <w:pPr>
        <w:pStyle w:val="Nagwek3"/>
        <w:spacing w:before="0" w:beforeAutospacing="0" w:after="0" w:afterAutospacing="0" w:line="360" w:lineRule="auto"/>
        <w:jc w:val="both"/>
        <w:rPr>
          <w:rFonts w:cs="Arial"/>
          <w:szCs w:val="24"/>
        </w:rPr>
      </w:pPr>
      <w:bookmarkStart w:id="52" w:name="_Toc72171797"/>
      <w:r w:rsidRPr="00A978FC">
        <w:rPr>
          <w:rFonts w:cs="Arial"/>
          <w:szCs w:val="24"/>
        </w:rPr>
        <w:lastRenderedPageBreak/>
        <w:t xml:space="preserve">II.11. </w:t>
      </w:r>
      <w:r w:rsidR="00EB595B" w:rsidRPr="00A978FC">
        <w:rPr>
          <w:rFonts w:cs="Arial"/>
          <w:szCs w:val="24"/>
        </w:rPr>
        <w:t>Rozwój gospodarczy i działalność gospodarcza</w:t>
      </w:r>
      <w:bookmarkEnd w:id="52"/>
    </w:p>
    <w:p w14:paraId="4F007A56" w14:textId="77777777" w:rsidR="00A978FC" w:rsidRDefault="00A978FC" w:rsidP="00C14D2F">
      <w:pPr>
        <w:spacing w:after="0" w:line="360" w:lineRule="auto"/>
        <w:jc w:val="both"/>
        <w:rPr>
          <w:rFonts w:ascii="Arial" w:hAnsi="Arial" w:cs="Arial"/>
          <w:sz w:val="24"/>
          <w:szCs w:val="24"/>
        </w:rPr>
      </w:pPr>
    </w:p>
    <w:p w14:paraId="2980CCFF" w14:textId="6EA61A12" w:rsidR="00D9283B" w:rsidRPr="00751D34" w:rsidRDefault="00D9283B" w:rsidP="00D9283B">
      <w:pPr>
        <w:spacing w:after="0" w:line="360" w:lineRule="auto"/>
        <w:jc w:val="both"/>
        <w:rPr>
          <w:rFonts w:ascii="Arial" w:hAnsi="Arial" w:cs="Arial"/>
          <w:sz w:val="24"/>
          <w:szCs w:val="24"/>
        </w:rPr>
      </w:pPr>
      <w:r w:rsidRPr="00751D34">
        <w:rPr>
          <w:rFonts w:ascii="Arial" w:hAnsi="Arial" w:cs="Arial"/>
          <w:sz w:val="24"/>
          <w:szCs w:val="24"/>
        </w:rPr>
        <w:t>Na koniec 2020 r. w Gminie Czernichów funkcjonowało 1 670 podmiotów gospodarczych, zarejestrowanych w REGON (w roku 2019 było 1594). To około 4,7% spośród wszystkich podmiotów na terenie Powiatu Krakowskiego. Wskaźnik statystyczny określający liczbę podmiotów gospodarczych REGON na 10 tys. mieszkańców w 2020 r. wyniósł 1 170.</w:t>
      </w:r>
    </w:p>
    <w:p w14:paraId="4D451792" w14:textId="77777777" w:rsidR="00D9283B" w:rsidRPr="00751D34" w:rsidRDefault="00D9283B" w:rsidP="00D9283B">
      <w:pPr>
        <w:spacing w:after="0" w:line="360" w:lineRule="auto"/>
        <w:jc w:val="both"/>
        <w:rPr>
          <w:rFonts w:ascii="Arial" w:hAnsi="Arial" w:cs="Arial"/>
          <w:sz w:val="24"/>
          <w:szCs w:val="24"/>
        </w:rPr>
      </w:pPr>
      <w:r w:rsidRPr="00751D34">
        <w:rPr>
          <w:rFonts w:ascii="Arial" w:hAnsi="Arial" w:cs="Arial"/>
          <w:sz w:val="24"/>
          <w:szCs w:val="24"/>
        </w:rPr>
        <w:t>To wynik gorszy od średniej powiatowej w 2019 roku (1 206) oraz wojewódzkiej (1 202). Warto przy tym jednak zauważyć pozytywną tendencję wzrostu liczby podmiotów w gminie w ostatnich pięciu latach (o 14,7%). Według podziału pod względem wielkości przedsiębiorstw, w Gminie Czernichów dominują mikro- i małe przedsiębiorstwa – z liczbą 1 557 stanowiły one 97,7% spośród wszystkich istniejących.</w:t>
      </w:r>
    </w:p>
    <w:p w14:paraId="61107EED" w14:textId="51447F21" w:rsidR="008437E0" w:rsidRPr="00C14D2F" w:rsidRDefault="00C14D2F" w:rsidP="00C14D2F">
      <w:pPr>
        <w:spacing w:after="0" w:line="360" w:lineRule="auto"/>
        <w:jc w:val="both"/>
        <w:rPr>
          <w:rFonts w:ascii="Arial" w:hAnsi="Arial" w:cs="Arial"/>
          <w:sz w:val="24"/>
          <w:szCs w:val="24"/>
        </w:rPr>
      </w:pPr>
      <w:r w:rsidRPr="00C14D2F">
        <w:rPr>
          <w:rFonts w:ascii="Arial" w:hAnsi="Arial" w:cs="Arial"/>
          <w:sz w:val="24"/>
          <w:szCs w:val="24"/>
        </w:rPr>
        <w:t xml:space="preserve">Dane o rozwoju gospodarczym </w:t>
      </w:r>
      <w:r w:rsidR="00034D32">
        <w:rPr>
          <w:rFonts w:ascii="Arial" w:hAnsi="Arial" w:cs="Arial"/>
          <w:sz w:val="24"/>
          <w:szCs w:val="24"/>
        </w:rPr>
        <w:t>Gminy Czernichów</w:t>
      </w:r>
      <w:r w:rsidRPr="00C14D2F">
        <w:rPr>
          <w:rFonts w:ascii="Arial" w:hAnsi="Arial" w:cs="Arial"/>
          <w:sz w:val="24"/>
          <w:szCs w:val="24"/>
        </w:rPr>
        <w:t xml:space="preserve"> zostały opisane w przygotowanym dla gminy przez Małopolski Instytut Samorządu Terytorialnego i Administracji we wrześniu 2020 roku „Rapor</w:t>
      </w:r>
      <w:r w:rsidR="00A978FC">
        <w:rPr>
          <w:rFonts w:ascii="Arial" w:hAnsi="Arial" w:cs="Arial"/>
          <w:sz w:val="24"/>
          <w:szCs w:val="24"/>
        </w:rPr>
        <w:t xml:space="preserve">cie </w:t>
      </w:r>
      <w:r w:rsidRPr="00C14D2F">
        <w:rPr>
          <w:rFonts w:ascii="Arial" w:hAnsi="Arial" w:cs="Arial"/>
          <w:sz w:val="24"/>
          <w:szCs w:val="24"/>
        </w:rPr>
        <w:t xml:space="preserve">diagnostyczny dla Strategii Rozwoju </w:t>
      </w:r>
      <w:r w:rsidR="00034D32">
        <w:rPr>
          <w:rFonts w:ascii="Arial" w:hAnsi="Arial" w:cs="Arial"/>
          <w:sz w:val="24"/>
          <w:szCs w:val="24"/>
        </w:rPr>
        <w:t>Gminy Czernichów</w:t>
      </w:r>
      <w:r w:rsidRPr="00C14D2F">
        <w:rPr>
          <w:rFonts w:ascii="Arial" w:hAnsi="Arial" w:cs="Arial"/>
          <w:sz w:val="24"/>
          <w:szCs w:val="24"/>
        </w:rPr>
        <w:t xml:space="preserve"> na lata 2021 – 2030”. Poniżej cytowany fragment </w:t>
      </w:r>
      <w:r w:rsidR="00A978FC">
        <w:rPr>
          <w:rFonts w:ascii="Arial" w:hAnsi="Arial" w:cs="Arial"/>
          <w:sz w:val="24"/>
          <w:szCs w:val="24"/>
        </w:rPr>
        <w:t xml:space="preserve">opisuje </w:t>
      </w:r>
      <w:r w:rsidRPr="00C14D2F">
        <w:rPr>
          <w:rFonts w:ascii="Arial" w:hAnsi="Arial" w:cs="Arial"/>
          <w:sz w:val="24"/>
          <w:szCs w:val="24"/>
        </w:rPr>
        <w:t>charakter przedsiębiorczości w gminie:</w:t>
      </w:r>
    </w:p>
    <w:p w14:paraId="508C81B2" w14:textId="60C6C645" w:rsidR="00C14D2F" w:rsidRPr="00A978FC" w:rsidRDefault="00C14D2F" w:rsidP="00C14D2F">
      <w:pPr>
        <w:spacing w:after="0" w:line="360" w:lineRule="auto"/>
        <w:jc w:val="both"/>
        <w:rPr>
          <w:rFonts w:ascii="Arial" w:hAnsi="Arial" w:cs="Arial"/>
          <w:i/>
          <w:iCs/>
          <w:sz w:val="24"/>
          <w:szCs w:val="24"/>
        </w:rPr>
      </w:pPr>
      <w:r w:rsidRPr="00A978FC">
        <w:rPr>
          <w:rFonts w:ascii="Arial" w:hAnsi="Arial" w:cs="Arial"/>
          <w:i/>
          <w:iCs/>
          <w:sz w:val="24"/>
          <w:szCs w:val="24"/>
        </w:rPr>
        <w:t>„Na koniec 2019 r. w gminie Czernichów funkcjonowały 1 594 podmioty gospodarcze, zarejestrowane w REGON. To około 4,7% spośród wszystkich na terenie powiatu krakowskiego. Na tle gmin SMK Czernichów plasuje się wśród gmin o średnim potencjale przedsiębiorczości, osiągając podobną liczbę firm jak gminy: Kocmyrzów-Luborzyca i Michałowice. Wyraźnie więcej firm funkcjonuje w sąsiedniej Skawinie (5 210, co stanowi ok. 15,5% firm powiatu krakowskiego). Najwięcej firm spośród gmin SMK funkcjonuje w gminie Wieliczka (8 551), najmniej w gminie Igołomia-Wawrzeńczyce (624).</w:t>
      </w:r>
    </w:p>
    <w:p w14:paraId="52348B83" w14:textId="374D014F" w:rsidR="008437E0" w:rsidRPr="00B43236" w:rsidRDefault="00C14D2F" w:rsidP="00C14D2F">
      <w:pPr>
        <w:spacing w:after="0" w:line="360" w:lineRule="auto"/>
        <w:jc w:val="both"/>
        <w:rPr>
          <w:rFonts w:ascii="Arial" w:hAnsi="Arial" w:cs="Arial"/>
          <w:i/>
          <w:iCs/>
          <w:sz w:val="24"/>
          <w:szCs w:val="24"/>
        </w:rPr>
      </w:pPr>
      <w:r w:rsidRPr="00A978FC">
        <w:rPr>
          <w:rFonts w:ascii="Arial" w:hAnsi="Arial" w:cs="Arial"/>
          <w:i/>
          <w:iCs/>
          <w:sz w:val="24"/>
          <w:szCs w:val="24"/>
        </w:rPr>
        <w:t xml:space="preserve">Lepszym wskaźnikiem określającym rzeczywisty potencjał przedsiębiorczości danej gminy jest przeliczenie liczby podmiotów gospodarczych REGON na 10 tys. mieszkańców. Przy takim ujęciu gmina Czernichów zanotowała w 2019 r. rezultat wynoszący 1 083. To wynik gorszy od średniej powiatowej (1 206) oraz wojewódzkiej (1 202). Na tle gmin SMK gorszy wskaźnik notują jedynie gminy: Kocmyrzów-Luborzyca (1 009), Biskupice (955) oraz Igołomia-Wawrzeńczyce (811). Osiągane wskaźniki porównane dla </w:t>
      </w:r>
      <w:r w:rsidR="00034D32">
        <w:rPr>
          <w:rFonts w:ascii="Arial" w:hAnsi="Arial" w:cs="Arial"/>
          <w:i/>
          <w:iCs/>
          <w:sz w:val="24"/>
          <w:szCs w:val="24"/>
        </w:rPr>
        <w:t>Gminy Czernichów</w:t>
      </w:r>
      <w:r w:rsidRPr="00A978FC">
        <w:rPr>
          <w:rFonts w:ascii="Arial" w:hAnsi="Arial" w:cs="Arial"/>
          <w:i/>
          <w:iCs/>
          <w:sz w:val="24"/>
          <w:szCs w:val="24"/>
        </w:rPr>
        <w:t xml:space="preserve"> świadczą o dość przeciętnym poziomie </w:t>
      </w:r>
      <w:r w:rsidRPr="00A978FC">
        <w:rPr>
          <w:rFonts w:ascii="Arial" w:hAnsi="Arial" w:cs="Arial"/>
          <w:i/>
          <w:iCs/>
          <w:sz w:val="24"/>
          <w:szCs w:val="24"/>
        </w:rPr>
        <w:lastRenderedPageBreak/>
        <w:t>rozwoju przedsiębiorczości na jej terenie. Warto przy tym jednak zauważyć pozytywną tendencje wzrostu liczby podmiotów w gminie w ostatnich pięciu latach (o 14,7%).”</w:t>
      </w:r>
    </w:p>
    <w:p w14:paraId="3C41BFDD" w14:textId="29BD4A14" w:rsidR="00CB7882" w:rsidRDefault="00CB7882" w:rsidP="00BD4C60">
      <w:pPr>
        <w:spacing w:after="0" w:line="276" w:lineRule="auto"/>
        <w:rPr>
          <w:rFonts w:ascii="Arial" w:hAnsi="Arial" w:cs="Arial"/>
          <w:b/>
          <w:bCs/>
          <w:sz w:val="20"/>
          <w:szCs w:val="20"/>
        </w:rPr>
      </w:pPr>
    </w:p>
    <w:p w14:paraId="5DCFB2C9" w14:textId="77777777" w:rsidR="00D10609" w:rsidRDefault="00D10609" w:rsidP="00BD4C60">
      <w:pPr>
        <w:spacing w:after="0" w:line="276" w:lineRule="auto"/>
        <w:rPr>
          <w:rFonts w:ascii="Arial" w:hAnsi="Arial" w:cs="Arial"/>
          <w:b/>
          <w:bCs/>
          <w:sz w:val="20"/>
          <w:szCs w:val="20"/>
        </w:rPr>
      </w:pPr>
    </w:p>
    <w:p w14:paraId="4E5D9043" w14:textId="2AAE7A36" w:rsidR="004E1B4C" w:rsidRPr="00F26783" w:rsidRDefault="008A34C7" w:rsidP="00BD4C60">
      <w:pPr>
        <w:spacing w:after="0" w:line="276" w:lineRule="auto"/>
        <w:rPr>
          <w:rFonts w:ascii="Arial" w:hAnsi="Arial" w:cs="Arial"/>
          <w:b/>
          <w:bCs/>
          <w:sz w:val="20"/>
          <w:szCs w:val="20"/>
        </w:rPr>
      </w:pPr>
      <w:r w:rsidRPr="00F26783">
        <w:rPr>
          <w:rFonts w:ascii="Arial" w:hAnsi="Arial" w:cs="Arial"/>
          <w:b/>
          <w:bCs/>
          <w:sz w:val="20"/>
          <w:szCs w:val="20"/>
        </w:rPr>
        <w:t xml:space="preserve">Tabela </w:t>
      </w:r>
      <w:r w:rsidR="008437E0">
        <w:rPr>
          <w:rFonts w:ascii="Arial" w:hAnsi="Arial" w:cs="Arial"/>
          <w:b/>
          <w:bCs/>
          <w:sz w:val="20"/>
          <w:szCs w:val="20"/>
        </w:rPr>
        <w:t>3</w:t>
      </w:r>
      <w:r w:rsidR="00736EE2">
        <w:rPr>
          <w:rFonts w:ascii="Arial" w:hAnsi="Arial" w:cs="Arial"/>
          <w:b/>
          <w:bCs/>
          <w:sz w:val="20"/>
          <w:szCs w:val="20"/>
        </w:rPr>
        <w:t>8</w:t>
      </w:r>
      <w:r w:rsidR="008437E0">
        <w:rPr>
          <w:rFonts w:ascii="Arial" w:hAnsi="Arial" w:cs="Arial"/>
          <w:b/>
          <w:bCs/>
          <w:sz w:val="20"/>
          <w:szCs w:val="20"/>
        </w:rPr>
        <w:t xml:space="preserve">. </w:t>
      </w:r>
      <w:r w:rsidRPr="00F26783">
        <w:rPr>
          <w:rFonts w:ascii="Arial" w:hAnsi="Arial" w:cs="Arial"/>
          <w:b/>
          <w:bCs/>
          <w:sz w:val="20"/>
          <w:szCs w:val="20"/>
        </w:rPr>
        <w:t xml:space="preserve">Liczba podmiotów gospodarczych rozpoczynających i kończących działalność </w:t>
      </w:r>
      <w:r w:rsidR="00D10609">
        <w:rPr>
          <w:rFonts w:ascii="Arial" w:hAnsi="Arial" w:cs="Arial"/>
          <w:b/>
          <w:bCs/>
          <w:sz w:val="20"/>
          <w:szCs w:val="20"/>
        </w:rPr>
        <w:br/>
      </w:r>
      <w:r w:rsidRPr="00F26783">
        <w:rPr>
          <w:rFonts w:ascii="Arial" w:hAnsi="Arial" w:cs="Arial"/>
          <w:b/>
          <w:bCs/>
          <w:sz w:val="20"/>
          <w:szCs w:val="20"/>
        </w:rPr>
        <w:t>w latach 2015 – 2020. Wpisy po głównym miejscu działalności wg daty rozpoczęcia działalności gospodarczej</w:t>
      </w:r>
    </w:p>
    <w:tbl>
      <w:tblPr>
        <w:tblStyle w:val="Tabela-Siatka"/>
        <w:tblW w:w="0" w:type="auto"/>
        <w:tblLook w:val="04A0" w:firstRow="1" w:lastRow="0" w:firstColumn="1" w:lastColumn="0" w:noHBand="0" w:noVBand="1"/>
      </w:tblPr>
      <w:tblGrid>
        <w:gridCol w:w="1271"/>
        <w:gridCol w:w="3969"/>
        <w:gridCol w:w="3822"/>
      </w:tblGrid>
      <w:tr w:rsidR="008A34C7" w:rsidRPr="00F26783" w14:paraId="5CEECDE7" w14:textId="77777777" w:rsidTr="008A34C7">
        <w:tc>
          <w:tcPr>
            <w:tcW w:w="1271" w:type="dxa"/>
          </w:tcPr>
          <w:p w14:paraId="045A966E" w14:textId="1E69C329" w:rsidR="008A34C7" w:rsidRPr="00F26783" w:rsidRDefault="008A34C7" w:rsidP="00CF5129">
            <w:pPr>
              <w:spacing w:line="360" w:lineRule="auto"/>
              <w:rPr>
                <w:rFonts w:ascii="Arial" w:hAnsi="Arial" w:cs="Arial"/>
                <w:b/>
                <w:bCs/>
                <w:sz w:val="20"/>
                <w:szCs w:val="20"/>
              </w:rPr>
            </w:pPr>
            <w:r w:rsidRPr="00F26783">
              <w:rPr>
                <w:rFonts w:ascii="Arial" w:hAnsi="Arial" w:cs="Arial"/>
                <w:b/>
                <w:bCs/>
                <w:sz w:val="20"/>
                <w:szCs w:val="20"/>
              </w:rPr>
              <w:t xml:space="preserve">Rok </w:t>
            </w:r>
          </w:p>
        </w:tc>
        <w:tc>
          <w:tcPr>
            <w:tcW w:w="3969" w:type="dxa"/>
          </w:tcPr>
          <w:p w14:paraId="2249A7E5" w14:textId="5A43D69D" w:rsidR="008A34C7" w:rsidRPr="00F26783" w:rsidRDefault="008A34C7" w:rsidP="00CF5129">
            <w:pPr>
              <w:spacing w:line="360" w:lineRule="auto"/>
              <w:rPr>
                <w:rFonts w:ascii="Arial" w:hAnsi="Arial" w:cs="Arial"/>
                <w:b/>
                <w:bCs/>
                <w:sz w:val="20"/>
                <w:szCs w:val="20"/>
              </w:rPr>
            </w:pPr>
            <w:r w:rsidRPr="00F26783">
              <w:rPr>
                <w:rFonts w:ascii="Arial" w:hAnsi="Arial" w:cs="Arial"/>
                <w:b/>
                <w:bCs/>
                <w:sz w:val="20"/>
                <w:szCs w:val="20"/>
              </w:rPr>
              <w:t xml:space="preserve">Rozpoczęcie działalności gospodarczej  </w:t>
            </w:r>
          </w:p>
        </w:tc>
        <w:tc>
          <w:tcPr>
            <w:tcW w:w="3822" w:type="dxa"/>
          </w:tcPr>
          <w:p w14:paraId="7EBABCED" w14:textId="47553352" w:rsidR="008A34C7" w:rsidRPr="00F26783" w:rsidRDefault="008A34C7" w:rsidP="00CF5129">
            <w:pPr>
              <w:spacing w:line="360" w:lineRule="auto"/>
              <w:rPr>
                <w:rFonts w:ascii="Arial" w:hAnsi="Arial" w:cs="Arial"/>
                <w:b/>
                <w:bCs/>
                <w:sz w:val="20"/>
                <w:szCs w:val="20"/>
              </w:rPr>
            </w:pPr>
            <w:r w:rsidRPr="00F26783">
              <w:rPr>
                <w:rFonts w:ascii="Arial" w:hAnsi="Arial" w:cs="Arial"/>
                <w:b/>
                <w:bCs/>
                <w:sz w:val="20"/>
                <w:szCs w:val="20"/>
              </w:rPr>
              <w:t xml:space="preserve">Zakończenie działalności gospodarczej  </w:t>
            </w:r>
          </w:p>
        </w:tc>
      </w:tr>
      <w:tr w:rsidR="008A34C7" w:rsidRPr="00F26783" w14:paraId="2C6CBCF5" w14:textId="77777777" w:rsidTr="008A34C7">
        <w:tc>
          <w:tcPr>
            <w:tcW w:w="1271" w:type="dxa"/>
          </w:tcPr>
          <w:p w14:paraId="505DEFDB" w14:textId="04D54BA9"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2015</w:t>
            </w:r>
          </w:p>
        </w:tc>
        <w:tc>
          <w:tcPr>
            <w:tcW w:w="3969" w:type="dxa"/>
          </w:tcPr>
          <w:p w14:paraId="3EC795B3" w14:textId="1F21744C"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106</w:t>
            </w:r>
          </w:p>
        </w:tc>
        <w:tc>
          <w:tcPr>
            <w:tcW w:w="3822" w:type="dxa"/>
          </w:tcPr>
          <w:p w14:paraId="09C6D883" w14:textId="3705A273"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55</w:t>
            </w:r>
          </w:p>
        </w:tc>
      </w:tr>
      <w:tr w:rsidR="008A34C7" w:rsidRPr="00F26783" w14:paraId="5D34B03E" w14:textId="77777777" w:rsidTr="008A34C7">
        <w:tc>
          <w:tcPr>
            <w:tcW w:w="1271" w:type="dxa"/>
          </w:tcPr>
          <w:p w14:paraId="6299D2A7" w14:textId="02BD6C76"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2016</w:t>
            </w:r>
          </w:p>
        </w:tc>
        <w:tc>
          <w:tcPr>
            <w:tcW w:w="3969" w:type="dxa"/>
          </w:tcPr>
          <w:p w14:paraId="42332DBB" w14:textId="34D3DBE3"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108</w:t>
            </w:r>
          </w:p>
        </w:tc>
        <w:tc>
          <w:tcPr>
            <w:tcW w:w="3822" w:type="dxa"/>
          </w:tcPr>
          <w:p w14:paraId="406E2956" w14:textId="3495637D"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48</w:t>
            </w:r>
          </w:p>
        </w:tc>
      </w:tr>
      <w:tr w:rsidR="008A34C7" w:rsidRPr="00F26783" w14:paraId="0F621596" w14:textId="77777777" w:rsidTr="008A34C7">
        <w:tc>
          <w:tcPr>
            <w:tcW w:w="1271" w:type="dxa"/>
          </w:tcPr>
          <w:p w14:paraId="495A18DC" w14:textId="47869BD6"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2017</w:t>
            </w:r>
          </w:p>
        </w:tc>
        <w:tc>
          <w:tcPr>
            <w:tcW w:w="3969" w:type="dxa"/>
          </w:tcPr>
          <w:p w14:paraId="20787DB3" w14:textId="2A179AE2"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139</w:t>
            </w:r>
          </w:p>
        </w:tc>
        <w:tc>
          <w:tcPr>
            <w:tcW w:w="3822" w:type="dxa"/>
          </w:tcPr>
          <w:p w14:paraId="497B0455" w14:textId="48232484"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72</w:t>
            </w:r>
          </w:p>
        </w:tc>
      </w:tr>
      <w:tr w:rsidR="008A34C7" w:rsidRPr="00F26783" w14:paraId="55C9136C" w14:textId="77777777" w:rsidTr="008A34C7">
        <w:tc>
          <w:tcPr>
            <w:tcW w:w="1271" w:type="dxa"/>
          </w:tcPr>
          <w:p w14:paraId="40E2D3C3" w14:textId="179098C1"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2018</w:t>
            </w:r>
          </w:p>
        </w:tc>
        <w:tc>
          <w:tcPr>
            <w:tcW w:w="3969" w:type="dxa"/>
          </w:tcPr>
          <w:p w14:paraId="58E2C97D" w14:textId="61E202F5"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100</w:t>
            </w:r>
          </w:p>
        </w:tc>
        <w:tc>
          <w:tcPr>
            <w:tcW w:w="3822" w:type="dxa"/>
          </w:tcPr>
          <w:p w14:paraId="0F589E99" w14:textId="0D4ADD53"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45</w:t>
            </w:r>
          </w:p>
        </w:tc>
      </w:tr>
      <w:tr w:rsidR="008A34C7" w:rsidRPr="00F26783" w14:paraId="2254EAD5" w14:textId="77777777" w:rsidTr="008A34C7">
        <w:tc>
          <w:tcPr>
            <w:tcW w:w="1271" w:type="dxa"/>
          </w:tcPr>
          <w:p w14:paraId="1DFAE6C9" w14:textId="28FE5D67"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2019</w:t>
            </w:r>
          </w:p>
        </w:tc>
        <w:tc>
          <w:tcPr>
            <w:tcW w:w="3969" w:type="dxa"/>
          </w:tcPr>
          <w:p w14:paraId="3D746A9C" w14:textId="44A5E277"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88</w:t>
            </w:r>
          </w:p>
        </w:tc>
        <w:tc>
          <w:tcPr>
            <w:tcW w:w="3822" w:type="dxa"/>
          </w:tcPr>
          <w:p w14:paraId="362AC85A" w14:textId="7E6FF2E8"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47</w:t>
            </w:r>
          </w:p>
        </w:tc>
      </w:tr>
      <w:tr w:rsidR="008A34C7" w:rsidRPr="00F26783" w14:paraId="7883F97F" w14:textId="77777777" w:rsidTr="008A34C7">
        <w:tc>
          <w:tcPr>
            <w:tcW w:w="1271" w:type="dxa"/>
          </w:tcPr>
          <w:p w14:paraId="2EC1A175" w14:textId="23734B55" w:rsidR="008A34C7" w:rsidRPr="00F26783" w:rsidRDefault="008A34C7" w:rsidP="00CF5129">
            <w:pPr>
              <w:spacing w:line="360" w:lineRule="auto"/>
              <w:rPr>
                <w:rFonts w:ascii="Arial" w:hAnsi="Arial" w:cs="Arial"/>
                <w:sz w:val="20"/>
                <w:szCs w:val="20"/>
              </w:rPr>
            </w:pPr>
            <w:r w:rsidRPr="00F26783">
              <w:rPr>
                <w:rFonts w:ascii="Arial" w:hAnsi="Arial" w:cs="Arial"/>
                <w:sz w:val="20"/>
                <w:szCs w:val="20"/>
              </w:rPr>
              <w:t>2020</w:t>
            </w:r>
          </w:p>
        </w:tc>
        <w:tc>
          <w:tcPr>
            <w:tcW w:w="3969" w:type="dxa"/>
          </w:tcPr>
          <w:p w14:paraId="555BC232" w14:textId="0C62B9E6"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75</w:t>
            </w:r>
          </w:p>
        </w:tc>
        <w:tc>
          <w:tcPr>
            <w:tcW w:w="3822" w:type="dxa"/>
          </w:tcPr>
          <w:p w14:paraId="3C35D6F3" w14:textId="1DFB8C78" w:rsidR="008A34C7" w:rsidRPr="00F26783" w:rsidRDefault="00BD4C60" w:rsidP="00CF5129">
            <w:pPr>
              <w:spacing w:line="360" w:lineRule="auto"/>
              <w:rPr>
                <w:rFonts w:ascii="Arial" w:hAnsi="Arial" w:cs="Arial"/>
                <w:sz w:val="20"/>
                <w:szCs w:val="20"/>
              </w:rPr>
            </w:pPr>
            <w:r w:rsidRPr="00F26783">
              <w:rPr>
                <w:rFonts w:ascii="Arial" w:hAnsi="Arial" w:cs="Arial"/>
                <w:sz w:val="20"/>
                <w:szCs w:val="20"/>
              </w:rPr>
              <w:t>31</w:t>
            </w:r>
          </w:p>
        </w:tc>
      </w:tr>
    </w:tbl>
    <w:p w14:paraId="06FE32AE" w14:textId="1EC01796" w:rsidR="00E56E0A" w:rsidRPr="00F26783" w:rsidRDefault="008A34C7" w:rsidP="00CF5129">
      <w:pPr>
        <w:spacing w:after="0" w:line="360" w:lineRule="auto"/>
        <w:rPr>
          <w:rFonts w:ascii="Arial" w:hAnsi="Arial" w:cs="Arial"/>
          <w:sz w:val="20"/>
          <w:szCs w:val="20"/>
        </w:rPr>
      </w:pPr>
      <w:r w:rsidRPr="00F26783">
        <w:rPr>
          <w:rFonts w:ascii="Arial" w:hAnsi="Arial" w:cs="Arial"/>
          <w:sz w:val="20"/>
          <w:szCs w:val="20"/>
        </w:rPr>
        <w:t xml:space="preserve">Dane: Urząd </w:t>
      </w:r>
      <w:r w:rsidR="00034D32">
        <w:rPr>
          <w:rFonts w:ascii="Arial" w:hAnsi="Arial" w:cs="Arial"/>
          <w:sz w:val="20"/>
          <w:szCs w:val="20"/>
        </w:rPr>
        <w:t>Gminy Czernichów</w:t>
      </w:r>
    </w:p>
    <w:p w14:paraId="13029C16" w14:textId="77777777" w:rsidR="005A4D7B" w:rsidRPr="00F26783" w:rsidRDefault="005A4D7B" w:rsidP="005A4D7B">
      <w:pPr>
        <w:rPr>
          <w:rFonts w:ascii="Arial" w:hAnsi="Arial" w:cs="Arial"/>
        </w:rPr>
      </w:pPr>
    </w:p>
    <w:p w14:paraId="6F724B4D" w14:textId="33855218" w:rsidR="00CB7882" w:rsidRDefault="00CB7882">
      <w:pPr>
        <w:rPr>
          <w:rFonts w:ascii="Arial" w:hAnsi="Arial" w:cs="Arial"/>
          <w:sz w:val="24"/>
          <w:szCs w:val="24"/>
        </w:rPr>
      </w:pPr>
      <w:r>
        <w:rPr>
          <w:rFonts w:ascii="Arial" w:hAnsi="Arial" w:cs="Arial"/>
          <w:sz w:val="24"/>
          <w:szCs w:val="24"/>
        </w:rPr>
        <w:br w:type="page"/>
      </w:r>
    </w:p>
    <w:p w14:paraId="1CAB42DB" w14:textId="0D0DADF4" w:rsidR="00946274" w:rsidRPr="00F26783" w:rsidRDefault="00CB7882" w:rsidP="00CF5129">
      <w:pPr>
        <w:spacing w:after="0" w:line="360" w:lineRule="auto"/>
        <w:rPr>
          <w:rFonts w:ascii="Arial" w:hAnsi="Arial" w:cs="Arial"/>
          <w:sz w:val="24"/>
          <w:szCs w:val="24"/>
        </w:rPr>
      </w:pPr>
      <w:r w:rsidRPr="00F26783">
        <w:rPr>
          <w:rFonts w:ascii="Arial" w:hAnsi="Arial" w:cs="Arial"/>
          <w:b/>
          <w:bCs/>
          <w:sz w:val="20"/>
          <w:szCs w:val="20"/>
        </w:rPr>
        <w:lastRenderedPageBreak/>
        <w:t xml:space="preserve">Tabela </w:t>
      </w:r>
      <w:r w:rsidR="00736EE2">
        <w:rPr>
          <w:rFonts w:ascii="Arial" w:hAnsi="Arial" w:cs="Arial"/>
          <w:b/>
          <w:bCs/>
          <w:sz w:val="20"/>
          <w:szCs w:val="20"/>
        </w:rPr>
        <w:t>39</w:t>
      </w:r>
      <w:r>
        <w:rPr>
          <w:rFonts w:ascii="Arial" w:hAnsi="Arial" w:cs="Arial"/>
          <w:b/>
          <w:bCs/>
          <w:sz w:val="20"/>
          <w:szCs w:val="20"/>
        </w:rPr>
        <w:t xml:space="preserve">. </w:t>
      </w:r>
      <w:r w:rsidRPr="00F26783">
        <w:rPr>
          <w:rFonts w:ascii="Arial" w:hAnsi="Arial" w:cs="Arial"/>
          <w:b/>
          <w:bCs/>
          <w:sz w:val="20"/>
          <w:szCs w:val="20"/>
        </w:rPr>
        <w:t xml:space="preserve">Działalność gospodarcza </w:t>
      </w:r>
      <w:r w:rsidR="000B3763">
        <w:rPr>
          <w:rFonts w:ascii="Arial" w:hAnsi="Arial" w:cs="Arial"/>
          <w:b/>
          <w:bCs/>
          <w:sz w:val="20"/>
          <w:szCs w:val="20"/>
        </w:rPr>
        <w:t xml:space="preserve">– </w:t>
      </w:r>
      <w:r w:rsidRPr="00F26783">
        <w:rPr>
          <w:rFonts w:ascii="Arial" w:eastAsia="Times New Roman" w:hAnsi="Arial" w:cs="Arial"/>
          <w:b/>
          <w:bCs/>
          <w:sz w:val="20"/>
          <w:szCs w:val="20"/>
          <w:lang w:eastAsia="pl-PL"/>
        </w:rPr>
        <w:t xml:space="preserve">podmioty wpisane do rejestru na 1000 ludności </w:t>
      </w:r>
      <w:r w:rsidR="000B3763">
        <w:rPr>
          <w:rFonts w:ascii="Arial" w:eastAsia="Times New Roman" w:hAnsi="Arial" w:cs="Arial"/>
          <w:b/>
          <w:bCs/>
          <w:sz w:val="20"/>
          <w:szCs w:val="20"/>
          <w:lang w:eastAsia="pl-PL"/>
        </w:rPr>
        <w:br/>
      </w:r>
      <w:r w:rsidRPr="00F26783">
        <w:rPr>
          <w:rFonts w:ascii="Arial" w:eastAsia="Times New Roman" w:hAnsi="Arial" w:cs="Arial"/>
          <w:b/>
          <w:bCs/>
          <w:sz w:val="20"/>
          <w:szCs w:val="20"/>
          <w:lang w:eastAsia="pl-PL"/>
        </w:rPr>
        <w:t>w gminach Powiatu Krakowskiego</w:t>
      </w:r>
    </w:p>
    <w:p w14:paraId="560664D6" w14:textId="77777777" w:rsidR="00751D34" w:rsidRPr="008437E0" w:rsidRDefault="00751D34" w:rsidP="00751D34">
      <w:pPr>
        <w:jc w:val="both"/>
        <w:rPr>
          <w:rFonts w:ascii="Arial" w:eastAsia="Times New Roman" w:hAnsi="Arial" w:cs="Arial"/>
          <w:sz w:val="20"/>
          <w:szCs w:val="20"/>
          <w:lang w:eastAsia="pl-PL"/>
        </w:rPr>
      </w:pPr>
      <w:r w:rsidRPr="008437E0">
        <w:rPr>
          <w:rFonts w:ascii="Arial" w:eastAsia="Times New Roman" w:hAnsi="Arial" w:cs="Arial"/>
          <w:sz w:val="20"/>
          <w:szCs w:val="20"/>
          <w:lang w:eastAsia="pl-PL"/>
        </w:rPr>
        <w:t>Źródło: GUS BDL</w:t>
      </w:r>
    </w:p>
    <w:p w14:paraId="479E11DE" w14:textId="6CC86AF7" w:rsidR="008437E0" w:rsidRDefault="008437E0" w:rsidP="008437E0">
      <w:pPr>
        <w:jc w:val="both"/>
        <w:rPr>
          <w:rFonts w:ascii="Arial" w:eastAsia="Times New Roman" w:hAnsi="Arial" w:cs="Arial"/>
          <w:b/>
          <w:bCs/>
          <w:sz w:val="20"/>
          <w:szCs w:val="20"/>
          <w:lang w:eastAsia="pl-PL"/>
        </w:rPr>
      </w:pPr>
    </w:p>
    <w:tbl>
      <w:tblPr>
        <w:tblStyle w:val="Tabela-Siatka"/>
        <w:tblpPr w:leftFromText="141" w:rightFromText="141" w:vertAnchor="page" w:horzAnchor="margin" w:tblpY="1729"/>
        <w:tblW w:w="9948" w:type="dxa"/>
        <w:tblLook w:val="04A0" w:firstRow="1" w:lastRow="0" w:firstColumn="1" w:lastColumn="0" w:noHBand="0" w:noVBand="1"/>
      </w:tblPr>
      <w:tblGrid>
        <w:gridCol w:w="2466"/>
        <w:gridCol w:w="681"/>
        <w:gridCol w:w="681"/>
        <w:gridCol w:w="680"/>
        <w:gridCol w:w="680"/>
        <w:gridCol w:w="680"/>
        <w:gridCol w:w="680"/>
        <w:gridCol w:w="680"/>
        <w:gridCol w:w="680"/>
        <w:gridCol w:w="680"/>
        <w:gridCol w:w="680"/>
        <w:gridCol w:w="680"/>
      </w:tblGrid>
      <w:tr w:rsidR="00CB7882" w:rsidRPr="00B45FCC" w14:paraId="5FA8C0A1" w14:textId="77777777" w:rsidTr="00CB7882">
        <w:trPr>
          <w:trHeight w:val="289"/>
        </w:trPr>
        <w:tc>
          <w:tcPr>
            <w:tcW w:w="0" w:type="auto"/>
            <w:noWrap/>
            <w:hideMark/>
          </w:tcPr>
          <w:p w14:paraId="65BD6861" w14:textId="77777777" w:rsidR="00CB7882" w:rsidRPr="00B45FCC" w:rsidRDefault="00CB7882" w:rsidP="00CB7882">
            <w:pPr>
              <w:rPr>
                <w:rFonts w:ascii="Arial" w:eastAsia="Times New Roman" w:hAnsi="Arial" w:cs="Arial"/>
                <w:sz w:val="20"/>
                <w:szCs w:val="20"/>
                <w:lang w:eastAsia="pl-PL"/>
              </w:rPr>
            </w:pPr>
          </w:p>
        </w:tc>
        <w:tc>
          <w:tcPr>
            <w:tcW w:w="0" w:type="auto"/>
            <w:hideMark/>
          </w:tcPr>
          <w:p w14:paraId="2E5A392A"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2010</w:t>
            </w:r>
          </w:p>
        </w:tc>
        <w:tc>
          <w:tcPr>
            <w:tcW w:w="0" w:type="auto"/>
            <w:hideMark/>
          </w:tcPr>
          <w:p w14:paraId="564FD7A0"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2011</w:t>
            </w:r>
          </w:p>
        </w:tc>
        <w:tc>
          <w:tcPr>
            <w:tcW w:w="0" w:type="auto"/>
            <w:hideMark/>
          </w:tcPr>
          <w:p w14:paraId="500FE705"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2012</w:t>
            </w:r>
          </w:p>
        </w:tc>
        <w:tc>
          <w:tcPr>
            <w:tcW w:w="0" w:type="auto"/>
            <w:hideMark/>
          </w:tcPr>
          <w:p w14:paraId="0D1E991D"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2013</w:t>
            </w:r>
          </w:p>
        </w:tc>
        <w:tc>
          <w:tcPr>
            <w:tcW w:w="0" w:type="auto"/>
            <w:hideMark/>
          </w:tcPr>
          <w:p w14:paraId="69E4AF65"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2014</w:t>
            </w:r>
          </w:p>
        </w:tc>
        <w:tc>
          <w:tcPr>
            <w:tcW w:w="0" w:type="auto"/>
            <w:hideMark/>
          </w:tcPr>
          <w:p w14:paraId="0529A8EF"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2015</w:t>
            </w:r>
          </w:p>
        </w:tc>
        <w:tc>
          <w:tcPr>
            <w:tcW w:w="0" w:type="auto"/>
            <w:hideMark/>
          </w:tcPr>
          <w:p w14:paraId="2A429A3D"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2016</w:t>
            </w:r>
          </w:p>
        </w:tc>
        <w:tc>
          <w:tcPr>
            <w:tcW w:w="0" w:type="auto"/>
            <w:hideMark/>
          </w:tcPr>
          <w:p w14:paraId="5823DF97"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2017</w:t>
            </w:r>
          </w:p>
        </w:tc>
        <w:tc>
          <w:tcPr>
            <w:tcW w:w="0" w:type="auto"/>
            <w:hideMark/>
          </w:tcPr>
          <w:p w14:paraId="73457DFE"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2018</w:t>
            </w:r>
          </w:p>
        </w:tc>
        <w:tc>
          <w:tcPr>
            <w:tcW w:w="0" w:type="auto"/>
            <w:hideMark/>
          </w:tcPr>
          <w:p w14:paraId="4BFF66D1"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2019</w:t>
            </w:r>
          </w:p>
        </w:tc>
        <w:tc>
          <w:tcPr>
            <w:tcW w:w="0" w:type="auto"/>
            <w:hideMark/>
          </w:tcPr>
          <w:p w14:paraId="20184F59" w14:textId="77777777" w:rsidR="00CB7882" w:rsidRPr="00B45FCC" w:rsidRDefault="00CB7882" w:rsidP="00CB7882">
            <w:pPr>
              <w:jc w:val="center"/>
              <w:rPr>
                <w:rFonts w:ascii="Arial" w:eastAsia="Times New Roman" w:hAnsi="Arial" w:cs="Arial"/>
                <w:b/>
                <w:bCs/>
                <w:color w:val="000000"/>
                <w:sz w:val="20"/>
                <w:szCs w:val="20"/>
                <w:lang w:eastAsia="pl-PL"/>
              </w:rPr>
            </w:pPr>
            <w:r w:rsidRPr="00B45FCC">
              <w:rPr>
                <w:rFonts w:ascii="Arial" w:eastAsia="Times New Roman" w:hAnsi="Arial" w:cs="Arial"/>
                <w:b/>
                <w:bCs/>
                <w:color w:val="000000"/>
                <w:sz w:val="20"/>
                <w:szCs w:val="20"/>
                <w:lang w:eastAsia="pl-PL"/>
              </w:rPr>
              <w:t>2020</w:t>
            </w:r>
          </w:p>
        </w:tc>
      </w:tr>
      <w:tr w:rsidR="00CB7882" w:rsidRPr="00B45FCC" w14:paraId="70EF2C69" w14:textId="77777777" w:rsidTr="00CB7882">
        <w:trPr>
          <w:trHeight w:val="355"/>
        </w:trPr>
        <w:tc>
          <w:tcPr>
            <w:tcW w:w="0" w:type="auto"/>
            <w:noWrap/>
            <w:hideMark/>
          </w:tcPr>
          <w:p w14:paraId="67F2BC46"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Powiat krakowski</w:t>
            </w:r>
          </w:p>
        </w:tc>
        <w:tc>
          <w:tcPr>
            <w:tcW w:w="0" w:type="auto"/>
            <w:hideMark/>
          </w:tcPr>
          <w:p w14:paraId="662DB6D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02CB9DF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96</w:t>
            </w:r>
          </w:p>
        </w:tc>
        <w:tc>
          <w:tcPr>
            <w:tcW w:w="0" w:type="auto"/>
            <w:hideMark/>
          </w:tcPr>
          <w:p w14:paraId="5878A48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100</w:t>
            </w:r>
          </w:p>
        </w:tc>
        <w:tc>
          <w:tcPr>
            <w:tcW w:w="0" w:type="auto"/>
            <w:hideMark/>
          </w:tcPr>
          <w:p w14:paraId="274C18E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2D63075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105</w:t>
            </w:r>
          </w:p>
        </w:tc>
        <w:tc>
          <w:tcPr>
            <w:tcW w:w="0" w:type="auto"/>
            <w:hideMark/>
          </w:tcPr>
          <w:p w14:paraId="4B1D76C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4461EEB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hideMark/>
          </w:tcPr>
          <w:p w14:paraId="7C10583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110</w:t>
            </w:r>
          </w:p>
        </w:tc>
        <w:tc>
          <w:tcPr>
            <w:tcW w:w="0" w:type="auto"/>
            <w:hideMark/>
          </w:tcPr>
          <w:p w14:paraId="1A163A5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61C8B9C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121</w:t>
            </w:r>
          </w:p>
        </w:tc>
        <w:tc>
          <w:tcPr>
            <w:tcW w:w="0" w:type="auto"/>
            <w:hideMark/>
          </w:tcPr>
          <w:p w14:paraId="6C8CCF0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5FF10586" w14:textId="77777777" w:rsidTr="00CB7882">
        <w:trPr>
          <w:trHeight w:val="355"/>
        </w:trPr>
        <w:tc>
          <w:tcPr>
            <w:tcW w:w="0" w:type="auto"/>
            <w:shd w:val="clear" w:color="auto" w:fill="FFFF00"/>
            <w:noWrap/>
            <w:hideMark/>
          </w:tcPr>
          <w:p w14:paraId="2287B580"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Czernichów </w:t>
            </w:r>
          </w:p>
        </w:tc>
        <w:tc>
          <w:tcPr>
            <w:tcW w:w="0" w:type="auto"/>
            <w:shd w:val="clear" w:color="auto" w:fill="FFFF00"/>
            <w:hideMark/>
          </w:tcPr>
          <w:p w14:paraId="4B4AC4F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87</w:t>
            </w:r>
          </w:p>
        </w:tc>
        <w:tc>
          <w:tcPr>
            <w:tcW w:w="0" w:type="auto"/>
            <w:shd w:val="clear" w:color="auto" w:fill="FFFF00"/>
            <w:hideMark/>
          </w:tcPr>
          <w:p w14:paraId="0E7427C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shd w:val="clear" w:color="auto" w:fill="FFFF00"/>
            <w:hideMark/>
          </w:tcPr>
          <w:p w14:paraId="1926DF8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shd w:val="clear" w:color="auto" w:fill="FFFF00"/>
            <w:hideMark/>
          </w:tcPr>
          <w:p w14:paraId="0359F68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shd w:val="clear" w:color="auto" w:fill="FFFF00"/>
            <w:hideMark/>
          </w:tcPr>
          <w:p w14:paraId="2D53E45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shd w:val="clear" w:color="auto" w:fill="FFFF00"/>
            <w:hideMark/>
          </w:tcPr>
          <w:p w14:paraId="066B15F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shd w:val="clear" w:color="auto" w:fill="FFFF00"/>
            <w:hideMark/>
          </w:tcPr>
          <w:p w14:paraId="5536D8C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shd w:val="clear" w:color="auto" w:fill="FFFF00"/>
            <w:hideMark/>
          </w:tcPr>
          <w:p w14:paraId="34275D0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shd w:val="clear" w:color="auto" w:fill="FFFF00"/>
            <w:hideMark/>
          </w:tcPr>
          <w:p w14:paraId="6527BBD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104</w:t>
            </w:r>
          </w:p>
        </w:tc>
        <w:tc>
          <w:tcPr>
            <w:tcW w:w="0" w:type="auto"/>
            <w:shd w:val="clear" w:color="auto" w:fill="FFFF00"/>
            <w:hideMark/>
          </w:tcPr>
          <w:p w14:paraId="405EF89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shd w:val="clear" w:color="auto" w:fill="FFFF00"/>
            <w:hideMark/>
          </w:tcPr>
          <w:p w14:paraId="16734A2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28BC7ACB" w14:textId="77777777" w:rsidTr="00CB7882">
        <w:trPr>
          <w:trHeight w:val="355"/>
        </w:trPr>
        <w:tc>
          <w:tcPr>
            <w:tcW w:w="0" w:type="auto"/>
            <w:noWrap/>
            <w:hideMark/>
          </w:tcPr>
          <w:p w14:paraId="3C6DBE78"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Igołomia-Wawrzeńczyce </w:t>
            </w:r>
          </w:p>
        </w:tc>
        <w:tc>
          <w:tcPr>
            <w:tcW w:w="0" w:type="auto"/>
            <w:hideMark/>
          </w:tcPr>
          <w:p w14:paraId="5930E4C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61</w:t>
            </w:r>
          </w:p>
        </w:tc>
        <w:tc>
          <w:tcPr>
            <w:tcW w:w="0" w:type="auto"/>
            <w:hideMark/>
          </w:tcPr>
          <w:p w14:paraId="43C652D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63</w:t>
            </w:r>
          </w:p>
        </w:tc>
        <w:tc>
          <w:tcPr>
            <w:tcW w:w="0" w:type="auto"/>
            <w:hideMark/>
          </w:tcPr>
          <w:p w14:paraId="2A647E5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66</w:t>
            </w:r>
          </w:p>
        </w:tc>
        <w:tc>
          <w:tcPr>
            <w:tcW w:w="0" w:type="auto"/>
            <w:hideMark/>
          </w:tcPr>
          <w:p w14:paraId="6C50661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68</w:t>
            </w:r>
          </w:p>
        </w:tc>
        <w:tc>
          <w:tcPr>
            <w:tcW w:w="0" w:type="auto"/>
            <w:hideMark/>
          </w:tcPr>
          <w:p w14:paraId="636A467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70</w:t>
            </w:r>
          </w:p>
        </w:tc>
        <w:tc>
          <w:tcPr>
            <w:tcW w:w="0" w:type="auto"/>
            <w:hideMark/>
          </w:tcPr>
          <w:p w14:paraId="7F1D4A1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72</w:t>
            </w:r>
          </w:p>
        </w:tc>
        <w:tc>
          <w:tcPr>
            <w:tcW w:w="0" w:type="auto"/>
            <w:hideMark/>
          </w:tcPr>
          <w:p w14:paraId="21AF796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73</w:t>
            </w:r>
          </w:p>
        </w:tc>
        <w:tc>
          <w:tcPr>
            <w:tcW w:w="0" w:type="auto"/>
            <w:hideMark/>
          </w:tcPr>
          <w:p w14:paraId="63D0DE0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74</w:t>
            </w:r>
          </w:p>
        </w:tc>
        <w:tc>
          <w:tcPr>
            <w:tcW w:w="0" w:type="auto"/>
            <w:hideMark/>
          </w:tcPr>
          <w:p w14:paraId="5EE361B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77</w:t>
            </w:r>
          </w:p>
        </w:tc>
        <w:tc>
          <w:tcPr>
            <w:tcW w:w="0" w:type="auto"/>
            <w:hideMark/>
          </w:tcPr>
          <w:p w14:paraId="54280D1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1F8ABE8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06DD8C3B" w14:textId="77777777" w:rsidTr="00CB7882">
        <w:trPr>
          <w:trHeight w:val="355"/>
        </w:trPr>
        <w:tc>
          <w:tcPr>
            <w:tcW w:w="0" w:type="auto"/>
            <w:noWrap/>
            <w:hideMark/>
          </w:tcPr>
          <w:p w14:paraId="61BF7C3C"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Iwanowice </w:t>
            </w:r>
          </w:p>
        </w:tc>
        <w:tc>
          <w:tcPr>
            <w:tcW w:w="0" w:type="auto"/>
            <w:hideMark/>
          </w:tcPr>
          <w:p w14:paraId="0A0DF65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76</w:t>
            </w:r>
          </w:p>
        </w:tc>
        <w:tc>
          <w:tcPr>
            <w:tcW w:w="0" w:type="auto"/>
            <w:hideMark/>
          </w:tcPr>
          <w:p w14:paraId="54B1558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78</w:t>
            </w:r>
          </w:p>
        </w:tc>
        <w:tc>
          <w:tcPr>
            <w:tcW w:w="0" w:type="auto"/>
            <w:hideMark/>
          </w:tcPr>
          <w:p w14:paraId="322C078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5E29587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73340E0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83</w:t>
            </w:r>
          </w:p>
        </w:tc>
        <w:tc>
          <w:tcPr>
            <w:tcW w:w="0" w:type="auto"/>
            <w:hideMark/>
          </w:tcPr>
          <w:p w14:paraId="2F0ABD8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85</w:t>
            </w:r>
          </w:p>
        </w:tc>
        <w:tc>
          <w:tcPr>
            <w:tcW w:w="0" w:type="auto"/>
            <w:hideMark/>
          </w:tcPr>
          <w:p w14:paraId="4A1559C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88</w:t>
            </w:r>
          </w:p>
        </w:tc>
        <w:tc>
          <w:tcPr>
            <w:tcW w:w="0" w:type="auto"/>
            <w:hideMark/>
          </w:tcPr>
          <w:p w14:paraId="3022058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243BDF6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27F5F21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hideMark/>
          </w:tcPr>
          <w:p w14:paraId="21564D3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38F6CC7B" w14:textId="77777777" w:rsidTr="00CB7882">
        <w:trPr>
          <w:trHeight w:val="355"/>
        </w:trPr>
        <w:tc>
          <w:tcPr>
            <w:tcW w:w="0" w:type="auto"/>
            <w:noWrap/>
            <w:hideMark/>
          </w:tcPr>
          <w:p w14:paraId="7C5964F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Jerzmanowice-Przeginia </w:t>
            </w:r>
          </w:p>
        </w:tc>
        <w:tc>
          <w:tcPr>
            <w:tcW w:w="0" w:type="auto"/>
            <w:hideMark/>
          </w:tcPr>
          <w:p w14:paraId="0C830DA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76</w:t>
            </w:r>
          </w:p>
        </w:tc>
        <w:tc>
          <w:tcPr>
            <w:tcW w:w="0" w:type="auto"/>
            <w:hideMark/>
          </w:tcPr>
          <w:p w14:paraId="1AB09DA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78</w:t>
            </w:r>
          </w:p>
        </w:tc>
        <w:tc>
          <w:tcPr>
            <w:tcW w:w="0" w:type="auto"/>
            <w:hideMark/>
          </w:tcPr>
          <w:p w14:paraId="049D20E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79</w:t>
            </w:r>
          </w:p>
        </w:tc>
        <w:tc>
          <w:tcPr>
            <w:tcW w:w="0" w:type="auto"/>
            <w:hideMark/>
          </w:tcPr>
          <w:p w14:paraId="1B03325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80</w:t>
            </w:r>
          </w:p>
        </w:tc>
        <w:tc>
          <w:tcPr>
            <w:tcW w:w="0" w:type="auto"/>
            <w:hideMark/>
          </w:tcPr>
          <w:p w14:paraId="64AE8B2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171CE0F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84</w:t>
            </w:r>
          </w:p>
        </w:tc>
        <w:tc>
          <w:tcPr>
            <w:tcW w:w="0" w:type="auto"/>
            <w:hideMark/>
          </w:tcPr>
          <w:p w14:paraId="49EFF58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87</w:t>
            </w:r>
          </w:p>
        </w:tc>
        <w:tc>
          <w:tcPr>
            <w:tcW w:w="0" w:type="auto"/>
            <w:hideMark/>
          </w:tcPr>
          <w:p w14:paraId="15AABE3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5250281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681EA13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100</w:t>
            </w:r>
          </w:p>
        </w:tc>
        <w:tc>
          <w:tcPr>
            <w:tcW w:w="0" w:type="auto"/>
            <w:hideMark/>
          </w:tcPr>
          <w:p w14:paraId="7A1CABC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17D4565F" w14:textId="77777777" w:rsidTr="00CB7882">
        <w:trPr>
          <w:trHeight w:val="355"/>
        </w:trPr>
        <w:tc>
          <w:tcPr>
            <w:tcW w:w="0" w:type="auto"/>
            <w:noWrap/>
            <w:hideMark/>
          </w:tcPr>
          <w:p w14:paraId="6F0F66C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Kocmyrzów-Luborzyca </w:t>
            </w:r>
          </w:p>
        </w:tc>
        <w:tc>
          <w:tcPr>
            <w:tcW w:w="0" w:type="auto"/>
            <w:hideMark/>
          </w:tcPr>
          <w:p w14:paraId="3CE6767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70</w:t>
            </w:r>
          </w:p>
        </w:tc>
        <w:tc>
          <w:tcPr>
            <w:tcW w:w="0" w:type="auto"/>
            <w:hideMark/>
          </w:tcPr>
          <w:p w14:paraId="705BD0C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73</w:t>
            </w:r>
          </w:p>
        </w:tc>
        <w:tc>
          <w:tcPr>
            <w:tcW w:w="0" w:type="auto"/>
            <w:hideMark/>
          </w:tcPr>
          <w:p w14:paraId="0D66484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77</w:t>
            </w:r>
          </w:p>
        </w:tc>
        <w:tc>
          <w:tcPr>
            <w:tcW w:w="0" w:type="auto"/>
            <w:hideMark/>
          </w:tcPr>
          <w:p w14:paraId="27F0875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81</w:t>
            </w:r>
          </w:p>
        </w:tc>
        <w:tc>
          <w:tcPr>
            <w:tcW w:w="0" w:type="auto"/>
            <w:hideMark/>
          </w:tcPr>
          <w:p w14:paraId="518403F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hideMark/>
          </w:tcPr>
          <w:p w14:paraId="509A11B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hideMark/>
          </w:tcPr>
          <w:p w14:paraId="41A7AA7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86</w:t>
            </w:r>
          </w:p>
        </w:tc>
        <w:tc>
          <w:tcPr>
            <w:tcW w:w="0" w:type="auto"/>
            <w:hideMark/>
          </w:tcPr>
          <w:p w14:paraId="5844A95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88</w:t>
            </w:r>
          </w:p>
        </w:tc>
        <w:tc>
          <w:tcPr>
            <w:tcW w:w="0" w:type="auto"/>
            <w:hideMark/>
          </w:tcPr>
          <w:p w14:paraId="5D22762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93</w:t>
            </w:r>
          </w:p>
        </w:tc>
        <w:tc>
          <w:tcPr>
            <w:tcW w:w="0" w:type="auto"/>
            <w:hideMark/>
          </w:tcPr>
          <w:p w14:paraId="0E1CA64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hideMark/>
          </w:tcPr>
          <w:p w14:paraId="7C244E1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91EA4DE" w14:textId="77777777" w:rsidTr="00CB7882">
        <w:trPr>
          <w:trHeight w:val="355"/>
        </w:trPr>
        <w:tc>
          <w:tcPr>
            <w:tcW w:w="0" w:type="auto"/>
            <w:noWrap/>
            <w:hideMark/>
          </w:tcPr>
          <w:p w14:paraId="48022CCA"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Krzeszowice </w:t>
            </w:r>
          </w:p>
        </w:tc>
        <w:tc>
          <w:tcPr>
            <w:tcW w:w="0" w:type="auto"/>
            <w:hideMark/>
          </w:tcPr>
          <w:p w14:paraId="167D16A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57DAD34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00E7C64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93</w:t>
            </w:r>
          </w:p>
        </w:tc>
        <w:tc>
          <w:tcPr>
            <w:tcW w:w="0" w:type="auto"/>
            <w:hideMark/>
          </w:tcPr>
          <w:p w14:paraId="56AF2F5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19B825B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488C1EF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96</w:t>
            </w:r>
          </w:p>
        </w:tc>
        <w:tc>
          <w:tcPr>
            <w:tcW w:w="0" w:type="auto"/>
            <w:hideMark/>
          </w:tcPr>
          <w:p w14:paraId="428C03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hideMark/>
          </w:tcPr>
          <w:p w14:paraId="1073150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99</w:t>
            </w:r>
          </w:p>
        </w:tc>
        <w:tc>
          <w:tcPr>
            <w:tcW w:w="0" w:type="auto"/>
            <w:hideMark/>
          </w:tcPr>
          <w:p w14:paraId="29FB28A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235275F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2D84578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227E6C3F" w14:textId="77777777" w:rsidTr="00CB7882">
        <w:trPr>
          <w:trHeight w:val="355"/>
        </w:trPr>
        <w:tc>
          <w:tcPr>
            <w:tcW w:w="0" w:type="auto"/>
            <w:noWrap/>
            <w:hideMark/>
          </w:tcPr>
          <w:p w14:paraId="37A7B5C9"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Liszki</w:t>
            </w:r>
          </w:p>
        </w:tc>
        <w:tc>
          <w:tcPr>
            <w:tcW w:w="0" w:type="auto"/>
            <w:hideMark/>
          </w:tcPr>
          <w:p w14:paraId="37F5B16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67A32D3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7A0A28F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hideMark/>
          </w:tcPr>
          <w:p w14:paraId="72D255F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99</w:t>
            </w:r>
          </w:p>
        </w:tc>
        <w:tc>
          <w:tcPr>
            <w:tcW w:w="0" w:type="auto"/>
            <w:hideMark/>
          </w:tcPr>
          <w:p w14:paraId="0A397EB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hideMark/>
          </w:tcPr>
          <w:p w14:paraId="5ABDED3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4341670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104</w:t>
            </w:r>
          </w:p>
        </w:tc>
        <w:tc>
          <w:tcPr>
            <w:tcW w:w="0" w:type="auto"/>
            <w:hideMark/>
          </w:tcPr>
          <w:p w14:paraId="3F1AB63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hideMark/>
          </w:tcPr>
          <w:p w14:paraId="7ECE0033"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3FEA8DA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2449138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3C263485" w14:textId="77777777" w:rsidTr="00CB7882">
        <w:trPr>
          <w:trHeight w:val="355"/>
        </w:trPr>
        <w:tc>
          <w:tcPr>
            <w:tcW w:w="0" w:type="auto"/>
            <w:noWrap/>
            <w:hideMark/>
          </w:tcPr>
          <w:p w14:paraId="670B76B0"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Michałowice </w:t>
            </w:r>
          </w:p>
        </w:tc>
        <w:tc>
          <w:tcPr>
            <w:tcW w:w="0" w:type="auto"/>
            <w:hideMark/>
          </w:tcPr>
          <w:p w14:paraId="3DD53AE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3842225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97</w:t>
            </w:r>
          </w:p>
        </w:tc>
        <w:tc>
          <w:tcPr>
            <w:tcW w:w="0" w:type="auto"/>
            <w:hideMark/>
          </w:tcPr>
          <w:p w14:paraId="5C2B21D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105</w:t>
            </w:r>
          </w:p>
        </w:tc>
        <w:tc>
          <w:tcPr>
            <w:tcW w:w="0" w:type="auto"/>
            <w:hideMark/>
          </w:tcPr>
          <w:p w14:paraId="7DBE199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00E8593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114</w:t>
            </w:r>
          </w:p>
        </w:tc>
        <w:tc>
          <w:tcPr>
            <w:tcW w:w="0" w:type="auto"/>
            <w:hideMark/>
          </w:tcPr>
          <w:p w14:paraId="6CB3AF5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117</w:t>
            </w:r>
          </w:p>
        </w:tc>
        <w:tc>
          <w:tcPr>
            <w:tcW w:w="0" w:type="auto"/>
            <w:hideMark/>
          </w:tcPr>
          <w:p w14:paraId="445B131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121</w:t>
            </w:r>
          </w:p>
        </w:tc>
        <w:tc>
          <w:tcPr>
            <w:tcW w:w="0" w:type="auto"/>
            <w:hideMark/>
          </w:tcPr>
          <w:p w14:paraId="74F9623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123</w:t>
            </w:r>
          </w:p>
        </w:tc>
        <w:tc>
          <w:tcPr>
            <w:tcW w:w="0" w:type="auto"/>
            <w:hideMark/>
          </w:tcPr>
          <w:p w14:paraId="1E394BD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132</w:t>
            </w:r>
          </w:p>
        </w:tc>
        <w:tc>
          <w:tcPr>
            <w:tcW w:w="0" w:type="auto"/>
            <w:hideMark/>
          </w:tcPr>
          <w:p w14:paraId="171F672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141</w:t>
            </w:r>
          </w:p>
        </w:tc>
        <w:tc>
          <w:tcPr>
            <w:tcW w:w="0" w:type="auto"/>
            <w:hideMark/>
          </w:tcPr>
          <w:p w14:paraId="2AC3FF4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7EF891A1" w14:textId="77777777" w:rsidTr="00CB7882">
        <w:trPr>
          <w:trHeight w:val="355"/>
        </w:trPr>
        <w:tc>
          <w:tcPr>
            <w:tcW w:w="0" w:type="auto"/>
            <w:noWrap/>
            <w:hideMark/>
          </w:tcPr>
          <w:p w14:paraId="20B99C59"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Mogilany</w:t>
            </w:r>
          </w:p>
        </w:tc>
        <w:tc>
          <w:tcPr>
            <w:tcW w:w="0" w:type="auto"/>
            <w:hideMark/>
          </w:tcPr>
          <w:p w14:paraId="0BAFC77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113</w:t>
            </w:r>
          </w:p>
        </w:tc>
        <w:tc>
          <w:tcPr>
            <w:tcW w:w="0" w:type="auto"/>
            <w:hideMark/>
          </w:tcPr>
          <w:p w14:paraId="7184F95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121</w:t>
            </w:r>
          </w:p>
        </w:tc>
        <w:tc>
          <w:tcPr>
            <w:tcW w:w="0" w:type="auto"/>
            <w:hideMark/>
          </w:tcPr>
          <w:p w14:paraId="155EBD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122</w:t>
            </w:r>
          </w:p>
        </w:tc>
        <w:tc>
          <w:tcPr>
            <w:tcW w:w="0" w:type="auto"/>
            <w:hideMark/>
          </w:tcPr>
          <w:p w14:paraId="6E9C709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126</w:t>
            </w:r>
          </w:p>
        </w:tc>
        <w:tc>
          <w:tcPr>
            <w:tcW w:w="0" w:type="auto"/>
            <w:hideMark/>
          </w:tcPr>
          <w:p w14:paraId="029770A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129</w:t>
            </w:r>
          </w:p>
        </w:tc>
        <w:tc>
          <w:tcPr>
            <w:tcW w:w="0" w:type="auto"/>
            <w:hideMark/>
          </w:tcPr>
          <w:p w14:paraId="06C9617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133</w:t>
            </w:r>
          </w:p>
        </w:tc>
        <w:tc>
          <w:tcPr>
            <w:tcW w:w="0" w:type="auto"/>
            <w:hideMark/>
          </w:tcPr>
          <w:p w14:paraId="76AC6E1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133</w:t>
            </w:r>
          </w:p>
        </w:tc>
        <w:tc>
          <w:tcPr>
            <w:tcW w:w="0" w:type="auto"/>
            <w:hideMark/>
          </w:tcPr>
          <w:p w14:paraId="500950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134</w:t>
            </w:r>
          </w:p>
        </w:tc>
        <w:tc>
          <w:tcPr>
            <w:tcW w:w="0" w:type="auto"/>
            <w:hideMark/>
          </w:tcPr>
          <w:p w14:paraId="1065FB3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140</w:t>
            </w:r>
          </w:p>
        </w:tc>
        <w:tc>
          <w:tcPr>
            <w:tcW w:w="0" w:type="auto"/>
            <w:hideMark/>
          </w:tcPr>
          <w:p w14:paraId="33641E1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148</w:t>
            </w:r>
          </w:p>
        </w:tc>
        <w:tc>
          <w:tcPr>
            <w:tcW w:w="0" w:type="auto"/>
            <w:hideMark/>
          </w:tcPr>
          <w:p w14:paraId="22E3246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07D71E0E" w14:textId="77777777" w:rsidTr="00CB7882">
        <w:trPr>
          <w:trHeight w:val="355"/>
        </w:trPr>
        <w:tc>
          <w:tcPr>
            <w:tcW w:w="0" w:type="auto"/>
            <w:noWrap/>
            <w:hideMark/>
          </w:tcPr>
          <w:p w14:paraId="20F7C440"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Skała</w:t>
            </w:r>
          </w:p>
        </w:tc>
        <w:tc>
          <w:tcPr>
            <w:tcW w:w="0" w:type="auto"/>
            <w:hideMark/>
          </w:tcPr>
          <w:p w14:paraId="5C30A15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83</w:t>
            </w:r>
          </w:p>
        </w:tc>
        <w:tc>
          <w:tcPr>
            <w:tcW w:w="0" w:type="auto"/>
            <w:hideMark/>
          </w:tcPr>
          <w:p w14:paraId="50AA7B7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82</w:t>
            </w:r>
          </w:p>
        </w:tc>
        <w:tc>
          <w:tcPr>
            <w:tcW w:w="0" w:type="auto"/>
            <w:hideMark/>
          </w:tcPr>
          <w:p w14:paraId="3750786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85</w:t>
            </w:r>
          </w:p>
        </w:tc>
        <w:tc>
          <w:tcPr>
            <w:tcW w:w="0" w:type="auto"/>
            <w:hideMark/>
          </w:tcPr>
          <w:p w14:paraId="2527C2E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87</w:t>
            </w:r>
          </w:p>
        </w:tc>
        <w:tc>
          <w:tcPr>
            <w:tcW w:w="0" w:type="auto"/>
            <w:hideMark/>
          </w:tcPr>
          <w:p w14:paraId="016D470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584A9DF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419B4FC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7E50169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95</w:t>
            </w:r>
          </w:p>
        </w:tc>
        <w:tc>
          <w:tcPr>
            <w:tcW w:w="0" w:type="auto"/>
            <w:hideMark/>
          </w:tcPr>
          <w:p w14:paraId="617FEA3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hideMark/>
          </w:tcPr>
          <w:p w14:paraId="0348F29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103</w:t>
            </w:r>
          </w:p>
        </w:tc>
        <w:tc>
          <w:tcPr>
            <w:tcW w:w="0" w:type="auto"/>
            <w:hideMark/>
          </w:tcPr>
          <w:p w14:paraId="208E22B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5067070C" w14:textId="77777777" w:rsidTr="00CB7882">
        <w:trPr>
          <w:trHeight w:val="355"/>
        </w:trPr>
        <w:tc>
          <w:tcPr>
            <w:tcW w:w="0" w:type="auto"/>
            <w:noWrap/>
            <w:hideMark/>
          </w:tcPr>
          <w:p w14:paraId="62A8B974"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Skawina</w:t>
            </w:r>
          </w:p>
        </w:tc>
        <w:tc>
          <w:tcPr>
            <w:tcW w:w="0" w:type="auto"/>
            <w:hideMark/>
          </w:tcPr>
          <w:p w14:paraId="7DDF841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02DB1DE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102</w:t>
            </w:r>
          </w:p>
        </w:tc>
        <w:tc>
          <w:tcPr>
            <w:tcW w:w="0" w:type="auto"/>
            <w:hideMark/>
          </w:tcPr>
          <w:p w14:paraId="2B160B2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104</w:t>
            </w:r>
          </w:p>
        </w:tc>
        <w:tc>
          <w:tcPr>
            <w:tcW w:w="0" w:type="auto"/>
            <w:hideMark/>
          </w:tcPr>
          <w:p w14:paraId="07B64C1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7791909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107</w:t>
            </w:r>
          </w:p>
        </w:tc>
        <w:tc>
          <w:tcPr>
            <w:tcW w:w="0" w:type="auto"/>
            <w:hideMark/>
          </w:tcPr>
          <w:p w14:paraId="26654F0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17953C0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532C776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112</w:t>
            </w:r>
          </w:p>
        </w:tc>
        <w:tc>
          <w:tcPr>
            <w:tcW w:w="0" w:type="auto"/>
            <w:hideMark/>
          </w:tcPr>
          <w:p w14:paraId="6BEDF10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114</w:t>
            </w:r>
          </w:p>
        </w:tc>
        <w:tc>
          <w:tcPr>
            <w:tcW w:w="0" w:type="auto"/>
            <w:hideMark/>
          </w:tcPr>
          <w:p w14:paraId="22456DD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120</w:t>
            </w:r>
          </w:p>
        </w:tc>
        <w:tc>
          <w:tcPr>
            <w:tcW w:w="0" w:type="auto"/>
            <w:hideMark/>
          </w:tcPr>
          <w:p w14:paraId="5C94B81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2F21ECB" w14:textId="77777777" w:rsidTr="00CB7882">
        <w:trPr>
          <w:trHeight w:val="355"/>
        </w:trPr>
        <w:tc>
          <w:tcPr>
            <w:tcW w:w="0" w:type="auto"/>
            <w:noWrap/>
            <w:hideMark/>
          </w:tcPr>
          <w:p w14:paraId="1B86362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Słomniki </w:t>
            </w:r>
          </w:p>
        </w:tc>
        <w:tc>
          <w:tcPr>
            <w:tcW w:w="0" w:type="auto"/>
            <w:hideMark/>
          </w:tcPr>
          <w:p w14:paraId="06D7FAA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26B821B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90</w:t>
            </w:r>
          </w:p>
        </w:tc>
        <w:tc>
          <w:tcPr>
            <w:tcW w:w="0" w:type="auto"/>
            <w:hideMark/>
          </w:tcPr>
          <w:p w14:paraId="00F1B6F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540584B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72C0350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92</w:t>
            </w:r>
          </w:p>
        </w:tc>
        <w:tc>
          <w:tcPr>
            <w:tcW w:w="0" w:type="auto"/>
            <w:hideMark/>
          </w:tcPr>
          <w:p w14:paraId="52BFDBE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93</w:t>
            </w:r>
          </w:p>
        </w:tc>
        <w:tc>
          <w:tcPr>
            <w:tcW w:w="0" w:type="auto"/>
            <w:hideMark/>
          </w:tcPr>
          <w:p w14:paraId="256354B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91</w:t>
            </w:r>
          </w:p>
        </w:tc>
        <w:tc>
          <w:tcPr>
            <w:tcW w:w="0" w:type="auto"/>
            <w:hideMark/>
          </w:tcPr>
          <w:p w14:paraId="6EB6456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94</w:t>
            </w:r>
          </w:p>
        </w:tc>
        <w:tc>
          <w:tcPr>
            <w:tcW w:w="0" w:type="auto"/>
            <w:hideMark/>
          </w:tcPr>
          <w:p w14:paraId="619248F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98</w:t>
            </w:r>
          </w:p>
        </w:tc>
        <w:tc>
          <w:tcPr>
            <w:tcW w:w="0" w:type="auto"/>
            <w:hideMark/>
          </w:tcPr>
          <w:p w14:paraId="44068BB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101</w:t>
            </w:r>
          </w:p>
        </w:tc>
        <w:tc>
          <w:tcPr>
            <w:tcW w:w="0" w:type="auto"/>
            <w:hideMark/>
          </w:tcPr>
          <w:p w14:paraId="4A29DC3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7995375C" w14:textId="77777777" w:rsidTr="00CB7882">
        <w:trPr>
          <w:trHeight w:val="355"/>
        </w:trPr>
        <w:tc>
          <w:tcPr>
            <w:tcW w:w="0" w:type="auto"/>
            <w:noWrap/>
            <w:hideMark/>
          </w:tcPr>
          <w:p w14:paraId="5D943267"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Sułoszowa </w:t>
            </w:r>
          </w:p>
        </w:tc>
        <w:tc>
          <w:tcPr>
            <w:tcW w:w="0" w:type="auto"/>
            <w:hideMark/>
          </w:tcPr>
          <w:p w14:paraId="195E7F6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49</w:t>
            </w:r>
          </w:p>
        </w:tc>
        <w:tc>
          <w:tcPr>
            <w:tcW w:w="0" w:type="auto"/>
            <w:hideMark/>
          </w:tcPr>
          <w:p w14:paraId="594A27B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50</w:t>
            </w:r>
          </w:p>
        </w:tc>
        <w:tc>
          <w:tcPr>
            <w:tcW w:w="0" w:type="auto"/>
            <w:hideMark/>
          </w:tcPr>
          <w:p w14:paraId="0CE1C7F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52</w:t>
            </w:r>
          </w:p>
        </w:tc>
        <w:tc>
          <w:tcPr>
            <w:tcW w:w="0" w:type="auto"/>
            <w:hideMark/>
          </w:tcPr>
          <w:p w14:paraId="4CC1CCB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55</w:t>
            </w:r>
          </w:p>
        </w:tc>
        <w:tc>
          <w:tcPr>
            <w:tcW w:w="0" w:type="auto"/>
            <w:hideMark/>
          </w:tcPr>
          <w:p w14:paraId="41D83F5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56</w:t>
            </w:r>
          </w:p>
        </w:tc>
        <w:tc>
          <w:tcPr>
            <w:tcW w:w="0" w:type="auto"/>
            <w:hideMark/>
          </w:tcPr>
          <w:p w14:paraId="200377F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56</w:t>
            </w:r>
          </w:p>
        </w:tc>
        <w:tc>
          <w:tcPr>
            <w:tcW w:w="0" w:type="auto"/>
            <w:hideMark/>
          </w:tcPr>
          <w:p w14:paraId="401D82B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53</w:t>
            </w:r>
          </w:p>
        </w:tc>
        <w:tc>
          <w:tcPr>
            <w:tcW w:w="0" w:type="auto"/>
            <w:hideMark/>
          </w:tcPr>
          <w:p w14:paraId="472C6D5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57</w:t>
            </w:r>
          </w:p>
        </w:tc>
        <w:tc>
          <w:tcPr>
            <w:tcW w:w="0" w:type="auto"/>
            <w:hideMark/>
          </w:tcPr>
          <w:p w14:paraId="0E6C5C2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60</w:t>
            </w:r>
          </w:p>
        </w:tc>
        <w:tc>
          <w:tcPr>
            <w:tcW w:w="0" w:type="auto"/>
            <w:hideMark/>
          </w:tcPr>
          <w:p w14:paraId="6E1930E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60</w:t>
            </w:r>
          </w:p>
        </w:tc>
        <w:tc>
          <w:tcPr>
            <w:tcW w:w="0" w:type="auto"/>
            <w:hideMark/>
          </w:tcPr>
          <w:p w14:paraId="577689E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E9FB665" w14:textId="77777777" w:rsidTr="00CB7882">
        <w:trPr>
          <w:trHeight w:val="355"/>
        </w:trPr>
        <w:tc>
          <w:tcPr>
            <w:tcW w:w="0" w:type="auto"/>
            <w:noWrap/>
            <w:hideMark/>
          </w:tcPr>
          <w:p w14:paraId="6C79B975"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Świątniki Górne </w:t>
            </w:r>
          </w:p>
        </w:tc>
        <w:tc>
          <w:tcPr>
            <w:tcW w:w="0" w:type="auto"/>
            <w:hideMark/>
          </w:tcPr>
          <w:p w14:paraId="14CCB33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114</w:t>
            </w:r>
          </w:p>
        </w:tc>
        <w:tc>
          <w:tcPr>
            <w:tcW w:w="0" w:type="auto"/>
            <w:hideMark/>
          </w:tcPr>
          <w:p w14:paraId="0C042C9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111</w:t>
            </w:r>
          </w:p>
        </w:tc>
        <w:tc>
          <w:tcPr>
            <w:tcW w:w="0" w:type="auto"/>
            <w:hideMark/>
          </w:tcPr>
          <w:p w14:paraId="1730182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2B1BE5A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68458B02"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4EF2C20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520ACC3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120</w:t>
            </w:r>
          </w:p>
        </w:tc>
        <w:tc>
          <w:tcPr>
            <w:tcW w:w="0" w:type="auto"/>
            <w:hideMark/>
          </w:tcPr>
          <w:p w14:paraId="0348C72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124</w:t>
            </w:r>
          </w:p>
        </w:tc>
        <w:tc>
          <w:tcPr>
            <w:tcW w:w="0" w:type="auto"/>
            <w:hideMark/>
          </w:tcPr>
          <w:p w14:paraId="1A0DCC7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128</w:t>
            </w:r>
          </w:p>
        </w:tc>
        <w:tc>
          <w:tcPr>
            <w:tcW w:w="0" w:type="auto"/>
            <w:hideMark/>
          </w:tcPr>
          <w:p w14:paraId="1E6A814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135</w:t>
            </w:r>
          </w:p>
        </w:tc>
        <w:tc>
          <w:tcPr>
            <w:tcW w:w="0" w:type="auto"/>
            <w:hideMark/>
          </w:tcPr>
          <w:p w14:paraId="76EF1FB1"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7E21111D" w14:textId="77777777" w:rsidTr="00CB7882">
        <w:trPr>
          <w:trHeight w:val="355"/>
        </w:trPr>
        <w:tc>
          <w:tcPr>
            <w:tcW w:w="0" w:type="auto"/>
            <w:noWrap/>
            <w:hideMark/>
          </w:tcPr>
          <w:p w14:paraId="60252C83"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Wielka Wieś </w:t>
            </w:r>
          </w:p>
        </w:tc>
        <w:tc>
          <w:tcPr>
            <w:tcW w:w="0" w:type="auto"/>
            <w:hideMark/>
          </w:tcPr>
          <w:p w14:paraId="0D29860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107</w:t>
            </w:r>
          </w:p>
        </w:tc>
        <w:tc>
          <w:tcPr>
            <w:tcW w:w="0" w:type="auto"/>
            <w:hideMark/>
          </w:tcPr>
          <w:p w14:paraId="0D080F6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109</w:t>
            </w:r>
          </w:p>
        </w:tc>
        <w:tc>
          <w:tcPr>
            <w:tcW w:w="0" w:type="auto"/>
            <w:hideMark/>
          </w:tcPr>
          <w:p w14:paraId="094430E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1815984A"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118</w:t>
            </w:r>
          </w:p>
        </w:tc>
        <w:tc>
          <w:tcPr>
            <w:tcW w:w="0" w:type="auto"/>
            <w:hideMark/>
          </w:tcPr>
          <w:p w14:paraId="0F801E7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124</w:t>
            </w:r>
          </w:p>
        </w:tc>
        <w:tc>
          <w:tcPr>
            <w:tcW w:w="0" w:type="auto"/>
            <w:hideMark/>
          </w:tcPr>
          <w:p w14:paraId="411D449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124</w:t>
            </w:r>
          </w:p>
        </w:tc>
        <w:tc>
          <w:tcPr>
            <w:tcW w:w="0" w:type="auto"/>
            <w:hideMark/>
          </w:tcPr>
          <w:p w14:paraId="1ADD701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125</w:t>
            </w:r>
          </w:p>
        </w:tc>
        <w:tc>
          <w:tcPr>
            <w:tcW w:w="0" w:type="auto"/>
            <w:hideMark/>
          </w:tcPr>
          <w:p w14:paraId="3C22A36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129</w:t>
            </w:r>
          </w:p>
        </w:tc>
        <w:tc>
          <w:tcPr>
            <w:tcW w:w="0" w:type="auto"/>
            <w:hideMark/>
          </w:tcPr>
          <w:p w14:paraId="17E4BB2F"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136</w:t>
            </w:r>
          </w:p>
        </w:tc>
        <w:tc>
          <w:tcPr>
            <w:tcW w:w="0" w:type="auto"/>
            <w:hideMark/>
          </w:tcPr>
          <w:p w14:paraId="3CEDB61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145</w:t>
            </w:r>
          </w:p>
        </w:tc>
        <w:tc>
          <w:tcPr>
            <w:tcW w:w="0" w:type="auto"/>
            <w:hideMark/>
          </w:tcPr>
          <w:p w14:paraId="066F7D2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4560815A" w14:textId="77777777" w:rsidTr="00CB7882">
        <w:trPr>
          <w:trHeight w:val="355"/>
        </w:trPr>
        <w:tc>
          <w:tcPr>
            <w:tcW w:w="0" w:type="auto"/>
            <w:noWrap/>
            <w:hideMark/>
          </w:tcPr>
          <w:p w14:paraId="559A7E78"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Zabierzów</w:t>
            </w:r>
          </w:p>
        </w:tc>
        <w:tc>
          <w:tcPr>
            <w:tcW w:w="0" w:type="auto"/>
            <w:hideMark/>
          </w:tcPr>
          <w:p w14:paraId="22F2A20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106</w:t>
            </w:r>
          </w:p>
        </w:tc>
        <w:tc>
          <w:tcPr>
            <w:tcW w:w="0" w:type="auto"/>
            <w:hideMark/>
          </w:tcPr>
          <w:p w14:paraId="513EB79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108</w:t>
            </w:r>
          </w:p>
        </w:tc>
        <w:tc>
          <w:tcPr>
            <w:tcW w:w="0" w:type="auto"/>
            <w:hideMark/>
          </w:tcPr>
          <w:p w14:paraId="6E16F06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115</w:t>
            </w:r>
          </w:p>
        </w:tc>
        <w:tc>
          <w:tcPr>
            <w:tcW w:w="0" w:type="auto"/>
            <w:hideMark/>
          </w:tcPr>
          <w:p w14:paraId="01118E9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118</w:t>
            </w:r>
          </w:p>
        </w:tc>
        <w:tc>
          <w:tcPr>
            <w:tcW w:w="0" w:type="auto"/>
            <w:hideMark/>
          </w:tcPr>
          <w:p w14:paraId="1998E5CB"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119</w:t>
            </w:r>
          </w:p>
        </w:tc>
        <w:tc>
          <w:tcPr>
            <w:tcW w:w="0" w:type="auto"/>
            <w:hideMark/>
          </w:tcPr>
          <w:p w14:paraId="19B45E8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122</w:t>
            </w:r>
          </w:p>
        </w:tc>
        <w:tc>
          <w:tcPr>
            <w:tcW w:w="0" w:type="auto"/>
            <w:hideMark/>
          </w:tcPr>
          <w:p w14:paraId="379B7F2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128</w:t>
            </w:r>
          </w:p>
        </w:tc>
        <w:tc>
          <w:tcPr>
            <w:tcW w:w="0" w:type="auto"/>
            <w:hideMark/>
          </w:tcPr>
          <w:p w14:paraId="636ADBE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131</w:t>
            </w:r>
          </w:p>
        </w:tc>
        <w:tc>
          <w:tcPr>
            <w:tcW w:w="0" w:type="auto"/>
            <w:hideMark/>
          </w:tcPr>
          <w:p w14:paraId="1582A9A0"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136</w:t>
            </w:r>
          </w:p>
        </w:tc>
        <w:tc>
          <w:tcPr>
            <w:tcW w:w="0" w:type="auto"/>
            <w:hideMark/>
          </w:tcPr>
          <w:p w14:paraId="50B212E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142</w:t>
            </w:r>
          </w:p>
        </w:tc>
        <w:tc>
          <w:tcPr>
            <w:tcW w:w="0" w:type="auto"/>
            <w:hideMark/>
          </w:tcPr>
          <w:p w14:paraId="5A8BEF19"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r w:rsidR="00CB7882" w:rsidRPr="00B45FCC" w14:paraId="6B86F581" w14:textId="77777777" w:rsidTr="00CB7882">
        <w:trPr>
          <w:trHeight w:val="355"/>
        </w:trPr>
        <w:tc>
          <w:tcPr>
            <w:tcW w:w="0" w:type="auto"/>
            <w:noWrap/>
            <w:hideMark/>
          </w:tcPr>
          <w:p w14:paraId="224F296C" w14:textId="77777777" w:rsidR="00CB7882" w:rsidRPr="00B45FCC" w:rsidRDefault="00CB7882" w:rsidP="00CB7882">
            <w:pPr>
              <w:rPr>
                <w:rFonts w:ascii="Arial" w:eastAsia="Times New Roman" w:hAnsi="Arial" w:cs="Arial"/>
                <w:color w:val="000000"/>
                <w:sz w:val="20"/>
                <w:szCs w:val="20"/>
                <w:lang w:eastAsia="pl-PL"/>
              </w:rPr>
            </w:pPr>
            <w:r w:rsidRPr="00B45FCC">
              <w:rPr>
                <w:rFonts w:ascii="Arial" w:hAnsi="Arial" w:cs="Arial"/>
                <w:sz w:val="20"/>
                <w:szCs w:val="20"/>
              </w:rPr>
              <w:t xml:space="preserve">Zielonki </w:t>
            </w:r>
          </w:p>
        </w:tc>
        <w:tc>
          <w:tcPr>
            <w:tcW w:w="0" w:type="auto"/>
            <w:hideMark/>
          </w:tcPr>
          <w:p w14:paraId="51F4D1E6"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128</w:t>
            </w:r>
          </w:p>
        </w:tc>
        <w:tc>
          <w:tcPr>
            <w:tcW w:w="0" w:type="auto"/>
            <w:hideMark/>
          </w:tcPr>
          <w:p w14:paraId="38255134"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130</w:t>
            </w:r>
          </w:p>
        </w:tc>
        <w:tc>
          <w:tcPr>
            <w:tcW w:w="0" w:type="auto"/>
            <w:hideMark/>
          </w:tcPr>
          <w:p w14:paraId="0AA8F9E8"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136</w:t>
            </w:r>
          </w:p>
        </w:tc>
        <w:tc>
          <w:tcPr>
            <w:tcW w:w="0" w:type="auto"/>
            <w:hideMark/>
          </w:tcPr>
          <w:p w14:paraId="0F87EDB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140</w:t>
            </w:r>
          </w:p>
        </w:tc>
        <w:tc>
          <w:tcPr>
            <w:tcW w:w="0" w:type="auto"/>
            <w:hideMark/>
          </w:tcPr>
          <w:p w14:paraId="6CB7FE77"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143</w:t>
            </w:r>
          </w:p>
        </w:tc>
        <w:tc>
          <w:tcPr>
            <w:tcW w:w="0" w:type="auto"/>
            <w:hideMark/>
          </w:tcPr>
          <w:p w14:paraId="69AA0BC5"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146</w:t>
            </w:r>
          </w:p>
        </w:tc>
        <w:tc>
          <w:tcPr>
            <w:tcW w:w="0" w:type="auto"/>
            <w:hideMark/>
          </w:tcPr>
          <w:p w14:paraId="3B927E2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147</w:t>
            </w:r>
          </w:p>
        </w:tc>
        <w:tc>
          <w:tcPr>
            <w:tcW w:w="0" w:type="auto"/>
            <w:hideMark/>
          </w:tcPr>
          <w:p w14:paraId="7DFF569E"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149</w:t>
            </w:r>
          </w:p>
        </w:tc>
        <w:tc>
          <w:tcPr>
            <w:tcW w:w="0" w:type="auto"/>
            <w:hideMark/>
          </w:tcPr>
          <w:p w14:paraId="47AAD62C"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154</w:t>
            </w:r>
          </w:p>
        </w:tc>
        <w:tc>
          <w:tcPr>
            <w:tcW w:w="0" w:type="auto"/>
            <w:hideMark/>
          </w:tcPr>
          <w:p w14:paraId="7FE729A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161</w:t>
            </w:r>
          </w:p>
        </w:tc>
        <w:tc>
          <w:tcPr>
            <w:tcW w:w="0" w:type="auto"/>
            <w:hideMark/>
          </w:tcPr>
          <w:p w14:paraId="6236CDED" w14:textId="77777777" w:rsidR="00CB7882" w:rsidRPr="00B45FCC" w:rsidRDefault="00CB7882" w:rsidP="00CB7882">
            <w:pPr>
              <w:jc w:val="right"/>
              <w:rPr>
                <w:rFonts w:ascii="Arial" w:eastAsia="Times New Roman" w:hAnsi="Arial" w:cs="Arial"/>
                <w:color w:val="000000"/>
                <w:sz w:val="20"/>
                <w:szCs w:val="20"/>
                <w:lang w:eastAsia="pl-PL"/>
              </w:rPr>
            </w:pPr>
            <w:r w:rsidRPr="00B45FCC">
              <w:rPr>
                <w:rFonts w:ascii="Arial" w:eastAsia="Times New Roman" w:hAnsi="Arial" w:cs="Arial"/>
                <w:color w:val="000000"/>
                <w:sz w:val="20"/>
                <w:szCs w:val="20"/>
                <w:lang w:eastAsia="pl-PL"/>
              </w:rPr>
              <w:t>-</w:t>
            </w:r>
            <w:r w:rsidRPr="00B45FCC">
              <w:rPr>
                <w:rFonts w:ascii="Arial" w:eastAsia="Times New Roman" w:hAnsi="Arial" w:cs="Arial"/>
                <w:color w:val="000000"/>
                <w:sz w:val="20"/>
                <w:szCs w:val="20"/>
                <w:vertAlign w:val="superscript"/>
                <w:lang w:eastAsia="pl-PL"/>
              </w:rPr>
              <w:t>n</w:t>
            </w:r>
          </w:p>
        </w:tc>
      </w:tr>
    </w:tbl>
    <w:p w14:paraId="5CA1919C" w14:textId="737487BA" w:rsidR="00B45FCC" w:rsidRDefault="008437E0" w:rsidP="00B45FCC">
      <w:pPr>
        <w:rPr>
          <w:rFonts w:ascii="Arial" w:hAnsi="Arial" w:cs="Arial"/>
          <w:sz w:val="20"/>
          <w:szCs w:val="20"/>
        </w:rPr>
      </w:pPr>
      <w:r w:rsidRPr="00F26783">
        <w:rPr>
          <w:rFonts w:ascii="Arial" w:hAnsi="Arial" w:cs="Arial"/>
          <w:noProof/>
          <w:sz w:val="20"/>
          <w:szCs w:val="20"/>
        </w:rPr>
        <w:drawing>
          <wp:inline distT="0" distB="0" distL="0" distR="0" wp14:anchorId="5E0D3AAA" wp14:editId="29F11773">
            <wp:extent cx="5897880" cy="3528060"/>
            <wp:effectExtent l="0" t="0" r="7620" b="1524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AD7C0A" w14:textId="23ABB6DF" w:rsidR="00C53938" w:rsidRPr="00B45FCC" w:rsidRDefault="00B45FCC" w:rsidP="00B45FCC">
      <w:pPr>
        <w:rPr>
          <w:rFonts w:ascii="Arial" w:hAnsi="Arial" w:cs="Arial"/>
          <w:sz w:val="20"/>
          <w:szCs w:val="20"/>
        </w:rPr>
      </w:pPr>
      <w:r>
        <w:rPr>
          <w:rFonts w:ascii="Arial" w:hAnsi="Arial" w:cs="Arial"/>
          <w:sz w:val="20"/>
          <w:szCs w:val="20"/>
        </w:rPr>
        <w:br w:type="page"/>
      </w:r>
    </w:p>
    <w:p w14:paraId="6D156B14" w14:textId="3426EC09" w:rsidR="00EB595B" w:rsidRPr="00F26783" w:rsidRDefault="004E1B4C" w:rsidP="004308C8">
      <w:pPr>
        <w:pStyle w:val="Nagwek3"/>
        <w:rPr>
          <w:rFonts w:cs="Arial"/>
        </w:rPr>
      </w:pPr>
      <w:bookmarkStart w:id="53" w:name="_Toc72171798"/>
      <w:r w:rsidRPr="00F26783">
        <w:rPr>
          <w:rFonts w:cs="Arial"/>
        </w:rPr>
        <w:lastRenderedPageBreak/>
        <w:t xml:space="preserve">II.12. </w:t>
      </w:r>
      <w:r w:rsidR="00EB595B" w:rsidRPr="00F26783">
        <w:rPr>
          <w:rFonts w:cs="Arial"/>
        </w:rPr>
        <w:t>Ochrona zdrowia</w:t>
      </w:r>
      <w:bookmarkEnd w:id="53"/>
    </w:p>
    <w:p w14:paraId="1F16ACEC" w14:textId="43F48E7C" w:rsidR="004E1B4C" w:rsidRPr="00B45FCC" w:rsidRDefault="004E1B4C" w:rsidP="00B45FCC">
      <w:pPr>
        <w:spacing w:after="0" w:line="360" w:lineRule="auto"/>
        <w:jc w:val="both"/>
        <w:rPr>
          <w:rFonts w:ascii="Arial" w:hAnsi="Arial" w:cs="Arial"/>
          <w:sz w:val="24"/>
          <w:szCs w:val="24"/>
        </w:rPr>
      </w:pPr>
    </w:p>
    <w:p w14:paraId="142387B7" w14:textId="042ECCF8" w:rsidR="0086320A" w:rsidRPr="00B45FCC" w:rsidRDefault="0086320A" w:rsidP="00B45FCC">
      <w:pPr>
        <w:spacing w:after="0" w:line="360" w:lineRule="auto"/>
        <w:jc w:val="both"/>
        <w:rPr>
          <w:rFonts w:ascii="Arial" w:hAnsi="Arial" w:cs="Arial"/>
          <w:sz w:val="24"/>
          <w:szCs w:val="24"/>
        </w:rPr>
      </w:pPr>
      <w:r w:rsidRPr="00B45FCC">
        <w:rPr>
          <w:rFonts w:ascii="Arial" w:hAnsi="Arial" w:cs="Arial"/>
          <w:sz w:val="24"/>
          <w:szCs w:val="24"/>
        </w:rPr>
        <w:t xml:space="preserve">Na terenie gminy </w:t>
      </w:r>
      <w:r w:rsidR="00310702" w:rsidRPr="00B45FCC">
        <w:rPr>
          <w:rFonts w:ascii="Arial" w:hAnsi="Arial" w:cs="Arial"/>
          <w:sz w:val="24"/>
          <w:szCs w:val="24"/>
        </w:rPr>
        <w:t xml:space="preserve">w 2020 roku </w:t>
      </w:r>
      <w:r w:rsidRPr="00B45FCC">
        <w:rPr>
          <w:rFonts w:ascii="Arial" w:hAnsi="Arial" w:cs="Arial"/>
          <w:sz w:val="24"/>
          <w:szCs w:val="24"/>
        </w:rPr>
        <w:t>nie funkcjonowały podmioty lecznicze, zarządzane przez gminę. W ramach podstawowej opieki zdrowotnej świadczenia zapewniano w 3 Niepublicznych Zakładach Opieki Zdrowotne: w Czernichowie, w Kamieniu i w Rybnej.</w:t>
      </w:r>
      <w:r w:rsidR="00796D37" w:rsidRPr="00B45FCC">
        <w:rPr>
          <w:rFonts w:ascii="Arial" w:hAnsi="Arial" w:cs="Arial"/>
          <w:sz w:val="24"/>
          <w:szCs w:val="24"/>
        </w:rPr>
        <w:t xml:space="preserve"> </w:t>
      </w:r>
      <w:r w:rsidRPr="00B45FCC">
        <w:rPr>
          <w:rFonts w:ascii="Arial" w:hAnsi="Arial" w:cs="Arial"/>
          <w:sz w:val="24"/>
          <w:szCs w:val="24"/>
        </w:rPr>
        <w:t>W gminie Czernichów w 2020 r. funkcjonowało 5 aptek. We wszystkich aptekach pracują magistrzy farmacji.</w:t>
      </w:r>
    </w:p>
    <w:p w14:paraId="09254FD4" w14:textId="77777777" w:rsidR="00310702" w:rsidRPr="00B45FCC" w:rsidRDefault="00310702" w:rsidP="00B45FCC">
      <w:pPr>
        <w:spacing w:after="0" w:line="360" w:lineRule="auto"/>
        <w:jc w:val="both"/>
        <w:rPr>
          <w:rFonts w:ascii="Arial" w:hAnsi="Arial" w:cs="Arial"/>
          <w:sz w:val="24"/>
          <w:szCs w:val="24"/>
        </w:rPr>
      </w:pPr>
      <w:r w:rsidRPr="00B45FCC">
        <w:rPr>
          <w:rFonts w:ascii="Arial" w:hAnsi="Arial" w:cs="Arial"/>
          <w:sz w:val="24"/>
          <w:szCs w:val="24"/>
        </w:rPr>
        <w:t xml:space="preserve">Do gminnej komisji rozwiązywania problemów alkoholowych wpłynęło 54 zgłoszeń przypadków nadużywania alkoholu. W 2018 r. nie odebrano w żadnym punkcie zezwolenia na sprzedaż napojów alkoholowych. </w:t>
      </w:r>
    </w:p>
    <w:p w14:paraId="321A2437" w14:textId="38A8830C" w:rsidR="0086320A" w:rsidRPr="00B45FCC" w:rsidRDefault="0086320A" w:rsidP="00B45FCC">
      <w:pPr>
        <w:spacing w:after="0" w:line="360" w:lineRule="auto"/>
        <w:jc w:val="both"/>
        <w:rPr>
          <w:rFonts w:ascii="Arial" w:hAnsi="Arial" w:cs="Arial"/>
          <w:sz w:val="24"/>
          <w:szCs w:val="24"/>
        </w:rPr>
      </w:pPr>
    </w:p>
    <w:p w14:paraId="787B693A" w14:textId="748F5331" w:rsidR="00796D37" w:rsidRPr="00B45FCC" w:rsidRDefault="00796D37" w:rsidP="00B45FCC">
      <w:pPr>
        <w:spacing w:after="0" w:line="360" w:lineRule="auto"/>
        <w:jc w:val="both"/>
        <w:rPr>
          <w:rFonts w:ascii="Arial" w:hAnsi="Arial" w:cs="Arial"/>
          <w:b/>
          <w:bCs/>
          <w:sz w:val="24"/>
          <w:szCs w:val="24"/>
        </w:rPr>
      </w:pPr>
      <w:r w:rsidRPr="00B45FCC">
        <w:rPr>
          <w:rFonts w:ascii="Arial" w:hAnsi="Arial" w:cs="Arial"/>
          <w:b/>
          <w:bCs/>
          <w:sz w:val="24"/>
          <w:szCs w:val="24"/>
        </w:rPr>
        <w:t>Nocna i świąteczna opieka zdrowotna</w:t>
      </w:r>
    </w:p>
    <w:p w14:paraId="346A270B" w14:textId="51A4BF09"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Nocna i świąteczna opieka zdrowotna to świadczenia w zakresie podstawowej opieki zdrowotnej udzielane od poniedziałku do piątku w godzinach od 18.00 do 8.00 dnia następnego oraz całodobowo w dni ustawowo wolne od pracy</w:t>
      </w:r>
      <w:r w:rsidR="009A0335">
        <w:rPr>
          <w:rFonts w:ascii="Arial" w:hAnsi="Arial" w:cs="Arial"/>
          <w:sz w:val="24"/>
          <w:szCs w:val="24"/>
        </w:rPr>
        <w:t xml:space="preserve">. Placówka dla </w:t>
      </w:r>
      <w:r w:rsidR="00034D32">
        <w:rPr>
          <w:rFonts w:ascii="Arial" w:hAnsi="Arial" w:cs="Arial"/>
          <w:sz w:val="24"/>
          <w:szCs w:val="24"/>
        </w:rPr>
        <w:t>Gminy Czernichów</w:t>
      </w:r>
      <w:r w:rsidR="009A0335">
        <w:rPr>
          <w:rFonts w:ascii="Arial" w:hAnsi="Arial" w:cs="Arial"/>
          <w:sz w:val="24"/>
          <w:szCs w:val="24"/>
        </w:rPr>
        <w:t>:</w:t>
      </w:r>
    </w:p>
    <w:p w14:paraId="2A6A7871" w14:textId="16104235"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OPC Sp. z o.o. sp. k. Kraków</w:t>
      </w:r>
      <w:r w:rsidR="009A0335">
        <w:rPr>
          <w:rFonts w:ascii="Arial" w:hAnsi="Arial" w:cs="Arial"/>
          <w:sz w:val="24"/>
          <w:szCs w:val="24"/>
        </w:rPr>
        <w:t xml:space="preserve">, </w:t>
      </w:r>
      <w:r w:rsidRPr="00B45FCC">
        <w:rPr>
          <w:rFonts w:ascii="Arial" w:hAnsi="Arial" w:cs="Arial"/>
          <w:sz w:val="24"/>
          <w:szCs w:val="24"/>
        </w:rPr>
        <w:t>Radziszów, ul. Szkolna 15</w:t>
      </w:r>
      <w:r w:rsidR="009A0335">
        <w:rPr>
          <w:rFonts w:ascii="Arial" w:hAnsi="Arial" w:cs="Arial"/>
          <w:sz w:val="24"/>
          <w:szCs w:val="24"/>
        </w:rPr>
        <w:t>;</w:t>
      </w:r>
    </w:p>
    <w:p w14:paraId="3371DC4E" w14:textId="08C8B4B0"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(dodatkowe miejsce przyjęć pacjentów: Skawina, ul. ks. J. Popiełuszki 2a)</w:t>
      </w:r>
      <w:r w:rsidR="00167829">
        <w:rPr>
          <w:rFonts w:ascii="Arial" w:hAnsi="Arial" w:cs="Arial"/>
          <w:sz w:val="24"/>
          <w:szCs w:val="24"/>
        </w:rPr>
        <w:t>.</w:t>
      </w:r>
    </w:p>
    <w:p w14:paraId="321D7640" w14:textId="77777777" w:rsidR="00796D37" w:rsidRPr="00B45FCC" w:rsidRDefault="00796D37" w:rsidP="00B45FCC">
      <w:pPr>
        <w:spacing w:after="0" w:line="360" w:lineRule="auto"/>
        <w:jc w:val="both"/>
        <w:rPr>
          <w:rFonts w:ascii="Arial" w:hAnsi="Arial" w:cs="Arial"/>
          <w:sz w:val="24"/>
          <w:szCs w:val="24"/>
        </w:rPr>
      </w:pPr>
      <w:r w:rsidRPr="00B45FCC">
        <w:rPr>
          <w:rFonts w:ascii="Arial" w:hAnsi="Arial" w:cs="Arial"/>
          <w:sz w:val="24"/>
          <w:szCs w:val="24"/>
        </w:rPr>
        <w:t>W razie nagłego zachorowania lub nagłego pogorszenia stanu zdrowia pacjent może udać się po pomoc do dowolnego punktu nocnej i świątecznej opieki zdrowotnej, niezależnie od tego, gdzie mieszka, i do którego lekarza/pielęgniarki podstawowej opieki zdrowotnej (POZ) złożył swoją deklarację.</w:t>
      </w:r>
    </w:p>
    <w:p w14:paraId="281D55A0" w14:textId="086A95A6" w:rsidR="00C05985" w:rsidRPr="00B45FCC" w:rsidRDefault="00C05985" w:rsidP="00B45FCC">
      <w:pPr>
        <w:spacing w:after="0" w:line="360" w:lineRule="auto"/>
        <w:jc w:val="both"/>
        <w:rPr>
          <w:rFonts w:ascii="Arial" w:hAnsi="Arial" w:cs="Arial"/>
          <w:sz w:val="24"/>
          <w:szCs w:val="24"/>
        </w:rPr>
      </w:pPr>
    </w:p>
    <w:p w14:paraId="7BFBAF75" w14:textId="77777777" w:rsidR="00C05985" w:rsidRPr="00B45FCC" w:rsidRDefault="00C05985" w:rsidP="00B45FCC">
      <w:pPr>
        <w:spacing w:after="0" w:line="360" w:lineRule="auto"/>
        <w:jc w:val="both"/>
        <w:rPr>
          <w:rFonts w:ascii="Arial" w:hAnsi="Arial" w:cs="Arial"/>
          <w:sz w:val="24"/>
          <w:szCs w:val="24"/>
        </w:rPr>
      </w:pPr>
    </w:p>
    <w:p w14:paraId="0F20EE15" w14:textId="77777777" w:rsidR="0086320A" w:rsidRPr="00B45FCC" w:rsidRDefault="0086320A" w:rsidP="00B45FCC">
      <w:pPr>
        <w:pStyle w:val="Nagwek3"/>
        <w:spacing w:line="360" w:lineRule="auto"/>
        <w:jc w:val="both"/>
        <w:rPr>
          <w:rFonts w:cs="Arial"/>
          <w:szCs w:val="24"/>
        </w:rPr>
      </w:pPr>
      <w:bookmarkStart w:id="54" w:name="_Toc72171799"/>
      <w:r w:rsidRPr="00B45FCC">
        <w:rPr>
          <w:rFonts w:cs="Arial"/>
          <w:szCs w:val="24"/>
        </w:rPr>
        <w:t>II.13. Turystyka.</w:t>
      </w:r>
      <w:bookmarkEnd w:id="54"/>
      <w:r w:rsidRPr="00B45FCC">
        <w:rPr>
          <w:rFonts w:cs="Arial"/>
          <w:szCs w:val="24"/>
        </w:rPr>
        <w:t xml:space="preserve"> </w:t>
      </w:r>
    </w:p>
    <w:p w14:paraId="7D5A4822" w14:textId="3F029CF1" w:rsidR="0086320A" w:rsidRPr="00B45FCC" w:rsidRDefault="0086320A" w:rsidP="00B45FCC">
      <w:pPr>
        <w:spacing w:after="0" w:line="360" w:lineRule="auto"/>
        <w:jc w:val="both"/>
        <w:rPr>
          <w:rFonts w:ascii="Arial" w:hAnsi="Arial" w:cs="Arial"/>
          <w:bCs/>
          <w:sz w:val="24"/>
          <w:szCs w:val="24"/>
        </w:rPr>
      </w:pPr>
      <w:r w:rsidRPr="00B45FCC">
        <w:rPr>
          <w:rFonts w:ascii="Arial" w:hAnsi="Arial" w:cs="Arial"/>
          <w:bCs/>
          <w:sz w:val="24"/>
          <w:szCs w:val="24"/>
        </w:rPr>
        <w:t xml:space="preserve">Bogactwo przyrody, obszarów chronionych i cennych krajobrazowo </w:t>
      </w:r>
      <w:r w:rsidR="009A33DD" w:rsidRPr="00B45FCC">
        <w:rPr>
          <w:rFonts w:ascii="Arial" w:hAnsi="Arial" w:cs="Arial"/>
          <w:bCs/>
          <w:sz w:val="24"/>
          <w:szCs w:val="24"/>
        </w:rPr>
        <w:t xml:space="preserve">obszarów </w:t>
      </w:r>
      <w:r w:rsidRPr="00B45FCC">
        <w:rPr>
          <w:rFonts w:ascii="Arial" w:hAnsi="Arial" w:cs="Arial"/>
          <w:bCs/>
          <w:sz w:val="24"/>
          <w:szCs w:val="24"/>
        </w:rPr>
        <w:t>stwarza</w:t>
      </w:r>
      <w:r w:rsidR="009A33DD" w:rsidRPr="00B45FCC">
        <w:rPr>
          <w:rFonts w:ascii="Arial" w:hAnsi="Arial" w:cs="Arial"/>
          <w:bCs/>
          <w:sz w:val="24"/>
          <w:szCs w:val="24"/>
        </w:rPr>
        <w:t>ją</w:t>
      </w:r>
      <w:r w:rsidRPr="00B45FCC">
        <w:rPr>
          <w:rFonts w:ascii="Arial" w:hAnsi="Arial" w:cs="Arial"/>
          <w:bCs/>
          <w:sz w:val="24"/>
          <w:szCs w:val="24"/>
        </w:rPr>
        <w:t xml:space="preserve"> naturalne warunki do rozwoju rekreacji </w:t>
      </w:r>
      <w:r w:rsidR="009A33DD" w:rsidRPr="00B45FCC">
        <w:rPr>
          <w:rFonts w:ascii="Arial" w:hAnsi="Arial" w:cs="Arial"/>
          <w:bCs/>
          <w:sz w:val="24"/>
          <w:szCs w:val="24"/>
        </w:rPr>
        <w:t xml:space="preserve">oraz </w:t>
      </w:r>
      <w:r w:rsidRPr="00B45FCC">
        <w:rPr>
          <w:rFonts w:ascii="Arial" w:hAnsi="Arial" w:cs="Arial"/>
          <w:bCs/>
          <w:sz w:val="24"/>
          <w:szCs w:val="24"/>
        </w:rPr>
        <w:t xml:space="preserve">turystyki pieszej, rowerowej </w:t>
      </w:r>
      <w:r w:rsidR="00034D32">
        <w:rPr>
          <w:rFonts w:ascii="Arial" w:hAnsi="Arial" w:cs="Arial"/>
          <w:bCs/>
          <w:sz w:val="24"/>
          <w:szCs w:val="24"/>
        </w:rPr>
        <w:br/>
      </w:r>
      <w:r w:rsidRPr="00B45FCC">
        <w:rPr>
          <w:rFonts w:ascii="Arial" w:hAnsi="Arial" w:cs="Arial"/>
          <w:bCs/>
          <w:sz w:val="24"/>
          <w:szCs w:val="24"/>
        </w:rPr>
        <w:t xml:space="preserve">i konnej. Na terenie gminy leżą dwa parki krajobrazowe: Rudniański </w:t>
      </w:r>
      <w:r w:rsidR="009A33DD" w:rsidRPr="00B45FCC">
        <w:rPr>
          <w:rFonts w:ascii="Arial" w:hAnsi="Arial" w:cs="Arial"/>
          <w:bCs/>
          <w:sz w:val="24"/>
          <w:szCs w:val="24"/>
        </w:rPr>
        <w:t xml:space="preserve">Park Krajobrazowy </w:t>
      </w:r>
      <w:r w:rsidRPr="00B45FCC">
        <w:rPr>
          <w:rFonts w:ascii="Arial" w:hAnsi="Arial" w:cs="Arial"/>
          <w:bCs/>
          <w:sz w:val="24"/>
          <w:szCs w:val="24"/>
        </w:rPr>
        <w:t xml:space="preserve">i Bielańsko-Tyniecki </w:t>
      </w:r>
      <w:r w:rsidR="009A33DD" w:rsidRPr="00B45FCC">
        <w:rPr>
          <w:rFonts w:ascii="Arial" w:hAnsi="Arial" w:cs="Arial"/>
          <w:bCs/>
          <w:sz w:val="24"/>
          <w:szCs w:val="24"/>
        </w:rPr>
        <w:t xml:space="preserve">Park Krajobrazowy </w:t>
      </w:r>
      <w:r w:rsidRPr="00B45FCC">
        <w:rPr>
          <w:rFonts w:ascii="Arial" w:hAnsi="Arial" w:cs="Arial"/>
          <w:bCs/>
          <w:sz w:val="24"/>
          <w:szCs w:val="24"/>
        </w:rPr>
        <w:t>oraz Rezerwat Przyrody Nieożywionej Kajasówka.</w:t>
      </w:r>
    </w:p>
    <w:p w14:paraId="0B8E3C83" w14:textId="7055E66D" w:rsidR="0086320A" w:rsidRPr="00B45FCC" w:rsidRDefault="00F514B9" w:rsidP="00803E03">
      <w:pPr>
        <w:spacing w:after="0" w:line="360" w:lineRule="auto"/>
        <w:jc w:val="center"/>
        <w:rPr>
          <w:rFonts w:ascii="Arial" w:hAnsi="Arial" w:cs="Arial"/>
          <w:b/>
          <w:bCs/>
          <w:sz w:val="24"/>
          <w:szCs w:val="24"/>
        </w:rPr>
      </w:pPr>
      <w:r w:rsidRPr="00B45FCC">
        <w:rPr>
          <w:rFonts w:ascii="Arial" w:hAnsi="Arial" w:cs="Arial"/>
          <w:b/>
          <w:bCs/>
          <w:noProof/>
          <w:sz w:val="24"/>
          <w:szCs w:val="24"/>
        </w:rPr>
        <w:lastRenderedPageBreak/>
        <w:drawing>
          <wp:inline distT="0" distB="0" distL="0" distR="0" wp14:anchorId="21E533C0" wp14:editId="76C6126A">
            <wp:extent cx="5621370" cy="38862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7361" cy="3897255"/>
                    </a:xfrm>
                    <a:prstGeom prst="rect">
                      <a:avLst/>
                    </a:prstGeom>
                    <a:noFill/>
                    <a:ln>
                      <a:noFill/>
                    </a:ln>
                  </pic:spPr>
                </pic:pic>
              </a:graphicData>
            </a:graphic>
          </wp:inline>
        </w:drawing>
      </w:r>
    </w:p>
    <w:p w14:paraId="63FCE2CC" w14:textId="77777777" w:rsidR="00B230CA" w:rsidRPr="00B45FCC" w:rsidRDefault="00B230CA" w:rsidP="00B45FCC">
      <w:pPr>
        <w:spacing w:after="0" w:line="360" w:lineRule="auto"/>
        <w:jc w:val="both"/>
        <w:rPr>
          <w:rFonts w:ascii="Arial" w:hAnsi="Arial" w:cs="Arial"/>
          <w:bCs/>
          <w:i/>
          <w:iCs/>
          <w:sz w:val="24"/>
          <w:szCs w:val="24"/>
        </w:rPr>
      </w:pPr>
    </w:p>
    <w:p w14:paraId="3A4FDABD"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Gmina Czernichów to doskonałe miejsce do uprawiania "małej turystyki". Głównym atutem gminy są walory przyrodnicze i krajobrazowe sprzyjające rozwojowi turystyki pieszej, konnej i rowerowej. Do miejsc szczególnie wartych odwiedzenia należą: </w:t>
      </w:r>
    </w:p>
    <w:p w14:paraId="24875A28"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 duże kompleksy leśne na górze Chełm w Czernichowie oraz w okolicy Rusocic, Przegini Narodowej i Duchownej, </w:t>
      </w:r>
    </w:p>
    <w:p w14:paraId="779A6DAB"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 wapienne ostańce w Rusocicach, </w:t>
      </w:r>
    </w:p>
    <w:p w14:paraId="7A6E41B6"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rezerwat przyrody "Kajasówka" w Przegini Duchownej z wytyczoną ścieżką dydaktyczną.</w:t>
      </w:r>
    </w:p>
    <w:p w14:paraId="72DBE869" w14:textId="624B9108" w:rsidR="00605972"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Gmina Czernichów wchodzi (obok gmin Alwernia, Babice, J</w:t>
      </w:r>
      <w:r w:rsidR="00EF6FB6">
        <w:rPr>
          <w:rFonts w:ascii="Arial" w:hAnsi="Arial" w:cs="Arial"/>
          <w:bCs/>
          <w:sz w:val="24"/>
          <w:szCs w:val="24"/>
        </w:rPr>
        <w:t>e</w:t>
      </w:r>
      <w:r w:rsidRPr="00B45FCC">
        <w:rPr>
          <w:rFonts w:ascii="Arial" w:hAnsi="Arial" w:cs="Arial"/>
          <w:bCs/>
          <w:sz w:val="24"/>
          <w:szCs w:val="24"/>
        </w:rPr>
        <w:t>rzmanowice-Przegina, Krzeszowice, Liszki, Wielka Wieś oraz Z</w:t>
      </w:r>
      <w:r w:rsidR="00CC4C5F">
        <w:rPr>
          <w:rFonts w:ascii="Arial" w:hAnsi="Arial" w:cs="Arial"/>
          <w:bCs/>
          <w:sz w:val="24"/>
          <w:szCs w:val="24"/>
        </w:rPr>
        <w:t>a</w:t>
      </w:r>
      <w:r w:rsidRPr="00B45FCC">
        <w:rPr>
          <w:rFonts w:ascii="Arial" w:hAnsi="Arial" w:cs="Arial"/>
          <w:bCs/>
          <w:sz w:val="24"/>
          <w:szCs w:val="24"/>
        </w:rPr>
        <w:t xml:space="preserve">bierzów) w skład tzw. „Pierścienia Jurajskiego” – biegnącego z Krakowa przez najciekawsze tereny południowej części Wyżyny Krakowsko -Częstochowskiej. Trasa biegnie przez teren czterech parków krajobrazowych: Bielańsko-Tynieckiego, Dolinek Krakowskich, </w:t>
      </w:r>
      <w:proofErr w:type="spellStart"/>
      <w:r w:rsidRPr="00B45FCC">
        <w:rPr>
          <w:rFonts w:ascii="Arial" w:hAnsi="Arial" w:cs="Arial"/>
          <w:bCs/>
          <w:sz w:val="24"/>
          <w:szCs w:val="24"/>
        </w:rPr>
        <w:t>Rudniańskiego</w:t>
      </w:r>
      <w:proofErr w:type="spellEnd"/>
      <w:r w:rsidRPr="00B45FCC">
        <w:rPr>
          <w:rFonts w:ascii="Arial" w:hAnsi="Arial" w:cs="Arial"/>
          <w:bCs/>
          <w:sz w:val="24"/>
          <w:szCs w:val="24"/>
        </w:rPr>
        <w:t xml:space="preserve"> </w:t>
      </w:r>
      <w:r w:rsidR="00034D32">
        <w:rPr>
          <w:rFonts w:ascii="Arial" w:hAnsi="Arial" w:cs="Arial"/>
          <w:bCs/>
          <w:sz w:val="24"/>
          <w:szCs w:val="24"/>
        </w:rPr>
        <w:br/>
      </w:r>
      <w:r w:rsidRPr="00B45FCC">
        <w:rPr>
          <w:rFonts w:ascii="Arial" w:hAnsi="Arial" w:cs="Arial"/>
          <w:bCs/>
          <w:sz w:val="24"/>
          <w:szCs w:val="24"/>
        </w:rPr>
        <w:t xml:space="preserve">i Tenczyńskiego. Na trasie znajduje się blisko 100 atrakcji turystycznych, w tym ponad 30 zabytków, muzea i galerie, ponad 30 atrakcji przyrodniczych oraz ścieżki dydaktyczne. </w:t>
      </w:r>
    </w:p>
    <w:p w14:paraId="25A4DA76" w14:textId="77777777" w:rsidR="00B230CA" w:rsidRPr="00B45FCC" w:rsidRDefault="00B230CA" w:rsidP="00B45FCC">
      <w:pPr>
        <w:spacing w:after="0" w:line="360" w:lineRule="auto"/>
        <w:jc w:val="both"/>
        <w:rPr>
          <w:rFonts w:ascii="Arial" w:hAnsi="Arial" w:cs="Arial"/>
          <w:bCs/>
          <w:sz w:val="24"/>
          <w:szCs w:val="24"/>
        </w:rPr>
      </w:pPr>
    </w:p>
    <w:p w14:paraId="797009BD" w14:textId="77777777" w:rsidR="00605972" w:rsidRPr="00B45FCC" w:rsidRDefault="00605972" w:rsidP="00B45FCC">
      <w:pPr>
        <w:spacing w:after="0" w:line="360" w:lineRule="auto"/>
        <w:jc w:val="both"/>
        <w:rPr>
          <w:rFonts w:ascii="Arial" w:hAnsi="Arial" w:cs="Arial"/>
          <w:b/>
          <w:bCs/>
          <w:sz w:val="24"/>
          <w:szCs w:val="24"/>
        </w:rPr>
      </w:pPr>
      <w:r w:rsidRPr="00B45FCC">
        <w:rPr>
          <w:rFonts w:ascii="Arial" w:hAnsi="Arial" w:cs="Arial"/>
          <w:bCs/>
          <w:sz w:val="24"/>
          <w:szCs w:val="24"/>
        </w:rPr>
        <w:lastRenderedPageBreak/>
        <w:t>Biegnące wzdłuż południowej granicy gminy wały wiślane są w dużej mierze przystosowane do uprawiania turystyki pieszej i rowerowej. Wisła stanowi także dogodny szlak turystyki kajakowej. Od 2000 roku gmina Czernichów jest organizatorem Ogólnopolskiego Spływu Kajakowego na trasie Czernichów - Kraków. Ta sportowo - turystyczna impreza połączona z poznawaniem górnego odcinka Wisły i okolicznych miejscowości: Czernichowa, Liszek, Tyńca odbywa się corocznie. Miłośnicy wędkarstwa mają możliwość łowienia ryb nie tylko nad Wisłą i w jej starorzeczach, ale także w stawach z Czernichowie i Rusocicach. Atrakcyjnie usytuowane wyrobiska po eksploatacji kruszyw budowlanych stwarzają potencjalne możliwości zagospodarowania ich na cele rekreacyjne.</w:t>
      </w:r>
    </w:p>
    <w:p w14:paraId="5A3292C4"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Atrakcją Czernichowa jest możliwość uprawiania jeździectwa. Klub jazdy konnej działa przy Zespole Szkół Rolniczych Centrum Kształcenia Ustawicznego w Czernichowie. Corocznie organizowana jest w listopadzie, w dniu patrona myśliwych, tradycyjna pogoń za lisem - </w:t>
      </w:r>
      <w:proofErr w:type="spellStart"/>
      <w:r w:rsidRPr="00B45FCC">
        <w:rPr>
          <w:rFonts w:ascii="Arial" w:hAnsi="Arial" w:cs="Arial"/>
          <w:bCs/>
          <w:sz w:val="24"/>
          <w:szCs w:val="24"/>
        </w:rPr>
        <w:t>Hubertus</w:t>
      </w:r>
      <w:proofErr w:type="spellEnd"/>
      <w:r w:rsidRPr="00B45FCC">
        <w:rPr>
          <w:rFonts w:ascii="Arial" w:hAnsi="Arial" w:cs="Arial"/>
          <w:bCs/>
          <w:sz w:val="24"/>
          <w:szCs w:val="24"/>
        </w:rPr>
        <w:t xml:space="preserve">. </w:t>
      </w:r>
    </w:p>
    <w:p w14:paraId="613553D3" w14:textId="27320456"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Gmina Czernichów to raj dla ornitologów za sprawą ścieżki ornitologicznej „Łączany”, której część znajduje się w Kamieniu. Były kamieniołom zmieniony został na parking samochodowy, na którym stoją drewniane wiaty, stoliki i ławki. Miłośnicy ptaków mogą oglądać je z dwóch tarasów widokowych o powierzchni 16 metrów kwadratowych każdy. Ornitologiczna ścieżka wokół rozlewiska wodnego w Łączanach znajduje się na terenie </w:t>
      </w:r>
      <w:proofErr w:type="spellStart"/>
      <w:r w:rsidRPr="00B45FCC">
        <w:rPr>
          <w:rFonts w:ascii="Arial" w:hAnsi="Arial" w:cs="Arial"/>
          <w:bCs/>
          <w:sz w:val="24"/>
          <w:szCs w:val="24"/>
        </w:rPr>
        <w:t>Rudniańskiego</w:t>
      </w:r>
      <w:proofErr w:type="spellEnd"/>
      <w:r w:rsidRPr="00B45FCC">
        <w:rPr>
          <w:rFonts w:ascii="Arial" w:hAnsi="Arial" w:cs="Arial"/>
          <w:bCs/>
          <w:sz w:val="24"/>
          <w:szCs w:val="24"/>
        </w:rPr>
        <w:t xml:space="preserve"> Parku Krajobrazowego.</w:t>
      </w:r>
    </w:p>
    <w:p w14:paraId="55DDB1B3" w14:textId="77777777" w:rsidR="00605972" w:rsidRPr="00B45FCC" w:rsidRDefault="00605972" w:rsidP="00B45FCC">
      <w:pPr>
        <w:spacing w:after="0" w:line="360" w:lineRule="auto"/>
        <w:jc w:val="both"/>
        <w:rPr>
          <w:rFonts w:ascii="Arial" w:hAnsi="Arial" w:cs="Arial"/>
          <w:bCs/>
          <w:sz w:val="24"/>
          <w:szCs w:val="24"/>
        </w:rPr>
      </w:pPr>
    </w:p>
    <w:p w14:paraId="34F6F705" w14:textId="77777777" w:rsidR="00605972" w:rsidRPr="00B45FCC" w:rsidRDefault="00605972" w:rsidP="00B45FCC">
      <w:pPr>
        <w:spacing w:after="0" w:line="360" w:lineRule="auto"/>
        <w:jc w:val="both"/>
        <w:rPr>
          <w:rFonts w:ascii="Arial" w:hAnsi="Arial" w:cs="Arial"/>
          <w:bCs/>
          <w:sz w:val="24"/>
          <w:szCs w:val="24"/>
        </w:rPr>
      </w:pPr>
    </w:p>
    <w:p w14:paraId="016F503D"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noProof/>
          <w:sz w:val="24"/>
          <w:szCs w:val="24"/>
          <w:lang w:eastAsia="pl-PL"/>
        </w:rPr>
        <w:drawing>
          <wp:inline distT="0" distB="0" distL="0" distR="0" wp14:anchorId="32182086" wp14:editId="7ED20C6B">
            <wp:extent cx="6005195" cy="2651722"/>
            <wp:effectExtent l="0" t="0" r="0" b="0"/>
            <wp:docPr id="37" name="Obraz 37" descr="foto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3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99" cy="2659540"/>
                    </a:xfrm>
                    <a:prstGeom prst="rect">
                      <a:avLst/>
                    </a:prstGeom>
                    <a:noFill/>
                    <a:ln>
                      <a:noFill/>
                    </a:ln>
                  </pic:spPr>
                </pic:pic>
              </a:graphicData>
            </a:graphic>
          </wp:inline>
        </w:drawing>
      </w:r>
    </w:p>
    <w:p w14:paraId="2665EA56" w14:textId="5B337303" w:rsidR="00B230CA" w:rsidRDefault="00B230CA">
      <w:pPr>
        <w:rPr>
          <w:rFonts w:ascii="Arial" w:hAnsi="Arial" w:cs="Arial"/>
          <w:bCs/>
          <w:sz w:val="24"/>
          <w:szCs w:val="24"/>
        </w:rPr>
      </w:pPr>
      <w:r>
        <w:rPr>
          <w:rFonts w:ascii="Arial" w:hAnsi="Arial" w:cs="Arial"/>
          <w:bCs/>
          <w:sz w:val="24"/>
          <w:szCs w:val="24"/>
        </w:rPr>
        <w:br w:type="page"/>
      </w:r>
    </w:p>
    <w:p w14:paraId="5FD01A85" w14:textId="77777777" w:rsidR="00605972" w:rsidRPr="00B45FCC" w:rsidRDefault="00605972" w:rsidP="00B45FCC">
      <w:pPr>
        <w:spacing w:after="0" w:line="360" w:lineRule="auto"/>
        <w:jc w:val="both"/>
        <w:rPr>
          <w:rFonts w:ascii="Arial" w:hAnsi="Arial" w:cs="Arial"/>
          <w:bCs/>
          <w:sz w:val="24"/>
          <w:szCs w:val="24"/>
        </w:rPr>
      </w:pPr>
    </w:p>
    <w:p w14:paraId="2EDBA53C"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Szlaki turystyczne w Gminie Czernichów:</w:t>
      </w:r>
    </w:p>
    <w:p w14:paraId="3B5EB26C"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3" w:history="1">
        <w:r w:rsidR="00605972" w:rsidRPr="00B45FCC">
          <w:rPr>
            <w:rStyle w:val="Hipercze"/>
            <w:rFonts w:ascii="Arial" w:hAnsi="Arial" w:cs="Arial"/>
            <w:sz w:val="24"/>
            <w:szCs w:val="24"/>
          </w:rPr>
          <w:t>SZLAK CZARNY - TENCZYŃSKI</w:t>
        </w:r>
      </w:hyperlink>
    </w:p>
    <w:p w14:paraId="3AEF9D3C"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4" w:history="1">
        <w:r w:rsidR="00605972" w:rsidRPr="00B45FCC">
          <w:rPr>
            <w:rStyle w:val="Hipercze"/>
            <w:rFonts w:ascii="Arial" w:hAnsi="Arial" w:cs="Arial"/>
            <w:sz w:val="24"/>
            <w:szCs w:val="24"/>
          </w:rPr>
          <w:t>SZLAK NIEBIESKI - TRASA WIŚLANA</w:t>
        </w:r>
      </w:hyperlink>
    </w:p>
    <w:p w14:paraId="156FC73D"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5" w:history="1">
        <w:r w:rsidR="00605972" w:rsidRPr="00B45FCC">
          <w:rPr>
            <w:rStyle w:val="Hipercze"/>
            <w:rFonts w:ascii="Arial" w:hAnsi="Arial" w:cs="Arial"/>
            <w:sz w:val="24"/>
            <w:szCs w:val="24"/>
          </w:rPr>
          <w:t>DROGA WODNA GÓRNEJ WISŁY - CZERNICHÓW-KRAKÓW</w:t>
        </w:r>
      </w:hyperlink>
    </w:p>
    <w:p w14:paraId="7C3B2ABA"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6" w:history="1">
        <w:r w:rsidR="00605972" w:rsidRPr="00B45FCC">
          <w:rPr>
            <w:rStyle w:val="Hipercze"/>
            <w:rFonts w:ascii="Arial" w:hAnsi="Arial" w:cs="Arial"/>
            <w:sz w:val="24"/>
            <w:szCs w:val="24"/>
          </w:rPr>
          <w:t>SZLAK CZERWONY - BOCIANICH GNIAZD</w:t>
        </w:r>
      </w:hyperlink>
    </w:p>
    <w:p w14:paraId="04E30AEC"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7" w:history="1">
        <w:r w:rsidR="00605972" w:rsidRPr="00B45FCC">
          <w:rPr>
            <w:rStyle w:val="Hipercze"/>
            <w:rFonts w:ascii="Arial" w:hAnsi="Arial" w:cs="Arial"/>
            <w:sz w:val="24"/>
            <w:szCs w:val="24"/>
          </w:rPr>
          <w:t>ŚCIEŻKA EDUKACYJNA W KAJASÓWCE</w:t>
        </w:r>
      </w:hyperlink>
    </w:p>
    <w:p w14:paraId="1526C233"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8" w:history="1">
        <w:r w:rsidR="00605972" w:rsidRPr="00B45FCC">
          <w:rPr>
            <w:rStyle w:val="Hipercze"/>
            <w:rFonts w:ascii="Arial" w:hAnsi="Arial" w:cs="Arial"/>
            <w:sz w:val="24"/>
            <w:szCs w:val="24"/>
          </w:rPr>
          <w:t>SZLAK CZARNY - KAMIEŃ-RATOWA</w:t>
        </w:r>
      </w:hyperlink>
    </w:p>
    <w:p w14:paraId="0AF4D66D"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49" w:history="1">
        <w:r w:rsidR="00605972" w:rsidRPr="00B45FCC">
          <w:rPr>
            <w:rStyle w:val="Hipercze"/>
            <w:rFonts w:ascii="Arial" w:hAnsi="Arial" w:cs="Arial"/>
            <w:sz w:val="24"/>
            <w:szCs w:val="24"/>
          </w:rPr>
          <w:t>ŚCIEŻKA EDUKACYJNA NA ZBIORNIKU WODNYM Ł ĄCZANY</w:t>
        </w:r>
      </w:hyperlink>
    </w:p>
    <w:p w14:paraId="6DD2DA67"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50" w:history="1">
        <w:r w:rsidR="00605972" w:rsidRPr="00B45FCC">
          <w:rPr>
            <w:rStyle w:val="Hipercze"/>
            <w:rFonts w:ascii="Arial" w:hAnsi="Arial" w:cs="Arial"/>
            <w:sz w:val="24"/>
            <w:szCs w:val="24"/>
          </w:rPr>
          <w:t>SZLAK POMARAŃCZOWY - BUSTRYK</w:t>
        </w:r>
      </w:hyperlink>
    </w:p>
    <w:p w14:paraId="4D119435"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51" w:history="1">
        <w:r w:rsidR="00605972" w:rsidRPr="00B45FCC">
          <w:rPr>
            <w:rStyle w:val="Hipercze"/>
            <w:rFonts w:ascii="Arial" w:hAnsi="Arial" w:cs="Arial"/>
            <w:sz w:val="24"/>
            <w:szCs w:val="24"/>
          </w:rPr>
          <w:t>SZLAK NIEBIESKI - SOKOLA</w:t>
        </w:r>
      </w:hyperlink>
    </w:p>
    <w:p w14:paraId="366F9995"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52" w:history="1">
        <w:r w:rsidR="00605972" w:rsidRPr="00B45FCC">
          <w:rPr>
            <w:rStyle w:val="Hipercze"/>
            <w:rFonts w:ascii="Arial" w:hAnsi="Arial" w:cs="Arial"/>
            <w:sz w:val="24"/>
            <w:szCs w:val="24"/>
          </w:rPr>
          <w:t>SZLAK CZARNY - CZARNEGO LASU</w:t>
        </w:r>
      </w:hyperlink>
    </w:p>
    <w:p w14:paraId="7263CB48"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53" w:history="1">
        <w:r w:rsidR="00605972" w:rsidRPr="00B45FCC">
          <w:rPr>
            <w:rStyle w:val="Hipercze"/>
            <w:rFonts w:ascii="Arial" w:hAnsi="Arial" w:cs="Arial"/>
            <w:sz w:val="24"/>
            <w:szCs w:val="24"/>
          </w:rPr>
          <w:t>SZLAK CZERWONY - JESIONKI</w:t>
        </w:r>
      </w:hyperlink>
    </w:p>
    <w:p w14:paraId="797A8768"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54" w:history="1">
        <w:r w:rsidR="00605972" w:rsidRPr="00B45FCC">
          <w:rPr>
            <w:rStyle w:val="Hipercze"/>
            <w:rFonts w:ascii="Arial" w:hAnsi="Arial" w:cs="Arial"/>
            <w:sz w:val="24"/>
            <w:szCs w:val="24"/>
          </w:rPr>
          <w:t>SZLAK KONNY - PASIEKA</w:t>
        </w:r>
      </w:hyperlink>
    </w:p>
    <w:p w14:paraId="6CA9A387" w14:textId="77777777" w:rsidR="00605972" w:rsidRPr="00B45FCC" w:rsidRDefault="00693675" w:rsidP="00BF134F">
      <w:pPr>
        <w:numPr>
          <w:ilvl w:val="0"/>
          <w:numId w:val="17"/>
        </w:numPr>
        <w:spacing w:after="0" w:line="360" w:lineRule="auto"/>
        <w:jc w:val="both"/>
        <w:rPr>
          <w:rFonts w:ascii="Arial" w:hAnsi="Arial" w:cs="Arial"/>
          <w:bCs/>
          <w:sz w:val="24"/>
          <w:szCs w:val="24"/>
        </w:rPr>
      </w:pPr>
      <w:hyperlink r:id="rId55" w:history="1">
        <w:r w:rsidR="00605972" w:rsidRPr="00B45FCC">
          <w:rPr>
            <w:rStyle w:val="Hipercze"/>
            <w:rFonts w:ascii="Arial" w:hAnsi="Arial" w:cs="Arial"/>
            <w:sz w:val="24"/>
            <w:szCs w:val="24"/>
          </w:rPr>
          <w:t>SZLAK KONNY - ŻAKOWIEC</w:t>
        </w:r>
      </w:hyperlink>
    </w:p>
    <w:p w14:paraId="42F370E6" w14:textId="77777777" w:rsidR="00605972" w:rsidRPr="00B45FCC" w:rsidRDefault="00605972" w:rsidP="00BF134F">
      <w:pPr>
        <w:numPr>
          <w:ilvl w:val="0"/>
          <w:numId w:val="17"/>
        </w:numPr>
        <w:spacing w:after="0" w:line="360" w:lineRule="auto"/>
        <w:jc w:val="both"/>
        <w:rPr>
          <w:rFonts w:ascii="Arial" w:hAnsi="Arial" w:cs="Arial"/>
          <w:bCs/>
          <w:sz w:val="24"/>
          <w:szCs w:val="24"/>
        </w:rPr>
      </w:pPr>
      <w:r w:rsidRPr="00B45FCC">
        <w:rPr>
          <w:rFonts w:ascii="Arial" w:hAnsi="Arial" w:cs="Arial"/>
          <w:sz w:val="24"/>
          <w:szCs w:val="24"/>
        </w:rPr>
        <w:t>SZLAK ROWEROWY - RYBNA</w:t>
      </w:r>
    </w:p>
    <w:p w14:paraId="103EEEF7" w14:textId="77777777" w:rsidR="00605972" w:rsidRPr="00B45FCC" w:rsidRDefault="00605972" w:rsidP="00B45FCC">
      <w:pPr>
        <w:spacing w:after="0" w:line="360" w:lineRule="auto"/>
        <w:jc w:val="both"/>
        <w:rPr>
          <w:rFonts w:ascii="Arial" w:hAnsi="Arial" w:cs="Arial"/>
          <w:bCs/>
          <w:sz w:val="24"/>
          <w:szCs w:val="24"/>
        </w:rPr>
      </w:pPr>
    </w:p>
    <w:p w14:paraId="5962312D" w14:textId="0807C4B0"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Przez </w:t>
      </w:r>
      <w:r w:rsidR="00B230CA">
        <w:rPr>
          <w:rFonts w:ascii="Arial" w:hAnsi="Arial" w:cs="Arial"/>
          <w:bCs/>
          <w:sz w:val="24"/>
          <w:szCs w:val="24"/>
        </w:rPr>
        <w:t>G</w:t>
      </w:r>
      <w:r w:rsidRPr="00B45FCC">
        <w:rPr>
          <w:rFonts w:ascii="Arial" w:hAnsi="Arial" w:cs="Arial"/>
          <w:bCs/>
          <w:sz w:val="24"/>
          <w:szCs w:val="24"/>
        </w:rPr>
        <w:t xml:space="preserve">minę Czernichów przebiega ok.120 km szlaków rowerowych, konnych </w:t>
      </w:r>
      <w:r w:rsidR="00034D32">
        <w:rPr>
          <w:rFonts w:ascii="Arial" w:hAnsi="Arial" w:cs="Arial"/>
          <w:bCs/>
          <w:sz w:val="24"/>
          <w:szCs w:val="24"/>
        </w:rPr>
        <w:br/>
      </w:r>
      <w:r w:rsidRPr="00B45FCC">
        <w:rPr>
          <w:rFonts w:ascii="Arial" w:hAnsi="Arial" w:cs="Arial"/>
          <w:bCs/>
          <w:sz w:val="24"/>
          <w:szCs w:val="24"/>
        </w:rPr>
        <w:t>i pieszych. Gminę przecinają również szlaki międzyregionalne i międzynarodowe:</w:t>
      </w:r>
    </w:p>
    <w:p w14:paraId="27057513" w14:textId="77777777"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a) „Szlak Papieski” -  jest to ogólna nazwa szlaków turystycznych biegnących ścieżkami, które przed laty przemierzał Karol Wojtyła, późniejszy papież Jan Paweł II. Przypomina o miejscach, przez które Karol Wojtyła wędrował – najpierw jako ksiądz, potem biskup i kardynał oraz które odwiedzał jako papież. Szlaki papieskie nie są osobno wytyczonymi trasami, prowadzone są np. po istniejących szlakach górskich PTTK. W Czernichowie stanęła specjalna tablica pamiątkowa upamiętniająca wizytę Karola Wojtyły w tutejszym kościele.</w:t>
      </w:r>
    </w:p>
    <w:p w14:paraId="176918B2" w14:textId="0CB0CAE1" w:rsidR="00605972" w:rsidRPr="00B45FCC" w:rsidRDefault="00605972" w:rsidP="00B45FCC">
      <w:pPr>
        <w:spacing w:after="0" w:line="360" w:lineRule="auto"/>
        <w:jc w:val="both"/>
        <w:rPr>
          <w:rFonts w:ascii="Arial" w:hAnsi="Arial" w:cs="Arial"/>
          <w:bCs/>
          <w:sz w:val="24"/>
          <w:szCs w:val="24"/>
        </w:rPr>
      </w:pPr>
      <w:r w:rsidRPr="00B45FCC">
        <w:rPr>
          <w:rFonts w:ascii="Arial" w:hAnsi="Arial" w:cs="Arial"/>
          <w:bCs/>
          <w:sz w:val="24"/>
          <w:szCs w:val="24"/>
        </w:rPr>
        <w:t xml:space="preserve">b) „Szlak Maryjny Częstochowa – Mariazell” – szlak pieszo-rowerowy, prowadzony po istniejących już szlakach oraz szlak drogowy. Główna trasa Szlaku Maryjnego na odcinku polskim, tj. od Częstochowy do Zakopanego ma długość 323 km, w tym </w:t>
      </w:r>
      <w:r w:rsidR="00034D32">
        <w:rPr>
          <w:rFonts w:ascii="Arial" w:hAnsi="Arial" w:cs="Arial"/>
          <w:bCs/>
          <w:sz w:val="24"/>
          <w:szCs w:val="24"/>
        </w:rPr>
        <w:br/>
      </w:r>
      <w:r w:rsidRPr="00B45FCC">
        <w:rPr>
          <w:rFonts w:ascii="Arial" w:hAnsi="Arial" w:cs="Arial"/>
          <w:bCs/>
          <w:sz w:val="24"/>
          <w:szCs w:val="24"/>
        </w:rPr>
        <w:t xml:space="preserve">w województwie małopolskim 220,5 km, a trasy boczne wynoszą 86 km. Na trasie „Szlaku Maryjnego” znajduje się około 20 sanktuariów, zabytkowe kościoły drewniane oraz zespoły architektury drewnianej, m.in. w Lanckoronie i Wygiełzowie, a także </w:t>
      </w:r>
      <w:r w:rsidR="00034D32">
        <w:rPr>
          <w:rFonts w:ascii="Arial" w:hAnsi="Arial" w:cs="Arial"/>
          <w:bCs/>
          <w:sz w:val="24"/>
          <w:szCs w:val="24"/>
        </w:rPr>
        <w:br/>
      </w:r>
      <w:r w:rsidRPr="00B45FCC">
        <w:rPr>
          <w:rFonts w:ascii="Arial" w:hAnsi="Arial" w:cs="Arial"/>
          <w:bCs/>
          <w:sz w:val="24"/>
          <w:szCs w:val="24"/>
        </w:rPr>
        <w:t>w dziewięciu miejscowościach ważniejsze obiekty architektury obronnej.</w:t>
      </w:r>
    </w:p>
    <w:p w14:paraId="0AFCED87" w14:textId="11B0BF00" w:rsidR="00B43662" w:rsidRDefault="00B43662">
      <w:pPr>
        <w:rPr>
          <w:rFonts w:ascii="Arial" w:hAnsi="Arial" w:cs="Arial"/>
          <w:bCs/>
          <w:i/>
          <w:iCs/>
          <w:sz w:val="24"/>
          <w:szCs w:val="24"/>
        </w:rPr>
      </w:pPr>
      <w:r>
        <w:rPr>
          <w:rFonts w:ascii="Arial" w:hAnsi="Arial" w:cs="Arial"/>
          <w:bCs/>
          <w:i/>
          <w:iCs/>
          <w:sz w:val="24"/>
          <w:szCs w:val="24"/>
        </w:rPr>
        <w:br w:type="page"/>
      </w:r>
    </w:p>
    <w:p w14:paraId="3E5F9140" w14:textId="4EC635B2" w:rsidR="00A13BC3" w:rsidRDefault="004E1B4C" w:rsidP="00B43662">
      <w:pPr>
        <w:pStyle w:val="Nagwek3"/>
        <w:spacing w:before="0" w:beforeAutospacing="0" w:after="0" w:afterAutospacing="0" w:line="360" w:lineRule="auto"/>
        <w:jc w:val="both"/>
        <w:rPr>
          <w:rFonts w:cs="Arial"/>
          <w:szCs w:val="24"/>
        </w:rPr>
      </w:pPr>
      <w:bookmarkStart w:id="55" w:name="_Toc72171800"/>
      <w:r w:rsidRPr="00B45FCC">
        <w:rPr>
          <w:rFonts w:cs="Arial"/>
          <w:szCs w:val="24"/>
        </w:rPr>
        <w:lastRenderedPageBreak/>
        <w:t xml:space="preserve">II.14. </w:t>
      </w:r>
      <w:r w:rsidR="00A13BC3" w:rsidRPr="00B45FCC">
        <w:rPr>
          <w:rFonts w:cs="Arial"/>
          <w:szCs w:val="24"/>
        </w:rPr>
        <w:t>Usługi Komunalne</w:t>
      </w:r>
      <w:bookmarkEnd w:id="55"/>
    </w:p>
    <w:p w14:paraId="2506D152" w14:textId="77777777" w:rsidR="00B43662" w:rsidRPr="00B45FCC" w:rsidRDefault="00B43662" w:rsidP="00B43662">
      <w:pPr>
        <w:pStyle w:val="Nagwek3"/>
        <w:spacing w:before="0" w:beforeAutospacing="0" w:after="0" w:afterAutospacing="0" w:line="360" w:lineRule="auto"/>
        <w:jc w:val="both"/>
        <w:rPr>
          <w:rFonts w:cs="Arial"/>
          <w:szCs w:val="24"/>
        </w:rPr>
      </w:pPr>
    </w:p>
    <w:p w14:paraId="07C6C102" w14:textId="77777777" w:rsidR="003455DD" w:rsidRPr="00B45FCC" w:rsidRDefault="003455DD" w:rsidP="00B43662">
      <w:pPr>
        <w:pStyle w:val="Nagwek3"/>
        <w:spacing w:before="0" w:beforeAutospacing="0" w:after="0" w:afterAutospacing="0" w:line="360" w:lineRule="auto"/>
      </w:pPr>
      <w:bookmarkStart w:id="56" w:name="_Toc72171801"/>
      <w:r w:rsidRPr="00B45FCC">
        <w:t>II.14.1. Gospodarka odpadami</w:t>
      </w:r>
      <w:bookmarkEnd w:id="56"/>
    </w:p>
    <w:p w14:paraId="6EE72F1C" w14:textId="0731D238" w:rsidR="003455DD" w:rsidRPr="00B45FCC" w:rsidRDefault="003455DD" w:rsidP="00B43662">
      <w:pPr>
        <w:spacing w:after="0" w:line="360" w:lineRule="auto"/>
        <w:jc w:val="both"/>
        <w:rPr>
          <w:rFonts w:ascii="Arial" w:eastAsia="Times New Roman" w:hAnsi="Arial" w:cs="Arial"/>
          <w:sz w:val="24"/>
          <w:szCs w:val="24"/>
          <w:lang w:eastAsia="pl-PL"/>
        </w:rPr>
      </w:pPr>
      <w:r w:rsidRPr="00B45FCC">
        <w:rPr>
          <w:rFonts w:ascii="Arial" w:eastAsia="Times New Roman" w:hAnsi="Arial" w:cs="Arial"/>
          <w:sz w:val="24"/>
          <w:szCs w:val="24"/>
          <w:lang w:eastAsia="pl-PL"/>
        </w:rPr>
        <w:t xml:space="preserve">W </w:t>
      </w:r>
      <w:r w:rsidR="00EF7F2D" w:rsidRPr="00B45FCC">
        <w:rPr>
          <w:rFonts w:ascii="Arial" w:eastAsia="Times New Roman" w:hAnsi="Arial" w:cs="Arial"/>
          <w:sz w:val="24"/>
          <w:szCs w:val="24"/>
          <w:lang w:eastAsia="pl-PL"/>
        </w:rPr>
        <w:t>G</w:t>
      </w:r>
      <w:r w:rsidRPr="00B45FCC">
        <w:rPr>
          <w:rFonts w:ascii="Arial" w:eastAsia="Times New Roman" w:hAnsi="Arial" w:cs="Arial"/>
          <w:sz w:val="24"/>
          <w:szCs w:val="24"/>
          <w:lang w:eastAsia="pl-PL"/>
        </w:rPr>
        <w:t>minie Czernichów systemem gospodarowania odpadami zostało objętych 4311 gospodarstw domowych, w tym zbiórką selektywną 4311 gospodarstwa oraz nieselektywną 0 gospodarstw. Wydano 1 decyzję dotyczącą umorzenia opłat za odbiór odpadów. Gmina podpisała 2 umowy dotyczące wywozu nieczystości.</w:t>
      </w:r>
    </w:p>
    <w:p w14:paraId="360726A8" w14:textId="49EBA207" w:rsidR="003455DD" w:rsidRPr="00B45FCC" w:rsidRDefault="003455DD" w:rsidP="00B43662">
      <w:pPr>
        <w:spacing w:after="0" w:line="360" w:lineRule="auto"/>
        <w:jc w:val="both"/>
        <w:rPr>
          <w:rFonts w:ascii="Arial" w:eastAsia="Times New Roman" w:hAnsi="Arial" w:cs="Arial"/>
          <w:sz w:val="24"/>
          <w:szCs w:val="24"/>
          <w:lang w:eastAsia="pl-PL"/>
        </w:rPr>
      </w:pPr>
      <w:r w:rsidRPr="00B45FCC">
        <w:rPr>
          <w:rFonts w:ascii="Arial" w:eastAsia="Times New Roman" w:hAnsi="Arial" w:cs="Arial"/>
          <w:sz w:val="24"/>
          <w:szCs w:val="24"/>
          <w:lang w:eastAsia="pl-PL"/>
        </w:rPr>
        <w:t xml:space="preserve">Ilość odpadów komunalnych wytworzonych na terenie </w:t>
      </w:r>
      <w:r w:rsidR="00034D32">
        <w:rPr>
          <w:rFonts w:ascii="Arial" w:eastAsia="Times New Roman" w:hAnsi="Arial" w:cs="Arial"/>
          <w:sz w:val="24"/>
          <w:szCs w:val="24"/>
          <w:lang w:eastAsia="pl-PL"/>
        </w:rPr>
        <w:t>Gminy Czernichów</w:t>
      </w:r>
      <w:r w:rsidRPr="00B45FCC">
        <w:rPr>
          <w:rFonts w:ascii="Arial" w:eastAsia="Times New Roman" w:hAnsi="Arial" w:cs="Arial"/>
          <w:sz w:val="24"/>
          <w:szCs w:val="24"/>
          <w:lang w:eastAsia="pl-PL"/>
        </w:rPr>
        <w:t xml:space="preserve"> odebranych z nieruchomości zamieszkanych w 2020 roku</w:t>
      </w:r>
      <w:r w:rsidR="00EF7F2D" w:rsidRPr="00B45FCC">
        <w:rPr>
          <w:rFonts w:ascii="Arial" w:eastAsia="Times New Roman" w:hAnsi="Arial" w:cs="Arial"/>
          <w:sz w:val="24"/>
          <w:szCs w:val="24"/>
          <w:lang w:eastAsia="pl-PL"/>
        </w:rPr>
        <w:t xml:space="preserve"> przedstawia tabela poniżej.</w:t>
      </w:r>
    </w:p>
    <w:p w14:paraId="4848A6D6" w14:textId="77777777" w:rsidR="00463015" w:rsidRPr="00F26783" w:rsidRDefault="00463015" w:rsidP="00B43662">
      <w:pPr>
        <w:spacing w:after="0" w:line="360" w:lineRule="auto"/>
        <w:rPr>
          <w:rFonts w:ascii="Arial" w:eastAsia="Times New Roman" w:hAnsi="Arial" w:cs="Arial"/>
          <w:sz w:val="24"/>
          <w:szCs w:val="24"/>
          <w:lang w:eastAsia="pl-PL"/>
        </w:rPr>
      </w:pPr>
    </w:p>
    <w:p w14:paraId="259F2DF3" w14:textId="61241C07" w:rsidR="003455DD" w:rsidRPr="00395071" w:rsidRDefault="00EF7F2D" w:rsidP="00395071">
      <w:pPr>
        <w:widowControl w:val="0"/>
        <w:overflowPunct w:val="0"/>
        <w:autoSpaceDE w:val="0"/>
        <w:autoSpaceDN w:val="0"/>
        <w:adjustRightInd w:val="0"/>
        <w:spacing w:after="0" w:line="230" w:lineRule="auto"/>
        <w:jc w:val="both"/>
        <w:rPr>
          <w:rFonts w:ascii="Arial" w:hAnsi="Arial" w:cs="Arial"/>
          <w:b/>
          <w:bCs/>
          <w:sz w:val="20"/>
          <w:szCs w:val="20"/>
        </w:rPr>
      </w:pPr>
      <w:r w:rsidRPr="00395071">
        <w:rPr>
          <w:rFonts w:ascii="Arial" w:hAnsi="Arial" w:cs="Arial"/>
          <w:b/>
          <w:bCs/>
          <w:sz w:val="20"/>
          <w:szCs w:val="20"/>
        </w:rPr>
        <w:t xml:space="preserve">Tabela </w:t>
      </w:r>
      <w:r w:rsidR="00395071" w:rsidRPr="00395071">
        <w:rPr>
          <w:rFonts w:ascii="Arial" w:hAnsi="Arial" w:cs="Arial"/>
          <w:b/>
          <w:bCs/>
          <w:sz w:val="20"/>
          <w:szCs w:val="20"/>
        </w:rPr>
        <w:t>4</w:t>
      </w:r>
      <w:r w:rsidR="004804DA">
        <w:rPr>
          <w:rFonts w:ascii="Arial" w:hAnsi="Arial" w:cs="Arial"/>
          <w:b/>
          <w:bCs/>
          <w:sz w:val="20"/>
          <w:szCs w:val="20"/>
        </w:rPr>
        <w:t>0</w:t>
      </w:r>
      <w:r w:rsidR="00395071" w:rsidRPr="00395071">
        <w:rPr>
          <w:rFonts w:ascii="Arial" w:hAnsi="Arial" w:cs="Arial"/>
          <w:b/>
          <w:bCs/>
          <w:sz w:val="20"/>
          <w:szCs w:val="20"/>
        </w:rPr>
        <w:t>.</w:t>
      </w:r>
      <w:r w:rsidRPr="00395071">
        <w:rPr>
          <w:rFonts w:ascii="Arial" w:hAnsi="Arial" w:cs="Arial"/>
          <w:b/>
          <w:bCs/>
          <w:sz w:val="20"/>
          <w:szCs w:val="20"/>
        </w:rPr>
        <w:t xml:space="preserve"> </w:t>
      </w:r>
      <w:r w:rsidR="003455DD" w:rsidRPr="00395071">
        <w:rPr>
          <w:rFonts w:ascii="Arial" w:hAnsi="Arial" w:cs="Arial"/>
          <w:b/>
          <w:bCs/>
          <w:sz w:val="20"/>
          <w:szCs w:val="20"/>
        </w:rPr>
        <w:t xml:space="preserve">Ilość odpadów komunalnych wytworzonych na terenie </w:t>
      </w:r>
      <w:r w:rsidR="00034D32">
        <w:rPr>
          <w:rFonts w:ascii="Arial" w:hAnsi="Arial" w:cs="Arial"/>
          <w:b/>
          <w:bCs/>
          <w:sz w:val="20"/>
          <w:szCs w:val="20"/>
        </w:rPr>
        <w:t>Gminy Czernichów</w:t>
      </w:r>
      <w:r w:rsidR="003455DD" w:rsidRPr="00395071">
        <w:rPr>
          <w:rFonts w:ascii="Arial" w:hAnsi="Arial" w:cs="Arial"/>
          <w:b/>
          <w:bCs/>
          <w:sz w:val="20"/>
          <w:szCs w:val="20"/>
        </w:rPr>
        <w:t xml:space="preserve"> odebranych z nieruchomości zamieszkanych w 2020 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5138"/>
        <w:gridCol w:w="2247"/>
      </w:tblGrid>
      <w:tr w:rsidR="003455DD" w:rsidRPr="00395071" w14:paraId="1FB8F6B1"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vAlign w:val="center"/>
          </w:tcPr>
          <w:p w14:paraId="66B28D3B" w14:textId="77777777" w:rsidR="003455DD" w:rsidRPr="00395071" w:rsidRDefault="003455DD" w:rsidP="00395071">
            <w:pPr>
              <w:spacing w:after="0" w:line="276" w:lineRule="auto"/>
              <w:ind w:left="284"/>
              <w:rPr>
                <w:rFonts w:ascii="Arial" w:hAnsi="Arial" w:cs="Arial"/>
                <w:b/>
                <w:color w:val="000000"/>
                <w:sz w:val="20"/>
                <w:szCs w:val="20"/>
              </w:rPr>
            </w:pPr>
            <w:r w:rsidRPr="00395071">
              <w:rPr>
                <w:rFonts w:ascii="Arial" w:hAnsi="Arial" w:cs="Arial"/>
                <w:b/>
                <w:color w:val="000000"/>
                <w:sz w:val="20"/>
                <w:szCs w:val="20"/>
              </w:rPr>
              <w:t>Kod odpadu</w:t>
            </w:r>
          </w:p>
          <w:p w14:paraId="6AE0F4FC" w14:textId="77777777" w:rsidR="003455DD" w:rsidRPr="00395071" w:rsidRDefault="003455DD" w:rsidP="00395071">
            <w:pPr>
              <w:spacing w:after="0" w:line="276" w:lineRule="auto"/>
              <w:ind w:left="284"/>
              <w:rPr>
                <w:rFonts w:ascii="Arial" w:hAnsi="Arial" w:cs="Arial"/>
                <w:b/>
                <w:color w:val="000000"/>
                <w:sz w:val="20"/>
                <w:szCs w:val="20"/>
              </w:rPr>
            </w:pPr>
          </w:p>
        </w:tc>
        <w:tc>
          <w:tcPr>
            <w:tcW w:w="2835" w:type="pct"/>
            <w:tcBorders>
              <w:top w:val="single" w:sz="4" w:space="0" w:color="auto"/>
              <w:left w:val="single" w:sz="4" w:space="0" w:color="auto"/>
              <w:bottom w:val="single" w:sz="4" w:space="0" w:color="auto"/>
              <w:right w:val="single" w:sz="4" w:space="0" w:color="auto"/>
            </w:tcBorders>
            <w:vAlign w:val="center"/>
          </w:tcPr>
          <w:p w14:paraId="53235E9B" w14:textId="77777777" w:rsidR="003455DD" w:rsidRPr="00395071" w:rsidRDefault="003455DD" w:rsidP="00395071">
            <w:pPr>
              <w:spacing w:after="0" w:line="276" w:lineRule="auto"/>
              <w:jc w:val="center"/>
              <w:rPr>
                <w:rFonts w:ascii="Arial" w:hAnsi="Arial" w:cs="Arial"/>
                <w:b/>
                <w:color w:val="000000"/>
                <w:sz w:val="20"/>
                <w:szCs w:val="20"/>
              </w:rPr>
            </w:pPr>
          </w:p>
          <w:p w14:paraId="0EF15247" w14:textId="77777777" w:rsidR="003455DD" w:rsidRPr="00395071" w:rsidRDefault="003455DD" w:rsidP="00395071">
            <w:pPr>
              <w:spacing w:after="0" w:line="276" w:lineRule="auto"/>
              <w:jc w:val="center"/>
              <w:rPr>
                <w:rFonts w:ascii="Arial" w:hAnsi="Arial" w:cs="Arial"/>
                <w:b/>
                <w:color w:val="000000"/>
                <w:sz w:val="20"/>
                <w:szCs w:val="20"/>
              </w:rPr>
            </w:pPr>
            <w:r w:rsidRPr="00395071">
              <w:rPr>
                <w:rFonts w:ascii="Arial" w:hAnsi="Arial" w:cs="Arial"/>
                <w:b/>
                <w:color w:val="000000"/>
                <w:sz w:val="20"/>
                <w:szCs w:val="20"/>
              </w:rPr>
              <w:t>Rodzaj odpadu</w:t>
            </w:r>
          </w:p>
          <w:p w14:paraId="5AEE2BD5" w14:textId="77777777" w:rsidR="003455DD" w:rsidRPr="00395071" w:rsidRDefault="003455DD" w:rsidP="00395071">
            <w:pPr>
              <w:spacing w:after="0" w:line="276" w:lineRule="auto"/>
              <w:jc w:val="center"/>
              <w:rPr>
                <w:rFonts w:ascii="Arial" w:hAnsi="Arial" w:cs="Arial"/>
                <w:b/>
                <w:color w:val="000000"/>
                <w:sz w:val="20"/>
                <w:szCs w:val="20"/>
              </w:rPr>
            </w:pPr>
          </w:p>
        </w:tc>
        <w:tc>
          <w:tcPr>
            <w:tcW w:w="1241" w:type="pct"/>
            <w:tcBorders>
              <w:top w:val="single" w:sz="4" w:space="0" w:color="auto"/>
              <w:left w:val="single" w:sz="4" w:space="0" w:color="auto"/>
              <w:bottom w:val="single" w:sz="4" w:space="0" w:color="auto"/>
              <w:right w:val="single" w:sz="4" w:space="0" w:color="auto"/>
            </w:tcBorders>
            <w:vAlign w:val="center"/>
          </w:tcPr>
          <w:p w14:paraId="7E147380" w14:textId="2ADAF944" w:rsidR="003455DD" w:rsidRPr="00395071" w:rsidRDefault="003455DD" w:rsidP="00395071">
            <w:pPr>
              <w:spacing w:after="0" w:line="276" w:lineRule="auto"/>
              <w:jc w:val="center"/>
              <w:rPr>
                <w:rFonts w:ascii="Arial" w:hAnsi="Arial" w:cs="Arial"/>
                <w:b/>
                <w:color w:val="000000"/>
                <w:sz w:val="20"/>
                <w:szCs w:val="20"/>
              </w:rPr>
            </w:pPr>
            <w:r w:rsidRPr="00395071">
              <w:rPr>
                <w:rFonts w:ascii="Arial" w:hAnsi="Arial" w:cs="Arial"/>
                <w:b/>
                <w:color w:val="000000"/>
                <w:sz w:val="20"/>
                <w:szCs w:val="20"/>
              </w:rPr>
              <w:t>Ilość odpadów w roku 2020</w:t>
            </w:r>
            <w:r w:rsidR="00EF7F2D" w:rsidRPr="00395071">
              <w:rPr>
                <w:rFonts w:ascii="Arial" w:hAnsi="Arial" w:cs="Arial"/>
                <w:b/>
                <w:color w:val="000000"/>
                <w:sz w:val="20"/>
                <w:szCs w:val="20"/>
              </w:rPr>
              <w:t xml:space="preserve"> </w:t>
            </w:r>
            <w:r w:rsidRPr="00395071">
              <w:rPr>
                <w:rFonts w:ascii="Arial" w:hAnsi="Arial" w:cs="Arial"/>
                <w:b/>
                <w:color w:val="000000"/>
                <w:sz w:val="20"/>
                <w:szCs w:val="20"/>
              </w:rPr>
              <w:t xml:space="preserve">[Mg] </w:t>
            </w:r>
          </w:p>
          <w:p w14:paraId="719FEFA1" w14:textId="77777777" w:rsidR="003455DD" w:rsidRPr="00395071" w:rsidRDefault="003455DD" w:rsidP="00395071">
            <w:pPr>
              <w:spacing w:after="0" w:line="276" w:lineRule="auto"/>
              <w:jc w:val="center"/>
              <w:rPr>
                <w:rFonts w:ascii="Arial" w:hAnsi="Arial" w:cs="Arial"/>
                <w:b/>
                <w:color w:val="000000"/>
                <w:sz w:val="20"/>
                <w:szCs w:val="20"/>
              </w:rPr>
            </w:pPr>
          </w:p>
        </w:tc>
      </w:tr>
      <w:tr w:rsidR="003455DD" w:rsidRPr="00395071" w14:paraId="636D702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15DC99E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15 01 01</w:t>
            </w:r>
          </w:p>
        </w:tc>
        <w:tc>
          <w:tcPr>
            <w:tcW w:w="2835" w:type="pct"/>
            <w:tcBorders>
              <w:top w:val="single" w:sz="4" w:space="0" w:color="auto"/>
              <w:left w:val="single" w:sz="4" w:space="0" w:color="auto"/>
              <w:bottom w:val="single" w:sz="4" w:space="0" w:color="auto"/>
              <w:right w:val="single" w:sz="4" w:space="0" w:color="auto"/>
            </w:tcBorders>
            <w:hideMark/>
          </w:tcPr>
          <w:p w14:paraId="4B07FB5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 papieru i tektury</w:t>
            </w:r>
          </w:p>
        </w:tc>
        <w:tc>
          <w:tcPr>
            <w:tcW w:w="1241" w:type="pct"/>
            <w:tcBorders>
              <w:top w:val="single" w:sz="4" w:space="0" w:color="auto"/>
              <w:left w:val="single" w:sz="4" w:space="0" w:color="auto"/>
              <w:bottom w:val="single" w:sz="4" w:space="0" w:color="auto"/>
              <w:right w:val="single" w:sz="4" w:space="0" w:color="auto"/>
            </w:tcBorders>
            <w:hideMark/>
          </w:tcPr>
          <w:p w14:paraId="0C423810"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150,70</w:t>
            </w:r>
          </w:p>
        </w:tc>
      </w:tr>
      <w:tr w:rsidR="003455DD" w:rsidRPr="00395071" w14:paraId="301BB352"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7874D77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15 01 02</w:t>
            </w:r>
          </w:p>
        </w:tc>
        <w:tc>
          <w:tcPr>
            <w:tcW w:w="2835" w:type="pct"/>
            <w:tcBorders>
              <w:top w:val="single" w:sz="4" w:space="0" w:color="auto"/>
              <w:left w:val="single" w:sz="4" w:space="0" w:color="auto"/>
              <w:bottom w:val="single" w:sz="4" w:space="0" w:color="auto"/>
              <w:right w:val="single" w:sz="4" w:space="0" w:color="auto"/>
            </w:tcBorders>
            <w:hideMark/>
          </w:tcPr>
          <w:p w14:paraId="357BED9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 tworzyw sztucznych</w:t>
            </w:r>
          </w:p>
        </w:tc>
        <w:tc>
          <w:tcPr>
            <w:tcW w:w="1241" w:type="pct"/>
            <w:tcBorders>
              <w:top w:val="single" w:sz="4" w:space="0" w:color="auto"/>
              <w:left w:val="single" w:sz="4" w:space="0" w:color="auto"/>
              <w:bottom w:val="single" w:sz="4" w:space="0" w:color="auto"/>
              <w:right w:val="single" w:sz="4" w:space="0" w:color="auto"/>
            </w:tcBorders>
            <w:hideMark/>
          </w:tcPr>
          <w:p w14:paraId="6E578F27"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439,64</w:t>
            </w:r>
          </w:p>
        </w:tc>
      </w:tr>
      <w:tr w:rsidR="003455DD" w:rsidRPr="00395071" w14:paraId="5023234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1BB16D9"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15 01 04</w:t>
            </w:r>
          </w:p>
        </w:tc>
        <w:tc>
          <w:tcPr>
            <w:tcW w:w="2835" w:type="pct"/>
            <w:tcBorders>
              <w:top w:val="single" w:sz="4" w:space="0" w:color="auto"/>
              <w:left w:val="single" w:sz="4" w:space="0" w:color="auto"/>
              <w:bottom w:val="single" w:sz="4" w:space="0" w:color="auto"/>
              <w:right w:val="single" w:sz="4" w:space="0" w:color="auto"/>
            </w:tcBorders>
            <w:hideMark/>
          </w:tcPr>
          <w:p w14:paraId="7168564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 metali</w:t>
            </w:r>
          </w:p>
        </w:tc>
        <w:tc>
          <w:tcPr>
            <w:tcW w:w="1241" w:type="pct"/>
            <w:tcBorders>
              <w:top w:val="single" w:sz="4" w:space="0" w:color="auto"/>
              <w:left w:val="single" w:sz="4" w:space="0" w:color="auto"/>
              <w:bottom w:val="single" w:sz="4" w:space="0" w:color="auto"/>
              <w:right w:val="single" w:sz="4" w:space="0" w:color="auto"/>
            </w:tcBorders>
            <w:hideMark/>
          </w:tcPr>
          <w:p w14:paraId="4AC3AF26"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686BBF3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6F0DA99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15 01 05</w:t>
            </w:r>
          </w:p>
        </w:tc>
        <w:tc>
          <w:tcPr>
            <w:tcW w:w="2835" w:type="pct"/>
            <w:tcBorders>
              <w:top w:val="single" w:sz="4" w:space="0" w:color="auto"/>
              <w:left w:val="single" w:sz="4" w:space="0" w:color="auto"/>
              <w:bottom w:val="single" w:sz="4" w:space="0" w:color="auto"/>
              <w:right w:val="single" w:sz="4" w:space="0" w:color="auto"/>
            </w:tcBorders>
            <w:hideMark/>
          </w:tcPr>
          <w:p w14:paraId="7A3012A4"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wielomateriałowe</w:t>
            </w:r>
          </w:p>
        </w:tc>
        <w:tc>
          <w:tcPr>
            <w:tcW w:w="1241" w:type="pct"/>
            <w:tcBorders>
              <w:top w:val="single" w:sz="4" w:space="0" w:color="auto"/>
              <w:left w:val="single" w:sz="4" w:space="0" w:color="auto"/>
              <w:bottom w:val="single" w:sz="4" w:space="0" w:color="auto"/>
              <w:right w:val="single" w:sz="4" w:space="0" w:color="auto"/>
            </w:tcBorders>
            <w:hideMark/>
          </w:tcPr>
          <w:p w14:paraId="21482979"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4DE003EF"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0893FDB9"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15 01 06</w:t>
            </w:r>
          </w:p>
        </w:tc>
        <w:tc>
          <w:tcPr>
            <w:tcW w:w="2835" w:type="pct"/>
            <w:tcBorders>
              <w:top w:val="single" w:sz="4" w:space="0" w:color="auto"/>
              <w:left w:val="single" w:sz="4" w:space="0" w:color="auto"/>
              <w:bottom w:val="single" w:sz="4" w:space="0" w:color="auto"/>
              <w:right w:val="single" w:sz="4" w:space="0" w:color="auto"/>
            </w:tcBorders>
            <w:hideMark/>
          </w:tcPr>
          <w:p w14:paraId="30795A0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Zmieszane odpady opakowaniowe</w:t>
            </w:r>
          </w:p>
        </w:tc>
        <w:tc>
          <w:tcPr>
            <w:tcW w:w="1241" w:type="pct"/>
            <w:tcBorders>
              <w:top w:val="single" w:sz="4" w:space="0" w:color="auto"/>
              <w:left w:val="single" w:sz="4" w:space="0" w:color="auto"/>
              <w:bottom w:val="single" w:sz="4" w:space="0" w:color="auto"/>
              <w:right w:val="single" w:sz="4" w:space="0" w:color="auto"/>
            </w:tcBorders>
            <w:hideMark/>
          </w:tcPr>
          <w:p w14:paraId="3A7FA4B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6,9</w:t>
            </w:r>
          </w:p>
        </w:tc>
      </w:tr>
      <w:tr w:rsidR="003455DD" w:rsidRPr="00395071" w14:paraId="57E91F4B"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603CBC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15 01 07</w:t>
            </w:r>
          </w:p>
        </w:tc>
        <w:tc>
          <w:tcPr>
            <w:tcW w:w="2835" w:type="pct"/>
            <w:tcBorders>
              <w:top w:val="single" w:sz="4" w:space="0" w:color="auto"/>
              <w:left w:val="single" w:sz="4" w:space="0" w:color="auto"/>
              <w:bottom w:val="single" w:sz="4" w:space="0" w:color="auto"/>
              <w:right w:val="single" w:sz="4" w:space="0" w:color="auto"/>
            </w:tcBorders>
            <w:hideMark/>
          </w:tcPr>
          <w:p w14:paraId="7AAD76F8"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Opakowania ze szkła</w:t>
            </w:r>
          </w:p>
        </w:tc>
        <w:tc>
          <w:tcPr>
            <w:tcW w:w="1241" w:type="pct"/>
            <w:tcBorders>
              <w:top w:val="single" w:sz="4" w:space="0" w:color="auto"/>
              <w:left w:val="single" w:sz="4" w:space="0" w:color="auto"/>
              <w:bottom w:val="single" w:sz="4" w:space="0" w:color="auto"/>
              <w:right w:val="single" w:sz="4" w:space="0" w:color="auto"/>
            </w:tcBorders>
            <w:hideMark/>
          </w:tcPr>
          <w:p w14:paraId="6BB9F496"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366,18</w:t>
            </w:r>
          </w:p>
        </w:tc>
      </w:tr>
      <w:tr w:rsidR="003455DD" w:rsidRPr="00395071" w14:paraId="4893072C"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562636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16 01 03</w:t>
            </w:r>
          </w:p>
        </w:tc>
        <w:tc>
          <w:tcPr>
            <w:tcW w:w="2835" w:type="pct"/>
            <w:tcBorders>
              <w:top w:val="single" w:sz="4" w:space="0" w:color="auto"/>
              <w:left w:val="single" w:sz="4" w:space="0" w:color="auto"/>
              <w:bottom w:val="single" w:sz="4" w:space="0" w:color="auto"/>
              <w:right w:val="single" w:sz="4" w:space="0" w:color="auto"/>
            </w:tcBorders>
            <w:hideMark/>
          </w:tcPr>
          <w:p w14:paraId="4A8B3FA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Zużyte opony</w:t>
            </w:r>
          </w:p>
        </w:tc>
        <w:tc>
          <w:tcPr>
            <w:tcW w:w="1241" w:type="pct"/>
            <w:tcBorders>
              <w:top w:val="single" w:sz="4" w:space="0" w:color="auto"/>
              <w:left w:val="single" w:sz="4" w:space="0" w:color="auto"/>
              <w:bottom w:val="single" w:sz="4" w:space="0" w:color="auto"/>
              <w:right w:val="single" w:sz="4" w:space="0" w:color="auto"/>
            </w:tcBorders>
            <w:hideMark/>
          </w:tcPr>
          <w:p w14:paraId="5B14D097"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45,08</w:t>
            </w:r>
          </w:p>
        </w:tc>
      </w:tr>
      <w:tr w:rsidR="003455DD" w:rsidRPr="00395071" w14:paraId="31661DAD"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4B87066A"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17 01 01</w:t>
            </w:r>
          </w:p>
        </w:tc>
        <w:tc>
          <w:tcPr>
            <w:tcW w:w="2835" w:type="pct"/>
            <w:tcBorders>
              <w:top w:val="single" w:sz="4" w:space="0" w:color="auto"/>
              <w:left w:val="single" w:sz="4" w:space="0" w:color="auto"/>
              <w:bottom w:val="single" w:sz="4" w:space="0" w:color="auto"/>
              <w:right w:val="single" w:sz="4" w:space="0" w:color="auto"/>
            </w:tcBorders>
            <w:hideMark/>
          </w:tcPr>
          <w:p w14:paraId="160DEBC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Odpady betonu oraz gruz betonowy z rozbiórek i remontów</w:t>
            </w:r>
          </w:p>
        </w:tc>
        <w:tc>
          <w:tcPr>
            <w:tcW w:w="1241" w:type="pct"/>
            <w:tcBorders>
              <w:top w:val="single" w:sz="4" w:space="0" w:color="auto"/>
              <w:left w:val="single" w:sz="4" w:space="0" w:color="auto"/>
              <w:bottom w:val="single" w:sz="4" w:space="0" w:color="auto"/>
              <w:right w:val="single" w:sz="4" w:space="0" w:color="auto"/>
            </w:tcBorders>
            <w:hideMark/>
          </w:tcPr>
          <w:p w14:paraId="2F1AC78C"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705E7DDE"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58D4B3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17 01 07</w:t>
            </w:r>
          </w:p>
        </w:tc>
        <w:tc>
          <w:tcPr>
            <w:tcW w:w="2835" w:type="pct"/>
            <w:tcBorders>
              <w:top w:val="single" w:sz="4" w:space="0" w:color="auto"/>
              <w:left w:val="single" w:sz="4" w:space="0" w:color="auto"/>
              <w:bottom w:val="single" w:sz="4" w:space="0" w:color="auto"/>
              <w:right w:val="single" w:sz="4" w:space="0" w:color="auto"/>
            </w:tcBorders>
            <w:hideMark/>
          </w:tcPr>
          <w:p w14:paraId="088A6C5F"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Zmieszane odpady z betonu, gruzu ceglanego, odpadowych materiałów ceramicznych i elementów wyposażenia inne niż wymienione w 17 01 06</w:t>
            </w:r>
          </w:p>
        </w:tc>
        <w:tc>
          <w:tcPr>
            <w:tcW w:w="1241" w:type="pct"/>
            <w:tcBorders>
              <w:top w:val="single" w:sz="4" w:space="0" w:color="auto"/>
              <w:left w:val="single" w:sz="4" w:space="0" w:color="auto"/>
              <w:bottom w:val="single" w:sz="4" w:space="0" w:color="auto"/>
              <w:right w:val="single" w:sz="4" w:space="0" w:color="auto"/>
            </w:tcBorders>
            <w:hideMark/>
          </w:tcPr>
          <w:p w14:paraId="416C3C9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9,9</w:t>
            </w:r>
          </w:p>
        </w:tc>
      </w:tr>
      <w:tr w:rsidR="003455DD" w:rsidRPr="00395071" w14:paraId="38BBC938"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740FB33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17 09 04</w:t>
            </w:r>
          </w:p>
        </w:tc>
        <w:tc>
          <w:tcPr>
            <w:tcW w:w="2835" w:type="pct"/>
            <w:tcBorders>
              <w:top w:val="single" w:sz="4" w:space="0" w:color="auto"/>
              <w:left w:val="single" w:sz="4" w:space="0" w:color="auto"/>
              <w:bottom w:val="single" w:sz="4" w:space="0" w:color="auto"/>
              <w:right w:val="single" w:sz="4" w:space="0" w:color="auto"/>
            </w:tcBorders>
            <w:hideMark/>
          </w:tcPr>
          <w:p w14:paraId="195C4CA2"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Zmieszane odpady z budowy, remontów i demontażu inne niż wymienione w 170901, 170902, 170903</w:t>
            </w:r>
          </w:p>
        </w:tc>
        <w:tc>
          <w:tcPr>
            <w:tcW w:w="1241" w:type="pct"/>
            <w:tcBorders>
              <w:top w:val="single" w:sz="4" w:space="0" w:color="auto"/>
              <w:left w:val="single" w:sz="4" w:space="0" w:color="auto"/>
              <w:bottom w:val="single" w:sz="4" w:space="0" w:color="auto"/>
              <w:right w:val="single" w:sz="4" w:space="0" w:color="auto"/>
            </w:tcBorders>
            <w:hideMark/>
          </w:tcPr>
          <w:p w14:paraId="04F4A71D"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6CC35BD0"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17234057"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20 01 01</w:t>
            </w:r>
          </w:p>
        </w:tc>
        <w:tc>
          <w:tcPr>
            <w:tcW w:w="2835" w:type="pct"/>
            <w:tcBorders>
              <w:top w:val="single" w:sz="4" w:space="0" w:color="auto"/>
              <w:left w:val="single" w:sz="4" w:space="0" w:color="auto"/>
              <w:bottom w:val="single" w:sz="4" w:space="0" w:color="auto"/>
              <w:right w:val="single" w:sz="4" w:space="0" w:color="auto"/>
            </w:tcBorders>
            <w:hideMark/>
          </w:tcPr>
          <w:p w14:paraId="3E67F8A9"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Papier</w:t>
            </w:r>
          </w:p>
        </w:tc>
        <w:tc>
          <w:tcPr>
            <w:tcW w:w="1241" w:type="pct"/>
            <w:tcBorders>
              <w:top w:val="single" w:sz="4" w:space="0" w:color="auto"/>
              <w:left w:val="single" w:sz="4" w:space="0" w:color="auto"/>
              <w:bottom w:val="single" w:sz="4" w:space="0" w:color="auto"/>
              <w:right w:val="single" w:sz="4" w:space="0" w:color="auto"/>
            </w:tcBorders>
            <w:hideMark/>
          </w:tcPr>
          <w:p w14:paraId="35BB47E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0,24</w:t>
            </w:r>
          </w:p>
        </w:tc>
      </w:tr>
      <w:tr w:rsidR="003455DD" w:rsidRPr="00395071" w14:paraId="0A02F014"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1DA6190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20 01 02</w:t>
            </w:r>
          </w:p>
        </w:tc>
        <w:tc>
          <w:tcPr>
            <w:tcW w:w="2835" w:type="pct"/>
            <w:tcBorders>
              <w:top w:val="single" w:sz="4" w:space="0" w:color="auto"/>
              <w:left w:val="single" w:sz="4" w:space="0" w:color="auto"/>
              <w:bottom w:val="single" w:sz="4" w:space="0" w:color="auto"/>
              <w:right w:val="single" w:sz="4" w:space="0" w:color="auto"/>
            </w:tcBorders>
            <w:hideMark/>
          </w:tcPr>
          <w:p w14:paraId="081BBD2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Szkło</w:t>
            </w:r>
          </w:p>
        </w:tc>
        <w:tc>
          <w:tcPr>
            <w:tcW w:w="1241" w:type="pct"/>
            <w:tcBorders>
              <w:top w:val="single" w:sz="4" w:space="0" w:color="auto"/>
              <w:left w:val="single" w:sz="4" w:space="0" w:color="auto"/>
              <w:bottom w:val="single" w:sz="4" w:space="0" w:color="auto"/>
              <w:right w:val="single" w:sz="4" w:space="0" w:color="auto"/>
            </w:tcBorders>
            <w:hideMark/>
          </w:tcPr>
          <w:p w14:paraId="2B3421D7"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5,7</w:t>
            </w:r>
          </w:p>
        </w:tc>
      </w:tr>
      <w:tr w:rsidR="003455DD" w:rsidRPr="00395071" w14:paraId="643C443D"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DC0E0DF"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20 01 08</w:t>
            </w:r>
          </w:p>
        </w:tc>
        <w:tc>
          <w:tcPr>
            <w:tcW w:w="2835" w:type="pct"/>
            <w:tcBorders>
              <w:top w:val="single" w:sz="4" w:space="0" w:color="auto"/>
              <w:left w:val="single" w:sz="4" w:space="0" w:color="auto"/>
              <w:bottom w:val="single" w:sz="4" w:space="0" w:color="auto"/>
              <w:right w:val="single" w:sz="4" w:space="0" w:color="auto"/>
            </w:tcBorders>
            <w:hideMark/>
          </w:tcPr>
          <w:p w14:paraId="5B7F87E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 xml:space="preserve">Odpady kuchenne ulegające biodegradacji </w:t>
            </w:r>
          </w:p>
        </w:tc>
        <w:tc>
          <w:tcPr>
            <w:tcW w:w="1241" w:type="pct"/>
            <w:tcBorders>
              <w:top w:val="single" w:sz="4" w:space="0" w:color="auto"/>
              <w:left w:val="single" w:sz="4" w:space="0" w:color="auto"/>
              <w:bottom w:val="single" w:sz="4" w:space="0" w:color="auto"/>
              <w:right w:val="single" w:sz="4" w:space="0" w:color="auto"/>
            </w:tcBorders>
            <w:hideMark/>
          </w:tcPr>
          <w:p w14:paraId="468E82C9"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0,08</w:t>
            </w:r>
          </w:p>
        </w:tc>
      </w:tr>
      <w:tr w:rsidR="003455DD" w:rsidRPr="00395071" w14:paraId="193665C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7712D59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20 01 23</w:t>
            </w:r>
          </w:p>
        </w:tc>
        <w:tc>
          <w:tcPr>
            <w:tcW w:w="2835" w:type="pct"/>
            <w:tcBorders>
              <w:top w:val="single" w:sz="4" w:space="0" w:color="auto"/>
              <w:left w:val="single" w:sz="4" w:space="0" w:color="auto"/>
              <w:bottom w:val="single" w:sz="4" w:space="0" w:color="auto"/>
              <w:right w:val="single" w:sz="4" w:space="0" w:color="auto"/>
            </w:tcBorders>
            <w:hideMark/>
          </w:tcPr>
          <w:p w14:paraId="2898DE3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Urządzenia zawierające freony</w:t>
            </w:r>
          </w:p>
        </w:tc>
        <w:tc>
          <w:tcPr>
            <w:tcW w:w="1241" w:type="pct"/>
            <w:tcBorders>
              <w:top w:val="single" w:sz="4" w:space="0" w:color="auto"/>
              <w:left w:val="single" w:sz="4" w:space="0" w:color="auto"/>
              <w:bottom w:val="single" w:sz="4" w:space="0" w:color="auto"/>
              <w:right w:val="single" w:sz="4" w:space="0" w:color="auto"/>
            </w:tcBorders>
            <w:hideMark/>
          </w:tcPr>
          <w:p w14:paraId="0B92C904"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9,429</w:t>
            </w:r>
          </w:p>
        </w:tc>
      </w:tr>
      <w:tr w:rsidR="003455DD" w:rsidRPr="00395071" w14:paraId="71E2E4C9"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56EBA6DC"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20 01 32</w:t>
            </w:r>
          </w:p>
        </w:tc>
        <w:tc>
          <w:tcPr>
            <w:tcW w:w="2835" w:type="pct"/>
            <w:tcBorders>
              <w:top w:val="single" w:sz="4" w:space="0" w:color="auto"/>
              <w:left w:val="single" w:sz="4" w:space="0" w:color="auto"/>
              <w:bottom w:val="single" w:sz="4" w:space="0" w:color="auto"/>
              <w:right w:val="single" w:sz="4" w:space="0" w:color="auto"/>
            </w:tcBorders>
            <w:hideMark/>
          </w:tcPr>
          <w:p w14:paraId="296D33C5" w14:textId="77777777" w:rsidR="003455DD" w:rsidRPr="00395071" w:rsidRDefault="003455DD" w:rsidP="00395071">
            <w:pPr>
              <w:spacing w:after="0" w:line="276" w:lineRule="auto"/>
              <w:rPr>
                <w:rFonts w:ascii="Arial" w:hAnsi="Arial" w:cs="Arial"/>
                <w:color w:val="000000"/>
                <w:sz w:val="20"/>
                <w:szCs w:val="20"/>
                <w:vertAlign w:val="superscript"/>
              </w:rPr>
            </w:pPr>
            <w:r w:rsidRPr="00395071">
              <w:rPr>
                <w:rFonts w:ascii="Arial" w:hAnsi="Arial" w:cs="Arial"/>
                <w:color w:val="000000"/>
                <w:sz w:val="20"/>
                <w:szCs w:val="20"/>
              </w:rPr>
              <w:t>Leki</w:t>
            </w:r>
            <w:r w:rsidRPr="00395071">
              <w:rPr>
                <w:rFonts w:ascii="Arial" w:hAnsi="Arial" w:cs="Arial"/>
                <w:color w:val="000000"/>
                <w:sz w:val="20"/>
                <w:szCs w:val="20"/>
                <w:vertAlign w:val="superscript"/>
              </w:rPr>
              <w:t>1</w:t>
            </w:r>
          </w:p>
        </w:tc>
        <w:tc>
          <w:tcPr>
            <w:tcW w:w="1241" w:type="pct"/>
            <w:tcBorders>
              <w:top w:val="single" w:sz="4" w:space="0" w:color="auto"/>
              <w:left w:val="single" w:sz="4" w:space="0" w:color="auto"/>
              <w:bottom w:val="single" w:sz="4" w:space="0" w:color="auto"/>
              <w:right w:val="single" w:sz="4" w:space="0" w:color="auto"/>
            </w:tcBorders>
            <w:hideMark/>
          </w:tcPr>
          <w:p w14:paraId="5D67CAFB"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1283656C"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86FD88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20 01 33</w:t>
            </w:r>
          </w:p>
        </w:tc>
        <w:tc>
          <w:tcPr>
            <w:tcW w:w="2835" w:type="pct"/>
            <w:tcBorders>
              <w:top w:val="single" w:sz="4" w:space="0" w:color="auto"/>
              <w:left w:val="single" w:sz="4" w:space="0" w:color="auto"/>
              <w:bottom w:val="single" w:sz="4" w:space="0" w:color="auto"/>
              <w:right w:val="single" w:sz="4" w:space="0" w:color="auto"/>
            </w:tcBorders>
            <w:hideMark/>
          </w:tcPr>
          <w:p w14:paraId="65D3517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Baterie i akumulatory</w:t>
            </w:r>
          </w:p>
        </w:tc>
        <w:tc>
          <w:tcPr>
            <w:tcW w:w="1241" w:type="pct"/>
            <w:tcBorders>
              <w:top w:val="single" w:sz="4" w:space="0" w:color="auto"/>
              <w:left w:val="single" w:sz="4" w:space="0" w:color="auto"/>
              <w:bottom w:val="single" w:sz="4" w:space="0" w:color="auto"/>
              <w:right w:val="single" w:sz="4" w:space="0" w:color="auto"/>
            </w:tcBorders>
            <w:hideMark/>
          </w:tcPr>
          <w:p w14:paraId="76EA386B"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tc>
      </w:tr>
      <w:tr w:rsidR="003455DD" w:rsidRPr="00395071" w14:paraId="11424FD1"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55D6A02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20 01 35</w:t>
            </w:r>
          </w:p>
        </w:tc>
        <w:tc>
          <w:tcPr>
            <w:tcW w:w="2835" w:type="pct"/>
            <w:tcBorders>
              <w:top w:val="single" w:sz="4" w:space="0" w:color="auto"/>
              <w:left w:val="single" w:sz="4" w:space="0" w:color="auto"/>
              <w:bottom w:val="single" w:sz="4" w:space="0" w:color="auto"/>
              <w:right w:val="single" w:sz="4" w:space="0" w:color="auto"/>
            </w:tcBorders>
            <w:hideMark/>
          </w:tcPr>
          <w:p w14:paraId="25CAA953"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Zużyte urządzenia elektryczne i elektroniczne inne niż wymienione w 20 01 21 i 20 01 23 zawierające niebezpieczne składniki (1)</w:t>
            </w:r>
          </w:p>
        </w:tc>
        <w:tc>
          <w:tcPr>
            <w:tcW w:w="1241" w:type="pct"/>
            <w:tcBorders>
              <w:top w:val="single" w:sz="4" w:space="0" w:color="auto"/>
              <w:left w:val="single" w:sz="4" w:space="0" w:color="auto"/>
              <w:bottom w:val="single" w:sz="4" w:space="0" w:color="auto"/>
              <w:right w:val="single" w:sz="4" w:space="0" w:color="auto"/>
            </w:tcBorders>
            <w:hideMark/>
          </w:tcPr>
          <w:p w14:paraId="6ACE8E9F"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8,478</w:t>
            </w:r>
          </w:p>
        </w:tc>
      </w:tr>
      <w:tr w:rsidR="003455DD" w:rsidRPr="00395071" w14:paraId="4FE2370D"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7FCC7B0"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20 01 36</w:t>
            </w:r>
          </w:p>
        </w:tc>
        <w:tc>
          <w:tcPr>
            <w:tcW w:w="2835" w:type="pct"/>
            <w:tcBorders>
              <w:top w:val="single" w:sz="4" w:space="0" w:color="auto"/>
              <w:left w:val="single" w:sz="4" w:space="0" w:color="auto"/>
              <w:bottom w:val="single" w:sz="4" w:space="0" w:color="auto"/>
              <w:right w:val="single" w:sz="4" w:space="0" w:color="auto"/>
            </w:tcBorders>
            <w:hideMark/>
          </w:tcPr>
          <w:p w14:paraId="77857EB4"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Zużyte urządzenia elektryczne i elektroniczne</w:t>
            </w:r>
          </w:p>
        </w:tc>
        <w:tc>
          <w:tcPr>
            <w:tcW w:w="1241" w:type="pct"/>
            <w:tcBorders>
              <w:top w:val="single" w:sz="4" w:space="0" w:color="auto"/>
              <w:left w:val="single" w:sz="4" w:space="0" w:color="auto"/>
              <w:bottom w:val="single" w:sz="4" w:space="0" w:color="auto"/>
              <w:right w:val="single" w:sz="4" w:space="0" w:color="auto"/>
            </w:tcBorders>
            <w:hideMark/>
          </w:tcPr>
          <w:p w14:paraId="575AC270"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14,65</w:t>
            </w:r>
          </w:p>
        </w:tc>
      </w:tr>
      <w:tr w:rsidR="003455DD" w:rsidRPr="00395071" w14:paraId="7831BA89"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466CAEF"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20 01 39</w:t>
            </w:r>
          </w:p>
        </w:tc>
        <w:tc>
          <w:tcPr>
            <w:tcW w:w="2835" w:type="pct"/>
            <w:tcBorders>
              <w:top w:val="single" w:sz="4" w:space="0" w:color="auto"/>
              <w:left w:val="single" w:sz="4" w:space="0" w:color="auto"/>
              <w:bottom w:val="single" w:sz="4" w:space="0" w:color="auto"/>
              <w:right w:val="single" w:sz="4" w:space="0" w:color="auto"/>
            </w:tcBorders>
            <w:hideMark/>
          </w:tcPr>
          <w:p w14:paraId="66840B2A"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Tworzywa sztuczne</w:t>
            </w:r>
          </w:p>
        </w:tc>
        <w:tc>
          <w:tcPr>
            <w:tcW w:w="1241" w:type="pct"/>
            <w:tcBorders>
              <w:top w:val="single" w:sz="4" w:space="0" w:color="auto"/>
              <w:left w:val="single" w:sz="4" w:space="0" w:color="auto"/>
              <w:bottom w:val="single" w:sz="4" w:space="0" w:color="auto"/>
              <w:right w:val="single" w:sz="4" w:space="0" w:color="auto"/>
            </w:tcBorders>
            <w:hideMark/>
          </w:tcPr>
          <w:p w14:paraId="72AD2A03"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17,20</w:t>
            </w:r>
          </w:p>
        </w:tc>
      </w:tr>
      <w:tr w:rsidR="003455DD" w:rsidRPr="00395071" w14:paraId="59481BDA"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26CE06F1"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20 02 01</w:t>
            </w:r>
          </w:p>
        </w:tc>
        <w:tc>
          <w:tcPr>
            <w:tcW w:w="2835" w:type="pct"/>
            <w:tcBorders>
              <w:top w:val="single" w:sz="4" w:space="0" w:color="auto"/>
              <w:left w:val="single" w:sz="4" w:space="0" w:color="auto"/>
              <w:bottom w:val="single" w:sz="4" w:space="0" w:color="auto"/>
              <w:right w:val="single" w:sz="4" w:space="0" w:color="auto"/>
            </w:tcBorders>
            <w:hideMark/>
          </w:tcPr>
          <w:p w14:paraId="48ED180D"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 xml:space="preserve">Odpady ulęgające biodegradacji </w:t>
            </w:r>
          </w:p>
        </w:tc>
        <w:tc>
          <w:tcPr>
            <w:tcW w:w="1241" w:type="pct"/>
            <w:tcBorders>
              <w:top w:val="single" w:sz="4" w:space="0" w:color="auto"/>
              <w:left w:val="single" w:sz="4" w:space="0" w:color="auto"/>
              <w:bottom w:val="single" w:sz="4" w:space="0" w:color="auto"/>
              <w:right w:val="single" w:sz="4" w:space="0" w:color="auto"/>
            </w:tcBorders>
            <w:hideMark/>
          </w:tcPr>
          <w:p w14:paraId="4AC09605"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369,62</w:t>
            </w:r>
          </w:p>
        </w:tc>
      </w:tr>
      <w:tr w:rsidR="003455DD" w:rsidRPr="00395071" w14:paraId="01E35386"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3E615276"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20 03 01</w:t>
            </w:r>
          </w:p>
        </w:tc>
        <w:tc>
          <w:tcPr>
            <w:tcW w:w="2835" w:type="pct"/>
            <w:tcBorders>
              <w:top w:val="single" w:sz="4" w:space="0" w:color="auto"/>
              <w:left w:val="single" w:sz="4" w:space="0" w:color="auto"/>
              <w:bottom w:val="single" w:sz="4" w:space="0" w:color="auto"/>
              <w:right w:val="single" w:sz="4" w:space="0" w:color="auto"/>
            </w:tcBorders>
            <w:hideMark/>
          </w:tcPr>
          <w:p w14:paraId="36A551A8" w14:textId="04AACE3B"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Niesegregowane odpady komunalne</w:t>
            </w:r>
          </w:p>
        </w:tc>
        <w:tc>
          <w:tcPr>
            <w:tcW w:w="1241" w:type="pct"/>
            <w:tcBorders>
              <w:top w:val="single" w:sz="4" w:space="0" w:color="auto"/>
              <w:left w:val="single" w:sz="4" w:space="0" w:color="auto"/>
              <w:bottom w:val="single" w:sz="4" w:space="0" w:color="auto"/>
              <w:right w:val="single" w:sz="4" w:space="0" w:color="auto"/>
            </w:tcBorders>
            <w:hideMark/>
          </w:tcPr>
          <w:p w14:paraId="7F3A7D3C"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2745,09</w:t>
            </w:r>
          </w:p>
        </w:tc>
      </w:tr>
      <w:tr w:rsidR="003455DD" w:rsidRPr="00395071" w14:paraId="54D01649"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0907DE60"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20 03 07</w:t>
            </w:r>
          </w:p>
        </w:tc>
        <w:tc>
          <w:tcPr>
            <w:tcW w:w="2835" w:type="pct"/>
            <w:tcBorders>
              <w:top w:val="single" w:sz="4" w:space="0" w:color="auto"/>
              <w:left w:val="single" w:sz="4" w:space="0" w:color="auto"/>
              <w:bottom w:val="single" w:sz="4" w:space="0" w:color="auto"/>
              <w:right w:val="single" w:sz="4" w:space="0" w:color="auto"/>
            </w:tcBorders>
            <w:hideMark/>
          </w:tcPr>
          <w:p w14:paraId="0DEAC02E"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Odpady wielkogabarytowe</w:t>
            </w:r>
          </w:p>
        </w:tc>
        <w:tc>
          <w:tcPr>
            <w:tcW w:w="1241" w:type="pct"/>
            <w:tcBorders>
              <w:top w:val="single" w:sz="4" w:space="0" w:color="auto"/>
              <w:left w:val="single" w:sz="4" w:space="0" w:color="auto"/>
              <w:bottom w:val="single" w:sz="4" w:space="0" w:color="auto"/>
              <w:right w:val="single" w:sz="4" w:space="0" w:color="auto"/>
            </w:tcBorders>
            <w:hideMark/>
          </w:tcPr>
          <w:p w14:paraId="01DB4AC5"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434,54</w:t>
            </w:r>
          </w:p>
        </w:tc>
      </w:tr>
      <w:tr w:rsidR="003455DD" w:rsidRPr="00395071" w14:paraId="1FDB7FC8" w14:textId="77777777" w:rsidTr="00395071">
        <w:trPr>
          <w:jc w:val="center"/>
        </w:trPr>
        <w:tc>
          <w:tcPr>
            <w:tcW w:w="925" w:type="pct"/>
            <w:tcBorders>
              <w:top w:val="single" w:sz="4" w:space="0" w:color="auto"/>
              <w:left w:val="single" w:sz="4" w:space="0" w:color="auto"/>
              <w:bottom w:val="single" w:sz="4" w:space="0" w:color="auto"/>
              <w:right w:val="single" w:sz="4" w:space="0" w:color="auto"/>
            </w:tcBorders>
            <w:hideMark/>
          </w:tcPr>
          <w:p w14:paraId="4DF3BEE2" w14:textId="77777777" w:rsidR="003455DD" w:rsidRPr="00395071" w:rsidRDefault="003455DD" w:rsidP="00395071">
            <w:pPr>
              <w:spacing w:after="0" w:line="276" w:lineRule="auto"/>
              <w:rPr>
                <w:rFonts w:ascii="Arial" w:hAnsi="Arial" w:cs="Arial"/>
                <w:color w:val="000000"/>
                <w:sz w:val="20"/>
                <w:szCs w:val="20"/>
              </w:rPr>
            </w:pPr>
            <w:r w:rsidRPr="00395071">
              <w:rPr>
                <w:rFonts w:ascii="Arial" w:hAnsi="Arial" w:cs="Arial"/>
                <w:color w:val="000000"/>
                <w:sz w:val="20"/>
                <w:szCs w:val="20"/>
              </w:rPr>
              <w:t>20 03 99</w:t>
            </w:r>
          </w:p>
        </w:tc>
        <w:tc>
          <w:tcPr>
            <w:tcW w:w="2835" w:type="pct"/>
            <w:tcBorders>
              <w:top w:val="single" w:sz="4" w:space="0" w:color="auto"/>
              <w:left w:val="single" w:sz="4" w:space="0" w:color="auto"/>
              <w:bottom w:val="single" w:sz="4" w:space="0" w:color="auto"/>
              <w:right w:val="single" w:sz="4" w:space="0" w:color="auto"/>
            </w:tcBorders>
            <w:hideMark/>
          </w:tcPr>
          <w:p w14:paraId="1AEEBA6C" w14:textId="77777777" w:rsidR="003455DD" w:rsidRPr="00395071" w:rsidRDefault="003455DD" w:rsidP="00395071">
            <w:pPr>
              <w:spacing w:after="0" w:line="276" w:lineRule="auto"/>
              <w:rPr>
                <w:rFonts w:ascii="Arial" w:hAnsi="Arial" w:cs="Arial"/>
                <w:color w:val="000000"/>
                <w:sz w:val="20"/>
                <w:szCs w:val="20"/>
              </w:rPr>
            </w:pPr>
            <w:proofErr w:type="spellStart"/>
            <w:r w:rsidRPr="00395071">
              <w:rPr>
                <w:rFonts w:ascii="Arial" w:hAnsi="Arial" w:cs="Arial"/>
                <w:color w:val="000000"/>
                <w:sz w:val="20"/>
                <w:szCs w:val="20"/>
              </w:rPr>
              <w:t>Poodpady</w:t>
            </w:r>
            <w:proofErr w:type="spellEnd"/>
            <w:r w:rsidRPr="00395071">
              <w:rPr>
                <w:rFonts w:ascii="Arial" w:hAnsi="Arial" w:cs="Arial"/>
                <w:color w:val="000000"/>
                <w:sz w:val="20"/>
                <w:szCs w:val="20"/>
              </w:rPr>
              <w:t xml:space="preserve"> komunalne niewymienione w innych podgrupach</w:t>
            </w:r>
          </w:p>
        </w:tc>
        <w:tc>
          <w:tcPr>
            <w:tcW w:w="1241" w:type="pct"/>
            <w:tcBorders>
              <w:top w:val="single" w:sz="4" w:space="0" w:color="auto"/>
              <w:left w:val="single" w:sz="4" w:space="0" w:color="auto"/>
              <w:bottom w:val="single" w:sz="4" w:space="0" w:color="auto"/>
              <w:right w:val="single" w:sz="4" w:space="0" w:color="auto"/>
            </w:tcBorders>
          </w:tcPr>
          <w:p w14:paraId="53727E4D" w14:textId="77777777" w:rsidR="003455DD" w:rsidRPr="00395071" w:rsidRDefault="003455DD" w:rsidP="00395071">
            <w:pPr>
              <w:spacing w:after="0" w:line="276" w:lineRule="auto"/>
              <w:jc w:val="right"/>
              <w:rPr>
                <w:rFonts w:ascii="Arial" w:hAnsi="Arial" w:cs="Arial"/>
                <w:sz w:val="20"/>
                <w:szCs w:val="20"/>
              </w:rPr>
            </w:pPr>
            <w:r w:rsidRPr="00395071">
              <w:rPr>
                <w:rFonts w:ascii="Arial" w:hAnsi="Arial" w:cs="Arial"/>
                <w:sz w:val="20"/>
                <w:szCs w:val="20"/>
              </w:rPr>
              <w:t>-</w:t>
            </w:r>
          </w:p>
          <w:p w14:paraId="6A642B3C" w14:textId="77777777" w:rsidR="003455DD" w:rsidRPr="00395071" w:rsidRDefault="003455DD" w:rsidP="00395071">
            <w:pPr>
              <w:spacing w:after="0" w:line="276" w:lineRule="auto"/>
              <w:rPr>
                <w:rFonts w:ascii="Arial" w:hAnsi="Arial" w:cs="Arial"/>
                <w:sz w:val="20"/>
                <w:szCs w:val="20"/>
              </w:rPr>
            </w:pPr>
          </w:p>
        </w:tc>
      </w:tr>
      <w:tr w:rsidR="003455DD" w:rsidRPr="00395071" w14:paraId="05C261CB" w14:textId="77777777" w:rsidTr="00395071">
        <w:trPr>
          <w:jc w:val="center"/>
        </w:trPr>
        <w:tc>
          <w:tcPr>
            <w:tcW w:w="3759" w:type="pct"/>
            <w:gridSpan w:val="2"/>
            <w:tcBorders>
              <w:top w:val="single" w:sz="4" w:space="0" w:color="auto"/>
              <w:left w:val="single" w:sz="4" w:space="0" w:color="auto"/>
              <w:bottom w:val="single" w:sz="4" w:space="0" w:color="auto"/>
              <w:right w:val="single" w:sz="4" w:space="0" w:color="auto"/>
            </w:tcBorders>
          </w:tcPr>
          <w:p w14:paraId="1FE68084" w14:textId="77777777" w:rsidR="003455DD" w:rsidRPr="00395071" w:rsidRDefault="003455DD" w:rsidP="00395071">
            <w:pPr>
              <w:spacing w:after="0" w:line="276" w:lineRule="auto"/>
              <w:rPr>
                <w:rFonts w:ascii="Arial" w:hAnsi="Arial" w:cs="Arial"/>
                <w:b/>
                <w:color w:val="000000"/>
                <w:sz w:val="20"/>
                <w:szCs w:val="20"/>
              </w:rPr>
            </w:pPr>
            <w:r w:rsidRPr="00395071">
              <w:rPr>
                <w:rFonts w:ascii="Arial" w:hAnsi="Arial" w:cs="Arial"/>
                <w:b/>
                <w:color w:val="000000"/>
                <w:sz w:val="20"/>
                <w:szCs w:val="20"/>
              </w:rPr>
              <w:t>RAZEM</w:t>
            </w:r>
          </w:p>
        </w:tc>
        <w:tc>
          <w:tcPr>
            <w:tcW w:w="1241" w:type="pct"/>
            <w:tcBorders>
              <w:top w:val="single" w:sz="4" w:space="0" w:color="auto"/>
              <w:left w:val="single" w:sz="4" w:space="0" w:color="auto"/>
              <w:bottom w:val="single" w:sz="4" w:space="0" w:color="auto"/>
              <w:right w:val="single" w:sz="4" w:space="0" w:color="auto"/>
            </w:tcBorders>
            <w:hideMark/>
          </w:tcPr>
          <w:p w14:paraId="68DD1D85" w14:textId="77777777" w:rsidR="003455DD" w:rsidRPr="00395071" w:rsidRDefault="003455DD" w:rsidP="00395071">
            <w:pPr>
              <w:spacing w:after="0" w:line="276" w:lineRule="auto"/>
              <w:jc w:val="right"/>
              <w:rPr>
                <w:rFonts w:ascii="Arial" w:hAnsi="Arial" w:cs="Arial"/>
                <w:b/>
                <w:sz w:val="20"/>
                <w:szCs w:val="20"/>
              </w:rPr>
            </w:pPr>
            <w:r w:rsidRPr="00395071">
              <w:rPr>
                <w:rFonts w:ascii="Arial" w:hAnsi="Arial" w:cs="Arial"/>
                <w:b/>
                <w:sz w:val="20"/>
                <w:szCs w:val="20"/>
              </w:rPr>
              <w:t>4623,427</w:t>
            </w:r>
          </w:p>
        </w:tc>
      </w:tr>
    </w:tbl>
    <w:p w14:paraId="7A57DB1A" w14:textId="1BB13CC3" w:rsidR="00803E03" w:rsidRDefault="00803E03">
      <w:pPr>
        <w:rPr>
          <w:rFonts w:ascii="Arial" w:hAnsi="Arial" w:cs="Arial"/>
          <w:color w:val="000000"/>
          <w:sz w:val="24"/>
          <w:szCs w:val="24"/>
          <w:highlight w:val="yellow"/>
          <w:lang w:eastAsia="pl-PL"/>
        </w:rPr>
      </w:pPr>
      <w:r>
        <w:rPr>
          <w:rFonts w:ascii="Arial" w:hAnsi="Arial" w:cs="Arial"/>
          <w:color w:val="000000"/>
          <w:sz w:val="24"/>
          <w:szCs w:val="24"/>
          <w:highlight w:val="yellow"/>
          <w:lang w:eastAsia="pl-PL"/>
        </w:rPr>
        <w:br w:type="page"/>
      </w:r>
    </w:p>
    <w:p w14:paraId="1613B4C3" w14:textId="51A287A7" w:rsidR="00395071" w:rsidRPr="00ED6DF1" w:rsidRDefault="00395071" w:rsidP="003455DD">
      <w:pPr>
        <w:widowControl w:val="0"/>
        <w:overflowPunct w:val="0"/>
        <w:autoSpaceDE w:val="0"/>
        <w:autoSpaceDN w:val="0"/>
        <w:adjustRightInd w:val="0"/>
        <w:spacing w:after="0" w:line="228" w:lineRule="auto"/>
        <w:rPr>
          <w:rFonts w:ascii="Arial" w:hAnsi="Arial" w:cs="Arial"/>
          <w:b/>
          <w:bCs/>
          <w:sz w:val="20"/>
          <w:szCs w:val="20"/>
          <w:lang w:eastAsia="pl-PL"/>
        </w:rPr>
      </w:pPr>
      <w:r w:rsidRPr="002C19C7">
        <w:rPr>
          <w:rFonts w:ascii="Arial" w:hAnsi="Arial" w:cs="Arial"/>
          <w:b/>
          <w:bCs/>
          <w:color w:val="000000"/>
          <w:sz w:val="20"/>
          <w:szCs w:val="20"/>
          <w:lang w:eastAsia="pl-PL"/>
        </w:rPr>
        <w:lastRenderedPageBreak/>
        <w:t>Tabela 4</w:t>
      </w:r>
      <w:r w:rsidR="00ED6DF1">
        <w:rPr>
          <w:rFonts w:ascii="Arial" w:hAnsi="Arial" w:cs="Arial"/>
          <w:b/>
          <w:bCs/>
          <w:color w:val="000000"/>
          <w:sz w:val="20"/>
          <w:szCs w:val="20"/>
          <w:lang w:eastAsia="pl-PL"/>
        </w:rPr>
        <w:t>1</w:t>
      </w:r>
      <w:r w:rsidRPr="002C19C7">
        <w:rPr>
          <w:rFonts w:ascii="Arial" w:hAnsi="Arial" w:cs="Arial"/>
          <w:b/>
          <w:bCs/>
          <w:color w:val="000000"/>
          <w:sz w:val="20"/>
          <w:szCs w:val="20"/>
          <w:lang w:eastAsia="pl-PL"/>
        </w:rPr>
        <w:t xml:space="preserve">. Ilość odpadów komunalnych wytworzonych na terenie </w:t>
      </w:r>
      <w:r w:rsidR="00034D32">
        <w:rPr>
          <w:rFonts w:ascii="Arial" w:hAnsi="Arial" w:cs="Arial"/>
          <w:b/>
          <w:bCs/>
          <w:sz w:val="20"/>
          <w:szCs w:val="20"/>
          <w:lang w:eastAsia="pl-PL"/>
        </w:rPr>
        <w:t>Gminy Czernichów</w:t>
      </w:r>
      <w:r w:rsidR="002C19C7" w:rsidRPr="00ED6DF1">
        <w:rPr>
          <w:rFonts w:ascii="Arial" w:hAnsi="Arial" w:cs="Arial"/>
          <w:b/>
          <w:bCs/>
          <w:sz w:val="20"/>
          <w:szCs w:val="20"/>
          <w:lang w:eastAsia="pl-PL"/>
        </w:rPr>
        <w:t>, odebranych z nieruchomości niezamieszkanych w 2020 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50"/>
        <w:gridCol w:w="4532"/>
        <w:gridCol w:w="2333"/>
      </w:tblGrid>
      <w:tr w:rsidR="00ED6DF1" w:rsidRPr="00ED6DF1" w14:paraId="75F30BCE" w14:textId="77777777" w:rsidTr="002C19C7">
        <w:tc>
          <w:tcPr>
            <w:tcW w:w="378" w:type="pct"/>
            <w:tcBorders>
              <w:top w:val="single" w:sz="4" w:space="0" w:color="auto"/>
              <w:left w:val="single" w:sz="4" w:space="0" w:color="auto"/>
              <w:bottom w:val="single" w:sz="4" w:space="0" w:color="auto"/>
              <w:right w:val="single" w:sz="4" w:space="0" w:color="auto"/>
            </w:tcBorders>
            <w:vAlign w:val="center"/>
            <w:hideMark/>
          </w:tcPr>
          <w:p w14:paraId="63841770" w14:textId="77777777" w:rsidR="003455DD" w:rsidRPr="00ED6DF1" w:rsidRDefault="003455DD" w:rsidP="00CB537C">
            <w:pPr>
              <w:jc w:val="center"/>
              <w:rPr>
                <w:rFonts w:ascii="Arial" w:hAnsi="Arial" w:cs="Arial"/>
                <w:b/>
                <w:sz w:val="20"/>
                <w:szCs w:val="20"/>
              </w:rPr>
            </w:pPr>
            <w:r w:rsidRPr="00ED6DF1">
              <w:rPr>
                <w:rFonts w:ascii="Arial" w:hAnsi="Arial" w:cs="Arial"/>
                <w:b/>
                <w:sz w:val="20"/>
                <w:szCs w:val="20"/>
              </w:rPr>
              <w:t>Lp.</w:t>
            </w:r>
          </w:p>
        </w:tc>
        <w:tc>
          <w:tcPr>
            <w:tcW w:w="986" w:type="pct"/>
            <w:tcBorders>
              <w:top w:val="single" w:sz="4" w:space="0" w:color="auto"/>
              <w:left w:val="single" w:sz="4" w:space="0" w:color="auto"/>
              <w:bottom w:val="single" w:sz="4" w:space="0" w:color="auto"/>
              <w:right w:val="single" w:sz="4" w:space="0" w:color="auto"/>
            </w:tcBorders>
            <w:vAlign w:val="center"/>
            <w:hideMark/>
          </w:tcPr>
          <w:p w14:paraId="5D8422B1" w14:textId="77777777" w:rsidR="003455DD" w:rsidRPr="00ED6DF1" w:rsidRDefault="003455DD" w:rsidP="00CB537C">
            <w:pPr>
              <w:jc w:val="center"/>
              <w:rPr>
                <w:rFonts w:ascii="Arial" w:hAnsi="Arial" w:cs="Arial"/>
                <w:b/>
                <w:sz w:val="20"/>
                <w:szCs w:val="20"/>
              </w:rPr>
            </w:pPr>
            <w:r w:rsidRPr="00ED6DF1">
              <w:rPr>
                <w:rFonts w:ascii="Arial" w:hAnsi="Arial" w:cs="Arial"/>
                <w:b/>
                <w:sz w:val="20"/>
                <w:szCs w:val="20"/>
              </w:rPr>
              <w:t>Kod odpadu</w:t>
            </w:r>
          </w:p>
        </w:tc>
        <w:tc>
          <w:tcPr>
            <w:tcW w:w="2273" w:type="pct"/>
            <w:tcBorders>
              <w:top w:val="single" w:sz="4" w:space="0" w:color="auto"/>
              <w:left w:val="single" w:sz="4" w:space="0" w:color="auto"/>
              <w:bottom w:val="single" w:sz="4" w:space="0" w:color="auto"/>
              <w:right w:val="single" w:sz="4" w:space="0" w:color="auto"/>
            </w:tcBorders>
            <w:vAlign w:val="center"/>
            <w:hideMark/>
          </w:tcPr>
          <w:p w14:paraId="3133B592" w14:textId="77777777" w:rsidR="003455DD" w:rsidRPr="00ED6DF1" w:rsidRDefault="003455DD" w:rsidP="00CB537C">
            <w:pPr>
              <w:jc w:val="center"/>
              <w:rPr>
                <w:rFonts w:ascii="Arial" w:hAnsi="Arial" w:cs="Arial"/>
                <w:b/>
                <w:sz w:val="20"/>
                <w:szCs w:val="20"/>
              </w:rPr>
            </w:pPr>
            <w:r w:rsidRPr="00ED6DF1">
              <w:rPr>
                <w:rFonts w:ascii="Arial" w:hAnsi="Arial" w:cs="Arial"/>
                <w:b/>
                <w:sz w:val="20"/>
                <w:szCs w:val="20"/>
              </w:rPr>
              <w:t>Rodzaje odpadów</w:t>
            </w:r>
          </w:p>
        </w:tc>
        <w:tc>
          <w:tcPr>
            <w:tcW w:w="1363" w:type="pct"/>
            <w:tcBorders>
              <w:top w:val="single" w:sz="4" w:space="0" w:color="auto"/>
              <w:left w:val="single" w:sz="4" w:space="0" w:color="auto"/>
              <w:bottom w:val="single" w:sz="4" w:space="0" w:color="auto"/>
              <w:right w:val="single" w:sz="4" w:space="0" w:color="auto"/>
            </w:tcBorders>
            <w:hideMark/>
          </w:tcPr>
          <w:p w14:paraId="27C970A4" w14:textId="6670EB4E" w:rsidR="003455DD" w:rsidRPr="00ED6DF1" w:rsidRDefault="003455DD" w:rsidP="00CB537C">
            <w:pPr>
              <w:jc w:val="center"/>
              <w:rPr>
                <w:rFonts w:ascii="Arial" w:hAnsi="Arial" w:cs="Arial"/>
                <w:b/>
                <w:sz w:val="20"/>
                <w:szCs w:val="20"/>
              </w:rPr>
            </w:pPr>
            <w:r w:rsidRPr="00ED6DF1">
              <w:rPr>
                <w:rFonts w:ascii="Arial" w:hAnsi="Arial" w:cs="Arial"/>
                <w:b/>
                <w:sz w:val="20"/>
                <w:szCs w:val="20"/>
              </w:rPr>
              <w:t>Razem</w:t>
            </w:r>
            <w:r w:rsidR="00EF7F2D" w:rsidRPr="00ED6DF1">
              <w:rPr>
                <w:rFonts w:ascii="Arial" w:hAnsi="Arial" w:cs="Arial"/>
                <w:b/>
                <w:sz w:val="20"/>
                <w:szCs w:val="20"/>
              </w:rPr>
              <w:t xml:space="preserve"> [Mg]</w:t>
            </w:r>
          </w:p>
        </w:tc>
      </w:tr>
      <w:tr w:rsidR="00ED6DF1" w:rsidRPr="00ED6DF1" w14:paraId="502FAA40" w14:textId="77777777" w:rsidTr="002C19C7">
        <w:trPr>
          <w:cantSplit/>
          <w:trHeight w:val="285"/>
        </w:trPr>
        <w:tc>
          <w:tcPr>
            <w:tcW w:w="378" w:type="pct"/>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818E1F0" w14:textId="77777777" w:rsidR="003455DD" w:rsidRPr="00ED6DF1" w:rsidRDefault="003455DD" w:rsidP="00CB537C">
            <w:pPr>
              <w:spacing w:before="60" w:after="60" w:line="240" w:lineRule="auto"/>
              <w:jc w:val="center"/>
              <w:rPr>
                <w:rFonts w:ascii="Arial" w:eastAsia="Times New Roman" w:hAnsi="Arial" w:cs="Arial"/>
                <w:sz w:val="20"/>
                <w:szCs w:val="20"/>
                <w:lang w:eastAsia="pl-PL"/>
              </w:rPr>
            </w:pPr>
            <w:r w:rsidRPr="00ED6DF1">
              <w:rPr>
                <w:rFonts w:ascii="Arial" w:eastAsia="Times New Roman" w:hAnsi="Arial" w:cs="Arial"/>
                <w:sz w:val="20"/>
                <w:szCs w:val="20"/>
                <w:lang w:eastAsia="pl-PL"/>
              </w:rPr>
              <w:t>1</w:t>
            </w:r>
          </w:p>
        </w:tc>
        <w:tc>
          <w:tcPr>
            <w:tcW w:w="986"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3DA070A8" w14:textId="77777777"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20 03 01</w:t>
            </w:r>
          </w:p>
        </w:tc>
        <w:tc>
          <w:tcPr>
            <w:tcW w:w="227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4F0EA6E9" w14:textId="4D7954DD"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Niesegregowane (zmieszane</w:t>
            </w:r>
            <w:r w:rsidR="00EF7F2D" w:rsidRPr="00ED6DF1">
              <w:rPr>
                <w:rFonts w:ascii="Arial" w:eastAsia="Times New Roman" w:hAnsi="Arial" w:cs="Arial"/>
                <w:sz w:val="20"/>
                <w:szCs w:val="20"/>
                <w:lang w:eastAsia="pl-PL"/>
              </w:rPr>
              <w:t xml:space="preserve">) </w:t>
            </w:r>
            <w:r w:rsidRPr="00ED6DF1">
              <w:rPr>
                <w:rFonts w:ascii="Arial" w:eastAsia="Times New Roman" w:hAnsi="Arial" w:cs="Arial"/>
                <w:sz w:val="20"/>
                <w:szCs w:val="20"/>
                <w:lang w:eastAsia="pl-PL"/>
              </w:rPr>
              <w:t>odpady komunalne</w:t>
            </w:r>
          </w:p>
        </w:tc>
        <w:tc>
          <w:tcPr>
            <w:tcW w:w="136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0026163C" w14:textId="77777777" w:rsidR="003455DD" w:rsidRPr="00ED6DF1" w:rsidRDefault="003455DD" w:rsidP="00CB537C">
            <w:pPr>
              <w:spacing w:before="60" w:after="60" w:line="240" w:lineRule="auto"/>
              <w:jc w:val="right"/>
              <w:rPr>
                <w:rFonts w:ascii="Arial" w:eastAsia="Times New Roman" w:hAnsi="Arial" w:cs="Arial"/>
                <w:sz w:val="20"/>
                <w:szCs w:val="20"/>
                <w:lang w:eastAsia="pl-PL"/>
              </w:rPr>
            </w:pPr>
            <w:r w:rsidRPr="00ED6DF1">
              <w:rPr>
                <w:rFonts w:ascii="Arial" w:eastAsia="Times New Roman" w:hAnsi="Arial" w:cs="Arial"/>
                <w:sz w:val="20"/>
                <w:szCs w:val="20"/>
                <w:lang w:eastAsia="pl-PL"/>
              </w:rPr>
              <w:t>233,22</w:t>
            </w:r>
          </w:p>
        </w:tc>
      </w:tr>
      <w:tr w:rsidR="003455DD" w:rsidRPr="00ED6DF1" w14:paraId="0C454503" w14:textId="77777777" w:rsidTr="002C19C7">
        <w:trPr>
          <w:cantSplit/>
          <w:trHeight w:val="285"/>
        </w:trPr>
        <w:tc>
          <w:tcPr>
            <w:tcW w:w="378" w:type="pct"/>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FA34AC4" w14:textId="77777777" w:rsidR="003455DD" w:rsidRPr="00ED6DF1" w:rsidRDefault="003455DD" w:rsidP="00CB537C">
            <w:pPr>
              <w:spacing w:before="60" w:after="60" w:line="240" w:lineRule="auto"/>
              <w:jc w:val="center"/>
              <w:rPr>
                <w:rFonts w:ascii="Arial" w:eastAsia="Times New Roman" w:hAnsi="Arial" w:cs="Arial"/>
                <w:sz w:val="20"/>
                <w:szCs w:val="20"/>
                <w:lang w:eastAsia="pl-PL"/>
              </w:rPr>
            </w:pPr>
            <w:r w:rsidRPr="00ED6DF1">
              <w:rPr>
                <w:rFonts w:ascii="Arial" w:eastAsia="Times New Roman" w:hAnsi="Arial" w:cs="Arial"/>
                <w:sz w:val="20"/>
                <w:szCs w:val="20"/>
                <w:lang w:eastAsia="pl-PL"/>
              </w:rPr>
              <w:t>2</w:t>
            </w:r>
          </w:p>
        </w:tc>
        <w:tc>
          <w:tcPr>
            <w:tcW w:w="986"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4678308C" w14:textId="77777777"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15 01 07</w:t>
            </w:r>
          </w:p>
        </w:tc>
        <w:tc>
          <w:tcPr>
            <w:tcW w:w="227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0BEB418E" w14:textId="77777777" w:rsidR="003455DD" w:rsidRPr="00ED6DF1" w:rsidRDefault="003455DD" w:rsidP="00CB537C">
            <w:pPr>
              <w:spacing w:before="60" w:after="60" w:line="240" w:lineRule="auto"/>
              <w:rPr>
                <w:rFonts w:ascii="Arial" w:eastAsia="Times New Roman" w:hAnsi="Arial" w:cs="Arial"/>
                <w:sz w:val="20"/>
                <w:szCs w:val="20"/>
                <w:lang w:eastAsia="pl-PL"/>
              </w:rPr>
            </w:pPr>
            <w:r w:rsidRPr="00ED6DF1">
              <w:rPr>
                <w:rFonts w:ascii="Arial" w:eastAsia="Times New Roman" w:hAnsi="Arial" w:cs="Arial"/>
                <w:sz w:val="20"/>
                <w:szCs w:val="20"/>
                <w:lang w:eastAsia="pl-PL"/>
              </w:rPr>
              <w:t>Opakowania ze szkła</w:t>
            </w:r>
          </w:p>
        </w:tc>
        <w:tc>
          <w:tcPr>
            <w:tcW w:w="1363"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14:paraId="5B3E9E21" w14:textId="77777777" w:rsidR="003455DD" w:rsidRPr="00ED6DF1" w:rsidRDefault="003455DD" w:rsidP="00CB537C">
            <w:pPr>
              <w:spacing w:before="60" w:after="60" w:line="240" w:lineRule="auto"/>
              <w:jc w:val="right"/>
              <w:rPr>
                <w:rFonts w:ascii="Arial" w:eastAsia="Times New Roman" w:hAnsi="Arial" w:cs="Arial"/>
                <w:sz w:val="20"/>
                <w:szCs w:val="20"/>
                <w:lang w:eastAsia="pl-PL"/>
              </w:rPr>
            </w:pPr>
            <w:r w:rsidRPr="00ED6DF1">
              <w:rPr>
                <w:rFonts w:ascii="Arial" w:eastAsia="Times New Roman" w:hAnsi="Arial" w:cs="Arial"/>
                <w:sz w:val="20"/>
                <w:szCs w:val="20"/>
                <w:lang w:eastAsia="pl-PL"/>
              </w:rPr>
              <w:t>5,90</w:t>
            </w:r>
          </w:p>
        </w:tc>
      </w:tr>
    </w:tbl>
    <w:p w14:paraId="58754294" w14:textId="77777777" w:rsidR="003455DD" w:rsidRPr="00ED6DF1" w:rsidRDefault="003455DD" w:rsidP="003455DD">
      <w:pPr>
        <w:spacing w:after="0" w:line="360" w:lineRule="auto"/>
        <w:rPr>
          <w:rFonts w:ascii="Arial" w:eastAsia="Times New Roman" w:hAnsi="Arial" w:cs="Arial"/>
          <w:sz w:val="24"/>
          <w:szCs w:val="24"/>
          <w:lang w:eastAsia="pl-PL"/>
        </w:rPr>
      </w:pPr>
    </w:p>
    <w:p w14:paraId="25881457" w14:textId="77777777" w:rsidR="003455DD" w:rsidRPr="00F26783" w:rsidRDefault="003455DD" w:rsidP="003455DD">
      <w:pPr>
        <w:spacing w:after="0" w:line="360" w:lineRule="auto"/>
        <w:rPr>
          <w:rFonts w:ascii="Arial" w:eastAsia="Times New Roman" w:hAnsi="Arial" w:cs="Arial"/>
          <w:sz w:val="24"/>
          <w:szCs w:val="24"/>
          <w:lang w:eastAsia="pl-PL"/>
        </w:rPr>
      </w:pPr>
      <w:bookmarkStart w:id="57" w:name="_Hlk71871593"/>
    </w:p>
    <w:p w14:paraId="708108A5" w14:textId="5373FDAB" w:rsidR="003455DD" w:rsidRPr="002C19C7" w:rsidRDefault="003455DD" w:rsidP="003455DD">
      <w:pPr>
        <w:spacing w:after="0" w:line="360" w:lineRule="auto"/>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 xml:space="preserve">Tabela </w:t>
      </w:r>
      <w:r w:rsidR="002C19C7">
        <w:rPr>
          <w:rFonts w:ascii="Arial" w:eastAsia="Times New Roman" w:hAnsi="Arial" w:cs="Arial"/>
          <w:b/>
          <w:bCs/>
          <w:sz w:val="20"/>
          <w:szCs w:val="20"/>
          <w:lang w:eastAsia="pl-PL"/>
        </w:rPr>
        <w:t>4</w:t>
      </w:r>
      <w:r w:rsidR="00ED6DF1">
        <w:rPr>
          <w:rFonts w:ascii="Arial" w:eastAsia="Times New Roman" w:hAnsi="Arial" w:cs="Arial"/>
          <w:b/>
          <w:bCs/>
          <w:sz w:val="20"/>
          <w:szCs w:val="20"/>
          <w:lang w:eastAsia="pl-PL"/>
        </w:rPr>
        <w:t>2</w:t>
      </w:r>
      <w:r w:rsidR="002C19C7">
        <w:rPr>
          <w:rFonts w:ascii="Arial" w:eastAsia="Times New Roman" w:hAnsi="Arial" w:cs="Arial"/>
          <w:b/>
          <w:bCs/>
          <w:sz w:val="20"/>
          <w:szCs w:val="20"/>
          <w:lang w:eastAsia="pl-PL"/>
        </w:rPr>
        <w:t xml:space="preserve">. </w:t>
      </w:r>
      <w:r w:rsidRPr="002C19C7">
        <w:rPr>
          <w:rFonts w:ascii="Arial" w:eastAsia="Times New Roman" w:hAnsi="Arial" w:cs="Arial"/>
          <w:b/>
          <w:bCs/>
          <w:sz w:val="20"/>
          <w:szCs w:val="20"/>
          <w:lang w:eastAsia="pl-PL"/>
        </w:rPr>
        <w:t xml:space="preserve">Cena za odbiór odpadów komunalnych od mieszkańców w latach 2015 – 2020 </w:t>
      </w:r>
    </w:p>
    <w:tbl>
      <w:tblPr>
        <w:tblStyle w:val="Tabela-Siatka"/>
        <w:tblW w:w="5000" w:type="pct"/>
        <w:tblLook w:val="04A0" w:firstRow="1" w:lastRow="0" w:firstColumn="1" w:lastColumn="0" w:noHBand="0" w:noVBand="1"/>
      </w:tblPr>
      <w:tblGrid>
        <w:gridCol w:w="1684"/>
        <w:gridCol w:w="1485"/>
        <w:gridCol w:w="1027"/>
        <w:gridCol w:w="1027"/>
        <w:gridCol w:w="1027"/>
        <w:gridCol w:w="1406"/>
        <w:gridCol w:w="1406"/>
      </w:tblGrid>
      <w:tr w:rsidR="003455DD" w:rsidRPr="00F26783" w14:paraId="0E6AE493" w14:textId="77777777" w:rsidTr="00CB537C">
        <w:tc>
          <w:tcPr>
            <w:tcW w:w="701" w:type="pct"/>
          </w:tcPr>
          <w:p w14:paraId="2135A73E"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Cena / rok</w:t>
            </w:r>
          </w:p>
        </w:tc>
        <w:tc>
          <w:tcPr>
            <w:tcW w:w="906" w:type="pct"/>
          </w:tcPr>
          <w:p w14:paraId="225DAE65"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53" w:type="pct"/>
          </w:tcPr>
          <w:p w14:paraId="7EF82D5B"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53" w:type="pct"/>
          </w:tcPr>
          <w:p w14:paraId="11F10601"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53" w:type="pct"/>
          </w:tcPr>
          <w:p w14:paraId="66801746"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717" w:type="pct"/>
          </w:tcPr>
          <w:p w14:paraId="5B09BA23"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717" w:type="pct"/>
          </w:tcPr>
          <w:p w14:paraId="1F36A529" w14:textId="77777777" w:rsidR="003455DD" w:rsidRPr="00F26783" w:rsidRDefault="003455DD"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3455DD" w:rsidRPr="00F26783" w14:paraId="2DE10530" w14:textId="77777777" w:rsidTr="00CB537C">
        <w:tc>
          <w:tcPr>
            <w:tcW w:w="701" w:type="pct"/>
          </w:tcPr>
          <w:p w14:paraId="35CF843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Cena za 1 osobę za odpady segregowane</w:t>
            </w:r>
          </w:p>
        </w:tc>
        <w:tc>
          <w:tcPr>
            <w:tcW w:w="906" w:type="pct"/>
          </w:tcPr>
          <w:p w14:paraId="7510F1C5" w14:textId="540CC932" w:rsidR="003455DD"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10,00zł przy jednej osobie</w:t>
            </w:r>
            <w:r w:rsidR="002C19C7">
              <w:rPr>
                <w:rStyle w:val="Odwoanieprzypisudolnego"/>
                <w:rFonts w:ascii="Arial" w:eastAsia="Times New Roman" w:hAnsi="Arial" w:cs="Arial"/>
                <w:sz w:val="20"/>
                <w:szCs w:val="20"/>
                <w:lang w:eastAsia="pl-PL"/>
              </w:rPr>
              <w:footnoteReference w:id="3"/>
            </w:r>
          </w:p>
          <w:p w14:paraId="50410A09" w14:textId="77777777" w:rsidR="002C19C7" w:rsidRPr="00F26783" w:rsidRDefault="002C19C7" w:rsidP="00CB537C">
            <w:pPr>
              <w:spacing w:line="360" w:lineRule="auto"/>
              <w:rPr>
                <w:rFonts w:ascii="Arial" w:eastAsia="Times New Roman" w:hAnsi="Arial" w:cs="Arial"/>
                <w:sz w:val="20"/>
                <w:szCs w:val="20"/>
                <w:lang w:eastAsia="pl-PL"/>
              </w:rPr>
            </w:pPr>
          </w:p>
          <w:p w14:paraId="05F95148" w14:textId="736DBD87" w:rsidR="003455DD" w:rsidRPr="00F26783" w:rsidRDefault="003455DD" w:rsidP="00CB537C">
            <w:pPr>
              <w:spacing w:line="360" w:lineRule="auto"/>
              <w:rPr>
                <w:rFonts w:ascii="Arial" w:eastAsia="Times New Roman" w:hAnsi="Arial" w:cs="Arial"/>
                <w:sz w:val="20"/>
                <w:szCs w:val="20"/>
                <w:lang w:eastAsia="pl-PL"/>
              </w:rPr>
            </w:pPr>
          </w:p>
        </w:tc>
        <w:tc>
          <w:tcPr>
            <w:tcW w:w="653" w:type="pct"/>
          </w:tcPr>
          <w:p w14:paraId="48AFE4D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 zł</w:t>
            </w:r>
          </w:p>
        </w:tc>
        <w:tc>
          <w:tcPr>
            <w:tcW w:w="653" w:type="pct"/>
          </w:tcPr>
          <w:p w14:paraId="1EEBC47C"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 zł</w:t>
            </w:r>
          </w:p>
        </w:tc>
        <w:tc>
          <w:tcPr>
            <w:tcW w:w="653" w:type="pct"/>
          </w:tcPr>
          <w:p w14:paraId="55DD867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10,00 zł</w:t>
            </w:r>
          </w:p>
        </w:tc>
        <w:tc>
          <w:tcPr>
            <w:tcW w:w="717" w:type="pct"/>
          </w:tcPr>
          <w:p w14:paraId="2E7D4127"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31.07.2019r.-10,00zł, od 01.08.2019r- 23,00zł</w:t>
            </w:r>
          </w:p>
        </w:tc>
        <w:tc>
          <w:tcPr>
            <w:tcW w:w="717" w:type="pct"/>
          </w:tcPr>
          <w:p w14:paraId="1639438C"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30.06.2020r.-23,00zł, od 01.07.2020r.-35,00zł</w:t>
            </w:r>
          </w:p>
        </w:tc>
      </w:tr>
      <w:tr w:rsidR="003455DD" w:rsidRPr="00F26783" w14:paraId="2AD17DE1" w14:textId="77777777" w:rsidTr="00CB537C">
        <w:tc>
          <w:tcPr>
            <w:tcW w:w="701" w:type="pct"/>
          </w:tcPr>
          <w:p w14:paraId="2C90C62D"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Cena za 1 osobę za odpady niesegregowane</w:t>
            </w:r>
          </w:p>
        </w:tc>
        <w:tc>
          <w:tcPr>
            <w:tcW w:w="906" w:type="pct"/>
          </w:tcPr>
          <w:p w14:paraId="490F679E"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653" w:type="pct"/>
          </w:tcPr>
          <w:p w14:paraId="6F06E5DF"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653" w:type="pct"/>
          </w:tcPr>
          <w:p w14:paraId="76AD952B"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653" w:type="pct"/>
          </w:tcPr>
          <w:p w14:paraId="7C4087E1"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15,00 zł</w:t>
            </w:r>
          </w:p>
        </w:tc>
        <w:tc>
          <w:tcPr>
            <w:tcW w:w="717" w:type="pct"/>
          </w:tcPr>
          <w:p w14:paraId="52A9CD48"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31.07.2019r-15,00 zł, od 01.08.2020r.- 45,00 zł</w:t>
            </w:r>
          </w:p>
        </w:tc>
        <w:tc>
          <w:tcPr>
            <w:tcW w:w="717" w:type="pct"/>
          </w:tcPr>
          <w:p w14:paraId="57351773" w14:textId="77777777" w:rsidR="003455DD" w:rsidRPr="00F26783" w:rsidRDefault="003455DD" w:rsidP="00CB537C">
            <w:pPr>
              <w:spacing w:line="360" w:lineRule="auto"/>
              <w:rPr>
                <w:rFonts w:ascii="Arial" w:eastAsia="Times New Roman" w:hAnsi="Arial" w:cs="Arial"/>
                <w:sz w:val="20"/>
                <w:szCs w:val="20"/>
                <w:lang w:eastAsia="pl-PL"/>
              </w:rPr>
            </w:pPr>
            <w:r w:rsidRPr="00F26783">
              <w:rPr>
                <w:rFonts w:ascii="Arial" w:eastAsia="Times New Roman" w:hAnsi="Arial" w:cs="Arial"/>
                <w:sz w:val="20"/>
                <w:szCs w:val="20"/>
                <w:lang w:eastAsia="pl-PL"/>
              </w:rPr>
              <w:t>Do 30.06.2020r.-45,00 zł, od 01.07.2020r. 70,00 zł</w:t>
            </w:r>
          </w:p>
        </w:tc>
      </w:tr>
    </w:tbl>
    <w:p w14:paraId="41D6F82E" w14:textId="3614FF27" w:rsidR="003455DD" w:rsidRPr="00F26783" w:rsidRDefault="003455DD" w:rsidP="00EF7F2D">
      <w:pPr>
        <w:tabs>
          <w:tab w:val="left" w:pos="8208"/>
        </w:tabs>
        <w:spacing w:after="0" w:line="360" w:lineRule="auto"/>
        <w:jc w:val="both"/>
        <w:rPr>
          <w:rFonts w:ascii="Arial" w:eastAsia="Times New Roman" w:hAnsi="Arial" w:cs="Arial"/>
          <w:sz w:val="24"/>
          <w:szCs w:val="24"/>
          <w:lang w:eastAsia="pl-PL"/>
        </w:rPr>
      </w:pPr>
    </w:p>
    <w:p w14:paraId="5E8D4D5D" w14:textId="71978007" w:rsidR="00EF7F2D" w:rsidRPr="00F26783" w:rsidRDefault="00EF7F2D" w:rsidP="00EF7F2D">
      <w:pPr>
        <w:tabs>
          <w:tab w:val="left" w:pos="8208"/>
        </w:tabs>
        <w:spacing w:after="0" w:line="360" w:lineRule="auto"/>
        <w:jc w:val="both"/>
        <w:rPr>
          <w:rFonts w:ascii="Arial" w:eastAsia="Times New Roman" w:hAnsi="Arial" w:cs="Arial"/>
          <w:sz w:val="24"/>
          <w:szCs w:val="24"/>
          <w:lang w:eastAsia="pl-PL"/>
        </w:rPr>
      </w:pPr>
    </w:p>
    <w:p w14:paraId="5C1793A3" w14:textId="4B4F2274" w:rsidR="00EF7F2D" w:rsidRPr="00F26783" w:rsidRDefault="00796D37" w:rsidP="00EF7F2D">
      <w:pPr>
        <w:tabs>
          <w:tab w:val="left" w:pos="8208"/>
        </w:tabs>
        <w:spacing w:after="0" w:line="360" w:lineRule="auto"/>
        <w:jc w:val="both"/>
        <w:rPr>
          <w:rFonts w:ascii="Arial" w:eastAsia="Times New Roman" w:hAnsi="Arial" w:cs="Arial"/>
          <w:sz w:val="24"/>
          <w:szCs w:val="24"/>
          <w:lang w:eastAsia="pl-PL"/>
        </w:rPr>
      </w:pPr>
      <w:r w:rsidRPr="00F26783">
        <w:rPr>
          <w:rFonts w:ascii="Arial" w:hAnsi="Arial" w:cs="Arial"/>
          <w:noProof/>
        </w:rPr>
        <w:drawing>
          <wp:inline distT="0" distB="0" distL="0" distR="0" wp14:anchorId="35E99229" wp14:editId="6D38829D">
            <wp:extent cx="5532120" cy="2964180"/>
            <wp:effectExtent l="0" t="0" r="11430" b="762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E615CB" w14:textId="48202F2A" w:rsidR="00722144" w:rsidRPr="00F26783" w:rsidRDefault="00722144" w:rsidP="00EF7F2D">
      <w:pPr>
        <w:tabs>
          <w:tab w:val="left" w:pos="8208"/>
        </w:tabs>
        <w:spacing w:after="0" w:line="360" w:lineRule="auto"/>
        <w:jc w:val="both"/>
        <w:rPr>
          <w:rFonts w:ascii="Arial" w:eastAsia="Times New Roman" w:hAnsi="Arial" w:cs="Arial"/>
          <w:sz w:val="24"/>
          <w:szCs w:val="24"/>
          <w:lang w:eastAsia="pl-PL"/>
        </w:rPr>
      </w:pPr>
    </w:p>
    <w:bookmarkEnd w:id="57"/>
    <w:p w14:paraId="6EFBD593" w14:textId="5E373236" w:rsidR="003455DD" w:rsidRDefault="003455DD" w:rsidP="002C19C7">
      <w:pPr>
        <w:widowControl w:val="0"/>
        <w:suppressAutoHyphens/>
        <w:autoSpaceDE w:val="0"/>
        <w:autoSpaceDN w:val="0"/>
        <w:adjustRightInd w:val="0"/>
        <w:spacing w:after="0" w:line="360" w:lineRule="auto"/>
        <w:jc w:val="both"/>
        <w:rPr>
          <w:rFonts w:ascii="Arial" w:eastAsia="Times New Roman" w:hAnsi="Arial" w:cs="Arial"/>
          <w:b/>
          <w:bCs/>
          <w:sz w:val="24"/>
          <w:szCs w:val="24"/>
          <w:lang w:eastAsia="pl-PL"/>
        </w:rPr>
      </w:pPr>
      <w:r w:rsidRPr="002C19C7">
        <w:rPr>
          <w:rFonts w:ascii="Arial" w:eastAsia="Times New Roman" w:hAnsi="Arial" w:cs="Arial"/>
          <w:b/>
          <w:bCs/>
          <w:sz w:val="24"/>
          <w:szCs w:val="24"/>
          <w:lang w:eastAsia="pl-PL"/>
        </w:rPr>
        <w:lastRenderedPageBreak/>
        <w:t>Informacja o wysokości zrealizowanych dochodów i wydatków z tytułu opłaty za gospodarowanie odpadami, zgodnie z ustaw</w:t>
      </w:r>
      <w:r w:rsidR="00091F51" w:rsidRPr="002C19C7">
        <w:rPr>
          <w:rFonts w:ascii="Arial" w:eastAsia="Times New Roman" w:hAnsi="Arial" w:cs="Arial"/>
          <w:b/>
          <w:bCs/>
          <w:sz w:val="24"/>
          <w:szCs w:val="24"/>
          <w:lang w:eastAsia="pl-PL"/>
        </w:rPr>
        <w:t>ą</w:t>
      </w:r>
      <w:r w:rsidRPr="002C19C7">
        <w:rPr>
          <w:rFonts w:ascii="Arial" w:eastAsia="Times New Roman" w:hAnsi="Arial" w:cs="Arial"/>
          <w:b/>
          <w:bCs/>
          <w:sz w:val="24"/>
          <w:szCs w:val="24"/>
          <w:lang w:eastAsia="pl-PL"/>
        </w:rPr>
        <w:t xml:space="preserve"> o utrzymaniu czystości i porządku w gminach</w:t>
      </w:r>
    </w:p>
    <w:p w14:paraId="068E33BD" w14:textId="77777777" w:rsidR="002C19C7" w:rsidRPr="002C19C7" w:rsidRDefault="002C19C7" w:rsidP="002C19C7">
      <w:pPr>
        <w:widowControl w:val="0"/>
        <w:suppressAutoHyphens/>
        <w:autoSpaceDE w:val="0"/>
        <w:autoSpaceDN w:val="0"/>
        <w:adjustRightInd w:val="0"/>
        <w:spacing w:after="0" w:line="360" w:lineRule="auto"/>
        <w:jc w:val="both"/>
        <w:rPr>
          <w:rFonts w:ascii="Arial" w:eastAsia="Times New Roman" w:hAnsi="Arial" w:cs="Arial"/>
          <w:b/>
          <w:bCs/>
          <w:sz w:val="24"/>
          <w:szCs w:val="24"/>
          <w:lang w:eastAsia="pl-PL"/>
        </w:rPr>
      </w:pPr>
    </w:p>
    <w:p w14:paraId="2195BA14" w14:textId="7563D1EE" w:rsidR="003455DD" w:rsidRPr="002C19C7" w:rsidRDefault="00EF7F2D" w:rsidP="002C19C7">
      <w:pPr>
        <w:widowControl w:val="0"/>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1"/>
          <w:sz w:val="24"/>
          <w:szCs w:val="24"/>
          <w:lang w:eastAsia="pl-PL"/>
        </w:rPr>
        <w:t>Według stanu na</w:t>
      </w:r>
      <w:r w:rsidR="003455DD" w:rsidRPr="002C19C7">
        <w:rPr>
          <w:rFonts w:ascii="Arial" w:eastAsia="Arial Unicode MS" w:hAnsi="Arial" w:cs="Arial"/>
          <w:kern w:val="1"/>
          <w:sz w:val="24"/>
          <w:szCs w:val="24"/>
          <w:lang w:eastAsia="pl-PL"/>
        </w:rPr>
        <w:t xml:space="preserve"> 31 grudnia 2020 roku było złożonych 4311 deklaracji o wysokości miesięcznej opłaty za gospodarowanie odpadami. W ramach opłat ponoszonych przez mieszkańców gminy do budżetu gminy wpłynęła kwota 4483446,26 zł zapisana </w:t>
      </w:r>
      <w:r w:rsidR="00034D32">
        <w:rPr>
          <w:rFonts w:ascii="Arial" w:eastAsia="Arial Unicode MS" w:hAnsi="Arial" w:cs="Arial"/>
          <w:kern w:val="1"/>
          <w:sz w:val="24"/>
          <w:szCs w:val="24"/>
          <w:lang w:eastAsia="pl-PL"/>
        </w:rPr>
        <w:br/>
      </w:r>
      <w:r w:rsidR="003455DD" w:rsidRPr="002C19C7">
        <w:rPr>
          <w:rFonts w:ascii="Arial" w:eastAsia="Arial Unicode MS" w:hAnsi="Arial" w:cs="Arial"/>
          <w:kern w:val="1"/>
          <w:sz w:val="24"/>
          <w:szCs w:val="24"/>
          <w:lang w:eastAsia="pl-PL"/>
        </w:rPr>
        <w:t>w dziale 900, rozdziale 90002. Należności pozostałe do zapłaty wynos</w:t>
      </w:r>
      <w:r w:rsidRPr="002C19C7">
        <w:rPr>
          <w:rFonts w:ascii="Arial" w:eastAsia="Arial Unicode MS" w:hAnsi="Arial" w:cs="Arial"/>
          <w:kern w:val="1"/>
          <w:sz w:val="24"/>
          <w:szCs w:val="24"/>
          <w:lang w:eastAsia="pl-PL"/>
        </w:rPr>
        <w:t>iły</w:t>
      </w:r>
      <w:r w:rsidR="003455DD" w:rsidRPr="002C19C7">
        <w:rPr>
          <w:rFonts w:ascii="Arial" w:eastAsia="Arial Unicode MS" w:hAnsi="Arial" w:cs="Arial"/>
          <w:kern w:val="1"/>
          <w:sz w:val="24"/>
          <w:szCs w:val="24"/>
          <w:lang w:eastAsia="pl-PL"/>
        </w:rPr>
        <w:t xml:space="preserve"> 668 239,02 zł</w:t>
      </w:r>
      <w:r w:rsidRPr="002C19C7">
        <w:rPr>
          <w:rFonts w:ascii="Arial" w:eastAsia="Arial Unicode MS" w:hAnsi="Arial" w:cs="Arial"/>
          <w:kern w:val="1"/>
          <w:sz w:val="24"/>
          <w:szCs w:val="24"/>
          <w:lang w:eastAsia="pl-PL"/>
        </w:rPr>
        <w:t>,</w:t>
      </w:r>
      <w:r w:rsidR="003455DD" w:rsidRPr="002C19C7">
        <w:rPr>
          <w:rFonts w:ascii="Arial" w:eastAsia="Arial Unicode MS" w:hAnsi="Arial" w:cs="Arial"/>
          <w:kern w:val="1"/>
          <w:sz w:val="24"/>
          <w:szCs w:val="24"/>
          <w:lang w:eastAsia="pl-PL"/>
        </w:rPr>
        <w:t xml:space="preserve"> w tym należności wymagalne wynos</w:t>
      </w:r>
      <w:r w:rsidRPr="002C19C7">
        <w:rPr>
          <w:rFonts w:ascii="Arial" w:eastAsia="Arial Unicode MS" w:hAnsi="Arial" w:cs="Arial"/>
          <w:kern w:val="1"/>
          <w:sz w:val="24"/>
          <w:szCs w:val="24"/>
          <w:lang w:eastAsia="pl-PL"/>
        </w:rPr>
        <w:t>iły</w:t>
      </w:r>
      <w:r w:rsidR="003455DD" w:rsidRPr="002C19C7">
        <w:rPr>
          <w:rFonts w:ascii="Arial" w:eastAsia="Arial Unicode MS" w:hAnsi="Arial" w:cs="Arial"/>
          <w:kern w:val="1"/>
          <w:sz w:val="24"/>
          <w:szCs w:val="24"/>
          <w:lang w:eastAsia="pl-PL"/>
        </w:rPr>
        <w:t xml:space="preserve"> 410 380,22 zł, a należności niewymagalne 257 858,80 zł. Na dzień 31 grudnia 2020 r. nadpłaty z tytułu opłat wynosiły 18 591,43 zł.</w:t>
      </w:r>
    </w:p>
    <w:p w14:paraId="08106198" w14:textId="11E8BA4E" w:rsidR="003455DD" w:rsidRPr="002C19C7" w:rsidRDefault="003455DD" w:rsidP="002C19C7">
      <w:pPr>
        <w:widowControl w:val="0"/>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1"/>
          <w:sz w:val="24"/>
          <w:szCs w:val="24"/>
          <w:lang w:eastAsia="pl-PL"/>
        </w:rPr>
        <w:t>Z tytułu kosztów upomnień i odsetek od nieterminowych wpłat za usuwanie odpadów wpłynęła kwota 8 619,23 zł.</w:t>
      </w:r>
    </w:p>
    <w:p w14:paraId="283FEB8C" w14:textId="77777777" w:rsidR="00EF7F2D" w:rsidRPr="002C19C7" w:rsidRDefault="00EF7F2D" w:rsidP="002C19C7">
      <w:pPr>
        <w:widowControl w:val="0"/>
        <w:suppressAutoHyphens/>
        <w:autoSpaceDE w:val="0"/>
        <w:autoSpaceDN w:val="0"/>
        <w:adjustRightInd w:val="0"/>
        <w:spacing w:after="0" w:line="360" w:lineRule="auto"/>
        <w:jc w:val="both"/>
        <w:rPr>
          <w:rFonts w:ascii="Arial" w:eastAsia="Arial Unicode MS" w:hAnsi="Arial" w:cs="Arial"/>
          <w:kern w:val="1"/>
          <w:sz w:val="24"/>
          <w:szCs w:val="24"/>
          <w:lang w:eastAsia="pl-PL"/>
        </w:rPr>
      </w:pPr>
    </w:p>
    <w:p w14:paraId="777CACE7" w14:textId="4CE53853" w:rsidR="003455DD" w:rsidRPr="002C19C7" w:rsidRDefault="003455DD" w:rsidP="002C19C7">
      <w:pPr>
        <w:widowControl w:val="0"/>
        <w:suppressAutoHyphens/>
        <w:autoSpaceDE w:val="0"/>
        <w:autoSpaceDN w:val="0"/>
        <w:adjustRightInd w:val="0"/>
        <w:spacing w:after="0" w:line="360" w:lineRule="auto"/>
        <w:jc w:val="both"/>
        <w:rPr>
          <w:rFonts w:ascii="Arial" w:eastAsia="Times New Roman" w:hAnsi="Arial" w:cs="Arial"/>
          <w:b/>
          <w:bCs/>
          <w:sz w:val="24"/>
          <w:szCs w:val="24"/>
          <w:lang w:eastAsia="pl-PL"/>
        </w:rPr>
      </w:pPr>
      <w:r w:rsidRPr="002C19C7">
        <w:rPr>
          <w:rFonts w:ascii="Arial" w:eastAsia="Times New Roman" w:hAnsi="Arial" w:cs="Arial"/>
          <w:b/>
          <w:bCs/>
          <w:sz w:val="24"/>
          <w:szCs w:val="24"/>
          <w:lang w:eastAsia="pl-PL"/>
        </w:rPr>
        <w:t xml:space="preserve">Informacja o wydatkach poniesionych na funkcjonowanie systemu gospodarowania odpadami </w:t>
      </w:r>
      <w:r w:rsidR="00EF7F2D" w:rsidRPr="002C19C7">
        <w:rPr>
          <w:rFonts w:ascii="Arial" w:eastAsia="Times New Roman" w:hAnsi="Arial" w:cs="Arial"/>
          <w:b/>
          <w:bCs/>
          <w:sz w:val="24"/>
          <w:szCs w:val="24"/>
          <w:lang w:eastAsia="pl-PL"/>
        </w:rPr>
        <w:t>w Gminie Czernichów</w:t>
      </w:r>
    </w:p>
    <w:p w14:paraId="14663EF6" w14:textId="77777777" w:rsidR="000247C3" w:rsidRDefault="003455DD" w:rsidP="002C19C7">
      <w:pPr>
        <w:suppressAutoHyphens/>
        <w:autoSpaceDE w:val="0"/>
        <w:autoSpaceDN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1"/>
          <w:sz w:val="24"/>
          <w:szCs w:val="24"/>
          <w:lang w:eastAsia="pl-PL"/>
        </w:rPr>
        <w:t>W ramach wydatków zapisanych w rozdziale  90002 – Gospodarka odpadami</w:t>
      </w:r>
      <w:r w:rsidR="00EF7F2D" w:rsidRPr="002C19C7">
        <w:rPr>
          <w:rFonts w:ascii="Arial" w:eastAsia="Arial Unicode MS" w:hAnsi="Arial" w:cs="Arial"/>
          <w:kern w:val="1"/>
          <w:sz w:val="24"/>
          <w:szCs w:val="24"/>
          <w:lang w:eastAsia="pl-PL"/>
        </w:rPr>
        <w:t xml:space="preserve"> w</w:t>
      </w:r>
      <w:r w:rsidRPr="002C19C7">
        <w:rPr>
          <w:rFonts w:ascii="Arial" w:eastAsia="Arial Unicode MS" w:hAnsi="Arial" w:cs="Arial"/>
          <w:kern w:val="1"/>
          <w:sz w:val="24"/>
          <w:szCs w:val="24"/>
          <w:lang w:eastAsia="pl-PL"/>
        </w:rPr>
        <w:t>ydatki bieżące na planowane w kwocie</w:t>
      </w:r>
      <w:r w:rsidRPr="002C19C7">
        <w:rPr>
          <w:rFonts w:ascii="Arial" w:eastAsia="Arial Unicode MS" w:hAnsi="Arial" w:cs="Arial"/>
          <w:kern w:val="2"/>
          <w:sz w:val="24"/>
          <w:szCs w:val="24"/>
          <w:lang w:eastAsia="pl-PL"/>
        </w:rPr>
        <w:t xml:space="preserve">  4 962 640,00 zł, zrealizowane zostały na kwotę 4 939 591,05 zł.</w:t>
      </w:r>
      <w:r w:rsidR="002C19C7">
        <w:rPr>
          <w:rFonts w:ascii="Arial" w:eastAsia="Arial Unicode MS" w:hAnsi="Arial" w:cs="Arial"/>
          <w:kern w:val="1"/>
          <w:sz w:val="24"/>
          <w:szCs w:val="24"/>
          <w:lang w:eastAsia="pl-PL"/>
        </w:rPr>
        <w:t xml:space="preserve"> </w:t>
      </w:r>
    </w:p>
    <w:p w14:paraId="7FEE849E" w14:textId="6A8F3EB9" w:rsidR="003455DD" w:rsidRPr="002C19C7" w:rsidRDefault="003455DD" w:rsidP="002C19C7">
      <w:pPr>
        <w:suppressAutoHyphens/>
        <w:autoSpaceDE w:val="0"/>
        <w:autoSpaceDN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bCs/>
          <w:kern w:val="2"/>
          <w:sz w:val="24"/>
          <w:szCs w:val="24"/>
          <w:lang w:eastAsia="pl-PL"/>
        </w:rPr>
        <w:t>W ramach tej kwoty</w:t>
      </w:r>
      <w:r w:rsidR="00EF7F2D" w:rsidRPr="002C19C7">
        <w:rPr>
          <w:rFonts w:ascii="Arial" w:eastAsia="Arial Unicode MS" w:hAnsi="Arial" w:cs="Arial"/>
          <w:bCs/>
          <w:kern w:val="2"/>
          <w:sz w:val="24"/>
          <w:szCs w:val="24"/>
          <w:lang w:eastAsia="pl-PL"/>
        </w:rPr>
        <w:t>:</w:t>
      </w:r>
    </w:p>
    <w:p w14:paraId="7C6293A9"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150 647,96 zł wydatkowano na wynagrodzenia pracowników wraz z pochodnymi,</w:t>
      </w:r>
    </w:p>
    <w:p w14:paraId="6CC7BABF"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815,02 zł wydatkowano na różne opłaty (opłata sądowa w zw. z postępowaniem spadkowym i opłata komornicza)</w:t>
      </w:r>
    </w:p>
    <w:p w14:paraId="45541112"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18 175,50 zł wydatkowano na umowy zleceń z sołtysami (roznoszenie informacji o zmianie stawki opłaty za gospodarowanie odpadami komunalnymi)</w:t>
      </w:r>
    </w:p>
    <w:p w14:paraId="451FB7BB" w14:textId="77777777" w:rsidR="003455DD" w:rsidRPr="002C19C7" w:rsidRDefault="003455DD" w:rsidP="00BF134F">
      <w:pPr>
        <w:widowControl w:val="0"/>
        <w:numPr>
          <w:ilvl w:val="0"/>
          <w:numId w:val="10"/>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4 769 952,57 zł wydatkowano w szczególności na:</w:t>
      </w:r>
    </w:p>
    <w:p w14:paraId="6CD852C1" w14:textId="664CED31" w:rsidR="003455DD" w:rsidRPr="002C19C7" w:rsidRDefault="003455DD" w:rsidP="00BF134F">
      <w:pPr>
        <w:widowControl w:val="0"/>
        <w:numPr>
          <w:ilvl w:val="0"/>
          <w:numId w:val="9"/>
        </w:numPr>
        <w:shd w:val="clear" w:color="auto" w:fill="FFFFFF"/>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kern w:val="2"/>
          <w:sz w:val="24"/>
          <w:szCs w:val="24"/>
          <w:lang w:eastAsia="pl-PL"/>
        </w:rPr>
        <w:t xml:space="preserve">wykonanie usługi w zakresie odbioru i transportu odpadów komunalnych </w:t>
      </w:r>
      <w:r w:rsidR="00034D32">
        <w:rPr>
          <w:rFonts w:ascii="Arial" w:eastAsia="Arial Unicode MS" w:hAnsi="Arial" w:cs="Arial"/>
          <w:kern w:val="2"/>
          <w:sz w:val="24"/>
          <w:szCs w:val="24"/>
          <w:lang w:eastAsia="pl-PL"/>
        </w:rPr>
        <w:br/>
      </w:r>
      <w:r w:rsidRPr="002C19C7">
        <w:rPr>
          <w:rFonts w:ascii="Arial" w:eastAsia="Arial Unicode MS" w:hAnsi="Arial" w:cs="Arial"/>
          <w:kern w:val="2"/>
          <w:sz w:val="24"/>
          <w:szCs w:val="24"/>
          <w:lang w:eastAsia="pl-PL"/>
        </w:rPr>
        <w:t xml:space="preserve">z terenu </w:t>
      </w:r>
      <w:r w:rsidR="00034D32">
        <w:rPr>
          <w:rFonts w:ascii="Arial" w:eastAsia="Arial Unicode MS" w:hAnsi="Arial" w:cs="Arial"/>
          <w:kern w:val="2"/>
          <w:sz w:val="24"/>
          <w:szCs w:val="24"/>
          <w:lang w:eastAsia="pl-PL"/>
        </w:rPr>
        <w:t>Gminy Czernichów</w:t>
      </w:r>
      <w:r w:rsidR="005B4D3C" w:rsidRPr="002C19C7">
        <w:rPr>
          <w:rFonts w:ascii="Arial" w:eastAsia="Arial Unicode MS" w:hAnsi="Arial" w:cs="Arial"/>
          <w:kern w:val="2"/>
          <w:sz w:val="24"/>
          <w:szCs w:val="24"/>
          <w:lang w:eastAsia="pl-PL"/>
        </w:rPr>
        <w:t xml:space="preserve"> –</w:t>
      </w:r>
      <w:r w:rsidRPr="002C19C7">
        <w:rPr>
          <w:rFonts w:ascii="Arial" w:eastAsia="Arial Unicode MS" w:hAnsi="Arial" w:cs="Arial"/>
          <w:kern w:val="2"/>
          <w:sz w:val="24"/>
          <w:szCs w:val="24"/>
          <w:lang w:eastAsia="pl-PL"/>
        </w:rPr>
        <w:t xml:space="preserve"> 4 763 155,32 zł.</w:t>
      </w:r>
      <w:r w:rsidRPr="002C19C7">
        <w:rPr>
          <w:rFonts w:ascii="Arial" w:eastAsia="Arial Unicode MS" w:hAnsi="Arial" w:cs="Arial"/>
          <w:kern w:val="1"/>
          <w:sz w:val="24"/>
          <w:szCs w:val="24"/>
          <w:lang w:eastAsia="pl-PL"/>
        </w:rPr>
        <w:t xml:space="preserve"> W ramach tej kwoty odbierane były także odpady z dwóch mobilnych punktów selektywnego zbierania odpadów komunalnych zlokalizowanych w Czernichowie i Rybnej. Edukacja ekologiczna w zakresie prawidłowego postępowania z odpadami była jednym </w:t>
      </w:r>
      <w:r w:rsidR="00034D32">
        <w:rPr>
          <w:rFonts w:ascii="Arial" w:eastAsia="Arial Unicode MS" w:hAnsi="Arial" w:cs="Arial"/>
          <w:kern w:val="1"/>
          <w:sz w:val="24"/>
          <w:szCs w:val="24"/>
          <w:lang w:eastAsia="pl-PL"/>
        </w:rPr>
        <w:br/>
      </w:r>
      <w:r w:rsidRPr="002C19C7">
        <w:rPr>
          <w:rFonts w:ascii="Arial" w:eastAsia="Arial Unicode MS" w:hAnsi="Arial" w:cs="Arial"/>
          <w:kern w:val="1"/>
          <w:sz w:val="24"/>
          <w:szCs w:val="24"/>
          <w:lang w:eastAsia="pl-PL"/>
        </w:rPr>
        <w:t>z punktów i obowiązków umowy spoczywających na wykonawcy.</w:t>
      </w:r>
    </w:p>
    <w:p w14:paraId="41EB9D71" w14:textId="2D73D88D" w:rsidR="003455DD" w:rsidRPr="002C19C7" w:rsidRDefault="003455DD" w:rsidP="00BF134F">
      <w:pPr>
        <w:widowControl w:val="0"/>
        <w:numPr>
          <w:ilvl w:val="0"/>
          <w:numId w:val="9"/>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 xml:space="preserve">zbieranie i wywóz odpadów leków przeterminowanych </w:t>
      </w:r>
      <w:r w:rsidR="005B4D3C" w:rsidRPr="002C19C7">
        <w:rPr>
          <w:rFonts w:ascii="Arial" w:eastAsia="Arial Unicode MS" w:hAnsi="Arial" w:cs="Arial"/>
          <w:kern w:val="2"/>
          <w:sz w:val="24"/>
          <w:szCs w:val="24"/>
          <w:lang w:eastAsia="pl-PL"/>
        </w:rPr>
        <w:t xml:space="preserve">– </w:t>
      </w:r>
      <w:r w:rsidRPr="002C19C7">
        <w:rPr>
          <w:rFonts w:ascii="Arial" w:eastAsia="Arial Unicode MS" w:hAnsi="Arial" w:cs="Arial"/>
          <w:kern w:val="2"/>
          <w:sz w:val="24"/>
          <w:szCs w:val="24"/>
          <w:lang w:eastAsia="pl-PL"/>
        </w:rPr>
        <w:t>3255,25 zł,</w:t>
      </w:r>
    </w:p>
    <w:p w14:paraId="0703BE1D" w14:textId="07E4D066" w:rsidR="003455DD" w:rsidRDefault="003455DD" w:rsidP="00BF134F">
      <w:pPr>
        <w:widowControl w:val="0"/>
        <w:numPr>
          <w:ilvl w:val="0"/>
          <w:numId w:val="9"/>
        </w:numPr>
        <w:shd w:val="clear" w:color="auto" w:fill="FFFFFF"/>
        <w:suppressAutoHyphens/>
        <w:autoSpaceDE w:val="0"/>
        <w:autoSpaceDN w:val="0"/>
        <w:adjustRightInd w:val="0"/>
        <w:spacing w:after="0" w:line="360" w:lineRule="auto"/>
        <w:jc w:val="both"/>
        <w:rPr>
          <w:rFonts w:ascii="Arial" w:eastAsia="Arial Unicode MS" w:hAnsi="Arial" w:cs="Arial"/>
          <w:kern w:val="2"/>
          <w:sz w:val="24"/>
          <w:szCs w:val="24"/>
          <w:lang w:eastAsia="pl-PL"/>
        </w:rPr>
      </w:pPr>
      <w:r w:rsidRPr="002C19C7">
        <w:rPr>
          <w:rFonts w:ascii="Arial" w:eastAsia="Arial Unicode MS" w:hAnsi="Arial" w:cs="Arial"/>
          <w:kern w:val="2"/>
          <w:sz w:val="24"/>
          <w:szCs w:val="24"/>
          <w:lang w:eastAsia="pl-PL"/>
        </w:rPr>
        <w:t xml:space="preserve">aktualizację programów komputerowych </w:t>
      </w:r>
      <w:r w:rsidR="005B4D3C" w:rsidRPr="002C19C7">
        <w:rPr>
          <w:rFonts w:ascii="Arial" w:eastAsia="Arial Unicode MS" w:hAnsi="Arial" w:cs="Arial"/>
          <w:kern w:val="2"/>
          <w:sz w:val="24"/>
          <w:szCs w:val="24"/>
          <w:lang w:eastAsia="pl-PL"/>
        </w:rPr>
        <w:t xml:space="preserve">– </w:t>
      </w:r>
      <w:r w:rsidRPr="002C19C7">
        <w:rPr>
          <w:rFonts w:ascii="Arial" w:eastAsia="Arial Unicode MS" w:hAnsi="Arial" w:cs="Arial"/>
          <w:kern w:val="2"/>
          <w:sz w:val="24"/>
          <w:szCs w:val="24"/>
          <w:lang w:eastAsia="pl-PL"/>
        </w:rPr>
        <w:t>3 542,00 zł.</w:t>
      </w:r>
    </w:p>
    <w:p w14:paraId="701B8376" w14:textId="77777777" w:rsidR="000247C3" w:rsidRPr="002C19C7" w:rsidRDefault="000247C3" w:rsidP="000247C3">
      <w:pPr>
        <w:widowControl w:val="0"/>
        <w:shd w:val="clear" w:color="auto" w:fill="FFFFFF"/>
        <w:suppressAutoHyphens/>
        <w:autoSpaceDE w:val="0"/>
        <w:autoSpaceDN w:val="0"/>
        <w:adjustRightInd w:val="0"/>
        <w:spacing w:after="0" w:line="360" w:lineRule="auto"/>
        <w:ind w:left="720"/>
        <w:jc w:val="both"/>
        <w:rPr>
          <w:rFonts w:ascii="Arial" w:eastAsia="Arial Unicode MS" w:hAnsi="Arial" w:cs="Arial"/>
          <w:kern w:val="2"/>
          <w:sz w:val="24"/>
          <w:szCs w:val="24"/>
          <w:lang w:eastAsia="pl-PL"/>
        </w:rPr>
      </w:pPr>
    </w:p>
    <w:p w14:paraId="35A10BA5" w14:textId="1682980F" w:rsidR="003455DD" w:rsidRPr="002C19C7" w:rsidRDefault="003455DD" w:rsidP="002C19C7">
      <w:pPr>
        <w:widowControl w:val="0"/>
        <w:tabs>
          <w:tab w:val="left" w:pos="360"/>
        </w:tabs>
        <w:suppressAutoHyphens/>
        <w:autoSpaceDE w:val="0"/>
        <w:autoSpaceDN w:val="0"/>
        <w:adjustRightInd w:val="0"/>
        <w:spacing w:after="0" w:line="360" w:lineRule="auto"/>
        <w:jc w:val="both"/>
        <w:rPr>
          <w:rFonts w:ascii="Arial" w:eastAsia="Arial Unicode MS" w:hAnsi="Arial" w:cs="Arial"/>
          <w:sz w:val="24"/>
          <w:szCs w:val="24"/>
          <w:lang w:eastAsia="pl-PL"/>
        </w:rPr>
      </w:pPr>
      <w:r w:rsidRPr="002C19C7">
        <w:rPr>
          <w:rFonts w:ascii="Arial" w:eastAsia="Arial Unicode MS" w:hAnsi="Arial" w:cs="Arial"/>
          <w:sz w:val="24"/>
          <w:szCs w:val="24"/>
          <w:lang w:eastAsia="pl-PL"/>
        </w:rPr>
        <w:t>Nie poniesiono wydatków na usunięcie odpadów komunalnych z miejsc nieprzeznaczonych do ich składowania i magazynowania w rozumieniu ustawy z dnia 14 grudnia 2012 r. o odpadach.</w:t>
      </w:r>
    </w:p>
    <w:p w14:paraId="7E4879C0" w14:textId="17C84C9A" w:rsidR="003455DD" w:rsidRPr="002C19C7" w:rsidRDefault="003455DD" w:rsidP="002C19C7">
      <w:pPr>
        <w:widowControl w:val="0"/>
        <w:tabs>
          <w:tab w:val="left" w:pos="360"/>
        </w:tabs>
        <w:suppressAutoHyphens/>
        <w:autoSpaceDE w:val="0"/>
        <w:autoSpaceDN w:val="0"/>
        <w:adjustRightInd w:val="0"/>
        <w:spacing w:after="0" w:line="360" w:lineRule="auto"/>
        <w:jc w:val="both"/>
        <w:rPr>
          <w:rFonts w:ascii="Arial" w:eastAsia="Arial Unicode MS" w:hAnsi="Arial" w:cs="Arial"/>
          <w:sz w:val="24"/>
          <w:szCs w:val="24"/>
          <w:lang w:eastAsia="pl-PL"/>
        </w:rPr>
      </w:pPr>
      <w:r w:rsidRPr="002C19C7">
        <w:rPr>
          <w:rFonts w:ascii="Arial" w:eastAsia="Arial Unicode MS" w:hAnsi="Arial" w:cs="Arial"/>
          <w:sz w:val="24"/>
          <w:szCs w:val="24"/>
          <w:lang w:eastAsia="pl-PL"/>
        </w:rPr>
        <w:t xml:space="preserve">Wyposażenie nieruchomości w pojemniki od 1 lipca 2020 r. spoczywa na właścicielu nieruchomości, natomiast  worki na odpady segregowane zabezpiecza firma wykonująca usługi w zakresie odbioru i transportu odpadów komunalnych. </w:t>
      </w:r>
    </w:p>
    <w:p w14:paraId="22CA4821" w14:textId="77777777" w:rsidR="00034D32" w:rsidRDefault="003455DD" w:rsidP="002C19C7">
      <w:pPr>
        <w:widowControl w:val="0"/>
        <w:shd w:val="clear" w:color="auto" w:fill="FFFFFF"/>
        <w:suppressAutoHyphens/>
        <w:autoSpaceDE w:val="0"/>
        <w:autoSpaceDN w:val="0"/>
        <w:adjustRightInd w:val="0"/>
        <w:spacing w:after="0" w:line="360" w:lineRule="auto"/>
        <w:jc w:val="both"/>
        <w:rPr>
          <w:rFonts w:ascii="Arial" w:eastAsia="Arial Unicode MS" w:hAnsi="Arial" w:cs="Arial"/>
          <w:sz w:val="24"/>
          <w:szCs w:val="24"/>
          <w:lang w:eastAsia="pl-PL"/>
        </w:rPr>
      </w:pPr>
      <w:r w:rsidRPr="002C19C7">
        <w:rPr>
          <w:rFonts w:ascii="Arial" w:eastAsia="Arial Unicode MS" w:hAnsi="Arial" w:cs="Arial"/>
          <w:sz w:val="24"/>
          <w:szCs w:val="24"/>
          <w:lang w:eastAsia="pl-PL"/>
        </w:rPr>
        <w:t xml:space="preserve">Koszty utrzymania pojemników w odpowiednim stanie sanitarnym, porządkowym </w:t>
      </w:r>
      <w:r w:rsidR="00034D32">
        <w:rPr>
          <w:rFonts w:ascii="Arial" w:eastAsia="Arial Unicode MS" w:hAnsi="Arial" w:cs="Arial"/>
          <w:sz w:val="24"/>
          <w:szCs w:val="24"/>
          <w:lang w:eastAsia="pl-PL"/>
        </w:rPr>
        <w:br/>
      </w:r>
      <w:r w:rsidRPr="002C19C7">
        <w:rPr>
          <w:rFonts w:ascii="Arial" w:eastAsia="Arial Unicode MS" w:hAnsi="Arial" w:cs="Arial"/>
          <w:sz w:val="24"/>
          <w:szCs w:val="24"/>
          <w:lang w:eastAsia="pl-PL"/>
        </w:rPr>
        <w:t xml:space="preserve">i technicznym są w gestii użytkowników pojemników. </w:t>
      </w:r>
    </w:p>
    <w:p w14:paraId="3D73BF86" w14:textId="617C431C" w:rsidR="003455DD" w:rsidRPr="002C19C7" w:rsidRDefault="003455DD" w:rsidP="002C19C7">
      <w:pPr>
        <w:widowControl w:val="0"/>
        <w:shd w:val="clear" w:color="auto" w:fill="FFFFFF"/>
        <w:suppressAutoHyphens/>
        <w:autoSpaceDE w:val="0"/>
        <w:autoSpaceDN w:val="0"/>
        <w:adjustRightInd w:val="0"/>
        <w:spacing w:after="0" w:line="360" w:lineRule="auto"/>
        <w:jc w:val="both"/>
        <w:rPr>
          <w:rFonts w:ascii="Arial" w:eastAsia="Arial Unicode MS" w:hAnsi="Arial" w:cs="Arial"/>
          <w:kern w:val="1"/>
          <w:sz w:val="24"/>
          <w:szCs w:val="24"/>
          <w:lang w:eastAsia="pl-PL"/>
        </w:rPr>
      </w:pPr>
      <w:r w:rsidRPr="002C19C7">
        <w:rPr>
          <w:rFonts w:ascii="Arial" w:eastAsia="Arial Unicode MS" w:hAnsi="Arial" w:cs="Arial"/>
          <w:sz w:val="24"/>
          <w:szCs w:val="24"/>
          <w:lang w:eastAsia="pl-PL"/>
        </w:rPr>
        <w:t xml:space="preserve">Koszty utworzenia i utrzymywania punktów napraw i ponownego użycia produktów lub części produktów niebędących odpadami nie występują w naszej gminie. Odbiór odpadów z miejsc publicznych i koszy ulicznych na terenie </w:t>
      </w:r>
      <w:r w:rsidR="00034D32">
        <w:rPr>
          <w:rFonts w:ascii="Arial" w:eastAsia="Arial Unicode MS" w:hAnsi="Arial" w:cs="Arial"/>
          <w:sz w:val="24"/>
          <w:szCs w:val="24"/>
          <w:lang w:eastAsia="pl-PL"/>
        </w:rPr>
        <w:t>Gminy Czernichów</w:t>
      </w:r>
      <w:r w:rsidRPr="002C19C7">
        <w:rPr>
          <w:rFonts w:ascii="Arial" w:eastAsia="Arial Unicode MS" w:hAnsi="Arial" w:cs="Arial"/>
          <w:sz w:val="24"/>
          <w:szCs w:val="24"/>
          <w:lang w:eastAsia="pl-PL"/>
        </w:rPr>
        <w:t xml:space="preserve"> odbywał się na podstawie odrębnie zawartej umowy. Poniesiono wydatek w kwocie 21 448,80 zł</w:t>
      </w:r>
      <w:r w:rsidRPr="002C19C7">
        <w:rPr>
          <w:rFonts w:ascii="Arial" w:eastAsia="Arial Unicode MS" w:hAnsi="Arial" w:cs="Arial"/>
          <w:kern w:val="1"/>
          <w:sz w:val="24"/>
          <w:szCs w:val="24"/>
          <w:lang w:eastAsia="pl-PL"/>
        </w:rPr>
        <w:t>.</w:t>
      </w:r>
    </w:p>
    <w:p w14:paraId="5E23174B" w14:textId="77777777" w:rsidR="00A13BC3" w:rsidRPr="002C19C7" w:rsidRDefault="00A13BC3" w:rsidP="002C19C7">
      <w:pPr>
        <w:spacing w:after="0" w:line="360" w:lineRule="auto"/>
        <w:jc w:val="both"/>
        <w:rPr>
          <w:rFonts w:ascii="Arial" w:eastAsia="Times New Roman" w:hAnsi="Arial" w:cs="Arial"/>
          <w:sz w:val="24"/>
          <w:szCs w:val="24"/>
          <w:lang w:eastAsia="pl-PL"/>
        </w:rPr>
      </w:pPr>
    </w:p>
    <w:p w14:paraId="497EE853" w14:textId="68EB16B4" w:rsidR="00E2749F" w:rsidRPr="00034D32" w:rsidRDefault="00E2749F" w:rsidP="005D7499">
      <w:pPr>
        <w:pStyle w:val="Nagwek3"/>
      </w:pPr>
      <w:bookmarkStart w:id="58" w:name="_Toc72171802"/>
      <w:r w:rsidRPr="002C19C7">
        <w:t>II.14.2. Gospodarka wodno-kanalizacyjna</w:t>
      </w:r>
      <w:bookmarkEnd w:id="58"/>
    </w:p>
    <w:p w14:paraId="01479B07" w14:textId="77777777" w:rsidR="00137196" w:rsidRPr="00034D32" w:rsidRDefault="00137196" w:rsidP="002C19C7">
      <w:pPr>
        <w:spacing w:after="0" w:line="360" w:lineRule="auto"/>
        <w:jc w:val="both"/>
        <w:rPr>
          <w:rFonts w:ascii="Arial" w:hAnsi="Arial" w:cs="Arial"/>
          <w:sz w:val="24"/>
          <w:szCs w:val="24"/>
        </w:rPr>
      </w:pPr>
    </w:p>
    <w:p w14:paraId="53680BE4" w14:textId="4038D74B" w:rsidR="0038660D" w:rsidRPr="00034D32" w:rsidRDefault="0038660D" w:rsidP="002C19C7">
      <w:pPr>
        <w:spacing w:after="0" w:line="360" w:lineRule="auto"/>
        <w:jc w:val="both"/>
        <w:rPr>
          <w:rFonts w:ascii="Arial" w:hAnsi="Arial" w:cs="Arial"/>
          <w:sz w:val="24"/>
          <w:szCs w:val="24"/>
        </w:rPr>
      </w:pPr>
      <w:r w:rsidRPr="00034D32">
        <w:rPr>
          <w:rFonts w:ascii="Arial" w:hAnsi="Arial" w:cs="Arial"/>
          <w:sz w:val="24"/>
          <w:szCs w:val="24"/>
        </w:rPr>
        <w:t xml:space="preserve">Przez około 98% zabudowanych terenów </w:t>
      </w:r>
      <w:r w:rsidR="00034D32">
        <w:rPr>
          <w:rFonts w:ascii="Arial" w:hAnsi="Arial" w:cs="Arial"/>
          <w:sz w:val="24"/>
          <w:szCs w:val="24"/>
        </w:rPr>
        <w:t>Gminy Czernichów</w:t>
      </w:r>
      <w:r w:rsidRPr="00034D32">
        <w:rPr>
          <w:rFonts w:ascii="Arial" w:hAnsi="Arial" w:cs="Arial"/>
          <w:sz w:val="24"/>
          <w:szCs w:val="24"/>
        </w:rPr>
        <w:t xml:space="preserve"> przebiega sieć wodociągowa, ale dostęp do sieci wodociągowej miało około 86% ludności zamieszkującej gminę Czernichów. Gospodarstwa domowe nie posiadające dostępu do sieci wodociągowej korzystają z przydomowych studni. </w:t>
      </w:r>
    </w:p>
    <w:p w14:paraId="3BCCBC82" w14:textId="599CFF8B" w:rsidR="00137196" w:rsidRPr="002C19C7" w:rsidRDefault="0038660D" w:rsidP="002C19C7">
      <w:pPr>
        <w:tabs>
          <w:tab w:val="left" w:pos="1710"/>
        </w:tabs>
        <w:spacing w:after="0" w:line="360" w:lineRule="auto"/>
        <w:jc w:val="both"/>
        <w:rPr>
          <w:rFonts w:ascii="Arial" w:hAnsi="Arial" w:cs="Arial"/>
          <w:bCs/>
          <w:sz w:val="24"/>
          <w:szCs w:val="24"/>
        </w:rPr>
      </w:pPr>
      <w:r w:rsidRPr="00034D32">
        <w:rPr>
          <w:rFonts w:ascii="Arial" w:hAnsi="Arial" w:cs="Arial"/>
          <w:sz w:val="24"/>
          <w:szCs w:val="24"/>
        </w:rPr>
        <w:t xml:space="preserve">W Gminie Czernichów przyłącz do kanalizacji posiada 38% całkowitej liczby budynków. Według GUS, w gminie Czernichów dostęp do kanalizacji posiada ok. 40% </w:t>
      </w:r>
      <w:r w:rsidRPr="002C19C7">
        <w:rPr>
          <w:rFonts w:ascii="Arial" w:hAnsi="Arial" w:cs="Arial"/>
          <w:sz w:val="24"/>
          <w:szCs w:val="24"/>
        </w:rPr>
        <w:t>mieszkańców gminy</w:t>
      </w:r>
      <w:r w:rsidRPr="002C19C7">
        <w:rPr>
          <w:rFonts w:ascii="Arial" w:hAnsi="Arial" w:cs="Arial"/>
          <w:color w:val="FF0000"/>
          <w:sz w:val="24"/>
          <w:szCs w:val="24"/>
        </w:rPr>
        <w:t>.</w:t>
      </w:r>
      <w:r w:rsidRPr="002C19C7">
        <w:rPr>
          <w:rFonts w:ascii="Arial" w:hAnsi="Arial" w:cs="Arial"/>
          <w:sz w:val="24"/>
          <w:szCs w:val="24"/>
        </w:rPr>
        <w:t xml:space="preserve"> Większość mieszkańców gminy nadal korzysta z szamb lub przydomowych oczyszczalni ścieków.</w:t>
      </w:r>
    </w:p>
    <w:p w14:paraId="38689767" w14:textId="50D5DBD7" w:rsidR="00137196" w:rsidRPr="002C19C7" w:rsidRDefault="00137196" w:rsidP="002C19C7">
      <w:pPr>
        <w:tabs>
          <w:tab w:val="left" w:pos="1710"/>
        </w:tabs>
        <w:spacing w:after="0" w:line="360" w:lineRule="auto"/>
        <w:jc w:val="both"/>
        <w:rPr>
          <w:rFonts w:ascii="Arial" w:hAnsi="Arial" w:cs="Arial"/>
          <w:sz w:val="24"/>
          <w:szCs w:val="24"/>
        </w:rPr>
      </w:pPr>
      <w:r w:rsidRPr="002C19C7">
        <w:rPr>
          <w:rFonts w:ascii="Arial" w:hAnsi="Arial" w:cs="Arial"/>
          <w:sz w:val="24"/>
          <w:szCs w:val="24"/>
        </w:rPr>
        <w:t xml:space="preserve">Z posesji nie mających dostępu do kanalizacji nieczystości ciekłe odbierane są przez firmy posiadające stosowne zezwolenia. Na terenie gminy działa 12 firm, które posiadają zezwolenie Wójta </w:t>
      </w:r>
      <w:r w:rsidR="00034D32">
        <w:rPr>
          <w:rFonts w:ascii="Arial" w:hAnsi="Arial" w:cs="Arial"/>
          <w:sz w:val="24"/>
          <w:szCs w:val="24"/>
        </w:rPr>
        <w:t>Gminy Czernichów</w:t>
      </w:r>
      <w:r w:rsidRPr="002C19C7">
        <w:rPr>
          <w:rFonts w:ascii="Arial" w:hAnsi="Arial" w:cs="Arial"/>
          <w:sz w:val="24"/>
          <w:szCs w:val="24"/>
        </w:rPr>
        <w:t xml:space="preserve"> na odbiór nieczystości ciekłych. Są to następujące firmy:</w:t>
      </w:r>
    </w:p>
    <w:p w14:paraId="648733A3" w14:textId="31D4D04E" w:rsidR="002C19C7" w:rsidRDefault="002C19C7" w:rsidP="002C19C7">
      <w:pPr>
        <w:spacing w:after="0" w:line="360" w:lineRule="auto"/>
        <w:jc w:val="both"/>
        <w:rPr>
          <w:rFonts w:ascii="Arial" w:eastAsia="Times New Roman" w:hAnsi="Arial" w:cs="Arial"/>
          <w:bCs/>
          <w:sz w:val="24"/>
          <w:szCs w:val="24"/>
          <w:lang w:eastAsia="pl-PL"/>
        </w:rPr>
      </w:pPr>
    </w:p>
    <w:p w14:paraId="4C47FCE1" w14:textId="00BD1497" w:rsidR="002C19C7" w:rsidRDefault="002C19C7" w:rsidP="002C19C7">
      <w:pPr>
        <w:spacing w:after="0" w:line="360" w:lineRule="auto"/>
        <w:jc w:val="both"/>
        <w:rPr>
          <w:rFonts w:ascii="Arial" w:eastAsia="Times New Roman" w:hAnsi="Arial" w:cs="Arial"/>
          <w:bCs/>
          <w:sz w:val="24"/>
          <w:szCs w:val="24"/>
          <w:lang w:eastAsia="pl-PL"/>
        </w:rPr>
      </w:pPr>
    </w:p>
    <w:p w14:paraId="70CB97F4" w14:textId="318A3198" w:rsidR="000247C3" w:rsidRDefault="000247C3">
      <w:pPr>
        <w:rPr>
          <w:rFonts w:ascii="Arial" w:eastAsia="Times New Roman" w:hAnsi="Arial" w:cs="Arial"/>
          <w:bCs/>
          <w:sz w:val="24"/>
          <w:szCs w:val="24"/>
          <w:lang w:eastAsia="pl-PL"/>
        </w:rPr>
      </w:pPr>
      <w:r>
        <w:rPr>
          <w:rFonts w:ascii="Arial" w:eastAsia="Times New Roman" w:hAnsi="Arial" w:cs="Arial"/>
          <w:bCs/>
          <w:sz w:val="24"/>
          <w:szCs w:val="24"/>
          <w:lang w:eastAsia="pl-PL"/>
        </w:rPr>
        <w:br w:type="page"/>
      </w:r>
    </w:p>
    <w:p w14:paraId="06490704" w14:textId="1AB13562" w:rsidR="005B4D3C" w:rsidRPr="002C19C7" w:rsidRDefault="005B4D3C" w:rsidP="002C19C7">
      <w:pPr>
        <w:spacing w:after="0" w:line="360" w:lineRule="auto"/>
        <w:jc w:val="both"/>
        <w:rPr>
          <w:rFonts w:ascii="Arial" w:eastAsia="Times New Roman" w:hAnsi="Arial" w:cs="Arial"/>
          <w:b/>
          <w:sz w:val="20"/>
          <w:szCs w:val="20"/>
          <w:lang w:eastAsia="pl-PL"/>
        </w:rPr>
      </w:pPr>
      <w:r w:rsidRPr="002C19C7">
        <w:rPr>
          <w:rFonts w:ascii="Arial" w:eastAsia="Times New Roman" w:hAnsi="Arial" w:cs="Arial"/>
          <w:b/>
          <w:sz w:val="20"/>
          <w:szCs w:val="20"/>
          <w:lang w:eastAsia="pl-PL"/>
        </w:rPr>
        <w:lastRenderedPageBreak/>
        <w:t xml:space="preserve">Tabela </w:t>
      </w:r>
      <w:r w:rsidR="002C19C7" w:rsidRPr="002C19C7">
        <w:rPr>
          <w:rFonts w:ascii="Arial" w:eastAsia="Times New Roman" w:hAnsi="Arial" w:cs="Arial"/>
          <w:b/>
          <w:sz w:val="20"/>
          <w:szCs w:val="20"/>
          <w:lang w:eastAsia="pl-PL"/>
        </w:rPr>
        <w:t>4</w:t>
      </w:r>
      <w:r w:rsidR="00ED6DF1">
        <w:rPr>
          <w:rFonts w:ascii="Arial" w:eastAsia="Times New Roman" w:hAnsi="Arial" w:cs="Arial"/>
          <w:b/>
          <w:sz w:val="20"/>
          <w:szCs w:val="20"/>
          <w:lang w:eastAsia="pl-PL"/>
        </w:rPr>
        <w:t>3</w:t>
      </w:r>
      <w:r w:rsidR="002C19C7" w:rsidRPr="002C19C7">
        <w:rPr>
          <w:rFonts w:ascii="Arial" w:eastAsia="Times New Roman" w:hAnsi="Arial" w:cs="Arial"/>
          <w:b/>
          <w:sz w:val="20"/>
          <w:szCs w:val="20"/>
          <w:lang w:eastAsia="pl-PL"/>
        </w:rPr>
        <w:t>.</w:t>
      </w:r>
      <w:r w:rsidRPr="002C19C7">
        <w:rPr>
          <w:rFonts w:ascii="Arial" w:eastAsia="Times New Roman" w:hAnsi="Arial" w:cs="Arial"/>
          <w:b/>
          <w:sz w:val="20"/>
          <w:szCs w:val="20"/>
          <w:lang w:eastAsia="pl-PL"/>
        </w:rPr>
        <w:t xml:space="preserve"> Firmy posiadające zezwolenie na odbiór nieczystości ciekłych w Gminie Czernichów (stan na 31 grudnia 2020 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107"/>
        <w:gridCol w:w="4072"/>
      </w:tblGrid>
      <w:tr w:rsidR="000247C3" w:rsidRPr="002C19C7" w14:paraId="76D79C31"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E183453"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Lp.</w:t>
            </w:r>
          </w:p>
        </w:tc>
        <w:tc>
          <w:tcPr>
            <w:tcW w:w="2266" w:type="pct"/>
            <w:tcBorders>
              <w:top w:val="single" w:sz="4" w:space="0" w:color="auto"/>
              <w:left w:val="single" w:sz="4" w:space="0" w:color="auto"/>
              <w:bottom w:val="single" w:sz="4" w:space="0" w:color="auto"/>
              <w:right w:val="single" w:sz="4" w:space="0" w:color="auto"/>
            </w:tcBorders>
          </w:tcPr>
          <w:p w14:paraId="119C3EC7"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Nazwa firmy</w:t>
            </w:r>
          </w:p>
          <w:p w14:paraId="32211DFA"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p>
        </w:tc>
        <w:tc>
          <w:tcPr>
            <w:tcW w:w="2247" w:type="pct"/>
            <w:tcBorders>
              <w:top w:val="single" w:sz="4" w:space="0" w:color="auto"/>
              <w:left w:val="single" w:sz="4" w:space="0" w:color="auto"/>
              <w:bottom w:val="single" w:sz="4" w:space="0" w:color="auto"/>
              <w:right w:val="single" w:sz="4" w:space="0" w:color="auto"/>
            </w:tcBorders>
            <w:hideMark/>
          </w:tcPr>
          <w:p w14:paraId="3B87D6D0" w14:textId="77777777" w:rsidR="000247C3" w:rsidRPr="002C19C7" w:rsidRDefault="000247C3" w:rsidP="002C19C7">
            <w:pPr>
              <w:spacing w:after="0" w:line="276"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Adres</w:t>
            </w:r>
          </w:p>
        </w:tc>
      </w:tr>
      <w:tr w:rsidR="000247C3" w:rsidRPr="002C19C7" w14:paraId="3D1608D4" w14:textId="77777777" w:rsidTr="000247C3">
        <w:trPr>
          <w:trHeight w:val="445"/>
        </w:trPr>
        <w:tc>
          <w:tcPr>
            <w:tcW w:w="487" w:type="pct"/>
            <w:tcBorders>
              <w:top w:val="single" w:sz="4" w:space="0" w:color="auto"/>
              <w:left w:val="single" w:sz="4" w:space="0" w:color="auto"/>
              <w:bottom w:val="single" w:sz="4" w:space="0" w:color="auto"/>
              <w:right w:val="single" w:sz="4" w:space="0" w:color="auto"/>
            </w:tcBorders>
            <w:hideMark/>
          </w:tcPr>
          <w:p w14:paraId="489008A6"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1.</w:t>
            </w:r>
          </w:p>
        </w:tc>
        <w:tc>
          <w:tcPr>
            <w:tcW w:w="2266" w:type="pct"/>
            <w:tcBorders>
              <w:top w:val="single" w:sz="4" w:space="0" w:color="auto"/>
              <w:left w:val="single" w:sz="4" w:space="0" w:color="auto"/>
              <w:bottom w:val="single" w:sz="4" w:space="0" w:color="auto"/>
              <w:right w:val="single" w:sz="4" w:space="0" w:color="auto"/>
            </w:tcBorders>
            <w:hideMark/>
          </w:tcPr>
          <w:p w14:paraId="58ABF3C0" w14:textId="315E40B3"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Usługowo-Handlowa „</w:t>
            </w:r>
            <w:proofErr w:type="spellStart"/>
            <w:r w:rsidRPr="002C19C7">
              <w:rPr>
                <w:rFonts w:ascii="Arial" w:eastAsia="Times New Roman" w:hAnsi="Arial" w:cs="Arial"/>
                <w:bCs/>
                <w:sz w:val="20"/>
                <w:szCs w:val="20"/>
                <w:lang w:eastAsia="pl-PL"/>
              </w:rPr>
              <w:t>Fiutowski</w:t>
            </w:r>
            <w:proofErr w:type="spellEnd"/>
            <w:r>
              <w:rPr>
                <w:rFonts w:ascii="Arial" w:eastAsia="Times New Roman" w:hAnsi="Arial" w:cs="Arial"/>
                <w:bCs/>
                <w:sz w:val="20"/>
                <w:szCs w:val="20"/>
                <w:lang w:eastAsia="pl-PL"/>
              </w:rPr>
              <w:t xml:space="preserve"> </w:t>
            </w:r>
            <w:r w:rsidRPr="002C19C7">
              <w:rPr>
                <w:rFonts w:ascii="Arial" w:eastAsia="Times New Roman" w:hAnsi="Arial" w:cs="Arial"/>
                <w:bCs/>
                <w:sz w:val="20"/>
                <w:szCs w:val="20"/>
                <w:lang w:eastAsia="pl-PL"/>
              </w:rPr>
              <w:t xml:space="preserve">Monika </w:t>
            </w:r>
            <w:proofErr w:type="spellStart"/>
            <w:r w:rsidRPr="002C19C7">
              <w:rPr>
                <w:rFonts w:ascii="Arial" w:eastAsia="Times New Roman" w:hAnsi="Arial" w:cs="Arial"/>
                <w:bCs/>
                <w:sz w:val="20"/>
                <w:szCs w:val="20"/>
                <w:lang w:eastAsia="pl-PL"/>
              </w:rPr>
              <w:t>Korczek</w:t>
            </w:r>
            <w:proofErr w:type="spellEnd"/>
          </w:p>
        </w:tc>
        <w:tc>
          <w:tcPr>
            <w:tcW w:w="2247" w:type="pct"/>
            <w:tcBorders>
              <w:top w:val="single" w:sz="4" w:space="0" w:color="auto"/>
              <w:left w:val="single" w:sz="4" w:space="0" w:color="auto"/>
              <w:bottom w:val="single" w:sz="4" w:space="0" w:color="auto"/>
              <w:right w:val="single" w:sz="4" w:space="0" w:color="auto"/>
            </w:tcBorders>
            <w:hideMark/>
          </w:tcPr>
          <w:p w14:paraId="57B2EE15"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Czułów 41, 32-060 Liszki</w:t>
            </w:r>
          </w:p>
        </w:tc>
      </w:tr>
      <w:tr w:rsidR="000247C3" w:rsidRPr="002C19C7" w14:paraId="33FB73F3"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115D71E1"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2.</w:t>
            </w:r>
          </w:p>
        </w:tc>
        <w:tc>
          <w:tcPr>
            <w:tcW w:w="2266" w:type="pct"/>
            <w:tcBorders>
              <w:top w:val="single" w:sz="4" w:space="0" w:color="auto"/>
              <w:left w:val="single" w:sz="4" w:space="0" w:color="auto"/>
              <w:bottom w:val="single" w:sz="4" w:space="0" w:color="auto"/>
              <w:right w:val="single" w:sz="4" w:space="0" w:color="auto"/>
            </w:tcBorders>
            <w:hideMark/>
          </w:tcPr>
          <w:p w14:paraId="48E67571"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Usługi Asenizacyjne Kazimierz Czekaj</w:t>
            </w:r>
          </w:p>
        </w:tc>
        <w:tc>
          <w:tcPr>
            <w:tcW w:w="2247" w:type="pct"/>
            <w:tcBorders>
              <w:top w:val="single" w:sz="4" w:space="0" w:color="auto"/>
              <w:left w:val="single" w:sz="4" w:space="0" w:color="auto"/>
              <w:bottom w:val="single" w:sz="4" w:space="0" w:color="auto"/>
              <w:right w:val="single" w:sz="4" w:space="0" w:color="auto"/>
            </w:tcBorders>
            <w:hideMark/>
          </w:tcPr>
          <w:p w14:paraId="4C344C70"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Nowa Wieś Szlachecka </w:t>
            </w:r>
          </w:p>
          <w:p w14:paraId="0D653D1B"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ul. Szlachecka 42</w:t>
            </w:r>
          </w:p>
        </w:tc>
      </w:tr>
      <w:tr w:rsidR="000247C3" w:rsidRPr="002C19C7" w14:paraId="469457DF"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509BF889"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3.</w:t>
            </w:r>
          </w:p>
        </w:tc>
        <w:tc>
          <w:tcPr>
            <w:tcW w:w="2266" w:type="pct"/>
            <w:tcBorders>
              <w:top w:val="single" w:sz="4" w:space="0" w:color="auto"/>
              <w:left w:val="single" w:sz="4" w:space="0" w:color="auto"/>
              <w:bottom w:val="single" w:sz="4" w:space="0" w:color="auto"/>
              <w:right w:val="single" w:sz="4" w:space="0" w:color="auto"/>
            </w:tcBorders>
            <w:hideMark/>
          </w:tcPr>
          <w:p w14:paraId="0A9A6FA6"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Handlowo-Usługowa</w:t>
            </w:r>
          </w:p>
          <w:p w14:paraId="61B9D88B"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Dorota Kołacz</w:t>
            </w:r>
          </w:p>
        </w:tc>
        <w:tc>
          <w:tcPr>
            <w:tcW w:w="2247" w:type="pct"/>
            <w:tcBorders>
              <w:top w:val="single" w:sz="4" w:space="0" w:color="auto"/>
              <w:left w:val="single" w:sz="4" w:space="0" w:color="auto"/>
              <w:bottom w:val="single" w:sz="4" w:space="0" w:color="auto"/>
              <w:right w:val="single" w:sz="4" w:space="0" w:color="auto"/>
            </w:tcBorders>
            <w:hideMark/>
          </w:tcPr>
          <w:p w14:paraId="31B530E7"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Kamień ul. Krótka 5, </w:t>
            </w:r>
          </w:p>
          <w:p w14:paraId="0F21D0AF"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32-071 Kamień</w:t>
            </w:r>
          </w:p>
        </w:tc>
      </w:tr>
      <w:tr w:rsidR="000247C3" w:rsidRPr="002C19C7" w14:paraId="4E999B92"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3FBD3F0"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4.</w:t>
            </w:r>
          </w:p>
        </w:tc>
        <w:tc>
          <w:tcPr>
            <w:tcW w:w="2266" w:type="pct"/>
            <w:tcBorders>
              <w:top w:val="single" w:sz="4" w:space="0" w:color="auto"/>
              <w:left w:val="single" w:sz="4" w:space="0" w:color="auto"/>
              <w:bottom w:val="single" w:sz="4" w:space="0" w:color="auto"/>
              <w:right w:val="single" w:sz="4" w:space="0" w:color="auto"/>
            </w:tcBorders>
            <w:hideMark/>
          </w:tcPr>
          <w:p w14:paraId="2EFE746E"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Usługowo Handlowa</w:t>
            </w:r>
          </w:p>
          <w:p w14:paraId="72C57C6B"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Stefan Czekaj</w:t>
            </w:r>
          </w:p>
        </w:tc>
        <w:tc>
          <w:tcPr>
            <w:tcW w:w="2247" w:type="pct"/>
            <w:tcBorders>
              <w:top w:val="single" w:sz="4" w:space="0" w:color="auto"/>
              <w:left w:val="single" w:sz="4" w:space="0" w:color="auto"/>
              <w:bottom w:val="single" w:sz="4" w:space="0" w:color="auto"/>
              <w:right w:val="single" w:sz="4" w:space="0" w:color="auto"/>
            </w:tcBorders>
            <w:hideMark/>
          </w:tcPr>
          <w:p w14:paraId="1D431A9F"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Kaszów 50, 32-060 Liszki</w:t>
            </w:r>
          </w:p>
        </w:tc>
      </w:tr>
      <w:tr w:rsidR="000247C3" w:rsidRPr="002C19C7" w14:paraId="6C20C7D0"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75F215DD"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5.</w:t>
            </w:r>
          </w:p>
        </w:tc>
        <w:tc>
          <w:tcPr>
            <w:tcW w:w="2266" w:type="pct"/>
            <w:tcBorders>
              <w:top w:val="single" w:sz="4" w:space="0" w:color="auto"/>
              <w:left w:val="single" w:sz="4" w:space="0" w:color="auto"/>
              <w:bottom w:val="single" w:sz="4" w:space="0" w:color="auto"/>
              <w:right w:val="single" w:sz="4" w:space="0" w:color="auto"/>
            </w:tcBorders>
            <w:hideMark/>
          </w:tcPr>
          <w:p w14:paraId="633DB9B7"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Firma Handlowo Usługowa </w:t>
            </w:r>
          </w:p>
          <w:p w14:paraId="520A9A30"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Krzysztof Seremak</w:t>
            </w:r>
          </w:p>
        </w:tc>
        <w:tc>
          <w:tcPr>
            <w:tcW w:w="2247" w:type="pct"/>
            <w:tcBorders>
              <w:top w:val="single" w:sz="4" w:space="0" w:color="auto"/>
              <w:left w:val="single" w:sz="4" w:space="0" w:color="auto"/>
              <w:bottom w:val="single" w:sz="4" w:space="0" w:color="auto"/>
              <w:right w:val="single" w:sz="4" w:space="0" w:color="auto"/>
            </w:tcBorders>
            <w:hideMark/>
          </w:tcPr>
          <w:p w14:paraId="7BCA152D"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Kamień ul. Źródlana 13, 32-071 Kamień</w:t>
            </w:r>
          </w:p>
        </w:tc>
      </w:tr>
      <w:tr w:rsidR="000247C3" w:rsidRPr="002C19C7" w14:paraId="2E61A0ED"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09E768A"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6.</w:t>
            </w:r>
          </w:p>
        </w:tc>
        <w:tc>
          <w:tcPr>
            <w:tcW w:w="2266" w:type="pct"/>
            <w:tcBorders>
              <w:top w:val="single" w:sz="4" w:space="0" w:color="auto"/>
              <w:left w:val="single" w:sz="4" w:space="0" w:color="auto"/>
              <w:bottom w:val="single" w:sz="4" w:space="0" w:color="auto"/>
              <w:right w:val="single" w:sz="4" w:space="0" w:color="auto"/>
            </w:tcBorders>
            <w:hideMark/>
          </w:tcPr>
          <w:p w14:paraId="1A366F44"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Firma Handlowo Usługowa Pralnia Wodna</w:t>
            </w:r>
          </w:p>
          <w:p w14:paraId="35574318"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Grzegorz Fajto </w:t>
            </w:r>
          </w:p>
        </w:tc>
        <w:tc>
          <w:tcPr>
            <w:tcW w:w="2247" w:type="pct"/>
            <w:tcBorders>
              <w:top w:val="single" w:sz="4" w:space="0" w:color="auto"/>
              <w:left w:val="single" w:sz="4" w:space="0" w:color="auto"/>
              <w:bottom w:val="single" w:sz="4" w:space="0" w:color="auto"/>
              <w:right w:val="single" w:sz="4" w:space="0" w:color="auto"/>
            </w:tcBorders>
            <w:hideMark/>
          </w:tcPr>
          <w:p w14:paraId="6FB5BCD1"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Rączna 380, 32-060 Liszki</w:t>
            </w:r>
          </w:p>
        </w:tc>
      </w:tr>
      <w:tr w:rsidR="000247C3" w:rsidRPr="002C19C7" w14:paraId="087056FB"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726760B6"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7.</w:t>
            </w:r>
          </w:p>
        </w:tc>
        <w:tc>
          <w:tcPr>
            <w:tcW w:w="2266" w:type="pct"/>
            <w:tcBorders>
              <w:top w:val="single" w:sz="4" w:space="0" w:color="auto"/>
              <w:left w:val="single" w:sz="4" w:space="0" w:color="auto"/>
              <w:bottom w:val="single" w:sz="4" w:space="0" w:color="auto"/>
              <w:right w:val="single" w:sz="4" w:space="0" w:color="auto"/>
            </w:tcBorders>
            <w:hideMark/>
          </w:tcPr>
          <w:p w14:paraId="02F6244D"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Firma Transportowo Usługowo Handlowa </w:t>
            </w:r>
          </w:p>
          <w:p w14:paraId="37DB4CF4"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Tadeusz Nowak</w:t>
            </w:r>
          </w:p>
        </w:tc>
        <w:tc>
          <w:tcPr>
            <w:tcW w:w="2247" w:type="pct"/>
            <w:tcBorders>
              <w:top w:val="single" w:sz="4" w:space="0" w:color="auto"/>
              <w:left w:val="single" w:sz="4" w:space="0" w:color="auto"/>
              <w:bottom w:val="single" w:sz="4" w:space="0" w:color="auto"/>
              <w:right w:val="single" w:sz="4" w:space="0" w:color="auto"/>
            </w:tcBorders>
            <w:hideMark/>
          </w:tcPr>
          <w:p w14:paraId="73240235"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Jeziorzany 171, 32-060 Liszki</w:t>
            </w:r>
          </w:p>
        </w:tc>
      </w:tr>
      <w:tr w:rsidR="000247C3" w:rsidRPr="002C19C7" w14:paraId="7A0AD4D8"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58C594E1"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8.</w:t>
            </w:r>
          </w:p>
        </w:tc>
        <w:tc>
          <w:tcPr>
            <w:tcW w:w="2266" w:type="pct"/>
            <w:tcBorders>
              <w:top w:val="single" w:sz="4" w:space="0" w:color="auto"/>
              <w:left w:val="single" w:sz="4" w:space="0" w:color="auto"/>
              <w:bottom w:val="single" w:sz="4" w:space="0" w:color="auto"/>
              <w:right w:val="single" w:sz="4" w:space="0" w:color="auto"/>
            </w:tcBorders>
            <w:hideMark/>
          </w:tcPr>
          <w:p w14:paraId="2EED5055"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Eko Trans</w:t>
            </w:r>
          </w:p>
          <w:p w14:paraId="612FA97D"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Jerzy Kruk</w:t>
            </w:r>
          </w:p>
        </w:tc>
        <w:tc>
          <w:tcPr>
            <w:tcW w:w="2247" w:type="pct"/>
            <w:tcBorders>
              <w:top w:val="single" w:sz="4" w:space="0" w:color="auto"/>
              <w:left w:val="single" w:sz="4" w:space="0" w:color="auto"/>
              <w:bottom w:val="single" w:sz="4" w:space="0" w:color="auto"/>
              <w:right w:val="single" w:sz="4" w:space="0" w:color="auto"/>
            </w:tcBorders>
            <w:hideMark/>
          </w:tcPr>
          <w:p w14:paraId="7C860DBA"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Kraków, ul. Nad Wilgą 18, 30-698 Lusina</w:t>
            </w:r>
          </w:p>
        </w:tc>
      </w:tr>
      <w:tr w:rsidR="000247C3" w:rsidRPr="002C19C7" w14:paraId="4B7A9907"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0C945350"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9.</w:t>
            </w:r>
          </w:p>
        </w:tc>
        <w:tc>
          <w:tcPr>
            <w:tcW w:w="2266" w:type="pct"/>
            <w:tcBorders>
              <w:top w:val="single" w:sz="4" w:space="0" w:color="auto"/>
              <w:left w:val="single" w:sz="4" w:space="0" w:color="auto"/>
              <w:bottom w:val="single" w:sz="4" w:space="0" w:color="auto"/>
              <w:right w:val="single" w:sz="4" w:space="0" w:color="auto"/>
            </w:tcBorders>
            <w:hideMark/>
          </w:tcPr>
          <w:p w14:paraId="314CECD2"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Przedsiębiorstwo Usług Transportowych</w:t>
            </w:r>
          </w:p>
          <w:p w14:paraId="6F25F613"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Zdzisław </w:t>
            </w:r>
            <w:proofErr w:type="spellStart"/>
            <w:r w:rsidRPr="002C19C7">
              <w:rPr>
                <w:rFonts w:ascii="Arial" w:eastAsia="Times New Roman" w:hAnsi="Arial" w:cs="Arial"/>
                <w:bCs/>
                <w:sz w:val="20"/>
                <w:szCs w:val="20"/>
                <w:lang w:eastAsia="pl-PL"/>
              </w:rPr>
              <w:t>Putek</w:t>
            </w:r>
            <w:proofErr w:type="spellEnd"/>
          </w:p>
        </w:tc>
        <w:tc>
          <w:tcPr>
            <w:tcW w:w="2247" w:type="pct"/>
            <w:tcBorders>
              <w:top w:val="single" w:sz="4" w:space="0" w:color="auto"/>
              <w:left w:val="single" w:sz="4" w:space="0" w:color="auto"/>
              <w:bottom w:val="single" w:sz="4" w:space="0" w:color="auto"/>
              <w:right w:val="single" w:sz="4" w:space="0" w:color="auto"/>
            </w:tcBorders>
            <w:hideMark/>
          </w:tcPr>
          <w:p w14:paraId="1E5E232D"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Kraków, ul. Siarczana 24, 30-432 Kraków</w:t>
            </w:r>
          </w:p>
        </w:tc>
      </w:tr>
      <w:tr w:rsidR="000247C3" w:rsidRPr="002C19C7" w14:paraId="5BFC84FF"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394D7B15"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10. </w:t>
            </w:r>
          </w:p>
        </w:tc>
        <w:tc>
          <w:tcPr>
            <w:tcW w:w="2266" w:type="pct"/>
            <w:tcBorders>
              <w:top w:val="single" w:sz="4" w:space="0" w:color="auto"/>
              <w:left w:val="single" w:sz="4" w:space="0" w:color="auto"/>
              <w:bottom w:val="single" w:sz="4" w:space="0" w:color="auto"/>
              <w:right w:val="single" w:sz="4" w:space="0" w:color="auto"/>
            </w:tcBorders>
            <w:hideMark/>
          </w:tcPr>
          <w:p w14:paraId="6C77B0CA"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 xml:space="preserve">Firma Usługowo Handlowa </w:t>
            </w:r>
          </w:p>
          <w:p w14:paraId="46C61F42"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Wojciech Czekaj</w:t>
            </w:r>
          </w:p>
        </w:tc>
        <w:tc>
          <w:tcPr>
            <w:tcW w:w="2247" w:type="pct"/>
            <w:tcBorders>
              <w:top w:val="single" w:sz="4" w:space="0" w:color="auto"/>
              <w:left w:val="single" w:sz="4" w:space="0" w:color="auto"/>
              <w:bottom w:val="single" w:sz="4" w:space="0" w:color="auto"/>
              <w:right w:val="single" w:sz="4" w:space="0" w:color="auto"/>
            </w:tcBorders>
            <w:hideMark/>
          </w:tcPr>
          <w:p w14:paraId="39A9F3C7"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Kaszów 374, 32-060 Liszki</w:t>
            </w:r>
          </w:p>
        </w:tc>
      </w:tr>
      <w:tr w:rsidR="000247C3" w:rsidRPr="002C19C7" w14:paraId="69B47114"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01870468"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11.</w:t>
            </w:r>
          </w:p>
        </w:tc>
        <w:tc>
          <w:tcPr>
            <w:tcW w:w="2266" w:type="pct"/>
            <w:tcBorders>
              <w:top w:val="single" w:sz="4" w:space="0" w:color="auto"/>
              <w:left w:val="single" w:sz="4" w:space="0" w:color="auto"/>
              <w:bottom w:val="single" w:sz="4" w:space="0" w:color="auto"/>
              <w:right w:val="single" w:sz="4" w:space="0" w:color="auto"/>
            </w:tcBorders>
            <w:hideMark/>
          </w:tcPr>
          <w:p w14:paraId="33C0AE1F"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WC Serwis Sp. z o. o spółka komandytowa</w:t>
            </w:r>
          </w:p>
        </w:tc>
        <w:tc>
          <w:tcPr>
            <w:tcW w:w="2247" w:type="pct"/>
            <w:tcBorders>
              <w:top w:val="single" w:sz="4" w:space="0" w:color="auto"/>
              <w:left w:val="single" w:sz="4" w:space="0" w:color="auto"/>
              <w:bottom w:val="single" w:sz="4" w:space="0" w:color="auto"/>
              <w:right w:val="single" w:sz="4" w:space="0" w:color="auto"/>
            </w:tcBorders>
            <w:hideMark/>
          </w:tcPr>
          <w:p w14:paraId="01E4B8C7"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Zabrze, ul. Szybowa 2 41-808 Zabrze</w:t>
            </w:r>
          </w:p>
        </w:tc>
      </w:tr>
      <w:tr w:rsidR="000247C3" w:rsidRPr="002C19C7" w14:paraId="67193A13" w14:textId="77777777" w:rsidTr="000247C3">
        <w:tc>
          <w:tcPr>
            <w:tcW w:w="487" w:type="pct"/>
            <w:tcBorders>
              <w:top w:val="single" w:sz="4" w:space="0" w:color="auto"/>
              <w:left w:val="single" w:sz="4" w:space="0" w:color="auto"/>
              <w:bottom w:val="single" w:sz="4" w:space="0" w:color="auto"/>
              <w:right w:val="single" w:sz="4" w:space="0" w:color="auto"/>
            </w:tcBorders>
            <w:hideMark/>
          </w:tcPr>
          <w:p w14:paraId="4A63043A" w14:textId="77777777" w:rsidR="000247C3" w:rsidRPr="002C19C7" w:rsidRDefault="000247C3" w:rsidP="002C19C7">
            <w:pPr>
              <w:spacing w:after="0" w:line="276" w:lineRule="auto"/>
              <w:jc w:val="both"/>
              <w:rPr>
                <w:rFonts w:ascii="Arial" w:eastAsia="Times New Roman" w:hAnsi="Arial" w:cs="Arial"/>
                <w:bCs/>
                <w:sz w:val="20"/>
                <w:szCs w:val="20"/>
                <w:lang w:eastAsia="pl-PL"/>
              </w:rPr>
            </w:pPr>
            <w:r w:rsidRPr="002C19C7">
              <w:rPr>
                <w:rFonts w:ascii="Arial" w:eastAsia="Times New Roman" w:hAnsi="Arial" w:cs="Arial"/>
                <w:bCs/>
                <w:sz w:val="20"/>
                <w:szCs w:val="20"/>
                <w:lang w:eastAsia="pl-PL"/>
              </w:rPr>
              <w:t>12.</w:t>
            </w:r>
          </w:p>
        </w:tc>
        <w:tc>
          <w:tcPr>
            <w:tcW w:w="2266" w:type="pct"/>
            <w:tcBorders>
              <w:top w:val="single" w:sz="4" w:space="0" w:color="auto"/>
              <w:left w:val="single" w:sz="4" w:space="0" w:color="auto"/>
              <w:bottom w:val="single" w:sz="4" w:space="0" w:color="auto"/>
              <w:right w:val="single" w:sz="4" w:space="0" w:color="auto"/>
            </w:tcBorders>
            <w:hideMark/>
          </w:tcPr>
          <w:p w14:paraId="53A5F77E" w14:textId="77777777" w:rsidR="000247C3" w:rsidRPr="002C19C7" w:rsidRDefault="000247C3" w:rsidP="002C19C7">
            <w:pPr>
              <w:spacing w:after="0" w:line="276" w:lineRule="auto"/>
              <w:jc w:val="both"/>
              <w:rPr>
                <w:rFonts w:ascii="Arial" w:eastAsia="Times New Roman" w:hAnsi="Arial" w:cs="Arial"/>
                <w:bCs/>
                <w:sz w:val="20"/>
                <w:szCs w:val="20"/>
                <w:lang w:eastAsia="pl-PL"/>
              </w:rPr>
            </w:pPr>
            <w:proofErr w:type="spellStart"/>
            <w:r w:rsidRPr="002C19C7">
              <w:rPr>
                <w:rFonts w:ascii="Arial" w:eastAsia="Times New Roman" w:hAnsi="Arial" w:cs="Arial"/>
                <w:bCs/>
                <w:sz w:val="20"/>
                <w:szCs w:val="20"/>
                <w:lang w:eastAsia="pl-PL"/>
              </w:rPr>
              <w:t>Toi</w:t>
            </w:r>
            <w:proofErr w:type="spellEnd"/>
            <w:r w:rsidRPr="002C19C7">
              <w:rPr>
                <w:rFonts w:ascii="Arial" w:eastAsia="Times New Roman" w:hAnsi="Arial" w:cs="Arial"/>
                <w:bCs/>
                <w:sz w:val="20"/>
                <w:szCs w:val="20"/>
                <w:lang w:eastAsia="pl-PL"/>
              </w:rPr>
              <w:t xml:space="preserve"> </w:t>
            </w:r>
            <w:proofErr w:type="spellStart"/>
            <w:r w:rsidRPr="002C19C7">
              <w:rPr>
                <w:rFonts w:ascii="Arial" w:eastAsia="Times New Roman" w:hAnsi="Arial" w:cs="Arial"/>
                <w:bCs/>
                <w:sz w:val="20"/>
                <w:szCs w:val="20"/>
                <w:lang w:eastAsia="pl-PL"/>
              </w:rPr>
              <w:t>Toi</w:t>
            </w:r>
            <w:proofErr w:type="spellEnd"/>
            <w:r w:rsidRPr="002C19C7">
              <w:rPr>
                <w:rFonts w:ascii="Arial" w:eastAsia="Times New Roman" w:hAnsi="Arial" w:cs="Arial"/>
                <w:bCs/>
                <w:sz w:val="20"/>
                <w:szCs w:val="20"/>
                <w:lang w:eastAsia="pl-PL"/>
              </w:rPr>
              <w:t xml:space="preserve"> Sp. z o.o. spółka komandytowa</w:t>
            </w:r>
          </w:p>
        </w:tc>
        <w:tc>
          <w:tcPr>
            <w:tcW w:w="2247" w:type="pct"/>
            <w:tcBorders>
              <w:top w:val="single" w:sz="4" w:space="0" w:color="auto"/>
              <w:left w:val="single" w:sz="4" w:space="0" w:color="auto"/>
              <w:bottom w:val="single" w:sz="4" w:space="0" w:color="auto"/>
              <w:right w:val="single" w:sz="4" w:space="0" w:color="auto"/>
            </w:tcBorders>
            <w:hideMark/>
          </w:tcPr>
          <w:p w14:paraId="21146F1F" w14:textId="77777777" w:rsidR="000247C3" w:rsidRPr="002C19C7" w:rsidRDefault="000247C3" w:rsidP="002C19C7">
            <w:pPr>
              <w:spacing w:after="0" w:line="276" w:lineRule="auto"/>
              <w:rPr>
                <w:rFonts w:ascii="Arial" w:eastAsia="Times New Roman" w:hAnsi="Arial" w:cs="Arial"/>
                <w:bCs/>
                <w:sz w:val="20"/>
                <w:szCs w:val="20"/>
                <w:lang w:eastAsia="pl-PL"/>
              </w:rPr>
            </w:pPr>
            <w:r w:rsidRPr="002C19C7">
              <w:rPr>
                <w:rFonts w:ascii="Arial" w:eastAsia="Times New Roman" w:hAnsi="Arial" w:cs="Arial"/>
                <w:bCs/>
                <w:sz w:val="20"/>
                <w:szCs w:val="20"/>
                <w:lang w:eastAsia="pl-PL"/>
              </w:rPr>
              <w:t>Warszawa, ul. Płochocińska 29, 03-044 Warszawa</w:t>
            </w:r>
          </w:p>
        </w:tc>
      </w:tr>
    </w:tbl>
    <w:p w14:paraId="01284765" w14:textId="77777777" w:rsidR="00137196" w:rsidRPr="00B63A01" w:rsidRDefault="00137196" w:rsidP="00B63A01">
      <w:pPr>
        <w:spacing w:after="0" w:line="360" w:lineRule="auto"/>
        <w:jc w:val="both"/>
        <w:rPr>
          <w:rFonts w:ascii="Arial" w:eastAsia="Times New Roman" w:hAnsi="Arial" w:cs="Arial"/>
          <w:sz w:val="24"/>
          <w:szCs w:val="24"/>
          <w:lang w:eastAsia="pl-PL"/>
        </w:rPr>
      </w:pPr>
    </w:p>
    <w:p w14:paraId="33BCBC95" w14:textId="77777777" w:rsidR="00E2749F" w:rsidRPr="00B63A01" w:rsidRDefault="00E2749F" w:rsidP="00B63A01">
      <w:pPr>
        <w:spacing w:after="0" w:line="360" w:lineRule="auto"/>
        <w:jc w:val="both"/>
        <w:rPr>
          <w:rFonts w:ascii="Arial" w:eastAsia="Times New Roman" w:hAnsi="Arial" w:cs="Arial"/>
          <w:sz w:val="24"/>
          <w:szCs w:val="24"/>
          <w:lang w:eastAsia="pl-PL"/>
        </w:rPr>
      </w:pPr>
      <w:r w:rsidRPr="00B63A01">
        <w:rPr>
          <w:rFonts w:ascii="Arial" w:eastAsia="Times New Roman" w:hAnsi="Arial" w:cs="Arial"/>
          <w:sz w:val="24"/>
          <w:szCs w:val="24"/>
          <w:lang w:eastAsia="pl-PL"/>
        </w:rPr>
        <w:t>Właścicielem infrastruktury wodociągowej i kanalizacyjnej jest Gmina Czernichów, natomiast zadania z zakresu zaopatrzenia w wodę oraz odbioru ścieków realizuje Zakład Gospodarki Komunalnej w Czernichowie.</w:t>
      </w:r>
    </w:p>
    <w:p w14:paraId="73326B6E" w14:textId="77777777" w:rsidR="00B63A01" w:rsidRPr="00B63A01" w:rsidRDefault="00B63A01" w:rsidP="00B63A01">
      <w:pPr>
        <w:spacing w:after="0" w:line="360" w:lineRule="auto"/>
        <w:jc w:val="both"/>
        <w:rPr>
          <w:rFonts w:ascii="Arial" w:hAnsi="Arial" w:cs="Arial"/>
          <w:sz w:val="24"/>
          <w:szCs w:val="24"/>
        </w:rPr>
      </w:pPr>
      <w:r w:rsidRPr="00B63A01">
        <w:rPr>
          <w:rFonts w:ascii="Arial" w:hAnsi="Arial" w:cs="Arial"/>
          <w:sz w:val="24"/>
          <w:szCs w:val="24"/>
        </w:rPr>
        <w:t>Gmina Czernichów jest obszarowo w 98% zwodociągowana, a do sieci kanalizacyjnej podłączonych jest 38% budynków. Gmina posiada jedenaście ujęć wody, dziesięć zbiorników wyrównawczych o łącznej pojemności prawie 3000 m</w:t>
      </w:r>
      <w:r w:rsidRPr="00B63A01">
        <w:rPr>
          <w:rFonts w:ascii="Arial" w:hAnsi="Arial" w:cs="Arial"/>
          <w:sz w:val="24"/>
          <w:szCs w:val="24"/>
          <w:vertAlign w:val="superscript"/>
        </w:rPr>
        <w:t>3</w:t>
      </w:r>
      <w:r w:rsidRPr="00B63A01">
        <w:rPr>
          <w:rFonts w:ascii="Arial" w:hAnsi="Arial" w:cs="Arial"/>
          <w:sz w:val="24"/>
          <w:szCs w:val="24"/>
        </w:rPr>
        <w:t>, dwie stacje uzdatniania wody oraz dwie oczyszczalnie ścieków. Długość sieci wodociągowej wynosi 137 km, a sieci kanalizacyjnej 89 km z osiemnastoma pompowniami ścieków.</w:t>
      </w:r>
    </w:p>
    <w:p w14:paraId="19C7CD72" w14:textId="77777777" w:rsidR="005B4D3C" w:rsidRPr="00B63A01" w:rsidRDefault="00E2749F" w:rsidP="00B63A01">
      <w:pPr>
        <w:spacing w:after="0" w:line="360" w:lineRule="auto"/>
        <w:jc w:val="both"/>
        <w:rPr>
          <w:rFonts w:ascii="Arial" w:hAnsi="Arial" w:cs="Arial"/>
          <w:sz w:val="24"/>
          <w:szCs w:val="24"/>
        </w:rPr>
      </w:pPr>
      <w:r w:rsidRPr="00B63A01">
        <w:rPr>
          <w:rFonts w:ascii="Arial" w:hAnsi="Arial" w:cs="Arial"/>
          <w:sz w:val="24"/>
          <w:szCs w:val="24"/>
        </w:rPr>
        <w:t xml:space="preserve">Zakład Gospodarki Komunalnej w Czernichowie obsługuje 4662 przyłącza wodociągowe oraz 2007 przyłączy kanalizacyjnych. </w:t>
      </w:r>
      <w:r w:rsidR="005B4D3C" w:rsidRPr="00B63A01">
        <w:rPr>
          <w:rFonts w:ascii="Arial" w:eastAsia="Times New Roman" w:hAnsi="Arial" w:cs="Arial"/>
          <w:sz w:val="24"/>
          <w:szCs w:val="24"/>
          <w:lang w:eastAsia="pl-PL"/>
        </w:rPr>
        <w:t>Do odbiorców dostarczono w 2020 roku 466 162,40 m</w:t>
      </w:r>
      <w:r w:rsidR="005B4D3C" w:rsidRPr="00B63A01">
        <w:rPr>
          <w:rFonts w:ascii="Arial" w:eastAsia="Times New Roman" w:hAnsi="Arial" w:cs="Arial"/>
          <w:sz w:val="24"/>
          <w:szCs w:val="24"/>
          <w:vertAlign w:val="superscript"/>
          <w:lang w:eastAsia="pl-PL"/>
        </w:rPr>
        <w:t xml:space="preserve">3 </w:t>
      </w:r>
      <w:r w:rsidR="005B4D3C" w:rsidRPr="00B63A01">
        <w:rPr>
          <w:rFonts w:ascii="Arial" w:eastAsia="Times New Roman" w:hAnsi="Arial" w:cs="Arial"/>
          <w:sz w:val="24"/>
          <w:szCs w:val="24"/>
          <w:lang w:eastAsia="pl-PL"/>
        </w:rPr>
        <w:t>wody oraz odebrano 210 332,80 m</w:t>
      </w:r>
      <w:r w:rsidR="005B4D3C" w:rsidRPr="00B63A01">
        <w:rPr>
          <w:rFonts w:ascii="Arial" w:eastAsia="Times New Roman" w:hAnsi="Arial" w:cs="Arial"/>
          <w:sz w:val="24"/>
          <w:szCs w:val="24"/>
          <w:vertAlign w:val="superscript"/>
          <w:lang w:eastAsia="pl-PL"/>
        </w:rPr>
        <w:t xml:space="preserve">3 </w:t>
      </w:r>
      <w:r w:rsidR="005B4D3C" w:rsidRPr="00B63A01">
        <w:rPr>
          <w:rFonts w:ascii="Arial" w:eastAsia="Times New Roman" w:hAnsi="Arial" w:cs="Arial"/>
          <w:sz w:val="24"/>
          <w:szCs w:val="24"/>
          <w:lang w:eastAsia="pl-PL"/>
        </w:rPr>
        <w:t>ścieków.</w:t>
      </w:r>
      <w:r w:rsidR="005B4D3C" w:rsidRPr="00B63A01">
        <w:rPr>
          <w:rFonts w:ascii="Arial" w:hAnsi="Arial" w:cs="Arial"/>
          <w:sz w:val="24"/>
          <w:szCs w:val="24"/>
        </w:rPr>
        <w:t xml:space="preserve"> </w:t>
      </w:r>
    </w:p>
    <w:p w14:paraId="681C025A" w14:textId="39779F6F" w:rsidR="00E2749F" w:rsidRDefault="00E2749F" w:rsidP="00B63A01">
      <w:pPr>
        <w:spacing w:after="0" w:line="360" w:lineRule="auto"/>
        <w:jc w:val="both"/>
        <w:rPr>
          <w:rFonts w:ascii="Arial" w:hAnsi="Arial" w:cs="Arial"/>
          <w:sz w:val="24"/>
          <w:szCs w:val="24"/>
        </w:rPr>
      </w:pPr>
    </w:p>
    <w:p w14:paraId="3D2C4635" w14:textId="668E33C5" w:rsidR="000247C3" w:rsidRDefault="000247C3">
      <w:pPr>
        <w:rPr>
          <w:rFonts w:ascii="Arial" w:hAnsi="Arial" w:cs="Arial"/>
          <w:sz w:val="24"/>
          <w:szCs w:val="24"/>
        </w:rPr>
      </w:pPr>
      <w:r>
        <w:rPr>
          <w:rFonts w:ascii="Arial" w:hAnsi="Arial" w:cs="Arial"/>
          <w:sz w:val="24"/>
          <w:szCs w:val="24"/>
        </w:rPr>
        <w:br w:type="page"/>
      </w:r>
    </w:p>
    <w:p w14:paraId="2CE33FFC" w14:textId="69388665" w:rsidR="00E2749F" w:rsidRPr="00F26783" w:rsidRDefault="00E2749F" w:rsidP="00E2749F">
      <w:pPr>
        <w:spacing w:after="0" w:line="360" w:lineRule="auto"/>
        <w:rPr>
          <w:rFonts w:ascii="Arial" w:eastAsia="Times New Roman" w:hAnsi="Arial" w:cs="Arial"/>
          <w:sz w:val="24"/>
          <w:szCs w:val="24"/>
          <w:lang w:eastAsia="pl-PL"/>
        </w:rPr>
      </w:pPr>
      <w:r w:rsidRPr="00F26783">
        <w:rPr>
          <w:rFonts w:ascii="Arial" w:eastAsia="Times New Roman" w:hAnsi="Arial" w:cs="Arial"/>
          <w:sz w:val="24"/>
          <w:szCs w:val="24"/>
          <w:lang w:eastAsia="pl-PL"/>
        </w:rPr>
        <w:lastRenderedPageBreak/>
        <w:t xml:space="preserve">Ilość przyłączy wodnych na terenie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2015-2020</w:t>
      </w:r>
    </w:p>
    <w:p w14:paraId="251A7453" w14:textId="77777777" w:rsidR="00E2749F" w:rsidRPr="00F26783" w:rsidRDefault="00E2749F" w:rsidP="00E2749F">
      <w:pPr>
        <w:spacing w:after="0" w:line="360" w:lineRule="auto"/>
        <w:jc w:val="center"/>
        <w:rPr>
          <w:rFonts w:ascii="Arial" w:eastAsia="Times New Roman" w:hAnsi="Arial" w:cs="Arial"/>
          <w:sz w:val="24"/>
          <w:szCs w:val="24"/>
          <w:lang w:eastAsia="pl-PL"/>
        </w:rPr>
      </w:pPr>
      <w:r w:rsidRPr="00F26783">
        <w:rPr>
          <w:rFonts w:ascii="Arial" w:hAnsi="Arial" w:cs="Arial"/>
          <w:noProof/>
          <w:lang w:eastAsia="pl-PL"/>
        </w:rPr>
        <w:drawing>
          <wp:inline distT="0" distB="0" distL="0" distR="0" wp14:anchorId="73416102" wp14:editId="2A75C8E7">
            <wp:extent cx="4572000" cy="27432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ED5C76" w14:textId="2A0B648C" w:rsidR="00E2749F" w:rsidRPr="00F26783" w:rsidRDefault="00E2749F" w:rsidP="00E2749F">
      <w:pPr>
        <w:spacing w:after="0" w:line="360" w:lineRule="auto"/>
        <w:jc w:val="center"/>
        <w:rPr>
          <w:rFonts w:ascii="Arial" w:eastAsia="Times New Roman" w:hAnsi="Arial" w:cs="Arial"/>
          <w:sz w:val="24"/>
          <w:szCs w:val="24"/>
          <w:lang w:eastAsia="pl-PL"/>
        </w:rPr>
      </w:pPr>
    </w:p>
    <w:p w14:paraId="121D1AEA" w14:textId="019E4480" w:rsidR="005B4D3C" w:rsidRPr="00F26783" w:rsidRDefault="005B4D3C" w:rsidP="00E2749F">
      <w:pPr>
        <w:spacing w:after="0" w:line="360" w:lineRule="auto"/>
        <w:jc w:val="center"/>
        <w:rPr>
          <w:rFonts w:ascii="Arial" w:eastAsia="Times New Roman" w:hAnsi="Arial" w:cs="Arial"/>
          <w:sz w:val="24"/>
          <w:szCs w:val="24"/>
          <w:lang w:eastAsia="pl-PL"/>
        </w:rPr>
      </w:pPr>
    </w:p>
    <w:p w14:paraId="2FB68C89" w14:textId="77777777" w:rsidR="005B4D3C" w:rsidRPr="00F26783" w:rsidRDefault="005B4D3C" w:rsidP="00E2749F">
      <w:pPr>
        <w:spacing w:after="0" w:line="360" w:lineRule="auto"/>
        <w:jc w:val="center"/>
        <w:rPr>
          <w:rFonts w:ascii="Arial" w:eastAsia="Times New Roman" w:hAnsi="Arial" w:cs="Arial"/>
          <w:sz w:val="24"/>
          <w:szCs w:val="24"/>
          <w:lang w:eastAsia="pl-PL"/>
        </w:rPr>
      </w:pPr>
    </w:p>
    <w:p w14:paraId="0E99E905" w14:textId="737DB5F7" w:rsidR="00E2749F" w:rsidRPr="00F26783" w:rsidRDefault="00E2749F" w:rsidP="00E2749F">
      <w:pPr>
        <w:spacing w:after="0" w:line="360" w:lineRule="auto"/>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Ilość przyłączy kanalizacyjnych na terenie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2015-2020</w:t>
      </w:r>
    </w:p>
    <w:p w14:paraId="418D257B" w14:textId="77777777" w:rsidR="00E2749F" w:rsidRPr="00F26783" w:rsidRDefault="00E2749F" w:rsidP="00E2749F">
      <w:pPr>
        <w:spacing w:after="0" w:line="360" w:lineRule="auto"/>
        <w:jc w:val="center"/>
        <w:rPr>
          <w:rFonts w:ascii="Arial" w:eastAsia="Times New Roman" w:hAnsi="Arial" w:cs="Arial"/>
          <w:sz w:val="24"/>
          <w:szCs w:val="24"/>
          <w:lang w:eastAsia="pl-PL"/>
        </w:rPr>
      </w:pPr>
      <w:r w:rsidRPr="00F26783">
        <w:rPr>
          <w:rFonts w:ascii="Arial" w:hAnsi="Arial" w:cs="Arial"/>
          <w:noProof/>
          <w:lang w:eastAsia="pl-PL"/>
        </w:rPr>
        <w:drawing>
          <wp:inline distT="0" distB="0" distL="0" distR="0" wp14:anchorId="0A591FF9" wp14:editId="03A90F94">
            <wp:extent cx="4572000" cy="27432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E3B028" w14:textId="77777777" w:rsidR="00E2749F" w:rsidRPr="00F26783" w:rsidRDefault="00E2749F" w:rsidP="00E2749F">
      <w:pPr>
        <w:rPr>
          <w:rFonts w:ascii="Arial" w:eastAsia="Times New Roman" w:hAnsi="Arial" w:cs="Arial"/>
          <w:sz w:val="24"/>
          <w:szCs w:val="24"/>
          <w:lang w:eastAsia="pl-PL"/>
        </w:rPr>
      </w:pPr>
    </w:p>
    <w:p w14:paraId="273170C1" w14:textId="7701AEE5" w:rsidR="00B25C26" w:rsidRDefault="00B25C2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7F1A85F8" w14:textId="6DA3B347" w:rsidR="00E2749F" w:rsidRPr="00F26783" w:rsidRDefault="00E2749F" w:rsidP="00E2749F">
      <w:pPr>
        <w:spacing w:after="0" w:line="360" w:lineRule="auto"/>
        <w:rPr>
          <w:rFonts w:ascii="Arial" w:eastAsia="Times New Roman" w:hAnsi="Arial" w:cs="Arial"/>
          <w:sz w:val="24"/>
          <w:szCs w:val="24"/>
          <w:lang w:eastAsia="pl-PL"/>
        </w:rPr>
      </w:pPr>
      <w:r w:rsidRPr="00F26783">
        <w:rPr>
          <w:rFonts w:ascii="Arial" w:eastAsia="Times New Roman" w:hAnsi="Arial" w:cs="Arial"/>
          <w:sz w:val="24"/>
          <w:szCs w:val="24"/>
          <w:lang w:eastAsia="pl-PL"/>
        </w:rPr>
        <w:lastRenderedPageBreak/>
        <w:t xml:space="preserve">Dostawa wody dla mieszkańców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2010 – 2020</w:t>
      </w:r>
    </w:p>
    <w:p w14:paraId="0849331A" w14:textId="41E1F6BE" w:rsidR="00E2749F" w:rsidRDefault="00E2749F" w:rsidP="00B25C26">
      <w:pPr>
        <w:spacing w:after="0" w:line="360" w:lineRule="auto"/>
        <w:jc w:val="center"/>
        <w:rPr>
          <w:rFonts w:ascii="Arial" w:eastAsia="Times New Roman" w:hAnsi="Arial" w:cs="Arial"/>
          <w:sz w:val="24"/>
          <w:szCs w:val="24"/>
          <w:lang w:eastAsia="pl-PL"/>
        </w:rPr>
      </w:pPr>
      <w:r w:rsidRPr="00F26783">
        <w:rPr>
          <w:rFonts w:ascii="Arial" w:hAnsi="Arial" w:cs="Arial"/>
          <w:noProof/>
          <w:lang w:eastAsia="pl-PL"/>
        </w:rPr>
        <w:drawing>
          <wp:inline distT="0" distB="0" distL="0" distR="0" wp14:anchorId="75C9AF12" wp14:editId="341F8C0B">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C3BC68" w14:textId="77777777" w:rsidR="00B25C26" w:rsidRPr="00F26783" w:rsidRDefault="00B25C26" w:rsidP="00B25C26">
      <w:pPr>
        <w:spacing w:after="0" w:line="360" w:lineRule="auto"/>
        <w:jc w:val="center"/>
        <w:rPr>
          <w:rFonts w:ascii="Arial" w:eastAsia="Times New Roman" w:hAnsi="Arial" w:cs="Arial"/>
          <w:sz w:val="24"/>
          <w:szCs w:val="24"/>
          <w:lang w:eastAsia="pl-PL"/>
        </w:rPr>
      </w:pPr>
    </w:p>
    <w:p w14:paraId="2DB2F3F5" w14:textId="72C3A924" w:rsidR="00E2749F" w:rsidRPr="00F26783" w:rsidRDefault="00E2749F" w:rsidP="00E2749F">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Odbiór ścieków od mieszkańców </w:t>
      </w:r>
      <w:r w:rsidR="00034D32">
        <w:rPr>
          <w:rFonts w:ascii="Arial" w:eastAsia="Times New Roman" w:hAnsi="Arial" w:cs="Arial"/>
          <w:sz w:val="24"/>
          <w:szCs w:val="24"/>
          <w:lang w:eastAsia="pl-PL"/>
        </w:rPr>
        <w:t>Gminy Czernichów</w:t>
      </w:r>
      <w:r w:rsidRPr="00F26783">
        <w:rPr>
          <w:rFonts w:ascii="Arial" w:eastAsia="Times New Roman" w:hAnsi="Arial" w:cs="Arial"/>
          <w:sz w:val="24"/>
          <w:szCs w:val="24"/>
          <w:lang w:eastAsia="pl-PL"/>
        </w:rPr>
        <w:t xml:space="preserve"> w latach 2010 – 2020:</w:t>
      </w:r>
    </w:p>
    <w:p w14:paraId="4545D646" w14:textId="77777777" w:rsidR="00E2749F" w:rsidRPr="00F26783" w:rsidRDefault="00E2749F" w:rsidP="00E2749F">
      <w:pPr>
        <w:spacing w:after="0" w:line="360" w:lineRule="auto"/>
        <w:jc w:val="center"/>
        <w:rPr>
          <w:rFonts w:ascii="Arial" w:hAnsi="Arial" w:cs="Arial"/>
          <w:sz w:val="24"/>
          <w:szCs w:val="24"/>
        </w:rPr>
      </w:pPr>
      <w:r w:rsidRPr="00F26783">
        <w:rPr>
          <w:rFonts w:ascii="Arial" w:hAnsi="Arial" w:cs="Arial"/>
          <w:noProof/>
          <w:lang w:eastAsia="pl-PL"/>
        </w:rPr>
        <w:drawing>
          <wp:inline distT="0" distB="0" distL="0" distR="0" wp14:anchorId="35B9C880" wp14:editId="02655DD1">
            <wp:extent cx="4572000" cy="27432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3A04DD" w14:textId="77777777" w:rsidR="00E2749F" w:rsidRPr="00F26783" w:rsidRDefault="00E2749F" w:rsidP="00E2749F">
      <w:pPr>
        <w:spacing w:after="0" w:line="360" w:lineRule="auto"/>
        <w:jc w:val="both"/>
        <w:rPr>
          <w:rFonts w:ascii="Arial" w:hAnsi="Arial" w:cs="Arial"/>
          <w:sz w:val="24"/>
          <w:szCs w:val="24"/>
        </w:rPr>
      </w:pPr>
    </w:p>
    <w:p w14:paraId="41619AFF" w14:textId="5CC3F939" w:rsidR="00E2749F" w:rsidRPr="002C19C7" w:rsidRDefault="005B4D3C" w:rsidP="00E2749F">
      <w:pPr>
        <w:spacing w:after="0" w:line="360" w:lineRule="auto"/>
        <w:jc w:val="both"/>
        <w:rPr>
          <w:rFonts w:ascii="Arial" w:eastAsia="Times New Roman" w:hAnsi="Arial" w:cs="Arial"/>
          <w:b/>
          <w:bCs/>
          <w:sz w:val="20"/>
          <w:szCs w:val="20"/>
          <w:lang w:eastAsia="pl-PL"/>
        </w:rPr>
      </w:pPr>
      <w:r w:rsidRPr="002C19C7">
        <w:rPr>
          <w:rFonts w:ascii="Arial" w:eastAsia="Times New Roman" w:hAnsi="Arial" w:cs="Arial"/>
          <w:b/>
          <w:bCs/>
          <w:sz w:val="20"/>
          <w:szCs w:val="20"/>
          <w:lang w:eastAsia="pl-PL"/>
        </w:rPr>
        <w:t xml:space="preserve">Tabela </w:t>
      </w:r>
      <w:r w:rsidR="002C19C7" w:rsidRPr="002C19C7">
        <w:rPr>
          <w:rFonts w:ascii="Arial" w:eastAsia="Times New Roman" w:hAnsi="Arial" w:cs="Arial"/>
          <w:b/>
          <w:bCs/>
          <w:sz w:val="20"/>
          <w:szCs w:val="20"/>
          <w:lang w:eastAsia="pl-PL"/>
        </w:rPr>
        <w:t>4</w:t>
      </w:r>
      <w:r w:rsidR="00ED6DF1">
        <w:rPr>
          <w:rFonts w:ascii="Arial" w:eastAsia="Times New Roman" w:hAnsi="Arial" w:cs="Arial"/>
          <w:b/>
          <w:bCs/>
          <w:sz w:val="20"/>
          <w:szCs w:val="20"/>
          <w:lang w:eastAsia="pl-PL"/>
        </w:rPr>
        <w:t>4</w:t>
      </w:r>
      <w:r w:rsidR="002C19C7" w:rsidRPr="002C19C7">
        <w:rPr>
          <w:rFonts w:ascii="Arial" w:eastAsia="Times New Roman" w:hAnsi="Arial" w:cs="Arial"/>
          <w:b/>
          <w:bCs/>
          <w:sz w:val="20"/>
          <w:szCs w:val="20"/>
          <w:lang w:eastAsia="pl-PL"/>
        </w:rPr>
        <w:t>.</w:t>
      </w:r>
      <w:r w:rsidR="00E2749F" w:rsidRPr="002C19C7">
        <w:rPr>
          <w:rFonts w:ascii="Arial" w:eastAsia="Times New Roman" w:hAnsi="Arial" w:cs="Arial"/>
          <w:b/>
          <w:bCs/>
          <w:sz w:val="20"/>
          <w:szCs w:val="20"/>
          <w:lang w:eastAsia="pl-PL"/>
        </w:rPr>
        <w:t>Taryfowe ceny wody i ścieków za 1 m</w:t>
      </w:r>
      <w:r w:rsidR="00E2749F" w:rsidRPr="002C19C7">
        <w:rPr>
          <w:rFonts w:ascii="Arial" w:eastAsia="Times New Roman" w:hAnsi="Arial" w:cs="Arial"/>
          <w:b/>
          <w:bCs/>
          <w:sz w:val="20"/>
          <w:szCs w:val="20"/>
          <w:vertAlign w:val="superscript"/>
          <w:lang w:eastAsia="pl-PL"/>
        </w:rPr>
        <w:t>3</w:t>
      </w:r>
      <w:r w:rsidR="00E2749F" w:rsidRPr="002C19C7">
        <w:rPr>
          <w:rFonts w:ascii="Arial" w:eastAsia="Times New Roman" w:hAnsi="Arial" w:cs="Arial"/>
          <w:b/>
          <w:bCs/>
          <w:sz w:val="20"/>
          <w:szCs w:val="20"/>
          <w:lang w:eastAsia="pl-PL"/>
        </w:rPr>
        <w:t xml:space="preserve"> dla 1 grupy odbiorców </w:t>
      </w:r>
      <w:r w:rsidRPr="002C19C7">
        <w:rPr>
          <w:rFonts w:ascii="Arial" w:eastAsia="Times New Roman" w:hAnsi="Arial" w:cs="Arial"/>
          <w:b/>
          <w:bCs/>
          <w:sz w:val="20"/>
          <w:szCs w:val="20"/>
          <w:lang w:eastAsia="pl-PL"/>
        </w:rPr>
        <w:t xml:space="preserve">w Gminie Czernichów </w:t>
      </w:r>
      <w:r w:rsidR="00E2749F" w:rsidRPr="002C19C7">
        <w:rPr>
          <w:rFonts w:ascii="Arial" w:eastAsia="Times New Roman" w:hAnsi="Arial" w:cs="Arial"/>
          <w:b/>
          <w:bCs/>
          <w:sz w:val="20"/>
          <w:szCs w:val="20"/>
          <w:lang w:eastAsia="pl-PL"/>
        </w:rPr>
        <w:t>na koniec poszczególnych lat</w:t>
      </w:r>
      <w:r w:rsidRPr="002C19C7">
        <w:rPr>
          <w:rFonts w:ascii="Arial" w:eastAsia="Times New Roman" w:hAnsi="Arial" w:cs="Arial"/>
          <w:b/>
          <w:bCs/>
          <w:sz w:val="20"/>
          <w:szCs w:val="20"/>
          <w:lang w:eastAsia="pl-PL"/>
        </w:rPr>
        <w:t xml:space="preserve"> w okresie 2015 - 2020</w:t>
      </w:r>
    </w:p>
    <w:tbl>
      <w:tblPr>
        <w:tblStyle w:val="Tabela-Siatka"/>
        <w:tblpPr w:leftFromText="141" w:rightFromText="141" w:vertAnchor="text" w:tblpXSpec="center" w:tblpY="1"/>
        <w:tblOverlap w:val="never"/>
        <w:tblW w:w="0" w:type="auto"/>
        <w:tblLook w:val="04A0" w:firstRow="1" w:lastRow="0" w:firstColumn="1" w:lastColumn="0" w:noHBand="0" w:noVBand="1"/>
      </w:tblPr>
      <w:tblGrid>
        <w:gridCol w:w="3114"/>
        <w:gridCol w:w="1134"/>
        <w:gridCol w:w="992"/>
        <w:gridCol w:w="992"/>
        <w:gridCol w:w="993"/>
        <w:gridCol w:w="992"/>
        <w:gridCol w:w="845"/>
      </w:tblGrid>
      <w:tr w:rsidR="00E2749F" w:rsidRPr="002C19C7" w14:paraId="5CB15ECB" w14:textId="77777777" w:rsidTr="00B25C26">
        <w:tc>
          <w:tcPr>
            <w:tcW w:w="3114" w:type="dxa"/>
          </w:tcPr>
          <w:p w14:paraId="5883F18A"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Rok</w:t>
            </w:r>
          </w:p>
        </w:tc>
        <w:tc>
          <w:tcPr>
            <w:tcW w:w="1134" w:type="dxa"/>
          </w:tcPr>
          <w:p w14:paraId="58D63138"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2015</w:t>
            </w:r>
          </w:p>
        </w:tc>
        <w:tc>
          <w:tcPr>
            <w:tcW w:w="992" w:type="dxa"/>
          </w:tcPr>
          <w:p w14:paraId="2C2B1560"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2016</w:t>
            </w:r>
          </w:p>
        </w:tc>
        <w:tc>
          <w:tcPr>
            <w:tcW w:w="992" w:type="dxa"/>
          </w:tcPr>
          <w:p w14:paraId="0BDFCA2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2017</w:t>
            </w:r>
          </w:p>
        </w:tc>
        <w:tc>
          <w:tcPr>
            <w:tcW w:w="993" w:type="dxa"/>
          </w:tcPr>
          <w:p w14:paraId="235B48E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2018</w:t>
            </w:r>
          </w:p>
        </w:tc>
        <w:tc>
          <w:tcPr>
            <w:tcW w:w="992" w:type="dxa"/>
          </w:tcPr>
          <w:p w14:paraId="0008C71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2019</w:t>
            </w:r>
          </w:p>
        </w:tc>
        <w:tc>
          <w:tcPr>
            <w:tcW w:w="845" w:type="dxa"/>
          </w:tcPr>
          <w:p w14:paraId="6BCAC340"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2020</w:t>
            </w:r>
          </w:p>
        </w:tc>
      </w:tr>
      <w:tr w:rsidR="00E2749F" w:rsidRPr="002C19C7" w14:paraId="5A1A5BE2" w14:textId="77777777" w:rsidTr="00B25C26">
        <w:tc>
          <w:tcPr>
            <w:tcW w:w="3114" w:type="dxa"/>
          </w:tcPr>
          <w:p w14:paraId="42D05F02" w14:textId="3E3B9725" w:rsidR="00E2749F" w:rsidRPr="002C19C7" w:rsidRDefault="00E2749F" w:rsidP="00B25C26">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Cena 1m</w:t>
            </w:r>
            <w:r w:rsidRPr="002C19C7">
              <w:rPr>
                <w:rFonts w:ascii="Arial" w:eastAsia="Times New Roman" w:hAnsi="Arial" w:cs="Arial"/>
                <w:sz w:val="20"/>
                <w:szCs w:val="20"/>
                <w:vertAlign w:val="superscript"/>
                <w:lang w:eastAsia="pl-PL"/>
              </w:rPr>
              <w:t>3</w:t>
            </w:r>
            <w:r w:rsidRPr="002C19C7">
              <w:rPr>
                <w:rFonts w:ascii="Arial" w:eastAsia="Times New Roman" w:hAnsi="Arial" w:cs="Arial"/>
                <w:sz w:val="20"/>
                <w:szCs w:val="20"/>
                <w:lang w:eastAsia="pl-PL"/>
              </w:rPr>
              <w:t xml:space="preserve"> wody w zł netto</w:t>
            </w:r>
          </w:p>
        </w:tc>
        <w:tc>
          <w:tcPr>
            <w:tcW w:w="1134" w:type="dxa"/>
            <w:vAlign w:val="center"/>
          </w:tcPr>
          <w:p w14:paraId="4ED9A55E" w14:textId="77777777" w:rsidR="00E2749F" w:rsidRPr="002C19C7" w:rsidRDefault="00E2749F" w:rsidP="00CB537C">
            <w:pPr>
              <w:spacing w:line="360" w:lineRule="auto"/>
              <w:jc w:val="center"/>
              <w:rPr>
                <w:rFonts w:ascii="Arial" w:eastAsia="Times New Roman" w:hAnsi="Arial" w:cs="Arial"/>
                <w:sz w:val="20"/>
                <w:szCs w:val="20"/>
                <w:lang w:eastAsia="pl-PL"/>
              </w:rPr>
            </w:pPr>
          </w:p>
          <w:p w14:paraId="0EA9F898"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4,89</w:t>
            </w:r>
          </w:p>
          <w:p w14:paraId="29B292D9" w14:textId="77777777" w:rsidR="00E2749F" w:rsidRPr="002C19C7" w:rsidRDefault="00E2749F" w:rsidP="00CB537C">
            <w:pPr>
              <w:spacing w:line="360" w:lineRule="auto"/>
              <w:jc w:val="center"/>
              <w:rPr>
                <w:rFonts w:ascii="Arial" w:eastAsia="Times New Roman" w:hAnsi="Arial" w:cs="Arial"/>
                <w:sz w:val="20"/>
                <w:szCs w:val="20"/>
                <w:lang w:eastAsia="pl-PL"/>
              </w:rPr>
            </w:pPr>
          </w:p>
        </w:tc>
        <w:tc>
          <w:tcPr>
            <w:tcW w:w="992" w:type="dxa"/>
            <w:vAlign w:val="center"/>
          </w:tcPr>
          <w:p w14:paraId="42B84814"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5,03</w:t>
            </w:r>
          </w:p>
        </w:tc>
        <w:tc>
          <w:tcPr>
            <w:tcW w:w="992" w:type="dxa"/>
            <w:vAlign w:val="center"/>
          </w:tcPr>
          <w:p w14:paraId="32B1F86A"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5,03</w:t>
            </w:r>
          </w:p>
        </w:tc>
        <w:tc>
          <w:tcPr>
            <w:tcW w:w="993" w:type="dxa"/>
            <w:vAlign w:val="center"/>
          </w:tcPr>
          <w:p w14:paraId="7093C97B"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4,87</w:t>
            </w:r>
          </w:p>
        </w:tc>
        <w:tc>
          <w:tcPr>
            <w:tcW w:w="992" w:type="dxa"/>
            <w:vAlign w:val="center"/>
          </w:tcPr>
          <w:p w14:paraId="70A55EC1"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4,90</w:t>
            </w:r>
          </w:p>
        </w:tc>
        <w:tc>
          <w:tcPr>
            <w:tcW w:w="845" w:type="dxa"/>
            <w:vAlign w:val="center"/>
          </w:tcPr>
          <w:p w14:paraId="133101AF"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5,19</w:t>
            </w:r>
          </w:p>
        </w:tc>
      </w:tr>
      <w:tr w:rsidR="00E2749F" w:rsidRPr="002C19C7" w14:paraId="21BB8AA0" w14:textId="77777777" w:rsidTr="00B25C26">
        <w:tc>
          <w:tcPr>
            <w:tcW w:w="3114" w:type="dxa"/>
          </w:tcPr>
          <w:p w14:paraId="4043C79E"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Cena 1m</w:t>
            </w:r>
            <w:r w:rsidRPr="002C19C7">
              <w:rPr>
                <w:rFonts w:ascii="Arial" w:eastAsia="Times New Roman" w:hAnsi="Arial" w:cs="Arial"/>
                <w:sz w:val="20"/>
                <w:szCs w:val="20"/>
                <w:vertAlign w:val="superscript"/>
                <w:lang w:eastAsia="pl-PL"/>
              </w:rPr>
              <w:t>3</w:t>
            </w:r>
            <w:r w:rsidRPr="002C19C7">
              <w:rPr>
                <w:rFonts w:ascii="Arial" w:eastAsia="Times New Roman" w:hAnsi="Arial" w:cs="Arial"/>
                <w:sz w:val="20"/>
                <w:szCs w:val="20"/>
                <w:lang w:eastAsia="pl-PL"/>
              </w:rPr>
              <w:t xml:space="preserve"> ścieków w zł netto</w:t>
            </w:r>
          </w:p>
        </w:tc>
        <w:tc>
          <w:tcPr>
            <w:tcW w:w="1134" w:type="dxa"/>
            <w:vAlign w:val="center"/>
          </w:tcPr>
          <w:p w14:paraId="034DBC10"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5,63</w:t>
            </w:r>
          </w:p>
        </w:tc>
        <w:tc>
          <w:tcPr>
            <w:tcW w:w="992" w:type="dxa"/>
            <w:vAlign w:val="center"/>
          </w:tcPr>
          <w:p w14:paraId="5834661C"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5,83</w:t>
            </w:r>
          </w:p>
        </w:tc>
        <w:tc>
          <w:tcPr>
            <w:tcW w:w="992" w:type="dxa"/>
            <w:vAlign w:val="center"/>
          </w:tcPr>
          <w:p w14:paraId="6D3E3822"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5,83</w:t>
            </w:r>
          </w:p>
        </w:tc>
        <w:tc>
          <w:tcPr>
            <w:tcW w:w="993" w:type="dxa"/>
            <w:vAlign w:val="center"/>
          </w:tcPr>
          <w:p w14:paraId="06FC59C8"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5,83</w:t>
            </w:r>
          </w:p>
        </w:tc>
        <w:tc>
          <w:tcPr>
            <w:tcW w:w="992" w:type="dxa"/>
            <w:vAlign w:val="center"/>
          </w:tcPr>
          <w:p w14:paraId="1A0CF0A7"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5,66</w:t>
            </w:r>
          </w:p>
        </w:tc>
        <w:tc>
          <w:tcPr>
            <w:tcW w:w="845" w:type="dxa"/>
            <w:vAlign w:val="center"/>
          </w:tcPr>
          <w:p w14:paraId="7D78E379" w14:textId="77777777" w:rsidR="00E2749F" w:rsidRPr="002C19C7" w:rsidRDefault="00E2749F" w:rsidP="00CB537C">
            <w:pPr>
              <w:spacing w:line="360" w:lineRule="auto"/>
              <w:jc w:val="center"/>
              <w:rPr>
                <w:rFonts w:ascii="Arial" w:eastAsia="Times New Roman" w:hAnsi="Arial" w:cs="Arial"/>
                <w:sz w:val="20"/>
                <w:szCs w:val="20"/>
                <w:lang w:eastAsia="pl-PL"/>
              </w:rPr>
            </w:pPr>
            <w:r w:rsidRPr="002C19C7">
              <w:rPr>
                <w:rFonts w:ascii="Arial" w:eastAsia="Times New Roman" w:hAnsi="Arial" w:cs="Arial"/>
                <w:sz w:val="20"/>
                <w:szCs w:val="20"/>
                <w:lang w:eastAsia="pl-PL"/>
              </w:rPr>
              <w:t>7,03</w:t>
            </w:r>
          </w:p>
        </w:tc>
      </w:tr>
    </w:tbl>
    <w:p w14:paraId="32C1E4BB" w14:textId="38F3ABF0" w:rsidR="00B25C26" w:rsidRDefault="00B25C26" w:rsidP="00E2749F">
      <w:pPr>
        <w:spacing w:after="0" w:line="360" w:lineRule="auto"/>
        <w:jc w:val="both"/>
        <w:rPr>
          <w:rFonts w:ascii="Arial" w:hAnsi="Arial" w:cs="Arial"/>
          <w:sz w:val="24"/>
          <w:szCs w:val="24"/>
        </w:rPr>
      </w:pPr>
    </w:p>
    <w:p w14:paraId="7717F33F" w14:textId="77777777" w:rsidR="00B25C26" w:rsidRDefault="00B25C26">
      <w:pPr>
        <w:rPr>
          <w:rFonts w:ascii="Arial" w:hAnsi="Arial" w:cs="Arial"/>
          <w:sz w:val="24"/>
          <w:szCs w:val="24"/>
        </w:rPr>
      </w:pPr>
      <w:r>
        <w:rPr>
          <w:rFonts w:ascii="Arial" w:hAnsi="Arial" w:cs="Arial"/>
          <w:sz w:val="24"/>
          <w:szCs w:val="24"/>
        </w:rPr>
        <w:br w:type="page"/>
      </w:r>
    </w:p>
    <w:p w14:paraId="09BDAE56" w14:textId="1F8CED01" w:rsidR="0038660D" w:rsidRPr="002C19C7" w:rsidRDefault="005B4D3C" w:rsidP="002C19C7">
      <w:pPr>
        <w:spacing w:after="0" w:line="360" w:lineRule="auto"/>
        <w:jc w:val="both"/>
        <w:rPr>
          <w:rFonts w:ascii="Arial" w:hAnsi="Arial" w:cs="Arial"/>
          <w:sz w:val="24"/>
          <w:szCs w:val="24"/>
        </w:rPr>
      </w:pPr>
      <w:r w:rsidRPr="002C19C7">
        <w:rPr>
          <w:rFonts w:ascii="Arial" w:hAnsi="Arial" w:cs="Arial"/>
          <w:sz w:val="24"/>
          <w:szCs w:val="24"/>
        </w:rPr>
        <w:lastRenderedPageBreak/>
        <w:t>W ramach działań sprzyjających rozwojowi sieci wod</w:t>
      </w:r>
      <w:r w:rsidR="00F72279" w:rsidRPr="002C19C7">
        <w:rPr>
          <w:rFonts w:ascii="Arial" w:hAnsi="Arial" w:cs="Arial"/>
          <w:sz w:val="24"/>
          <w:szCs w:val="24"/>
        </w:rPr>
        <w:t>ociągowej</w:t>
      </w:r>
      <w:r w:rsidRPr="002C19C7">
        <w:rPr>
          <w:rFonts w:ascii="Arial" w:hAnsi="Arial" w:cs="Arial"/>
          <w:sz w:val="24"/>
          <w:szCs w:val="24"/>
        </w:rPr>
        <w:t xml:space="preserve"> i gospodarki </w:t>
      </w:r>
      <w:proofErr w:type="spellStart"/>
      <w:r w:rsidRPr="002C19C7">
        <w:rPr>
          <w:rFonts w:ascii="Arial" w:hAnsi="Arial" w:cs="Arial"/>
          <w:sz w:val="24"/>
          <w:szCs w:val="24"/>
        </w:rPr>
        <w:t>wodno</w:t>
      </w:r>
      <w:proofErr w:type="spellEnd"/>
      <w:r w:rsidRPr="002C19C7">
        <w:rPr>
          <w:rFonts w:ascii="Arial" w:hAnsi="Arial" w:cs="Arial"/>
          <w:sz w:val="24"/>
          <w:szCs w:val="24"/>
        </w:rPr>
        <w:t xml:space="preserve"> -ściekowej wydan</w:t>
      </w:r>
      <w:r w:rsidR="00F72279" w:rsidRPr="002C19C7">
        <w:rPr>
          <w:rFonts w:ascii="Arial" w:hAnsi="Arial" w:cs="Arial"/>
          <w:sz w:val="24"/>
          <w:szCs w:val="24"/>
        </w:rPr>
        <w:t>o</w:t>
      </w:r>
      <w:r w:rsidRPr="002C19C7">
        <w:rPr>
          <w:rFonts w:ascii="Arial" w:hAnsi="Arial" w:cs="Arial"/>
          <w:sz w:val="24"/>
          <w:szCs w:val="24"/>
        </w:rPr>
        <w:t xml:space="preserve"> </w:t>
      </w:r>
      <w:r w:rsidR="00E2749F" w:rsidRPr="002C19C7">
        <w:rPr>
          <w:rFonts w:ascii="Arial" w:hAnsi="Arial" w:cs="Arial"/>
          <w:sz w:val="24"/>
          <w:szCs w:val="24"/>
        </w:rPr>
        <w:t>łącznie blisko czterysta informacji technicznych o możliwości dostawy wody i odbioru ścieków oraz uzgodnień dokumentacji projektowej.</w:t>
      </w:r>
      <w:r w:rsidR="00E2749F" w:rsidRPr="002C19C7">
        <w:rPr>
          <w:rFonts w:ascii="Arial" w:eastAsia="Times New Roman" w:hAnsi="Arial" w:cs="Arial"/>
          <w:sz w:val="24"/>
          <w:szCs w:val="24"/>
          <w:lang w:eastAsia="pl-PL"/>
        </w:rPr>
        <w:t xml:space="preserve"> W 2020 roku na sieci wodociągowej </w:t>
      </w:r>
      <w:r w:rsidR="00E2749F" w:rsidRPr="002C19C7">
        <w:rPr>
          <w:rFonts w:ascii="Arial" w:hAnsi="Arial" w:cs="Arial"/>
          <w:sz w:val="24"/>
          <w:szCs w:val="24"/>
        </w:rPr>
        <w:t>zlokalizowano i usunięto 62 awarie, natomiast na sieci kanalizacyjnej dokonano naprawy 15 awarii.</w:t>
      </w:r>
    </w:p>
    <w:p w14:paraId="1546D899" w14:textId="453DDC60" w:rsidR="0038660D" w:rsidRPr="002C19C7" w:rsidRDefault="0038660D" w:rsidP="002C19C7">
      <w:pPr>
        <w:spacing w:after="0" w:line="360" w:lineRule="auto"/>
        <w:jc w:val="both"/>
        <w:rPr>
          <w:rFonts w:ascii="Arial" w:hAnsi="Arial" w:cs="Arial"/>
          <w:sz w:val="24"/>
          <w:szCs w:val="24"/>
        </w:rPr>
      </w:pPr>
      <w:r w:rsidRPr="002C19C7">
        <w:rPr>
          <w:rFonts w:ascii="Arial" w:hAnsi="Arial" w:cs="Arial"/>
          <w:sz w:val="24"/>
          <w:szCs w:val="24"/>
        </w:rPr>
        <w:t xml:space="preserve">W roku 2020 w Gminie Czernichów realizowano zadania inwestycyjne w zakresie gospodarki wodno-ściekowej. W roku 2020 rozpoczęły się prace polegające na rozbudowie i modernizacji oczyszczalni ścieków w Przegini Duchownej – etap I. Zakres prac obejmował zainstalowanie sita pionowego w istniejącej studni, budowie nowej pompowni I-ego stopnia, budowie nowej wiaty nad przepompownią oraz sitem pionowymi, wykonanie instalacji technologicznych, przepięcie rurociągów oraz montaż </w:t>
      </w:r>
      <w:proofErr w:type="spellStart"/>
      <w:r w:rsidRPr="002C19C7">
        <w:rPr>
          <w:rFonts w:ascii="Arial" w:hAnsi="Arial" w:cs="Arial"/>
          <w:sz w:val="24"/>
          <w:szCs w:val="24"/>
        </w:rPr>
        <w:t>biofiltra</w:t>
      </w:r>
      <w:proofErr w:type="spellEnd"/>
      <w:r w:rsidRPr="002C19C7">
        <w:rPr>
          <w:rFonts w:ascii="Arial" w:hAnsi="Arial" w:cs="Arial"/>
          <w:sz w:val="24"/>
          <w:szCs w:val="24"/>
        </w:rPr>
        <w:t xml:space="preserve">. Wykonanie wyżej wymienionych prac pozwala na uzyskanie lepszego stopnia oczyszczania mechanicznego ścieków i jest pierwszym krokiem w kierunku całkowitej modernizacji oczyszczalni, która powinna zakończyć się w 2024 roku. Oczyszczalnia ta obecnie nie spełnia wymogów ochrony środowiska. W 2020 roku w zakresie gospodarki ściekowej wykonano kolejny etap budowy kanalizacji sanitarnej </w:t>
      </w:r>
      <w:r w:rsidR="00034D32">
        <w:rPr>
          <w:rFonts w:ascii="Arial" w:hAnsi="Arial" w:cs="Arial"/>
          <w:sz w:val="24"/>
          <w:szCs w:val="24"/>
        </w:rPr>
        <w:br/>
      </w:r>
      <w:r w:rsidRPr="002C19C7">
        <w:rPr>
          <w:rFonts w:ascii="Arial" w:hAnsi="Arial" w:cs="Arial"/>
          <w:sz w:val="24"/>
          <w:szCs w:val="24"/>
        </w:rPr>
        <w:t>w miejscowości Wołowice.</w:t>
      </w:r>
    </w:p>
    <w:p w14:paraId="0882FF7C" w14:textId="713C262A"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 xml:space="preserve">Sieć wodociągowa w miejscowości Rybna zyskała nowy zbiornik wyrównawczy </w:t>
      </w:r>
      <w:r w:rsidR="00034D32">
        <w:rPr>
          <w:rFonts w:ascii="Arial" w:hAnsi="Arial" w:cs="Arial"/>
          <w:sz w:val="24"/>
          <w:szCs w:val="24"/>
        </w:rPr>
        <w:br/>
      </w:r>
      <w:r w:rsidRPr="002C19C7">
        <w:rPr>
          <w:rFonts w:ascii="Arial" w:hAnsi="Arial" w:cs="Arial"/>
          <w:sz w:val="24"/>
          <w:szCs w:val="24"/>
        </w:rPr>
        <w:t>o pojemności 400 m</w:t>
      </w:r>
      <w:r w:rsidRPr="002C19C7">
        <w:rPr>
          <w:rFonts w:ascii="Arial" w:hAnsi="Arial" w:cs="Arial"/>
          <w:sz w:val="24"/>
          <w:szCs w:val="24"/>
          <w:vertAlign w:val="superscript"/>
        </w:rPr>
        <w:t>3</w:t>
      </w:r>
      <w:r w:rsidRPr="002C19C7">
        <w:rPr>
          <w:rFonts w:ascii="Arial" w:hAnsi="Arial" w:cs="Arial"/>
          <w:sz w:val="24"/>
          <w:szCs w:val="24"/>
        </w:rPr>
        <w:t xml:space="preserve">, który poprawia ciśnienie w sieci oraz zabezpiecza większą ilość wody w porze zwiększonego rozbioru. Wykonano modernizację hydroforni w budynku technicznym w Czernichowie – </w:t>
      </w:r>
      <w:proofErr w:type="spellStart"/>
      <w:r w:rsidRPr="002C19C7">
        <w:rPr>
          <w:rFonts w:ascii="Arial" w:hAnsi="Arial" w:cs="Arial"/>
          <w:sz w:val="24"/>
          <w:szCs w:val="24"/>
        </w:rPr>
        <w:t>Ratanicach</w:t>
      </w:r>
      <w:proofErr w:type="spellEnd"/>
      <w:r w:rsidRPr="002C19C7">
        <w:rPr>
          <w:rFonts w:ascii="Arial" w:hAnsi="Arial" w:cs="Arial"/>
          <w:sz w:val="24"/>
          <w:szCs w:val="24"/>
        </w:rPr>
        <w:t xml:space="preserve"> oraz systemu monitoringu ujęcia wody pitnej w miejscowości Zagacie. Wykonane prace pozwalają na optymalne wykorzystanie zasobów oraz szybsze wykrywanie stanów awaryjnych.</w:t>
      </w:r>
    </w:p>
    <w:p w14:paraId="248FF231" w14:textId="77777777"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Rozstrzygnięto przetarg na modernizację stacji uzdatniania wody w Rusocicach, dzięki której zostanie zwiększona przepustowość stacji z 24 na 48 m</w:t>
      </w:r>
      <w:r w:rsidRPr="002C19C7">
        <w:rPr>
          <w:rFonts w:ascii="Arial" w:hAnsi="Arial" w:cs="Arial"/>
          <w:sz w:val="24"/>
          <w:szCs w:val="24"/>
          <w:vertAlign w:val="superscript"/>
        </w:rPr>
        <w:t>3</w:t>
      </w:r>
      <w:r w:rsidRPr="002C19C7">
        <w:rPr>
          <w:rFonts w:ascii="Arial" w:hAnsi="Arial" w:cs="Arial"/>
          <w:sz w:val="24"/>
          <w:szCs w:val="24"/>
        </w:rPr>
        <w:t xml:space="preserve"> wody.</w:t>
      </w:r>
    </w:p>
    <w:p w14:paraId="414B19D7" w14:textId="2B910A8D"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 xml:space="preserve">W 2020 roku zwiększono bazę sprzętową Zakładu Gospodarki Komunalnej </w:t>
      </w:r>
      <w:r w:rsidR="00034D32">
        <w:rPr>
          <w:rFonts w:ascii="Arial" w:hAnsi="Arial" w:cs="Arial"/>
          <w:sz w:val="24"/>
          <w:szCs w:val="24"/>
        </w:rPr>
        <w:br/>
      </w:r>
      <w:r w:rsidRPr="002C19C7">
        <w:rPr>
          <w:rFonts w:ascii="Arial" w:hAnsi="Arial" w:cs="Arial"/>
          <w:sz w:val="24"/>
          <w:szCs w:val="24"/>
        </w:rPr>
        <w:t>w Czernichowie poprzez zakup specjalistycznego samochodu asenizacyjnego służący do udrażniania sieci kanalizacyjnej oraz czyszczenia przepompowni ścieków.</w:t>
      </w:r>
    </w:p>
    <w:p w14:paraId="792B375A" w14:textId="52489C8E" w:rsidR="00E2749F" w:rsidRPr="002C19C7" w:rsidRDefault="00E2749F" w:rsidP="002C19C7">
      <w:pPr>
        <w:spacing w:after="0" w:line="360" w:lineRule="auto"/>
        <w:jc w:val="both"/>
        <w:rPr>
          <w:rFonts w:ascii="Arial" w:hAnsi="Arial" w:cs="Arial"/>
          <w:sz w:val="24"/>
          <w:szCs w:val="24"/>
        </w:rPr>
      </w:pPr>
      <w:r w:rsidRPr="002C19C7">
        <w:rPr>
          <w:rFonts w:ascii="Arial" w:hAnsi="Arial" w:cs="Arial"/>
          <w:sz w:val="24"/>
          <w:szCs w:val="24"/>
        </w:rPr>
        <w:t xml:space="preserve">W kolejnych dwóch latach planowana jest wymiana pozostałej na terenie </w:t>
      </w:r>
      <w:r w:rsidR="00034D32">
        <w:rPr>
          <w:rFonts w:ascii="Arial" w:hAnsi="Arial" w:cs="Arial"/>
          <w:sz w:val="24"/>
          <w:szCs w:val="24"/>
        </w:rPr>
        <w:t>Gminy Czernichów</w:t>
      </w:r>
      <w:r w:rsidRPr="002C19C7">
        <w:rPr>
          <w:rFonts w:ascii="Arial" w:hAnsi="Arial" w:cs="Arial"/>
          <w:sz w:val="24"/>
          <w:szCs w:val="24"/>
        </w:rPr>
        <w:t xml:space="preserve"> wodociągowej sieci azbestowej i stalowej, na co pozyskano pełne finansowanie z Rządowego Funduszu Inwestycji Lokalnych.</w:t>
      </w:r>
    </w:p>
    <w:p w14:paraId="643588C5" w14:textId="74CCCB39" w:rsidR="00170082" w:rsidRPr="002C19C7" w:rsidRDefault="00170082" w:rsidP="002C19C7">
      <w:pPr>
        <w:spacing w:after="0" w:line="360" w:lineRule="auto"/>
        <w:jc w:val="both"/>
        <w:rPr>
          <w:rFonts w:ascii="Arial" w:eastAsia="Times New Roman" w:hAnsi="Arial" w:cs="Arial"/>
          <w:sz w:val="24"/>
          <w:szCs w:val="24"/>
          <w:lang w:eastAsia="pl-PL"/>
        </w:rPr>
      </w:pPr>
    </w:p>
    <w:p w14:paraId="563AB29A" w14:textId="4F8400BC" w:rsidR="003E1F9C" w:rsidRDefault="003E1F9C">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161D0DDB" w14:textId="77777777" w:rsidR="0012577F" w:rsidRPr="002C19C7" w:rsidRDefault="0012577F" w:rsidP="002C19C7">
      <w:pPr>
        <w:spacing w:after="0" w:line="360" w:lineRule="auto"/>
        <w:jc w:val="both"/>
        <w:rPr>
          <w:rFonts w:ascii="Arial" w:eastAsia="Times New Roman" w:hAnsi="Arial" w:cs="Arial"/>
          <w:sz w:val="24"/>
          <w:szCs w:val="24"/>
          <w:lang w:eastAsia="pl-PL"/>
        </w:rPr>
      </w:pPr>
    </w:p>
    <w:p w14:paraId="7CE53AEA" w14:textId="20193E55" w:rsidR="00170082" w:rsidRPr="00F26783" w:rsidRDefault="00F579B8" w:rsidP="00F579B8">
      <w:pPr>
        <w:pStyle w:val="Nagwek3"/>
      </w:pPr>
      <w:bookmarkStart w:id="59" w:name="_Toc72171803"/>
      <w:r>
        <w:t xml:space="preserve">II.14.3. </w:t>
      </w:r>
      <w:r w:rsidR="00170082" w:rsidRPr="00F26783">
        <w:t>Infrastruktura komunaln</w:t>
      </w:r>
      <w:r w:rsidR="00CF3602" w:rsidRPr="00F26783">
        <w:t>a</w:t>
      </w:r>
      <w:r w:rsidR="00170082" w:rsidRPr="00F26783">
        <w:t xml:space="preserve"> </w:t>
      </w:r>
      <w:r w:rsidR="0012577F">
        <w:t>gminy</w:t>
      </w:r>
      <w:r w:rsidR="00170082" w:rsidRPr="00F26783">
        <w:t xml:space="preserve"> na tle </w:t>
      </w:r>
      <w:r w:rsidR="0012577F">
        <w:t xml:space="preserve">gmin </w:t>
      </w:r>
      <w:r w:rsidR="00170082" w:rsidRPr="00F26783">
        <w:t>Powiatu Krakowskiego</w:t>
      </w:r>
      <w:bookmarkEnd w:id="59"/>
    </w:p>
    <w:p w14:paraId="79D975C0" w14:textId="77777777" w:rsidR="00170082" w:rsidRPr="00F26783" w:rsidRDefault="00170082" w:rsidP="00170082">
      <w:pPr>
        <w:rPr>
          <w:rFonts w:ascii="Arial" w:hAnsi="Arial" w:cs="Arial"/>
          <w:sz w:val="24"/>
          <w:szCs w:val="24"/>
        </w:rPr>
      </w:pPr>
    </w:p>
    <w:p w14:paraId="26874202" w14:textId="6E5AF486" w:rsidR="00170082" w:rsidRPr="00F26783" w:rsidRDefault="002C19C7" w:rsidP="002C19C7">
      <w:pPr>
        <w:rPr>
          <w:rFonts w:ascii="Arial" w:hAnsi="Arial" w:cs="Arial"/>
          <w:b/>
          <w:bCs/>
          <w:sz w:val="20"/>
          <w:szCs w:val="20"/>
        </w:rPr>
      </w:pPr>
      <w:bookmarkStart w:id="60" w:name="_Hlk71625868"/>
      <w:r>
        <w:rPr>
          <w:rFonts w:ascii="Arial" w:hAnsi="Arial" w:cs="Arial"/>
          <w:b/>
          <w:bCs/>
          <w:sz w:val="20"/>
          <w:szCs w:val="20"/>
        </w:rPr>
        <w:t>Tabela 4</w:t>
      </w:r>
      <w:r w:rsidR="00ED6DF1">
        <w:rPr>
          <w:rFonts w:ascii="Arial" w:hAnsi="Arial" w:cs="Arial"/>
          <w:b/>
          <w:bCs/>
          <w:sz w:val="20"/>
          <w:szCs w:val="20"/>
        </w:rPr>
        <w:t>5</w:t>
      </w:r>
      <w:r>
        <w:rPr>
          <w:rFonts w:ascii="Arial" w:hAnsi="Arial" w:cs="Arial"/>
          <w:b/>
          <w:bCs/>
          <w:sz w:val="20"/>
          <w:szCs w:val="20"/>
        </w:rPr>
        <w:t xml:space="preserve">. </w:t>
      </w:r>
      <w:r w:rsidR="00170082" w:rsidRPr="00F26783">
        <w:rPr>
          <w:rFonts w:ascii="Arial" w:hAnsi="Arial" w:cs="Arial"/>
          <w:b/>
          <w:bCs/>
          <w:sz w:val="20"/>
          <w:szCs w:val="20"/>
        </w:rPr>
        <w:t xml:space="preserve">Dane porównawcze – gmina na tle </w:t>
      </w:r>
      <w:r w:rsidR="00160572" w:rsidRPr="00F26783">
        <w:rPr>
          <w:rFonts w:ascii="Arial" w:hAnsi="Arial" w:cs="Arial"/>
          <w:b/>
          <w:bCs/>
          <w:sz w:val="20"/>
          <w:szCs w:val="20"/>
        </w:rPr>
        <w:t>P</w:t>
      </w:r>
      <w:r w:rsidR="00170082" w:rsidRPr="00F26783">
        <w:rPr>
          <w:rFonts w:ascii="Arial" w:hAnsi="Arial" w:cs="Arial"/>
          <w:b/>
          <w:bCs/>
          <w:sz w:val="20"/>
          <w:szCs w:val="20"/>
        </w:rPr>
        <w:t>owiatu</w:t>
      </w:r>
      <w:r w:rsidR="00160572" w:rsidRPr="00F26783">
        <w:rPr>
          <w:rFonts w:ascii="Arial" w:hAnsi="Arial" w:cs="Arial"/>
          <w:b/>
          <w:bCs/>
          <w:sz w:val="20"/>
          <w:szCs w:val="20"/>
        </w:rPr>
        <w:t xml:space="preserve"> Krakowskiego</w:t>
      </w:r>
      <w:r>
        <w:rPr>
          <w:rFonts w:ascii="Arial" w:hAnsi="Arial" w:cs="Arial"/>
          <w:b/>
          <w:bCs/>
          <w:sz w:val="20"/>
          <w:szCs w:val="20"/>
        </w:rPr>
        <w:t xml:space="preserve"> </w:t>
      </w:r>
      <w:r w:rsidR="00170082" w:rsidRPr="00F26783">
        <w:rPr>
          <w:rFonts w:ascii="Arial" w:hAnsi="Arial" w:cs="Arial"/>
          <w:b/>
          <w:bCs/>
          <w:sz w:val="20"/>
          <w:szCs w:val="20"/>
        </w:rPr>
        <w:t>Ludność korzystająca z sieci kanalizacyjnej [osoba]</w:t>
      </w:r>
    </w:p>
    <w:tbl>
      <w:tblPr>
        <w:tblpPr w:leftFromText="141" w:rightFromText="141" w:vertAnchor="text" w:horzAnchor="margin" w:tblpXSpec="center" w:tblpY="105"/>
        <w:tblW w:w="10517" w:type="dxa"/>
        <w:tblCellMar>
          <w:left w:w="70" w:type="dxa"/>
          <w:right w:w="70" w:type="dxa"/>
        </w:tblCellMar>
        <w:tblLook w:val="04A0" w:firstRow="1" w:lastRow="0" w:firstColumn="1" w:lastColumn="0" w:noHBand="0" w:noVBand="1"/>
      </w:tblPr>
      <w:tblGrid>
        <w:gridCol w:w="1635"/>
        <w:gridCol w:w="752"/>
        <w:gridCol w:w="752"/>
        <w:gridCol w:w="863"/>
        <w:gridCol w:w="863"/>
        <w:gridCol w:w="863"/>
        <w:gridCol w:w="863"/>
        <w:gridCol w:w="863"/>
        <w:gridCol w:w="863"/>
        <w:gridCol w:w="863"/>
        <w:gridCol w:w="863"/>
        <w:gridCol w:w="585"/>
      </w:tblGrid>
      <w:tr w:rsidR="00170082" w:rsidRPr="00F26783" w14:paraId="04245A89" w14:textId="77777777" w:rsidTr="003F764B">
        <w:trPr>
          <w:trHeight w:val="215"/>
        </w:trPr>
        <w:tc>
          <w:tcPr>
            <w:tcW w:w="1635" w:type="dxa"/>
            <w:tcBorders>
              <w:top w:val="nil"/>
              <w:left w:val="nil"/>
              <w:bottom w:val="nil"/>
              <w:right w:val="nil"/>
            </w:tcBorders>
            <w:shd w:val="clear" w:color="auto" w:fill="auto"/>
            <w:noWrap/>
            <w:vAlign w:val="bottom"/>
            <w:hideMark/>
          </w:tcPr>
          <w:p w14:paraId="2DFC18ED" w14:textId="77777777" w:rsidR="00170082" w:rsidRPr="00F26783" w:rsidRDefault="00170082" w:rsidP="003F764B">
            <w:pPr>
              <w:spacing w:after="0" w:line="240" w:lineRule="auto"/>
              <w:rPr>
                <w:rFonts w:ascii="Arial" w:eastAsia="Times New Roman" w:hAnsi="Arial" w:cs="Arial"/>
                <w:sz w:val="20"/>
                <w:szCs w:val="20"/>
                <w:lang w:eastAsia="pl-PL"/>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4F98A"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738" w:type="dxa"/>
            <w:tcBorders>
              <w:top w:val="single" w:sz="4" w:space="0" w:color="000000"/>
              <w:left w:val="nil"/>
              <w:bottom w:val="single" w:sz="4" w:space="0" w:color="000000"/>
              <w:right w:val="single" w:sz="4" w:space="0" w:color="000000"/>
            </w:tcBorders>
            <w:shd w:val="clear" w:color="auto" w:fill="auto"/>
            <w:vAlign w:val="center"/>
            <w:hideMark/>
          </w:tcPr>
          <w:p w14:paraId="45F5FAE0"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08A631C1"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6ACF6C70"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327FEECA"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70F876A6"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06ECB226"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417B0863"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27FD9ABA"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14:paraId="4725A677"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614" w:type="dxa"/>
            <w:tcBorders>
              <w:top w:val="single" w:sz="4" w:space="0" w:color="000000"/>
              <w:left w:val="nil"/>
              <w:bottom w:val="single" w:sz="4" w:space="0" w:color="000000"/>
              <w:right w:val="single" w:sz="4" w:space="0" w:color="000000"/>
            </w:tcBorders>
            <w:shd w:val="clear" w:color="auto" w:fill="auto"/>
            <w:vAlign w:val="center"/>
            <w:hideMark/>
          </w:tcPr>
          <w:p w14:paraId="0A6FF55B" w14:textId="77777777" w:rsidR="00170082" w:rsidRPr="00F26783" w:rsidRDefault="00170082" w:rsidP="003F764B">
            <w:pPr>
              <w:spacing w:after="0" w:line="240" w:lineRule="auto"/>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70082" w:rsidRPr="00F26783" w14:paraId="6AA2F1FB" w14:textId="77777777" w:rsidTr="003F764B">
        <w:trPr>
          <w:trHeight w:val="264"/>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B1EF4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738" w:type="dxa"/>
            <w:tcBorders>
              <w:top w:val="nil"/>
              <w:left w:val="nil"/>
              <w:bottom w:val="single" w:sz="4" w:space="0" w:color="000000"/>
              <w:right w:val="single" w:sz="4" w:space="0" w:color="000000"/>
            </w:tcBorders>
            <w:shd w:val="clear" w:color="auto" w:fill="auto"/>
            <w:vAlign w:val="center"/>
            <w:hideMark/>
          </w:tcPr>
          <w:p w14:paraId="2234F81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89 056</w:t>
            </w:r>
          </w:p>
        </w:tc>
        <w:tc>
          <w:tcPr>
            <w:tcW w:w="738" w:type="dxa"/>
            <w:tcBorders>
              <w:top w:val="nil"/>
              <w:left w:val="nil"/>
              <w:bottom w:val="single" w:sz="4" w:space="0" w:color="000000"/>
              <w:right w:val="single" w:sz="4" w:space="0" w:color="000000"/>
            </w:tcBorders>
            <w:shd w:val="clear" w:color="auto" w:fill="auto"/>
            <w:vAlign w:val="center"/>
            <w:hideMark/>
          </w:tcPr>
          <w:p w14:paraId="651D816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97 097</w:t>
            </w:r>
          </w:p>
        </w:tc>
        <w:tc>
          <w:tcPr>
            <w:tcW w:w="849" w:type="dxa"/>
            <w:tcBorders>
              <w:top w:val="nil"/>
              <w:left w:val="nil"/>
              <w:bottom w:val="single" w:sz="4" w:space="0" w:color="000000"/>
              <w:right w:val="single" w:sz="4" w:space="0" w:color="000000"/>
            </w:tcBorders>
            <w:shd w:val="clear" w:color="auto" w:fill="auto"/>
            <w:vAlign w:val="center"/>
            <w:hideMark/>
          </w:tcPr>
          <w:p w14:paraId="37F9A24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102 691</w:t>
            </w:r>
          </w:p>
        </w:tc>
        <w:tc>
          <w:tcPr>
            <w:tcW w:w="849" w:type="dxa"/>
            <w:tcBorders>
              <w:top w:val="nil"/>
              <w:left w:val="nil"/>
              <w:bottom w:val="single" w:sz="4" w:space="0" w:color="000000"/>
              <w:right w:val="single" w:sz="4" w:space="0" w:color="000000"/>
            </w:tcBorders>
            <w:shd w:val="clear" w:color="auto" w:fill="auto"/>
            <w:vAlign w:val="center"/>
            <w:hideMark/>
          </w:tcPr>
          <w:p w14:paraId="7ED4876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107 098</w:t>
            </w:r>
          </w:p>
        </w:tc>
        <w:tc>
          <w:tcPr>
            <w:tcW w:w="849" w:type="dxa"/>
            <w:tcBorders>
              <w:top w:val="nil"/>
              <w:left w:val="nil"/>
              <w:bottom w:val="single" w:sz="4" w:space="0" w:color="000000"/>
              <w:right w:val="single" w:sz="4" w:space="0" w:color="000000"/>
            </w:tcBorders>
            <w:shd w:val="clear" w:color="auto" w:fill="auto"/>
            <w:vAlign w:val="center"/>
            <w:hideMark/>
          </w:tcPr>
          <w:p w14:paraId="3A5AE73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130 976</w:t>
            </w:r>
          </w:p>
        </w:tc>
        <w:tc>
          <w:tcPr>
            <w:tcW w:w="849" w:type="dxa"/>
            <w:tcBorders>
              <w:top w:val="nil"/>
              <w:left w:val="nil"/>
              <w:bottom w:val="single" w:sz="4" w:space="0" w:color="000000"/>
              <w:right w:val="single" w:sz="4" w:space="0" w:color="000000"/>
            </w:tcBorders>
            <w:shd w:val="clear" w:color="auto" w:fill="auto"/>
            <w:vAlign w:val="center"/>
            <w:hideMark/>
          </w:tcPr>
          <w:p w14:paraId="4C65D5D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144 249</w:t>
            </w:r>
          </w:p>
        </w:tc>
        <w:tc>
          <w:tcPr>
            <w:tcW w:w="849" w:type="dxa"/>
            <w:tcBorders>
              <w:top w:val="nil"/>
              <w:left w:val="nil"/>
              <w:bottom w:val="single" w:sz="4" w:space="0" w:color="000000"/>
              <w:right w:val="single" w:sz="4" w:space="0" w:color="000000"/>
            </w:tcBorders>
            <w:shd w:val="clear" w:color="auto" w:fill="auto"/>
            <w:vAlign w:val="center"/>
            <w:hideMark/>
          </w:tcPr>
          <w:p w14:paraId="79C897C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148 955</w:t>
            </w:r>
          </w:p>
        </w:tc>
        <w:tc>
          <w:tcPr>
            <w:tcW w:w="849" w:type="dxa"/>
            <w:tcBorders>
              <w:top w:val="nil"/>
              <w:left w:val="nil"/>
              <w:bottom w:val="single" w:sz="4" w:space="0" w:color="000000"/>
              <w:right w:val="single" w:sz="4" w:space="0" w:color="000000"/>
            </w:tcBorders>
            <w:shd w:val="clear" w:color="auto" w:fill="auto"/>
            <w:vAlign w:val="center"/>
            <w:hideMark/>
          </w:tcPr>
          <w:p w14:paraId="1F7399D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152 487</w:t>
            </w:r>
          </w:p>
        </w:tc>
        <w:tc>
          <w:tcPr>
            <w:tcW w:w="849" w:type="dxa"/>
            <w:tcBorders>
              <w:top w:val="nil"/>
              <w:left w:val="nil"/>
              <w:bottom w:val="single" w:sz="4" w:space="0" w:color="000000"/>
              <w:right w:val="single" w:sz="4" w:space="0" w:color="000000"/>
            </w:tcBorders>
            <w:shd w:val="clear" w:color="auto" w:fill="auto"/>
            <w:vAlign w:val="center"/>
            <w:hideMark/>
          </w:tcPr>
          <w:p w14:paraId="30E294C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155 219</w:t>
            </w:r>
          </w:p>
        </w:tc>
        <w:tc>
          <w:tcPr>
            <w:tcW w:w="849" w:type="dxa"/>
            <w:tcBorders>
              <w:top w:val="nil"/>
              <w:left w:val="nil"/>
              <w:bottom w:val="single" w:sz="4" w:space="0" w:color="000000"/>
              <w:right w:val="single" w:sz="4" w:space="0" w:color="000000"/>
            </w:tcBorders>
            <w:shd w:val="clear" w:color="auto" w:fill="auto"/>
            <w:vAlign w:val="center"/>
            <w:hideMark/>
          </w:tcPr>
          <w:p w14:paraId="7F72091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159 009</w:t>
            </w:r>
          </w:p>
        </w:tc>
        <w:tc>
          <w:tcPr>
            <w:tcW w:w="614" w:type="dxa"/>
            <w:tcBorders>
              <w:top w:val="nil"/>
              <w:left w:val="nil"/>
              <w:bottom w:val="single" w:sz="4" w:space="0" w:color="000000"/>
              <w:right w:val="single" w:sz="4" w:space="0" w:color="000000"/>
            </w:tcBorders>
            <w:shd w:val="clear" w:color="auto" w:fill="auto"/>
            <w:vAlign w:val="center"/>
            <w:hideMark/>
          </w:tcPr>
          <w:p w14:paraId="54D42BD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03B3DB3" w14:textId="77777777" w:rsidTr="00160572">
        <w:trPr>
          <w:trHeight w:val="264"/>
        </w:trPr>
        <w:tc>
          <w:tcPr>
            <w:tcW w:w="1635" w:type="dxa"/>
            <w:tcBorders>
              <w:top w:val="nil"/>
              <w:left w:val="single" w:sz="4" w:space="0" w:color="000000"/>
              <w:bottom w:val="single" w:sz="4" w:space="0" w:color="000000"/>
              <w:right w:val="single" w:sz="4" w:space="0" w:color="000000"/>
            </w:tcBorders>
            <w:shd w:val="clear" w:color="auto" w:fill="FFFF00"/>
            <w:noWrap/>
            <w:vAlign w:val="center"/>
            <w:hideMark/>
          </w:tcPr>
          <w:p w14:paraId="082A155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738" w:type="dxa"/>
            <w:tcBorders>
              <w:top w:val="nil"/>
              <w:left w:val="nil"/>
              <w:bottom w:val="single" w:sz="4" w:space="0" w:color="000000"/>
              <w:right w:val="single" w:sz="4" w:space="0" w:color="000000"/>
            </w:tcBorders>
            <w:shd w:val="clear" w:color="auto" w:fill="FFFF00"/>
            <w:vAlign w:val="center"/>
            <w:hideMark/>
          </w:tcPr>
          <w:p w14:paraId="51812DF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4 114</w:t>
            </w:r>
          </w:p>
        </w:tc>
        <w:tc>
          <w:tcPr>
            <w:tcW w:w="738" w:type="dxa"/>
            <w:tcBorders>
              <w:top w:val="nil"/>
              <w:left w:val="nil"/>
              <w:bottom w:val="single" w:sz="4" w:space="0" w:color="000000"/>
              <w:right w:val="single" w:sz="4" w:space="0" w:color="000000"/>
            </w:tcBorders>
            <w:shd w:val="clear" w:color="auto" w:fill="FFFF00"/>
            <w:vAlign w:val="center"/>
            <w:hideMark/>
          </w:tcPr>
          <w:p w14:paraId="63CDB05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4 245</w:t>
            </w:r>
          </w:p>
        </w:tc>
        <w:tc>
          <w:tcPr>
            <w:tcW w:w="849" w:type="dxa"/>
            <w:tcBorders>
              <w:top w:val="nil"/>
              <w:left w:val="nil"/>
              <w:bottom w:val="single" w:sz="4" w:space="0" w:color="000000"/>
              <w:right w:val="single" w:sz="4" w:space="0" w:color="000000"/>
            </w:tcBorders>
            <w:shd w:val="clear" w:color="auto" w:fill="FFFF00"/>
            <w:vAlign w:val="center"/>
            <w:hideMark/>
          </w:tcPr>
          <w:p w14:paraId="64F25E8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4 391</w:t>
            </w:r>
          </w:p>
        </w:tc>
        <w:tc>
          <w:tcPr>
            <w:tcW w:w="849" w:type="dxa"/>
            <w:tcBorders>
              <w:top w:val="nil"/>
              <w:left w:val="nil"/>
              <w:bottom w:val="single" w:sz="4" w:space="0" w:color="000000"/>
              <w:right w:val="single" w:sz="4" w:space="0" w:color="000000"/>
            </w:tcBorders>
            <w:shd w:val="clear" w:color="auto" w:fill="FFFF00"/>
            <w:vAlign w:val="center"/>
            <w:hideMark/>
          </w:tcPr>
          <w:p w14:paraId="412257D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4 537</w:t>
            </w:r>
          </w:p>
        </w:tc>
        <w:tc>
          <w:tcPr>
            <w:tcW w:w="849" w:type="dxa"/>
            <w:tcBorders>
              <w:top w:val="nil"/>
              <w:left w:val="nil"/>
              <w:bottom w:val="single" w:sz="4" w:space="0" w:color="000000"/>
              <w:right w:val="single" w:sz="4" w:space="0" w:color="000000"/>
            </w:tcBorders>
            <w:shd w:val="clear" w:color="auto" w:fill="FFFF00"/>
            <w:vAlign w:val="center"/>
            <w:hideMark/>
          </w:tcPr>
          <w:p w14:paraId="5D9075F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4 923</w:t>
            </w:r>
          </w:p>
        </w:tc>
        <w:tc>
          <w:tcPr>
            <w:tcW w:w="849" w:type="dxa"/>
            <w:tcBorders>
              <w:top w:val="nil"/>
              <w:left w:val="nil"/>
              <w:bottom w:val="single" w:sz="4" w:space="0" w:color="000000"/>
              <w:right w:val="single" w:sz="4" w:space="0" w:color="000000"/>
            </w:tcBorders>
            <w:shd w:val="clear" w:color="auto" w:fill="FFFF00"/>
            <w:vAlign w:val="center"/>
            <w:hideMark/>
          </w:tcPr>
          <w:p w14:paraId="0A09B08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5 345</w:t>
            </w:r>
          </w:p>
        </w:tc>
        <w:tc>
          <w:tcPr>
            <w:tcW w:w="849" w:type="dxa"/>
            <w:tcBorders>
              <w:top w:val="nil"/>
              <w:left w:val="nil"/>
              <w:bottom w:val="single" w:sz="4" w:space="0" w:color="000000"/>
              <w:right w:val="single" w:sz="4" w:space="0" w:color="000000"/>
            </w:tcBorders>
            <w:shd w:val="clear" w:color="auto" w:fill="FFFF00"/>
            <w:vAlign w:val="center"/>
            <w:hideMark/>
          </w:tcPr>
          <w:p w14:paraId="30C5652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5 594</w:t>
            </w:r>
          </w:p>
        </w:tc>
        <w:tc>
          <w:tcPr>
            <w:tcW w:w="849" w:type="dxa"/>
            <w:tcBorders>
              <w:top w:val="nil"/>
              <w:left w:val="nil"/>
              <w:bottom w:val="single" w:sz="4" w:space="0" w:color="000000"/>
              <w:right w:val="single" w:sz="4" w:space="0" w:color="000000"/>
            </w:tcBorders>
            <w:shd w:val="clear" w:color="auto" w:fill="FFFF00"/>
            <w:vAlign w:val="center"/>
            <w:hideMark/>
          </w:tcPr>
          <w:p w14:paraId="1FC5B78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5 693</w:t>
            </w:r>
          </w:p>
        </w:tc>
        <w:tc>
          <w:tcPr>
            <w:tcW w:w="849" w:type="dxa"/>
            <w:tcBorders>
              <w:top w:val="nil"/>
              <w:left w:val="nil"/>
              <w:bottom w:val="single" w:sz="4" w:space="0" w:color="000000"/>
              <w:right w:val="single" w:sz="4" w:space="0" w:color="000000"/>
            </w:tcBorders>
            <w:shd w:val="clear" w:color="auto" w:fill="FFFF00"/>
            <w:vAlign w:val="center"/>
            <w:hideMark/>
          </w:tcPr>
          <w:p w14:paraId="7F1D5D6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5 788</w:t>
            </w:r>
          </w:p>
        </w:tc>
        <w:tc>
          <w:tcPr>
            <w:tcW w:w="849" w:type="dxa"/>
            <w:tcBorders>
              <w:top w:val="nil"/>
              <w:left w:val="nil"/>
              <w:bottom w:val="single" w:sz="4" w:space="0" w:color="000000"/>
              <w:right w:val="single" w:sz="4" w:space="0" w:color="000000"/>
            </w:tcBorders>
            <w:shd w:val="clear" w:color="auto" w:fill="FFFF00"/>
            <w:vAlign w:val="center"/>
            <w:hideMark/>
          </w:tcPr>
          <w:p w14:paraId="2495F3B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5 939</w:t>
            </w:r>
          </w:p>
        </w:tc>
        <w:tc>
          <w:tcPr>
            <w:tcW w:w="614" w:type="dxa"/>
            <w:tcBorders>
              <w:top w:val="nil"/>
              <w:left w:val="nil"/>
              <w:bottom w:val="single" w:sz="4" w:space="0" w:color="000000"/>
              <w:right w:val="single" w:sz="4" w:space="0" w:color="000000"/>
            </w:tcBorders>
            <w:shd w:val="clear" w:color="auto" w:fill="FFFF00"/>
            <w:vAlign w:val="center"/>
            <w:hideMark/>
          </w:tcPr>
          <w:p w14:paraId="27B39A8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6CB39CD"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6BBAD903"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Igołomia-Wawrzeńczyce </w:t>
            </w:r>
          </w:p>
        </w:tc>
        <w:tc>
          <w:tcPr>
            <w:tcW w:w="738" w:type="dxa"/>
            <w:tcBorders>
              <w:top w:val="nil"/>
              <w:left w:val="nil"/>
              <w:bottom w:val="single" w:sz="4" w:space="0" w:color="000000"/>
              <w:right w:val="single" w:sz="4" w:space="0" w:color="000000"/>
            </w:tcBorders>
            <w:shd w:val="clear" w:color="auto" w:fill="auto"/>
            <w:vAlign w:val="center"/>
            <w:hideMark/>
          </w:tcPr>
          <w:p w14:paraId="7A2431E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147</w:t>
            </w:r>
          </w:p>
        </w:tc>
        <w:tc>
          <w:tcPr>
            <w:tcW w:w="738" w:type="dxa"/>
            <w:tcBorders>
              <w:top w:val="nil"/>
              <w:left w:val="nil"/>
              <w:bottom w:val="single" w:sz="4" w:space="0" w:color="000000"/>
              <w:right w:val="single" w:sz="4" w:space="0" w:color="000000"/>
            </w:tcBorders>
            <w:shd w:val="clear" w:color="auto" w:fill="auto"/>
            <w:vAlign w:val="center"/>
            <w:hideMark/>
          </w:tcPr>
          <w:p w14:paraId="599ABD9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147</w:t>
            </w:r>
          </w:p>
        </w:tc>
        <w:tc>
          <w:tcPr>
            <w:tcW w:w="849" w:type="dxa"/>
            <w:tcBorders>
              <w:top w:val="nil"/>
              <w:left w:val="nil"/>
              <w:bottom w:val="single" w:sz="4" w:space="0" w:color="000000"/>
              <w:right w:val="single" w:sz="4" w:space="0" w:color="000000"/>
            </w:tcBorders>
            <w:shd w:val="clear" w:color="auto" w:fill="auto"/>
            <w:vAlign w:val="center"/>
            <w:hideMark/>
          </w:tcPr>
          <w:p w14:paraId="2068018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147</w:t>
            </w:r>
          </w:p>
        </w:tc>
        <w:tc>
          <w:tcPr>
            <w:tcW w:w="849" w:type="dxa"/>
            <w:tcBorders>
              <w:top w:val="nil"/>
              <w:left w:val="nil"/>
              <w:bottom w:val="single" w:sz="4" w:space="0" w:color="000000"/>
              <w:right w:val="single" w:sz="4" w:space="0" w:color="000000"/>
            </w:tcBorders>
            <w:shd w:val="clear" w:color="auto" w:fill="auto"/>
            <w:vAlign w:val="center"/>
            <w:hideMark/>
          </w:tcPr>
          <w:p w14:paraId="510F704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127</w:t>
            </w:r>
          </w:p>
        </w:tc>
        <w:tc>
          <w:tcPr>
            <w:tcW w:w="849" w:type="dxa"/>
            <w:tcBorders>
              <w:top w:val="nil"/>
              <w:left w:val="nil"/>
              <w:bottom w:val="single" w:sz="4" w:space="0" w:color="000000"/>
              <w:right w:val="single" w:sz="4" w:space="0" w:color="000000"/>
            </w:tcBorders>
            <w:shd w:val="clear" w:color="auto" w:fill="auto"/>
            <w:vAlign w:val="center"/>
            <w:hideMark/>
          </w:tcPr>
          <w:p w14:paraId="58545F7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127</w:t>
            </w:r>
          </w:p>
        </w:tc>
        <w:tc>
          <w:tcPr>
            <w:tcW w:w="849" w:type="dxa"/>
            <w:tcBorders>
              <w:top w:val="nil"/>
              <w:left w:val="nil"/>
              <w:bottom w:val="single" w:sz="4" w:space="0" w:color="000000"/>
              <w:right w:val="single" w:sz="4" w:space="0" w:color="000000"/>
            </w:tcBorders>
            <w:shd w:val="clear" w:color="auto" w:fill="auto"/>
            <w:vAlign w:val="center"/>
            <w:hideMark/>
          </w:tcPr>
          <w:p w14:paraId="37E0219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127</w:t>
            </w:r>
          </w:p>
        </w:tc>
        <w:tc>
          <w:tcPr>
            <w:tcW w:w="849" w:type="dxa"/>
            <w:tcBorders>
              <w:top w:val="nil"/>
              <w:left w:val="nil"/>
              <w:bottom w:val="single" w:sz="4" w:space="0" w:color="000000"/>
              <w:right w:val="single" w:sz="4" w:space="0" w:color="000000"/>
            </w:tcBorders>
            <w:shd w:val="clear" w:color="auto" w:fill="auto"/>
            <w:vAlign w:val="center"/>
            <w:hideMark/>
          </w:tcPr>
          <w:p w14:paraId="2C7670C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849" w:type="dxa"/>
            <w:tcBorders>
              <w:top w:val="nil"/>
              <w:left w:val="nil"/>
              <w:bottom w:val="single" w:sz="4" w:space="0" w:color="000000"/>
              <w:right w:val="single" w:sz="4" w:space="0" w:color="000000"/>
            </w:tcBorders>
            <w:shd w:val="clear" w:color="auto" w:fill="auto"/>
            <w:vAlign w:val="center"/>
            <w:hideMark/>
          </w:tcPr>
          <w:p w14:paraId="56D08B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287</w:t>
            </w:r>
          </w:p>
        </w:tc>
        <w:tc>
          <w:tcPr>
            <w:tcW w:w="849" w:type="dxa"/>
            <w:tcBorders>
              <w:top w:val="nil"/>
              <w:left w:val="nil"/>
              <w:bottom w:val="single" w:sz="4" w:space="0" w:color="000000"/>
              <w:right w:val="single" w:sz="4" w:space="0" w:color="000000"/>
            </w:tcBorders>
            <w:shd w:val="clear" w:color="auto" w:fill="auto"/>
            <w:vAlign w:val="center"/>
            <w:hideMark/>
          </w:tcPr>
          <w:p w14:paraId="1982DE3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849" w:type="dxa"/>
            <w:tcBorders>
              <w:top w:val="nil"/>
              <w:left w:val="nil"/>
              <w:bottom w:val="single" w:sz="4" w:space="0" w:color="000000"/>
              <w:right w:val="single" w:sz="4" w:space="0" w:color="000000"/>
            </w:tcBorders>
            <w:shd w:val="clear" w:color="auto" w:fill="auto"/>
            <w:vAlign w:val="center"/>
            <w:hideMark/>
          </w:tcPr>
          <w:p w14:paraId="4C93041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287</w:t>
            </w:r>
          </w:p>
        </w:tc>
        <w:tc>
          <w:tcPr>
            <w:tcW w:w="614" w:type="dxa"/>
            <w:tcBorders>
              <w:top w:val="nil"/>
              <w:left w:val="nil"/>
              <w:bottom w:val="single" w:sz="4" w:space="0" w:color="000000"/>
              <w:right w:val="single" w:sz="4" w:space="0" w:color="000000"/>
            </w:tcBorders>
            <w:shd w:val="clear" w:color="auto" w:fill="auto"/>
            <w:vAlign w:val="center"/>
            <w:hideMark/>
          </w:tcPr>
          <w:p w14:paraId="3F10138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9D63DB8"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1D755A0C"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738" w:type="dxa"/>
            <w:tcBorders>
              <w:top w:val="nil"/>
              <w:left w:val="nil"/>
              <w:bottom w:val="single" w:sz="4" w:space="0" w:color="000000"/>
              <w:right w:val="single" w:sz="4" w:space="0" w:color="000000"/>
            </w:tcBorders>
            <w:shd w:val="clear" w:color="auto" w:fill="auto"/>
            <w:vAlign w:val="center"/>
            <w:hideMark/>
          </w:tcPr>
          <w:p w14:paraId="3A0C396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195</w:t>
            </w:r>
          </w:p>
        </w:tc>
        <w:tc>
          <w:tcPr>
            <w:tcW w:w="738" w:type="dxa"/>
            <w:tcBorders>
              <w:top w:val="nil"/>
              <w:left w:val="nil"/>
              <w:bottom w:val="single" w:sz="4" w:space="0" w:color="000000"/>
              <w:right w:val="single" w:sz="4" w:space="0" w:color="000000"/>
            </w:tcBorders>
            <w:shd w:val="clear" w:color="auto" w:fill="auto"/>
            <w:vAlign w:val="center"/>
            <w:hideMark/>
          </w:tcPr>
          <w:p w14:paraId="0203035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219</w:t>
            </w:r>
          </w:p>
        </w:tc>
        <w:tc>
          <w:tcPr>
            <w:tcW w:w="849" w:type="dxa"/>
            <w:tcBorders>
              <w:top w:val="nil"/>
              <w:left w:val="nil"/>
              <w:bottom w:val="single" w:sz="4" w:space="0" w:color="000000"/>
              <w:right w:val="single" w:sz="4" w:space="0" w:color="000000"/>
            </w:tcBorders>
            <w:shd w:val="clear" w:color="auto" w:fill="auto"/>
            <w:vAlign w:val="center"/>
            <w:hideMark/>
          </w:tcPr>
          <w:p w14:paraId="48A472D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472</w:t>
            </w:r>
          </w:p>
        </w:tc>
        <w:tc>
          <w:tcPr>
            <w:tcW w:w="849" w:type="dxa"/>
            <w:tcBorders>
              <w:top w:val="nil"/>
              <w:left w:val="nil"/>
              <w:bottom w:val="single" w:sz="4" w:space="0" w:color="000000"/>
              <w:right w:val="single" w:sz="4" w:space="0" w:color="000000"/>
            </w:tcBorders>
            <w:shd w:val="clear" w:color="auto" w:fill="auto"/>
            <w:vAlign w:val="center"/>
            <w:hideMark/>
          </w:tcPr>
          <w:p w14:paraId="67D7094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528</w:t>
            </w:r>
          </w:p>
        </w:tc>
        <w:tc>
          <w:tcPr>
            <w:tcW w:w="849" w:type="dxa"/>
            <w:tcBorders>
              <w:top w:val="nil"/>
              <w:left w:val="nil"/>
              <w:bottom w:val="single" w:sz="4" w:space="0" w:color="000000"/>
              <w:right w:val="single" w:sz="4" w:space="0" w:color="000000"/>
            </w:tcBorders>
            <w:shd w:val="clear" w:color="auto" w:fill="auto"/>
            <w:vAlign w:val="center"/>
            <w:hideMark/>
          </w:tcPr>
          <w:p w14:paraId="3F8B27A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762</w:t>
            </w:r>
          </w:p>
        </w:tc>
        <w:tc>
          <w:tcPr>
            <w:tcW w:w="849" w:type="dxa"/>
            <w:tcBorders>
              <w:top w:val="nil"/>
              <w:left w:val="nil"/>
              <w:bottom w:val="single" w:sz="4" w:space="0" w:color="000000"/>
              <w:right w:val="single" w:sz="4" w:space="0" w:color="000000"/>
            </w:tcBorders>
            <w:shd w:val="clear" w:color="auto" w:fill="auto"/>
            <w:vAlign w:val="center"/>
            <w:hideMark/>
          </w:tcPr>
          <w:p w14:paraId="587E1DF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846</w:t>
            </w:r>
          </w:p>
        </w:tc>
        <w:tc>
          <w:tcPr>
            <w:tcW w:w="849" w:type="dxa"/>
            <w:tcBorders>
              <w:top w:val="nil"/>
              <w:left w:val="nil"/>
              <w:bottom w:val="single" w:sz="4" w:space="0" w:color="000000"/>
              <w:right w:val="single" w:sz="4" w:space="0" w:color="000000"/>
            </w:tcBorders>
            <w:shd w:val="clear" w:color="auto" w:fill="auto"/>
            <w:vAlign w:val="center"/>
            <w:hideMark/>
          </w:tcPr>
          <w:p w14:paraId="7950922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878</w:t>
            </w:r>
          </w:p>
        </w:tc>
        <w:tc>
          <w:tcPr>
            <w:tcW w:w="849" w:type="dxa"/>
            <w:tcBorders>
              <w:top w:val="nil"/>
              <w:left w:val="nil"/>
              <w:bottom w:val="single" w:sz="4" w:space="0" w:color="000000"/>
              <w:right w:val="single" w:sz="4" w:space="0" w:color="000000"/>
            </w:tcBorders>
            <w:shd w:val="clear" w:color="auto" w:fill="auto"/>
            <w:vAlign w:val="center"/>
            <w:hideMark/>
          </w:tcPr>
          <w:p w14:paraId="2304B57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940</w:t>
            </w:r>
          </w:p>
        </w:tc>
        <w:tc>
          <w:tcPr>
            <w:tcW w:w="849" w:type="dxa"/>
            <w:tcBorders>
              <w:top w:val="nil"/>
              <w:left w:val="nil"/>
              <w:bottom w:val="single" w:sz="4" w:space="0" w:color="000000"/>
              <w:right w:val="single" w:sz="4" w:space="0" w:color="000000"/>
            </w:tcBorders>
            <w:shd w:val="clear" w:color="auto" w:fill="auto"/>
            <w:vAlign w:val="center"/>
            <w:hideMark/>
          </w:tcPr>
          <w:p w14:paraId="06B19BE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974</w:t>
            </w:r>
          </w:p>
        </w:tc>
        <w:tc>
          <w:tcPr>
            <w:tcW w:w="849" w:type="dxa"/>
            <w:tcBorders>
              <w:top w:val="nil"/>
              <w:left w:val="nil"/>
              <w:bottom w:val="single" w:sz="4" w:space="0" w:color="000000"/>
              <w:right w:val="single" w:sz="4" w:space="0" w:color="000000"/>
            </w:tcBorders>
            <w:shd w:val="clear" w:color="auto" w:fill="auto"/>
            <w:vAlign w:val="center"/>
            <w:hideMark/>
          </w:tcPr>
          <w:p w14:paraId="66B5A27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1 150</w:t>
            </w:r>
          </w:p>
        </w:tc>
        <w:tc>
          <w:tcPr>
            <w:tcW w:w="614" w:type="dxa"/>
            <w:tcBorders>
              <w:top w:val="nil"/>
              <w:left w:val="nil"/>
              <w:bottom w:val="single" w:sz="4" w:space="0" w:color="000000"/>
              <w:right w:val="single" w:sz="4" w:space="0" w:color="000000"/>
            </w:tcBorders>
            <w:shd w:val="clear" w:color="auto" w:fill="auto"/>
            <w:vAlign w:val="center"/>
            <w:hideMark/>
          </w:tcPr>
          <w:p w14:paraId="61266AA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5E8BB75"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4B0A866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Jerzmanowice-Przeginia </w:t>
            </w:r>
          </w:p>
        </w:tc>
        <w:tc>
          <w:tcPr>
            <w:tcW w:w="738" w:type="dxa"/>
            <w:tcBorders>
              <w:top w:val="nil"/>
              <w:left w:val="nil"/>
              <w:bottom w:val="single" w:sz="4" w:space="0" w:color="000000"/>
              <w:right w:val="single" w:sz="4" w:space="0" w:color="000000"/>
            </w:tcBorders>
            <w:shd w:val="clear" w:color="auto" w:fill="auto"/>
            <w:vAlign w:val="center"/>
            <w:hideMark/>
          </w:tcPr>
          <w:p w14:paraId="6DD2C6A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2 042</w:t>
            </w:r>
          </w:p>
        </w:tc>
        <w:tc>
          <w:tcPr>
            <w:tcW w:w="738" w:type="dxa"/>
            <w:tcBorders>
              <w:top w:val="nil"/>
              <w:left w:val="nil"/>
              <w:bottom w:val="single" w:sz="4" w:space="0" w:color="000000"/>
              <w:right w:val="single" w:sz="4" w:space="0" w:color="000000"/>
            </w:tcBorders>
            <w:shd w:val="clear" w:color="auto" w:fill="auto"/>
            <w:vAlign w:val="center"/>
            <w:hideMark/>
          </w:tcPr>
          <w:p w14:paraId="4A1AE49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2 294</w:t>
            </w:r>
          </w:p>
        </w:tc>
        <w:tc>
          <w:tcPr>
            <w:tcW w:w="849" w:type="dxa"/>
            <w:tcBorders>
              <w:top w:val="nil"/>
              <w:left w:val="nil"/>
              <w:bottom w:val="single" w:sz="4" w:space="0" w:color="000000"/>
              <w:right w:val="single" w:sz="4" w:space="0" w:color="000000"/>
            </w:tcBorders>
            <w:shd w:val="clear" w:color="auto" w:fill="auto"/>
            <w:vAlign w:val="center"/>
            <w:hideMark/>
          </w:tcPr>
          <w:p w14:paraId="04BFF6B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2 403</w:t>
            </w:r>
          </w:p>
        </w:tc>
        <w:tc>
          <w:tcPr>
            <w:tcW w:w="849" w:type="dxa"/>
            <w:tcBorders>
              <w:top w:val="nil"/>
              <w:left w:val="nil"/>
              <w:bottom w:val="single" w:sz="4" w:space="0" w:color="000000"/>
              <w:right w:val="single" w:sz="4" w:space="0" w:color="000000"/>
            </w:tcBorders>
            <w:shd w:val="clear" w:color="auto" w:fill="auto"/>
            <w:vAlign w:val="center"/>
            <w:hideMark/>
          </w:tcPr>
          <w:p w14:paraId="53692C2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2 588</w:t>
            </w:r>
          </w:p>
        </w:tc>
        <w:tc>
          <w:tcPr>
            <w:tcW w:w="849" w:type="dxa"/>
            <w:tcBorders>
              <w:top w:val="nil"/>
              <w:left w:val="nil"/>
              <w:bottom w:val="single" w:sz="4" w:space="0" w:color="000000"/>
              <w:right w:val="single" w:sz="4" w:space="0" w:color="000000"/>
            </w:tcBorders>
            <w:shd w:val="clear" w:color="auto" w:fill="auto"/>
            <w:vAlign w:val="center"/>
            <w:hideMark/>
          </w:tcPr>
          <w:p w14:paraId="04D024F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2 827</w:t>
            </w:r>
          </w:p>
        </w:tc>
        <w:tc>
          <w:tcPr>
            <w:tcW w:w="849" w:type="dxa"/>
            <w:tcBorders>
              <w:top w:val="nil"/>
              <w:left w:val="nil"/>
              <w:bottom w:val="single" w:sz="4" w:space="0" w:color="000000"/>
              <w:right w:val="single" w:sz="4" w:space="0" w:color="000000"/>
            </w:tcBorders>
            <w:shd w:val="clear" w:color="auto" w:fill="auto"/>
            <w:vAlign w:val="center"/>
            <w:hideMark/>
          </w:tcPr>
          <w:p w14:paraId="4028070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2 941</w:t>
            </w:r>
          </w:p>
        </w:tc>
        <w:tc>
          <w:tcPr>
            <w:tcW w:w="849" w:type="dxa"/>
            <w:tcBorders>
              <w:top w:val="nil"/>
              <w:left w:val="nil"/>
              <w:bottom w:val="single" w:sz="4" w:space="0" w:color="000000"/>
              <w:right w:val="single" w:sz="4" w:space="0" w:color="000000"/>
            </w:tcBorders>
            <w:shd w:val="clear" w:color="auto" w:fill="auto"/>
            <w:vAlign w:val="center"/>
            <w:hideMark/>
          </w:tcPr>
          <w:p w14:paraId="5AA280D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3 048</w:t>
            </w:r>
          </w:p>
        </w:tc>
        <w:tc>
          <w:tcPr>
            <w:tcW w:w="849" w:type="dxa"/>
            <w:tcBorders>
              <w:top w:val="nil"/>
              <w:left w:val="nil"/>
              <w:bottom w:val="single" w:sz="4" w:space="0" w:color="000000"/>
              <w:right w:val="single" w:sz="4" w:space="0" w:color="000000"/>
            </w:tcBorders>
            <w:shd w:val="clear" w:color="auto" w:fill="auto"/>
            <w:vAlign w:val="center"/>
            <w:hideMark/>
          </w:tcPr>
          <w:p w14:paraId="2734B3A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3 147</w:t>
            </w:r>
          </w:p>
        </w:tc>
        <w:tc>
          <w:tcPr>
            <w:tcW w:w="849" w:type="dxa"/>
            <w:tcBorders>
              <w:top w:val="nil"/>
              <w:left w:val="nil"/>
              <w:bottom w:val="single" w:sz="4" w:space="0" w:color="000000"/>
              <w:right w:val="single" w:sz="4" w:space="0" w:color="000000"/>
            </w:tcBorders>
            <w:shd w:val="clear" w:color="auto" w:fill="auto"/>
            <w:vAlign w:val="center"/>
            <w:hideMark/>
          </w:tcPr>
          <w:p w14:paraId="2BDC224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3 203</w:t>
            </w:r>
          </w:p>
        </w:tc>
        <w:tc>
          <w:tcPr>
            <w:tcW w:w="849" w:type="dxa"/>
            <w:tcBorders>
              <w:top w:val="nil"/>
              <w:left w:val="nil"/>
              <w:bottom w:val="single" w:sz="4" w:space="0" w:color="000000"/>
              <w:right w:val="single" w:sz="4" w:space="0" w:color="000000"/>
            </w:tcBorders>
            <w:shd w:val="clear" w:color="auto" w:fill="auto"/>
            <w:vAlign w:val="center"/>
            <w:hideMark/>
          </w:tcPr>
          <w:p w14:paraId="371C8C4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3 255</w:t>
            </w:r>
          </w:p>
        </w:tc>
        <w:tc>
          <w:tcPr>
            <w:tcW w:w="614" w:type="dxa"/>
            <w:tcBorders>
              <w:top w:val="nil"/>
              <w:left w:val="nil"/>
              <w:bottom w:val="single" w:sz="4" w:space="0" w:color="000000"/>
              <w:right w:val="single" w:sz="4" w:space="0" w:color="000000"/>
            </w:tcBorders>
            <w:shd w:val="clear" w:color="auto" w:fill="auto"/>
            <w:vAlign w:val="center"/>
            <w:hideMark/>
          </w:tcPr>
          <w:p w14:paraId="5D3E9BB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5C1484E"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0C6C5AA3"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Kocmyrzów-Luborzyca </w:t>
            </w:r>
          </w:p>
        </w:tc>
        <w:tc>
          <w:tcPr>
            <w:tcW w:w="738" w:type="dxa"/>
            <w:tcBorders>
              <w:top w:val="nil"/>
              <w:left w:val="nil"/>
              <w:bottom w:val="single" w:sz="4" w:space="0" w:color="000000"/>
              <w:right w:val="single" w:sz="4" w:space="0" w:color="000000"/>
            </w:tcBorders>
            <w:shd w:val="clear" w:color="auto" w:fill="auto"/>
            <w:vAlign w:val="center"/>
            <w:hideMark/>
          </w:tcPr>
          <w:p w14:paraId="33DDDE9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157</w:t>
            </w:r>
          </w:p>
        </w:tc>
        <w:tc>
          <w:tcPr>
            <w:tcW w:w="738" w:type="dxa"/>
            <w:tcBorders>
              <w:top w:val="nil"/>
              <w:left w:val="nil"/>
              <w:bottom w:val="single" w:sz="4" w:space="0" w:color="000000"/>
              <w:right w:val="single" w:sz="4" w:space="0" w:color="000000"/>
            </w:tcBorders>
            <w:shd w:val="clear" w:color="auto" w:fill="auto"/>
            <w:vAlign w:val="center"/>
            <w:hideMark/>
          </w:tcPr>
          <w:p w14:paraId="61B1AD6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407</w:t>
            </w:r>
          </w:p>
        </w:tc>
        <w:tc>
          <w:tcPr>
            <w:tcW w:w="849" w:type="dxa"/>
            <w:tcBorders>
              <w:top w:val="nil"/>
              <w:left w:val="nil"/>
              <w:bottom w:val="single" w:sz="4" w:space="0" w:color="000000"/>
              <w:right w:val="single" w:sz="4" w:space="0" w:color="000000"/>
            </w:tcBorders>
            <w:shd w:val="clear" w:color="auto" w:fill="auto"/>
            <w:vAlign w:val="center"/>
            <w:hideMark/>
          </w:tcPr>
          <w:p w14:paraId="78566B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498</w:t>
            </w:r>
          </w:p>
        </w:tc>
        <w:tc>
          <w:tcPr>
            <w:tcW w:w="849" w:type="dxa"/>
            <w:tcBorders>
              <w:top w:val="nil"/>
              <w:left w:val="nil"/>
              <w:bottom w:val="single" w:sz="4" w:space="0" w:color="000000"/>
              <w:right w:val="single" w:sz="4" w:space="0" w:color="000000"/>
            </w:tcBorders>
            <w:shd w:val="clear" w:color="auto" w:fill="auto"/>
            <w:vAlign w:val="center"/>
            <w:hideMark/>
          </w:tcPr>
          <w:p w14:paraId="2665714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1 756</w:t>
            </w:r>
          </w:p>
        </w:tc>
        <w:tc>
          <w:tcPr>
            <w:tcW w:w="849" w:type="dxa"/>
            <w:tcBorders>
              <w:top w:val="nil"/>
              <w:left w:val="nil"/>
              <w:bottom w:val="single" w:sz="4" w:space="0" w:color="000000"/>
              <w:right w:val="single" w:sz="4" w:space="0" w:color="000000"/>
            </w:tcBorders>
            <w:shd w:val="clear" w:color="auto" w:fill="auto"/>
            <w:vAlign w:val="center"/>
            <w:hideMark/>
          </w:tcPr>
          <w:p w14:paraId="1CB84BF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2 704</w:t>
            </w:r>
          </w:p>
        </w:tc>
        <w:tc>
          <w:tcPr>
            <w:tcW w:w="849" w:type="dxa"/>
            <w:tcBorders>
              <w:top w:val="nil"/>
              <w:left w:val="nil"/>
              <w:bottom w:val="single" w:sz="4" w:space="0" w:color="000000"/>
              <w:right w:val="single" w:sz="4" w:space="0" w:color="000000"/>
            </w:tcBorders>
            <w:shd w:val="clear" w:color="auto" w:fill="auto"/>
            <w:vAlign w:val="center"/>
            <w:hideMark/>
          </w:tcPr>
          <w:p w14:paraId="65466CD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2 973</w:t>
            </w:r>
          </w:p>
        </w:tc>
        <w:tc>
          <w:tcPr>
            <w:tcW w:w="849" w:type="dxa"/>
            <w:tcBorders>
              <w:top w:val="nil"/>
              <w:left w:val="nil"/>
              <w:bottom w:val="single" w:sz="4" w:space="0" w:color="000000"/>
              <w:right w:val="single" w:sz="4" w:space="0" w:color="000000"/>
            </w:tcBorders>
            <w:shd w:val="clear" w:color="auto" w:fill="auto"/>
            <w:vAlign w:val="center"/>
            <w:hideMark/>
          </w:tcPr>
          <w:p w14:paraId="59CB2DF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3 150</w:t>
            </w:r>
          </w:p>
        </w:tc>
        <w:tc>
          <w:tcPr>
            <w:tcW w:w="849" w:type="dxa"/>
            <w:tcBorders>
              <w:top w:val="nil"/>
              <w:left w:val="nil"/>
              <w:bottom w:val="single" w:sz="4" w:space="0" w:color="000000"/>
              <w:right w:val="single" w:sz="4" w:space="0" w:color="000000"/>
            </w:tcBorders>
            <w:shd w:val="clear" w:color="auto" w:fill="auto"/>
            <w:vAlign w:val="center"/>
            <w:hideMark/>
          </w:tcPr>
          <w:p w14:paraId="62AFCBE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3 264</w:t>
            </w:r>
          </w:p>
        </w:tc>
        <w:tc>
          <w:tcPr>
            <w:tcW w:w="849" w:type="dxa"/>
            <w:tcBorders>
              <w:top w:val="nil"/>
              <w:left w:val="nil"/>
              <w:bottom w:val="single" w:sz="4" w:space="0" w:color="000000"/>
              <w:right w:val="single" w:sz="4" w:space="0" w:color="000000"/>
            </w:tcBorders>
            <w:shd w:val="clear" w:color="auto" w:fill="auto"/>
            <w:vAlign w:val="center"/>
            <w:hideMark/>
          </w:tcPr>
          <w:p w14:paraId="0D2E2EF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3 374</w:t>
            </w:r>
          </w:p>
        </w:tc>
        <w:tc>
          <w:tcPr>
            <w:tcW w:w="849" w:type="dxa"/>
            <w:tcBorders>
              <w:top w:val="nil"/>
              <w:left w:val="nil"/>
              <w:bottom w:val="single" w:sz="4" w:space="0" w:color="000000"/>
              <w:right w:val="single" w:sz="4" w:space="0" w:color="000000"/>
            </w:tcBorders>
            <w:shd w:val="clear" w:color="auto" w:fill="auto"/>
            <w:vAlign w:val="center"/>
            <w:hideMark/>
          </w:tcPr>
          <w:p w14:paraId="3FCC8F9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3 448</w:t>
            </w:r>
          </w:p>
        </w:tc>
        <w:tc>
          <w:tcPr>
            <w:tcW w:w="614" w:type="dxa"/>
            <w:tcBorders>
              <w:top w:val="nil"/>
              <w:left w:val="nil"/>
              <w:bottom w:val="single" w:sz="4" w:space="0" w:color="000000"/>
              <w:right w:val="single" w:sz="4" w:space="0" w:color="000000"/>
            </w:tcBorders>
            <w:shd w:val="clear" w:color="auto" w:fill="auto"/>
            <w:vAlign w:val="center"/>
            <w:hideMark/>
          </w:tcPr>
          <w:p w14:paraId="25ADC09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6A33DC8"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32FF92B5"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738" w:type="dxa"/>
            <w:tcBorders>
              <w:top w:val="nil"/>
              <w:left w:val="nil"/>
              <w:bottom w:val="single" w:sz="4" w:space="0" w:color="000000"/>
              <w:right w:val="single" w:sz="4" w:space="0" w:color="000000"/>
            </w:tcBorders>
            <w:shd w:val="clear" w:color="auto" w:fill="auto"/>
            <w:vAlign w:val="center"/>
            <w:hideMark/>
          </w:tcPr>
          <w:p w14:paraId="11ABF05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13 265</w:t>
            </w:r>
          </w:p>
        </w:tc>
        <w:tc>
          <w:tcPr>
            <w:tcW w:w="738" w:type="dxa"/>
            <w:tcBorders>
              <w:top w:val="nil"/>
              <w:left w:val="nil"/>
              <w:bottom w:val="single" w:sz="4" w:space="0" w:color="000000"/>
              <w:right w:val="single" w:sz="4" w:space="0" w:color="000000"/>
            </w:tcBorders>
            <w:shd w:val="clear" w:color="auto" w:fill="auto"/>
            <w:vAlign w:val="center"/>
            <w:hideMark/>
          </w:tcPr>
          <w:p w14:paraId="0C2FF12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13 623</w:t>
            </w:r>
          </w:p>
        </w:tc>
        <w:tc>
          <w:tcPr>
            <w:tcW w:w="849" w:type="dxa"/>
            <w:tcBorders>
              <w:top w:val="nil"/>
              <w:left w:val="nil"/>
              <w:bottom w:val="single" w:sz="4" w:space="0" w:color="000000"/>
              <w:right w:val="single" w:sz="4" w:space="0" w:color="000000"/>
            </w:tcBorders>
            <w:shd w:val="clear" w:color="auto" w:fill="auto"/>
            <w:vAlign w:val="center"/>
            <w:hideMark/>
          </w:tcPr>
          <w:p w14:paraId="2642495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13 706</w:t>
            </w:r>
          </w:p>
        </w:tc>
        <w:tc>
          <w:tcPr>
            <w:tcW w:w="849" w:type="dxa"/>
            <w:tcBorders>
              <w:top w:val="nil"/>
              <w:left w:val="nil"/>
              <w:bottom w:val="single" w:sz="4" w:space="0" w:color="000000"/>
              <w:right w:val="single" w:sz="4" w:space="0" w:color="000000"/>
            </w:tcBorders>
            <w:shd w:val="clear" w:color="auto" w:fill="auto"/>
            <w:vAlign w:val="center"/>
            <w:hideMark/>
          </w:tcPr>
          <w:p w14:paraId="580389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13 790</w:t>
            </w:r>
          </w:p>
        </w:tc>
        <w:tc>
          <w:tcPr>
            <w:tcW w:w="849" w:type="dxa"/>
            <w:tcBorders>
              <w:top w:val="nil"/>
              <w:left w:val="nil"/>
              <w:bottom w:val="single" w:sz="4" w:space="0" w:color="000000"/>
              <w:right w:val="single" w:sz="4" w:space="0" w:color="000000"/>
            </w:tcBorders>
            <w:shd w:val="clear" w:color="auto" w:fill="auto"/>
            <w:vAlign w:val="center"/>
            <w:hideMark/>
          </w:tcPr>
          <w:p w14:paraId="1ABD2FF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22 304</w:t>
            </w:r>
          </w:p>
        </w:tc>
        <w:tc>
          <w:tcPr>
            <w:tcW w:w="849" w:type="dxa"/>
            <w:tcBorders>
              <w:top w:val="nil"/>
              <w:left w:val="nil"/>
              <w:bottom w:val="single" w:sz="4" w:space="0" w:color="000000"/>
              <w:right w:val="single" w:sz="4" w:space="0" w:color="000000"/>
            </w:tcBorders>
            <w:shd w:val="clear" w:color="auto" w:fill="auto"/>
            <w:vAlign w:val="center"/>
            <w:hideMark/>
          </w:tcPr>
          <w:p w14:paraId="66E5BDC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23 441</w:t>
            </w:r>
          </w:p>
        </w:tc>
        <w:tc>
          <w:tcPr>
            <w:tcW w:w="849" w:type="dxa"/>
            <w:tcBorders>
              <w:top w:val="nil"/>
              <w:left w:val="nil"/>
              <w:bottom w:val="single" w:sz="4" w:space="0" w:color="000000"/>
              <w:right w:val="single" w:sz="4" w:space="0" w:color="000000"/>
            </w:tcBorders>
            <w:shd w:val="clear" w:color="auto" w:fill="auto"/>
            <w:vAlign w:val="center"/>
            <w:hideMark/>
          </w:tcPr>
          <w:p w14:paraId="16ADFA6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23 800</w:t>
            </w:r>
          </w:p>
        </w:tc>
        <w:tc>
          <w:tcPr>
            <w:tcW w:w="849" w:type="dxa"/>
            <w:tcBorders>
              <w:top w:val="nil"/>
              <w:left w:val="nil"/>
              <w:bottom w:val="single" w:sz="4" w:space="0" w:color="000000"/>
              <w:right w:val="single" w:sz="4" w:space="0" w:color="000000"/>
            </w:tcBorders>
            <w:shd w:val="clear" w:color="auto" w:fill="auto"/>
            <w:vAlign w:val="center"/>
            <w:hideMark/>
          </w:tcPr>
          <w:p w14:paraId="2B6BC7A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23 866</w:t>
            </w:r>
          </w:p>
        </w:tc>
        <w:tc>
          <w:tcPr>
            <w:tcW w:w="849" w:type="dxa"/>
            <w:tcBorders>
              <w:top w:val="nil"/>
              <w:left w:val="nil"/>
              <w:bottom w:val="single" w:sz="4" w:space="0" w:color="000000"/>
              <w:right w:val="single" w:sz="4" w:space="0" w:color="000000"/>
            </w:tcBorders>
            <w:shd w:val="clear" w:color="auto" w:fill="auto"/>
            <w:vAlign w:val="center"/>
            <w:hideMark/>
          </w:tcPr>
          <w:p w14:paraId="60D694F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23 835</w:t>
            </w:r>
          </w:p>
        </w:tc>
        <w:tc>
          <w:tcPr>
            <w:tcW w:w="849" w:type="dxa"/>
            <w:tcBorders>
              <w:top w:val="nil"/>
              <w:left w:val="nil"/>
              <w:bottom w:val="single" w:sz="4" w:space="0" w:color="000000"/>
              <w:right w:val="single" w:sz="4" w:space="0" w:color="000000"/>
            </w:tcBorders>
            <w:shd w:val="clear" w:color="auto" w:fill="auto"/>
            <w:vAlign w:val="center"/>
            <w:hideMark/>
          </w:tcPr>
          <w:p w14:paraId="231E0FB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24 051</w:t>
            </w:r>
          </w:p>
        </w:tc>
        <w:tc>
          <w:tcPr>
            <w:tcW w:w="614" w:type="dxa"/>
            <w:tcBorders>
              <w:top w:val="nil"/>
              <w:left w:val="nil"/>
              <w:bottom w:val="single" w:sz="4" w:space="0" w:color="000000"/>
              <w:right w:val="single" w:sz="4" w:space="0" w:color="000000"/>
            </w:tcBorders>
            <w:shd w:val="clear" w:color="auto" w:fill="auto"/>
            <w:vAlign w:val="center"/>
            <w:hideMark/>
          </w:tcPr>
          <w:p w14:paraId="534DB19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D800D5F"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1F85FD85"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738" w:type="dxa"/>
            <w:tcBorders>
              <w:top w:val="nil"/>
              <w:left w:val="nil"/>
              <w:bottom w:val="single" w:sz="4" w:space="0" w:color="000000"/>
              <w:right w:val="single" w:sz="4" w:space="0" w:color="000000"/>
            </w:tcBorders>
            <w:shd w:val="clear" w:color="auto" w:fill="auto"/>
            <w:vAlign w:val="center"/>
            <w:hideMark/>
          </w:tcPr>
          <w:p w14:paraId="725BA55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5 123</w:t>
            </w:r>
          </w:p>
        </w:tc>
        <w:tc>
          <w:tcPr>
            <w:tcW w:w="738" w:type="dxa"/>
            <w:tcBorders>
              <w:top w:val="nil"/>
              <w:left w:val="nil"/>
              <w:bottom w:val="single" w:sz="4" w:space="0" w:color="000000"/>
              <w:right w:val="single" w:sz="4" w:space="0" w:color="000000"/>
            </w:tcBorders>
            <w:shd w:val="clear" w:color="auto" w:fill="auto"/>
            <w:vAlign w:val="center"/>
            <w:hideMark/>
          </w:tcPr>
          <w:p w14:paraId="40E1F1A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5 724</w:t>
            </w:r>
          </w:p>
        </w:tc>
        <w:tc>
          <w:tcPr>
            <w:tcW w:w="849" w:type="dxa"/>
            <w:tcBorders>
              <w:top w:val="nil"/>
              <w:left w:val="nil"/>
              <w:bottom w:val="single" w:sz="4" w:space="0" w:color="000000"/>
              <w:right w:val="single" w:sz="4" w:space="0" w:color="000000"/>
            </w:tcBorders>
            <w:shd w:val="clear" w:color="auto" w:fill="auto"/>
            <w:vAlign w:val="center"/>
            <w:hideMark/>
          </w:tcPr>
          <w:p w14:paraId="36FFD28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5 888</w:t>
            </w:r>
          </w:p>
        </w:tc>
        <w:tc>
          <w:tcPr>
            <w:tcW w:w="849" w:type="dxa"/>
            <w:tcBorders>
              <w:top w:val="nil"/>
              <w:left w:val="nil"/>
              <w:bottom w:val="single" w:sz="4" w:space="0" w:color="000000"/>
              <w:right w:val="single" w:sz="4" w:space="0" w:color="000000"/>
            </w:tcBorders>
            <w:shd w:val="clear" w:color="auto" w:fill="auto"/>
            <w:vAlign w:val="center"/>
            <w:hideMark/>
          </w:tcPr>
          <w:p w14:paraId="0F3D715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6 087</w:t>
            </w:r>
          </w:p>
        </w:tc>
        <w:tc>
          <w:tcPr>
            <w:tcW w:w="849" w:type="dxa"/>
            <w:tcBorders>
              <w:top w:val="nil"/>
              <w:left w:val="nil"/>
              <w:bottom w:val="single" w:sz="4" w:space="0" w:color="000000"/>
              <w:right w:val="single" w:sz="4" w:space="0" w:color="000000"/>
            </w:tcBorders>
            <w:shd w:val="clear" w:color="auto" w:fill="auto"/>
            <w:vAlign w:val="center"/>
            <w:hideMark/>
          </w:tcPr>
          <w:p w14:paraId="43321C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7 577</w:t>
            </w:r>
          </w:p>
        </w:tc>
        <w:tc>
          <w:tcPr>
            <w:tcW w:w="849" w:type="dxa"/>
            <w:tcBorders>
              <w:top w:val="nil"/>
              <w:left w:val="nil"/>
              <w:bottom w:val="single" w:sz="4" w:space="0" w:color="000000"/>
              <w:right w:val="single" w:sz="4" w:space="0" w:color="000000"/>
            </w:tcBorders>
            <w:shd w:val="clear" w:color="auto" w:fill="auto"/>
            <w:vAlign w:val="center"/>
            <w:hideMark/>
          </w:tcPr>
          <w:p w14:paraId="746B0BD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9 137</w:t>
            </w:r>
          </w:p>
        </w:tc>
        <w:tc>
          <w:tcPr>
            <w:tcW w:w="849" w:type="dxa"/>
            <w:tcBorders>
              <w:top w:val="nil"/>
              <w:left w:val="nil"/>
              <w:bottom w:val="single" w:sz="4" w:space="0" w:color="000000"/>
              <w:right w:val="single" w:sz="4" w:space="0" w:color="000000"/>
            </w:tcBorders>
            <w:shd w:val="clear" w:color="auto" w:fill="auto"/>
            <w:vAlign w:val="center"/>
            <w:hideMark/>
          </w:tcPr>
          <w:p w14:paraId="49B13CB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9 477</w:t>
            </w:r>
          </w:p>
        </w:tc>
        <w:tc>
          <w:tcPr>
            <w:tcW w:w="849" w:type="dxa"/>
            <w:tcBorders>
              <w:top w:val="nil"/>
              <w:left w:val="nil"/>
              <w:bottom w:val="single" w:sz="4" w:space="0" w:color="000000"/>
              <w:right w:val="single" w:sz="4" w:space="0" w:color="000000"/>
            </w:tcBorders>
            <w:shd w:val="clear" w:color="auto" w:fill="auto"/>
            <w:vAlign w:val="center"/>
            <w:hideMark/>
          </w:tcPr>
          <w:p w14:paraId="2F7453E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10 076</w:t>
            </w:r>
          </w:p>
        </w:tc>
        <w:tc>
          <w:tcPr>
            <w:tcW w:w="849" w:type="dxa"/>
            <w:tcBorders>
              <w:top w:val="nil"/>
              <w:left w:val="nil"/>
              <w:bottom w:val="single" w:sz="4" w:space="0" w:color="000000"/>
              <w:right w:val="single" w:sz="4" w:space="0" w:color="000000"/>
            </w:tcBorders>
            <w:shd w:val="clear" w:color="auto" w:fill="auto"/>
            <w:vAlign w:val="center"/>
            <w:hideMark/>
          </w:tcPr>
          <w:p w14:paraId="1CC3FA6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10 201</w:t>
            </w:r>
          </w:p>
        </w:tc>
        <w:tc>
          <w:tcPr>
            <w:tcW w:w="849" w:type="dxa"/>
            <w:tcBorders>
              <w:top w:val="nil"/>
              <w:left w:val="nil"/>
              <w:bottom w:val="single" w:sz="4" w:space="0" w:color="000000"/>
              <w:right w:val="single" w:sz="4" w:space="0" w:color="000000"/>
            </w:tcBorders>
            <w:shd w:val="clear" w:color="auto" w:fill="auto"/>
            <w:vAlign w:val="center"/>
            <w:hideMark/>
          </w:tcPr>
          <w:p w14:paraId="2569CBF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10 382</w:t>
            </w:r>
          </w:p>
        </w:tc>
        <w:tc>
          <w:tcPr>
            <w:tcW w:w="614" w:type="dxa"/>
            <w:tcBorders>
              <w:top w:val="nil"/>
              <w:left w:val="nil"/>
              <w:bottom w:val="single" w:sz="4" w:space="0" w:color="000000"/>
              <w:right w:val="single" w:sz="4" w:space="0" w:color="000000"/>
            </w:tcBorders>
            <w:shd w:val="clear" w:color="auto" w:fill="auto"/>
            <w:vAlign w:val="center"/>
            <w:hideMark/>
          </w:tcPr>
          <w:p w14:paraId="66C34D7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68993DC"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648DDD5C"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738" w:type="dxa"/>
            <w:tcBorders>
              <w:top w:val="nil"/>
              <w:left w:val="nil"/>
              <w:bottom w:val="single" w:sz="4" w:space="0" w:color="000000"/>
              <w:right w:val="single" w:sz="4" w:space="0" w:color="000000"/>
            </w:tcBorders>
            <w:shd w:val="clear" w:color="auto" w:fill="auto"/>
            <w:vAlign w:val="center"/>
            <w:hideMark/>
          </w:tcPr>
          <w:p w14:paraId="3172095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644</w:t>
            </w:r>
          </w:p>
        </w:tc>
        <w:tc>
          <w:tcPr>
            <w:tcW w:w="738" w:type="dxa"/>
            <w:tcBorders>
              <w:top w:val="nil"/>
              <w:left w:val="nil"/>
              <w:bottom w:val="single" w:sz="4" w:space="0" w:color="000000"/>
              <w:right w:val="single" w:sz="4" w:space="0" w:color="000000"/>
            </w:tcBorders>
            <w:shd w:val="clear" w:color="auto" w:fill="auto"/>
            <w:vAlign w:val="center"/>
            <w:hideMark/>
          </w:tcPr>
          <w:p w14:paraId="7EDCE5D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843</w:t>
            </w:r>
          </w:p>
        </w:tc>
        <w:tc>
          <w:tcPr>
            <w:tcW w:w="849" w:type="dxa"/>
            <w:tcBorders>
              <w:top w:val="nil"/>
              <w:left w:val="nil"/>
              <w:bottom w:val="single" w:sz="4" w:space="0" w:color="000000"/>
              <w:right w:val="single" w:sz="4" w:space="0" w:color="000000"/>
            </w:tcBorders>
            <w:shd w:val="clear" w:color="auto" w:fill="auto"/>
            <w:vAlign w:val="center"/>
            <w:hideMark/>
          </w:tcPr>
          <w:p w14:paraId="7B6A02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902</w:t>
            </w:r>
          </w:p>
        </w:tc>
        <w:tc>
          <w:tcPr>
            <w:tcW w:w="849" w:type="dxa"/>
            <w:tcBorders>
              <w:top w:val="nil"/>
              <w:left w:val="nil"/>
              <w:bottom w:val="single" w:sz="4" w:space="0" w:color="000000"/>
              <w:right w:val="single" w:sz="4" w:space="0" w:color="000000"/>
            </w:tcBorders>
            <w:shd w:val="clear" w:color="auto" w:fill="auto"/>
            <w:vAlign w:val="center"/>
            <w:hideMark/>
          </w:tcPr>
          <w:p w14:paraId="2CDDBFA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1 331</w:t>
            </w:r>
          </w:p>
        </w:tc>
        <w:tc>
          <w:tcPr>
            <w:tcW w:w="849" w:type="dxa"/>
            <w:tcBorders>
              <w:top w:val="nil"/>
              <w:left w:val="nil"/>
              <w:bottom w:val="single" w:sz="4" w:space="0" w:color="000000"/>
              <w:right w:val="single" w:sz="4" w:space="0" w:color="000000"/>
            </w:tcBorders>
            <w:shd w:val="clear" w:color="auto" w:fill="auto"/>
            <w:vAlign w:val="center"/>
            <w:hideMark/>
          </w:tcPr>
          <w:p w14:paraId="520E718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1 757</w:t>
            </w:r>
          </w:p>
        </w:tc>
        <w:tc>
          <w:tcPr>
            <w:tcW w:w="849" w:type="dxa"/>
            <w:tcBorders>
              <w:top w:val="nil"/>
              <w:left w:val="nil"/>
              <w:bottom w:val="single" w:sz="4" w:space="0" w:color="000000"/>
              <w:right w:val="single" w:sz="4" w:space="0" w:color="000000"/>
            </w:tcBorders>
            <w:shd w:val="clear" w:color="auto" w:fill="auto"/>
            <w:vAlign w:val="center"/>
            <w:hideMark/>
          </w:tcPr>
          <w:p w14:paraId="0F25947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2 120</w:t>
            </w:r>
          </w:p>
        </w:tc>
        <w:tc>
          <w:tcPr>
            <w:tcW w:w="849" w:type="dxa"/>
            <w:tcBorders>
              <w:top w:val="nil"/>
              <w:left w:val="nil"/>
              <w:bottom w:val="single" w:sz="4" w:space="0" w:color="000000"/>
              <w:right w:val="single" w:sz="4" w:space="0" w:color="000000"/>
            </w:tcBorders>
            <w:shd w:val="clear" w:color="auto" w:fill="auto"/>
            <w:vAlign w:val="center"/>
            <w:hideMark/>
          </w:tcPr>
          <w:p w14:paraId="2FBE80D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2 348</w:t>
            </w:r>
          </w:p>
        </w:tc>
        <w:tc>
          <w:tcPr>
            <w:tcW w:w="849" w:type="dxa"/>
            <w:tcBorders>
              <w:top w:val="nil"/>
              <w:left w:val="nil"/>
              <w:bottom w:val="single" w:sz="4" w:space="0" w:color="000000"/>
              <w:right w:val="single" w:sz="4" w:space="0" w:color="000000"/>
            </w:tcBorders>
            <w:shd w:val="clear" w:color="auto" w:fill="auto"/>
            <w:vAlign w:val="center"/>
            <w:hideMark/>
          </w:tcPr>
          <w:p w14:paraId="3A6079A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2 536</w:t>
            </w:r>
          </w:p>
        </w:tc>
        <w:tc>
          <w:tcPr>
            <w:tcW w:w="849" w:type="dxa"/>
            <w:tcBorders>
              <w:top w:val="nil"/>
              <w:left w:val="nil"/>
              <w:bottom w:val="single" w:sz="4" w:space="0" w:color="000000"/>
              <w:right w:val="single" w:sz="4" w:space="0" w:color="000000"/>
            </w:tcBorders>
            <w:shd w:val="clear" w:color="auto" w:fill="auto"/>
            <w:vAlign w:val="center"/>
            <w:hideMark/>
          </w:tcPr>
          <w:p w14:paraId="2227466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2 825</w:t>
            </w:r>
          </w:p>
        </w:tc>
        <w:tc>
          <w:tcPr>
            <w:tcW w:w="849" w:type="dxa"/>
            <w:tcBorders>
              <w:top w:val="nil"/>
              <w:left w:val="nil"/>
              <w:bottom w:val="single" w:sz="4" w:space="0" w:color="000000"/>
              <w:right w:val="single" w:sz="4" w:space="0" w:color="000000"/>
            </w:tcBorders>
            <w:shd w:val="clear" w:color="auto" w:fill="auto"/>
            <w:vAlign w:val="center"/>
            <w:hideMark/>
          </w:tcPr>
          <w:p w14:paraId="57C464E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3 031</w:t>
            </w:r>
          </w:p>
        </w:tc>
        <w:tc>
          <w:tcPr>
            <w:tcW w:w="614" w:type="dxa"/>
            <w:tcBorders>
              <w:top w:val="nil"/>
              <w:left w:val="nil"/>
              <w:bottom w:val="single" w:sz="4" w:space="0" w:color="000000"/>
              <w:right w:val="single" w:sz="4" w:space="0" w:color="000000"/>
            </w:tcBorders>
            <w:shd w:val="clear" w:color="auto" w:fill="auto"/>
            <w:vAlign w:val="center"/>
            <w:hideMark/>
          </w:tcPr>
          <w:p w14:paraId="24601EC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7900CB9"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36FA110D"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738" w:type="dxa"/>
            <w:tcBorders>
              <w:top w:val="nil"/>
              <w:left w:val="nil"/>
              <w:bottom w:val="single" w:sz="4" w:space="0" w:color="000000"/>
              <w:right w:val="single" w:sz="4" w:space="0" w:color="000000"/>
            </w:tcBorders>
            <w:shd w:val="clear" w:color="auto" w:fill="auto"/>
            <w:vAlign w:val="center"/>
            <w:hideMark/>
          </w:tcPr>
          <w:p w14:paraId="326CE7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3 583</w:t>
            </w:r>
          </w:p>
        </w:tc>
        <w:tc>
          <w:tcPr>
            <w:tcW w:w="738" w:type="dxa"/>
            <w:tcBorders>
              <w:top w:val="nil"/>
              <w:left w:val="nil"/>
              <w:bottom w:val="single" w:sz="4" w:space="0" w:color="000000"/>
              <w:right w:val="single" w:sz="4" w:space="0" w:color="000000"/>
            </w:tcBorders>
            <w:shd w:val="clear" w:color="auto" w:fill="auto"/>
            <w:vAlign w:val="center"/>
            <w:hideMark/>
          </w:tcPr>
          <w:p w14:paraId="16E8DAE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3 880</w:t>
            </w:r>
          </w:p>
        </w:tc>
        <w:tc>
          <w:tcPr>
            <w:tcW w:w="849" w:type="dxa"/>
            <w:tcBorders>
              <w:top w:val="nil"/>
              <w:left w:val="nil"/>
              <w:bottom w:val="single" w:sz="4" w:space="0" w:color="000000"/>
              <w:right w:val="single" w:sz="4" w:space="0" w:color="000000"/>
            </w:tcBorders>
            <w:shd w:val="clear" w:color="auto" w:fill="auto"/>
            <w:vAlign w:val="center"/>
            <w:hideMark/>
          </w:tcPr>
          <w:p w14:paraId="7E23A3F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4 180</w:t>
            </w:r>
          </w:p>
        </w:tc>
        <w:tc>
          <w:tcPr>
            <w:tcW w:w="849" w:type="dxa"/>
            <w:tcBorders>
              <w:top w:val="nil"/>
              <w:left w:val="nil"/>
              <w:bottom w:val="single" w:sz="4" w:space="0" w:color="000000"/>
              <w:right w:val="single" w:sz="4" w:space="0" w:color="000000"/>
            </w:tcBorders>
            <w:shd w:val="clear" w:color="auto" w:fill="auto"/>
            <w:vAlign w:val="center"/>
            <w:hideMark/>
          </w:tcPr>
          <w:p w14:paraId="3855395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4 362</w:t>
            </w:r>
          </w:p>
        </w:tc>
        <w:tc>
          <w:tcPr>
            <w:tcW w:w="849" w:type="dxa"/>
            <w:tcBorders>
              <w:top w:val="nil"/>
              <w:left w:val="nil"/>
              <w:bottom w:val="single" w:sz="4" w:space="0" w:color="000000"/>
              <w:right w:val="single" w:sz="4" w:space="0" w:color="000000"/>
            </w:tcBorders>
            <w:shd w:val="clear" w:color="auto" w:fill="auto"/>
            <w:vAlign w:val="center"/>
            <w:hideMark/>
          </w:tcPr>
          <w:p w14:paraId="3885313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4 614</w:t>
            </w:r>
          </w:p>
        </w:tc>
        <w:tc>
          <w:tcPr>
            <w:tcW w:w="849" w:type="dxa"/>
            <w:tcBorders>
              <w:top w:val="nil"/>
              <w:left w:val="nil"/>
              <w:bottom w:val="single" w:sz="4" w:space="0" w:color="000000"/>
              <w:right w:val="single" w:sz="4" w:space="0" w:color="000000"/>
            </w:tcBorders>
            <w:shd w:val="clear" w:color="auto" w:fill="auto"/>
            <w:vAlign w:val="center"/>
            <w:hideMark/>
          </w:tcPr>
          <w:p w14:paraId="68BD114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5 008</w:t>
            </w:r>
          </w:p>
        </w:tc>
        <w:tc>
          <w:tcPr>
            <w:tcW w:w="849" w:type="dxa"/>
            <w:tcBorders>
              <w:top w:val="nil"/>
              <w:left w:val="nil"/>
              <w:bottom w:val="single" w:sz="4" w:space="0" w:color="000000"/>
              <w:right w:val="single" w:sz="4" w:space="0" w:color="000000"/>
            </w:tcBorders>
            <w:shd w:val="clear" w:color="auto" w:fill="auto"/>
            <w:vAlign w:val="center"/>
            <w:hideMark/>
          </w:tcPr>
          <w:p w14:paraId="384D6B0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5 273</w:t>
            </w:r>
          </w:p>
        </w:tc>
        <w:tc>
          <w:tcPr>
            <w:tcW w:w="849" w:type="dxa"/>
            <w:tcBorders>
              <w:top w:val="nil"/>
              <w:left w:val="nil"/>
              <w:bottom w:val="single" w:sz="4" w:space="0" w:color="000000"/>
              <w:right w:val="single" w:sz="4" w:space="0" w:color="000000"/>
            </w:tcBorders>
            <w:shd w:val="clear" w:color="auto" w:fill="auto"/>
            <w:vAlign w:val="center"/>
            <w:hideMark/>
          </w:tcPr>
          <w:p w14:paraId="0D108E6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5 552</w:t>
            </w:r>
          </w:p>
        </w:tc>
        <w:tc>
          <w:tcPr>
            <w:tcW w:w="849" w:type="dxa"/>
            <w:tcBorders>
              <w:top w:val="nil"/>
              <w:left w:val="nil"/>
              <w:bottom w:val="single" w:sz="4" w:space="0" w:color="000000"/>
              <w:right w:val="single" w:sz="4" w:space="0" w:color="000000"/>
            </w:tcBorders>
            <w:shd w:val="clear" w:color="auto" w:fill="auto"/>
            <w:vAlign w:val="center"/>
            <w:hideMark/>
          </w:tcPr>
          <w:p w14:paraId="4F34574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5 839</w:t>
            </w:r>
          </w:p>
        </w:tc>
        <w:tc>
          <w:tcPr>
            <w:tcW w:w="849" w:type="dxa"/>
            <w:tcBorders>
              <w:top w:val="nil"/>
              <w:left w:val="nil"/>
              <w:bottom w:val="single" w:sz="4" w:space="0" w:color="000000"/>
              <w:right w:val="single" w:sz="4" w:space="0" w:color="000000"/>
            </w:tcBorders>
            <w:shd w:val="clear" w:color="auto" w:fill="auto"/>
            <w:vAlign w:val="center"/>
            <w:hideMark/>
          </w:tcPr>
          <w:p w14:paraId="2605A97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6 202</w:t>
            </w:r>
          </w:p>
        </w:tc>
        <w:tc>
          <w:tcPr>
            <w:tcW w:w="614" w:type="dxa"/>
            <w:tcBorders>
              <w:top w:val="nil"/>
              <w:left w:val="nil"/>
              <w:bottom w:val="single" w:sz="4" w:space="0" w:color="000000"/>
              <w:right w:val="single" w:sz="4" w:space="0" w:color="000000"/>
            </w:tcBorders>
            <w:shd w:val="clear" w:color="auto" w:fill="auto"/>
            <w:vAlign w:val="center"/>
            <w:hideMark/>
          </w:tcPr>
          <w:p w14:paraId="4243368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5D75E89"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5C44DEB6"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738" w:type="dxa"/>
            <w:tcBorders>
              <w:top w:val="nil"/>
              <w:left w:val="nil"/>
              <w:bottom w:val="single" w:sz="4" w:space="0" w:color="000000"/>
              <w:right w:val="single" w:sz="4" w:space="0" w:color="000000"/>
            </w:tcBorders>
            <w:shd w:val="clear" w:color="auto" w:fill="auto"/>
            <w:vAlign w:val="center"/>
            <w:hideMark/>
          </w:tcPr>
          <w:p w14:paraId="5920CD3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4 813</w:t>
            </w:r>
          </w:p>
        </w:tc>
        <w:tc>
          <w:tcPr>
            <w:tcW w:w="738" w:type="dxa"/>
            <w:tcBorders>
              <w:top w:val="nil"/>
              <w:left w:val="nil"/>
              <w:bottom w:val="single" w:sz="4" w:space="0" w:color="000000"/>
              <w:right w:val="single" w:sz="4" w:space="0" w:color="000000"/>
            </w:tcBorders>
            <w:shd w:val="clear" w:color="auto" w:fill="auto"/>
            <w:vAlign w:val="center"/>
            <w:hideMark/>
          </w:tcPr>
          <w:p w14:paraId="5A6DED2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5 118</w:t>
            </w:r>
          </w:p>
        </w:tc>
        <w:tc>
          <w:tcPr>
            <w:tcW w:w="849" w:type="dxa"/>
            <w:tcBorders>
              <w:top w:val="nil"/>
              <w:left w:val="nil"/>
              <w:bottom w:val="single" w:sz="4" w:space="0" w:color="000000"/>
              <w:right w:val="single" w:sz="4" w:space="0" w:color="000000"/>
            </w:tcBorders>
            <w:shd w:val="clear" w:color="auto" w:fill="auto"/>
            <w:vAlign w:val="center"/>
            <w:hideMark/>
          </w:tcPr>
          <w:p w14:paraId="462EFAA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5 756</w:t>
            </w:r>
          </w:p>
        </w:tc>
        <w:tc>
          <w:tcPr>
            <w:tcW w:w="849" w:type="dxa"/>
            <w:tcBorders>
              <w:top w:val="nil"/>
              <w:left w:val="nil"/>
              <w:bottom w:val="single" w:sz="4" w:space="0" w:color="000000"/>
              <w:right w:val="single" w:sz="4" w:space="0" w:color="000000"/>
            </w:tcBorders>
            <w:shd w:val="clear" w:color="auto" w:fill="auto"/>
            <w:vAlign w:val="center"/>
            <w:hideMark/>
          </w:tcPr>
          <w:p w14:paraId="1351E50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5 810</w:t>
            </w:r>
          </w:p>
        </w:tc>
        <w:tc>
          <w:tcPr>
            <w:tcW w:w="849" w:type="dxa"/>
            <w:tcBorders>
              <w:top w:val="nil"/>
              <w:left w:val="nil"/>
              <w:bottom w:val="single" w:sz="4" w:space="0" w:color="000000"/>
              <w:right w:val="single" w:sz="4" w:space="0" w:color="000000"/>
            </w:tcBorders>
            <w:shd w:val="clear" w:color="auto" w:fill="auto"/>
            <w:vAlign w:val="center"/>
            <w:hideMark/>
          </w:tcPr>
          <w:p w14:paraId="47CD198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6 294</w:t>
            </w:r>
          </w:p>
        </w:tc>
        <w:tc>
          <w:tcPr>
            <w:tcW w:w="849" w:type="dxa"/>
            <w:tcBorders>
              <w:top w:val="nil"/>
              <w:left w:val="nil"/>
              <w:bottom w:val="single" w:sz="4" w:space="0" w:color="000000"/>
              <w:right w:val="single" w:sz="4" w:space="0" w:color="000000"/>
            </w:tcBorders>
            <w:shd w:val="clear" w:color="auto" w:fill="auto"/>
            <w:vAlign w:val="center"/>
            <w:hideMark/>
          </w:tcPr>
          <w:p w14:paraId="22587EB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6 339</w:t>
            </w:r>
          </w:p>
        </w:tc>
        <w:tc>
          <w:tcPr>
            <w:tcW w:w="849" w:type="dxa"/>
            <w:tcBorders>
              <w:top w:val="nil"/>
              <w:left w:val="nil"/>
              <w:bottom w:val="single" w:sz="4" w:space="0" w:color="000000"/>
              <w:right w:val="single" w:sz="4" w:space="0" w:color="000000"/>
            </w:tcBorders>
            <w:shd w:val="clear" w:color="auto" w:fill="auto"/>
            <w:vAlign w:val="center"/>
            <w:hideMark/>
          </w:tcPr>
          <w:p w14:paraId="38033C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6 519</w:t>
            </w:r>
          </w:p>
        </w:tc>
        <w:tc>
          <w:tcPr>
            <w:tcW w:w="849" w:type="dxa"/>
            <w:tcBorders>
              <w:top w:val="nil"/>
              <w:left w:val="nil"/>
              <w:bottom w:val="single" w:sz="4" w:space="0" w:color="000000"/>
              <w:right w:val="single" w:sz="4" w:space="0" w:color="000000"/>
            </w:tcBorders>
            <w:shd w:val="clear" w:color="auto" w:fill="auto"/>
            <w:vAlign w:val="center"/>
            <w:hideMark/>
          </w:tcPr>
          <w:p w14:paraId="6F278B0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6 529</w:t>
            </w:r>
          </w:p>
        </w:tc>
        <w:tc>
          <w:tcPr>
            <w:tcW w:w="849" w:type="dxa"/>
            <w:tcBorders>
              <w:top w:val="nil"/>
              <w:left w:val="nil"/>
              <w:bottom w:val="single" w:sz="4" w:space="0" w:color="000000"/>
              <w:right w:val="single" w:sz="4" w:space="0" w:color="000000"/>
            </w:tcBorders>
            <w:shd w:val="clear" w:color="auto" w:fill="auto"/>
            <w:vAlign w:val="center"/>
            <w:hideMark/>
          </w:tcPr>
          <w:p w14:paraId="5B0E0DE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6 553</w:t>
            </w:r>
          </w:p>
        </w:tc>
        <w:tc>
          <w:tcPr>
            <w:tcW w:w="849" w:type="dxa"/>
            <w:tcBorders>
              <w:top w:val="nil"/>
              <w:left w:val="nil"/>
              <w:bottom w:val="single" w:sz="4" w:space="0" w:color="000000"/>
              <w:right w:val="single" w:sz="4" w:space="0" w:color="000000"/>
            </w:tcBorders>
            <w:shd w:val="clear" w:color="auto" w:fill="auto"/>
            <w:vAlign w:val="center"/>
            <w:hideMark/>
          </w:tcPr>
          <w:p w14:paraId="4537EF6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7 062</w:t>
            </w:r>
          </w:p>
        </w:tc>
        <w:tc>
          <w:tcPr>
            <w:tcW w:w="614" w:type="dxa"/>
            <w:tcBorders>
              <w:top w:val="nil"/>
              <w:left w:val="nil"/>
              <w:bottom w:val="single" w:sz="4" w:space="0" w:color="000000"/>
              <w:right w:val="single" w:sz="4" w:space="0" w:color="000000"/>
            </w:tcBorders>
            <w:shd w:val="clear" w:color="auto" w:fill="auto"/>
            <w:vAlign w:val="center"/>
            <w:hideMark/>
          </w:tcPr>
          <w:p w14:paraId="0DE8C4E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861E842"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22528E94"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738" w:type="dxa"/>
            <w:tcBorders>
              <w:top w:val="nil"/>
              <w:left w:val="nil"/>
              <w:bottom w:val="single" w:sz="4" w:space="0" w:color="000000"/>
              <w:right w:val="single" w:sz="4" w:space="0" w:color="000000"/>
            </w:tcBorders>
            <w:shd w:val="clear" w:color="auto" w:fill="auto"/>
            <w:vAlign w:val="center"/>
            <w:hideMark/>
          </w:tcPr>
          <w:p w14:paraId="5434915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21 832</w:t>
            </w:r>
          </w:p>
        </w:tc>
        <w:tc>
          <w:tcPr>
            <w:tcW w:w="738" w:type="dxa"/>
            <w:tcBorders>
              <w:top w:val="nil"/>
              <w:left w:val="nil"/>
              <w:bottom w:val="single" w:sz="4" w:space="0" w:color="000000"/>
              <w:right w:val="single" w:sz="4" w:space="0" w:color="000000"/>
            </w:tcBorders>
            <w:shd w:val="clear" w:color="auto" w:fill="auto"/>
            <w:vAlign w:val="center"/>
            <w:hideMark/>
          </w:tcPr>
          <w:p w14:paraId="7FB7AA3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22 113</w:t>
            </w:r>
          </w:p>
        </w:tc>
        <w:tc>
          <w:tcPr>
            <w:tcW w:w="849" w:type="dxa"/>
            <w:tcBorders>
              <w:top w:val="nil"/>
              <w:left w:val="nil"/>
              <w:bottom w:val="single" w:sz="4" w:space="0" w:color="000000"/>
              <w:right w:val="single" w:sz="4" w:space="0" w:color="000000"/>
            </w:tcBorders>
            <w:shd w:val="clear" w:color="auto" w:fill="auto"/>
            <w:vAlign w:val="center"/>
            <w:hideMark/>
          </w:tcPr>
          <w:p w14:paraId="4408E48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22 880</w:t>
            </w:r>
          </w:p>
        </w:tc>
        <w:tc>
          <w:tcPr>
            <w:tcW w:w="849" w:type="dxa"/>
            <w:tcBorders>
              <w:top w:val="nil"/>
              <w:left w:val="nil"/>
              <w:bottom w:val="single" w:sz="4" w:space="0" w:color="000000"/>
              <w:right w:val="single" w:sz="4" w:space="0" w:color="000000"/>
            </w:tcBorders>
            <w:shd w:val="clear" w:color="auto" w:fill="auto"/>
            <w:vAlign w:val="center"/>
            <w:hideMark/>
          </w:tcPr>
          <w:p w14:paraId="2433067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23 309</w:t>
            </w:r>
          </w:p>
        </w:tc>
        <w:tc>
          <w:tcPr>
            <w:tcW w:w="849" w:type="dxa"/>
            <w:tcBorders>
              <w:top w:val="nil"/>
              <w:left w:val="nil"/>
              <w:bottom w:val="single" w:sz="4" w:space="0" w:color="000000"/>
              <w:right w:val="single" w:sz="4" w:space="0" w:color="000000"/>
            </w:tcBorders>
            <w:shd w:val="clear" w:color="auto" w:fill="auto"/>
            <w:vAlign w:val="center"/>
            <w:hideMark/>
          </w:tcPr>
          <w:p w14:paraId="548B3E9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26 451</w:t>
            </w:r>
          </w:p>
        </w:tc>
        <w:tc>
          <w:tcPr>
            <w:tcW w:w="849" w:type="dxa"/>
            <w:tcBorders>
              <w:top w:val="nil"/>
              <w:left w:val="nil"/>
              <w:bottom w:val="single" w:sz="4" w:space="0" w:color="000000"/>
              <w:right w:val="single" w:sz="4" w:space="0" w:color="000000"/>
            </w:tcBorders>
            <w:shd w:val="clear" w:color="auto" w:fill="auto"/>
            <w:vAlign w:val="center"/>
            <w:hideMark/>
          </w:tcPr>
          <w:p w14:paraId="7CED3EB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30 939</w:t>
            </w:r>
          </w:p>
        </w:tc>
        <w:tc>
          <w:tcPr>
            <w:tcW w:w="849" w:type="dxa"/>
            <w:tcBorders>
              <w:top w:val="nil"/>
              <w:left w:val="nil"/>
              <w:bottom w:val="single" w:sz="4" w:space="0" w:color="000000"/>
              <w:right w:val="single" w:sz="4" w:space="0" w:color="000000"/>
            </w:tcBorders>
            <w:shd w:val="clear" w:color="auto" w:fill="auto"/>
            <w:vAlign w:val="center"/>
            <w:hideMark/>
          </w:tcPr>
          <w:p w14:paraId="348C934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31 602</w:t>
            </w:r>
          </w:p>
        </w:tc>
        <w:tc>
          <w:tcPr>
            <w:tcW w:w="849" w:type="dxa"/>
            <w:tcBorders>
              <w:top w:val="nil"/>
              <w:left w:val="nil"/>
              <w:bottom w:val="single" w:sz="4" w:space="0" w:color="000000"/>
              <w:right w:val="single" w:sz="4" w:space="0" w:color="000000"/>
            </w:tcBorders>
            <w:shd w:val="clear" w:color="auto" w:fill="auto"/>
            <w:vAlign w:val="center"/>
            <w:hideMark/>
          </w:tcPr>
          <w:p w14:paraId="0FFA004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31 906</w:t>
            </w:r>
          </w:p>
        </w:tc>
        <w:tc>
          <w:tcPr>
            <w:tcW w:w="849" w:type="dxa"/>
            <w:tcBorders>
              <w:top w:val="nil"/>
              <w:left w:val="nil"/>
              <w:bottom w:val="single" w:sz="4" w:space="0" w:color="000000"/>
              <w:right w:val="single" w:sz="4" w:space="0" w:color="000000"/>
            </w:tcBorders>
            <w:shd w:val="clear" w:color="auto" w:fill="auto"/>
            <w:vAlign w:val="center"/>
            <w:hideMark/>
          </w:tcPr>
          <w:p w14:paraId="04E876B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32 213</w:t>
            </w:r>
          </w:p>
        </w:tc>
        <w:tc>
          <w:tcPr>
            <w:tcW w:w="849" w:type="dxa"/>
            <w:tcBorders>
              <w:top w:val="nil"/>
              <w:left w:val="nil"/>
              <w:bottom w:val="single" w:sz="4" w:space="0" w:color="000000"/>
              <w:right w:val="single" w:sz="4" w:space="0" w:color="000000"/>
            </w:tcBorders>
            <w:shd w:val="clear" w:color="auto" w:fill="auto"/>
            <w:vAlign w:val="center"/>
            <w:hideMark/>
          </w:tcPr>
          <w:p w14:paraId="651EE75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32 416</w:t>
            </w:r>
          </w:p>
        </w:tc>
        <w:tc>
          <w:tcPr>
            <w:tcW w:w="614" w:type="dxa"/>
            <w:tcBorders>
              <w:top w:val="nil"/>
              <w:left w:val="nil"/>
              <w:bottom w:val="single" w:sz="4" w:space="0" w:color="000000"/>
              <w:right w:val="single" w:sz="4" w:space="0" w:color="000000"/>
            </w:tcBorders>
            <w:shd w:val="clear" w:color="auto" w:fill="auto"/>
            <w:vAlign w:val="center"/>
            <w:hideMark/>
          </w:tcPr>
          <w:p w14:paraId="6D9D58B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A92E7B8"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6F17FC39"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738" w:type="dxa"/>
            <w:tcBorders>
              <w:top w:val="nil"/>
              <w:left w:val="nil"/>
              <w:bottom w:val="single" w:sz="4" w:space="0" w:color="000000"/>
              <w:right w:val="single" w:sz="4" w:space="0" w:color="000000"/>
            </w:tcBorders>
            <w:shd w:val="clear" w:color="auto" w:fill="auto"/>
            <w:vAlign w:val="center"/>
            <w:hideMark/>
          </w:tcPr>
          <w:p w14:paraId="063405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3 553</w:t>
            </w:r>
          </w:p>
        </w:tc>
        <w:tc>
          <w:tcPr>
            <w:tcW w:w="738" w:type="dxa"/>
            <w:tcBorders>
              <w:top w:val="nil"/>
              <w:left w:val="nil"/>
              <w:bottom w:val="single" w:sz="4" w:space="0" w:color="000000"/>
              <w:right w:val="single" w:sz="4" w:space="0" w:color="000000"/>
            </w:tcBorders>
            <w:shd w:val="clear" w:color="auto" w:fill="auto"/>
            <w:vAlign w:val="center"/>
            <w:hideMark/>
          </w:tcPr>
          <w:p w14:paraId="14B6791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3 694</w:t>
            </w:r>
          </w:p>
        </w:tc>
        <w:tc>
          <w:tcPr>
            <w:tcW w:w="849" w:type="dxa"/>
            <w:tcBorders>
              <w:top w:val="nil"/>
              <w:left w:val="nil"/>
              <w:bottom w:val="single" w:sz="4" w:space="0" w:color="000000"/>
              <w:right w:val="single" w:sz="4" w:space="0" w:color="000000"/>
            </w:tcBorders>
            <w:shd w:val="clear" w:color="auto" w:fill="auto"/>
            <w:vAlign w:val="center"/>
            <w:hideMark/>
          </w:tcPr>
          <w:p w14:paraId="3751467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3 745</w:t>
            </w:r>
          </w:p>
        </w:tc>
        <w:tc>
          <w:tcPr>
            <w:tcW w:w="849" w:type="dxa"/>
            <w:tcBorders>
              <w:top w:val="nil"/>
              <w:left w:val="nil"/>
              <w:bottom w:val="single" w:sz="4" w:space="0" w:color="000000"/>
              <w:right w:val="single" w:sz="4" w:space="0" w:color="000000"/>
            </w:tcBorders>
            <w:shd w:val="clear" w:color="auto" w:fill="auto"/>
            <w:vAlign w:val="center"/>
            <w:hideMark/>
          </w:tcPr>
          <w:p w14:paraId="440949E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3 759</w:t>
            </w:r>
          </w:p>
        </w:tc>
        <w:tc>
          <w:tcPr>
            <w:tcW w:w="849" w:type="dxa"/>
            <w:tcBorders>
              <w:top w:val="nil"/>
              <w:left w:val="nil"/>
              <w:bottom w:val="single" w:sz="4" w:space="0" w:color="000000"/>
              <w:right w:val="single" w:sz="4" w:space="0" w:color="000000"/>
            </w:tcBorders>
            <w:shd w:val="clear" w:color="auto" w:fill="auto"/>
            <w:vAlign w:val="center"/>
            <w:hideMark/>
          </w:tcPr>
          <w:p w14:paraId="3363FFE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3 746</w:t>
            </w:r>
          </w:p>
        </w:tc>
        <w:tc>
          <w:tcPr>
            <w:tcW w:w="849" w:type="dxa"/>
            <w:tcBorders>
              <w:top w:val="nil"/>
              <w:left w:val="nil"/>
              <w:bottom w:val="single" w:sz="4" w:space="0" w:color="000000"/>
              <w:right w:val="single" w:sz="4" w:space="0" w:color="000000"/>
            </w:tcBorders>
            <w:shd w:val="clear" w:color="auto" w:fill="auto"/>
            <w:vAlign w:val="center"/>
            <w:hideMark/>
          </w:tcPr>
          <w:p w14:paraId="1E5C04A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3 977</w:t>
            </w:r>
          </w:p>
        </w:tc>
        <w:tc>
          <w:tcPr>
            <w:tcW w:w="849" w:type="dxa"/>
            <w:tcBorders>
              <w:top w:val="nil"/>
              <w:left w:val="nil"/>
              <w:bottom w:val="single" w:sz="4" w:space="0" w:color="000000"/>
              <w:right w:val="single" w:sz="4" w:space="0" w:color="000000"/>
            </w:tcBorders>
            <w:shd w:val="clear" w:color="auto" w:fill="auto"/>
            <w:vAlign w:val="center"/>
            <w:hideMark/>
          </w:tcPr>
          <w:p w14:paraId="4B2A363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4 020</w:t>
            </w:r>
          </w:p>
        </w:tc>
        <w:tc>
          <w:tcPr>
            <w:tcW w:w="849" w:type="dxa"/>
            <w:tcBorders>
              <w:top w:val="nil"/>
              <w:left w:val="nil"/>
              <w:bottom w:val="single" w:sz="4" w:space="0" w:color="000000"/>
              <w:right w:val="single" w:sz="4" w:space="0" w:color="000000"/>
            </w:tcBorders>
            <w:shd w:val="clear" w:color="auto" w:fill="auto"/>
            <w:vAlign w:val="center"/>
            <w:hideMark/>
          </w:tcPr>
          <w:p w14:paraId="2D6E5F0E"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4 087</w:t>
            </w:r>
          </w:p>
        </w:tc>
        <w:tc>
          <w:tcPr>
            <w:tcW w:w="849" w:type="dxa"/>
            <w:tcBorders>
              <w:top w:val="nil"/>
              <w:left w:val="nil"/>
              <w:bottom w:val="single" w:sz="4" w:space="0" w:color="000000"/>
              <w:right w:val="single" w:sz="4" w:space="0" w:color="000000"/>
            </w:tcBorders>
            <w:shd w:val="clear" w:color="auto" w:fill="auto"/>
            <w:vAlign w:val="center"/>
            <w:hideMark/>
          </w:tcPr>
          <w:p w14:paraId="7E4160B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4 079</w:t>
            </w:r>
          </w:p>
        </w:tc>
        <w:tc>
          <w:tcPr>
            <w:tcW w:w="849" w:type="dxa"/>
            <w:tcBorders>
              <w:top w:val="nil"/>
              <w:left w:val="nil"/>
              <w:bottom w:val="single" w:sz="4" w:space="0" w:color="000000"/>
              <w:right w:val="single" w:sz="4" w:space="0" w:color="000000"/>
            </w:tcBorders>
            <w:shd w:val="clear" w:color="auto" w:fill="auto"/>
            <w:vAlign w:val="center"/>
            <w:hideMark/>
          </w:tcPr>
          <w:p w14:paraId="2D285B5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4 109</w:t>
            </w:r>
          </w:p>
        </w:tc>
        <w:tc>
          <w:tcPr>
            <w:tcW w:w="614" w:type="dxa"/>
            <w:tcBorders>
              <w:top w:val="nil"/>
              <w:left w:val="nil"/>
              <w:bottom w:val="single" w:sz="4" w:space="0" w:color="000000"/>
              <w:right w:val="single" w:sz="4" w:space="0" w:color="000000"/>
            </w:tcBorders>
            <w:shd w:val="clear" w:color="auto" w:fill="auto"/>
            <w:vAlign w:val="center"/>
            <w:hideMark/>
          </w:tcPr>
          <w:p w14:paraId="00460DF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29C6CDA" w14:textId="77777777" w:rsidTr="003F764B">
        <w:trPr>
          <w:trHeight w:val="264"/>
        </w:trPr>
        <w:tc>
          <w:tcPr>
            <w:tcW w:w="1635" w:type="dxa"/>
            <w:tcBorders>
              <w:top w:val="nil"/>
              <w:left w:val="single" w:sz="4" w:space="0" w:color="000000"/>
              <w:bottom w:val="single" w:sz="4" w:space="0" w:color="000000"/>
              <w:right w:val="single" w:sz="4" w:space="0" w:color="000000"/>
            </w:tcBorders>
            <w:shd w:val="clear" w:color="auto" w:fill="auto"/>
            <w:noWrap/>
            <w:vAlign w:val="center"/>
            <w:hideMark/>
          </w:tcPr>
          <w:p w14:paraId="10D044A8"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738" w:type="dxa"/>
            <w:tcBorders>
              <w:top w:val="nil"/>
              <w:left w:val="nil"/>
              <w:bottom w:val="single" w:sz="4" w:space="0" w:color="000000"/>
              <w:right w:val="single" w:sz="4" w:space="0" w:color="000000"/>
            </w:tcBorders>
            <w:shd w:val="clear" w:color="auto" w:fill="auto"/>
            <w:vAlign w:val="center"/>
            <w:hideMark/>
          </w:tcPr>
          <w:p w14:paraId="20E6957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1 535</w:t>
            </w:r>
          </w:p>
        </w:tc>
        <w:tc>
          <w:tcPr>
            <w:tcW w:w="738" w:type="dxa"/>
            <w:tcBorders>
              <w:top w:val="nil"/>
              <w:left w:val="nil"/>
              <w:bottom w:val="single" w:sz="4" w:space="0" w:color="000000"/>
              <w:right w:val="single" w:sz="4" w:space="0" w:color="000000"/>
            </w:tcBorders>
            <w:shd w:val="clear" w:color="auto" w:fill="auto"/>
            <w:vAlign w:val="center"/>
            <w:hideMark/>
          </w:tcPr>
          <w:p w14:paraId="4900B74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2 322</w:t>
            </w:r>
          </w:p>
        </w:tc>
        <w:tc>
          <w:tcPr>
            <w:tcW w:w="849" w:type="dxa"/>
            <w:tcBorders>
              <w:top w:val="nil"/>
              <w:left w:val="nil"/>
              <w:bottom w:val="single" w:sz="4" w:space="0" w:color="000000"/>
              <w:right w:val="single" w:sz="4" w:space="0" w:color="000000"/>
            </w:tcBorders>
            <w:shd w:val="clear" w:color="auto" w:fill="auto"/>
            <w:vAlign w:val="center"/>
            <w:hideMark/>
          </w:tcPr>
          <w:p w14:paraId="3B82E71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2 363</w:t>
            </w:r>
          </w:p>
        </w:tc>
        <w:tc>
          <w:tcPr>
            <w:tcW w:w="849" w:type="dxa"/>
            <w:tcBorders>
              <w:top w:val="nil"/>
              <w:left w:val="nil"/>
              <w:bottom w:val="single" w:sz="4" w:space="0" w:color="000000"/>
              <w:right w:val="single" w:sz="4" w:space="0" w:color="000000"/>
            </w:tcBorders>
            <w:shd w:val="clear" w:color="auto" w:fill="auto"/>
            <w:vAlign w:val="center"/>
            <w:hideMark/>
          </w:tcPr>
          <w:p w14:paraId="27E768B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2 665</w:t>
            </w:r>
          </w:p>
        </w:tc>
        <w:tc>
          <w:tcPr>
            <w:tcW w:w="849" w:type="dxa"/>
            <w:tcBorders>
              <w:top w:val="nil"/>
              <w:left w:val="nil"/>
              <w:bottom w:val="single" w:sz="4" w:space="0" w:color="000000"/>
              <w:right w:val="single" w:sz="4" w:space="0" w:color="000000"/>
            </w:tcBorders>
            <w:shd w:val="clear" w:color="auto" w:fill="auto"/>
            <w:vAlign w:val="center"/>
            <w:hideMark/>
          </w:tcPr>
          <w:p w14:paraId="73A82F4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3 193</w:t>
            </w:r>
          </w:p>
        </w:tc>
        <w:tc>
          <w:tcPr>
            <w:tcW w:w="849" w:type="dxa"/>
            <w:tcBorders>
              <w:top w:val="nil"/>
              <w:left w:val="nil"/>
              <w:bottom w:val="single" w:sz="4" w:space="0" w:color="000000"/>
              <w:right w:val="single" w:sz="4" w:space="0" w:color="000000"/>
            </w:tcBorders>
            <w:shd w:val="clear" w:color="auto" w:fill="auto"/>
            <w:vAlign w:val="center"/>
            <w:hideMark/>
          </w:tcPr>
          <w:p w14:paraId="1629D27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3 607</w:t>
            </w:r>
          </w:p>
        </w:tc>
        <w:tc>
          <w:tcPr>
            <w:tcW w:w="849" w:type="dxa"/>
            <w:tcBorders>
              <w:top w:val="nil"/>
              <w:left w:val="nil"/>
              <w:bottom w:val="single" w:sz="4" w:space="0" w:color="000000"/>
              <w:right w:val="single" w:sz="4" w:space="0" w:color="000000"/>
            </w:tcBorders>
            <w:shd w:val="clear" w:color="auto" w:fill="auto"/>
            <w:vAlign w:val="center"/>
            <w:hideMark/>
          </w:tcPr>
          <w:p w14:paraId="5D7BF0D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3 732</w:t>
            </w:r>
          </w:p>
        </w:tc>
        <w:tc>
          <w:tcPr>
            <w:tcW w:w="849" w:type="dxa"/>
            <w:tcBorders>
              <w:top w:val="nil"/>
              <w:left w:val="nil"/>
              <w:bottom w:val="single" w:sz="4" w:space="0" w:color="000000"/>
              <w:right w:val="single" w:sz="4" w:space="0" w:color="000000"/>
            </w:tcBorders>
            <w:shd w:val="clear" w:color="auto" w:fill="auto"/>
            <w:vAlign w:val="center"/>
            <w:hideMark/>
          </w:tcPr>
          <w:p w14:paraId="76D2C76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3 700</w:t>
            </w:r>
          </w:p>
        </w:tc>
        <w:tc>
          <w:tcPr>
            <w:tcW w:w="849" w:type="dxa"/>
            <w:tcBorders>
              <w:top w:val="nil"/>
              <w:left w:val="nil"/>
              <w:bottom w:val="single" w:sz="4" w:space="0" w:color="000000"/>
              <w:right w:val="single" w:sz="4" w:space="0" w:color="000000"/>
            </w:tcBorders>
            <w:shd w:val="clear" w:color="auto" w:fill="auto"/>
            <w:vAlign w:val="center"/>
            <w:hideMark/>
          </w:tcPr>
          <w:p w14:paraId="0F39E60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3 715</w:t>
            </w:r>
          </w:p>
        </w:tc>
        <w:tc>
          <w:tcPr>
            <w:tcW w:w="849" w:type="dxa"/>
            <w:tcBorders>
              <w:top w:val="nil"/>
              <w:left w:val="nil"/>
              <w:bottom w:val="single" w:sz="4" w:space="0" w:color="000000"/>
              <w:right w:val="single" w:sz="4" w:space="0" w:color="000000"/>
            </w:tcBorders>
            <w:shd w:val="clear" w:color="auto" w:fill="auto"/>
            <w:vAlign w:val="center"/>
            <w:hideMark/>
          </w:tcPr>
          <w:p w14:paraId="3B3AB2B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3 820</w:t>
            </w:r>
          </w:p>
        </w:tc>
        <w:tc>
          <w:tcPr>
            <w:tcW w:w="614" w:type="dxa"/>
            <w:tcBorders>
              <w:top w:val="nil"/>
              <w:left w:val="nil"/>
              <w:bottom w:val="single" w:sz="4" w:space="0" w:color="000000"/>
              <w:right w:val="single" w:sz="4" w:space="0" w:color="000000"/>
            </w:tcBorders>
            <w:shd w:val="clear" w:color="auto" w:fill="auto"/>
            <w:vAlign w:val="center"/>
            <w:hideMark/>
          </w:tcPr>
          <w:p w14:paraId="55E739A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8FB12C5"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6608BA37"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738" w:type="dxa"/>
            <w:tcBorders>
              <w:top w:val="nil"/>
              <w:left w:val="nil"/>
              <w:bottom w:val="single" w:sz="4" w:space="0" w:color="000000"/>
              <w:right w:val="single" w:sz="4" w:space="0" w:color="000000"/>
            </w:tcBorders>
            <w:shd w:val="clear" w:color="auto" w:fill="auto"/>
            <w:vAlign w:val="center"/>
            <w:hideMark/>
          </w:tcPr>
          <w:p w14:paraId="77DCB3B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759</w:t>
            </w:r>
          </w:p>
        </w:tc>
        <w:tc>
          <w:tcPr>
            <w:tcW w:w="738" w:type="dxa"/>
            <w:tcBorders>
              <w:top w:val="nil"/>
              <w:left w:val="nil"/>
              <w:bottom w:val="single" w:sz="4" w:space="0" w:color="000000"/>
              <w:right w:val="single" w:sz="4" w:space="0" w:color="000000"/>
            </w:tcBorders>
            <w:shd w:val="clear" w:color="auto" w:fill="auto"/>
            <w:vAlign w:val="center"/>
            <w:hideMark/>
          </w:tcPr>
          <w:p w14:paraId="68E71DE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812</w:t>
            </w:r>
          </w:p>
        </w:tc>
        <w:tc>
          <w:tcPr>
            <w:tcW w:w="849" w:type="dxa"/>
            <w:tcBorders>
              <w:top w:val="nil"/>
              <w:left w:val="nil"/>
              <w:bottom w:val="single" w:sz="4" w:space="0" w:color="000000"/>
              <w:right w:val="single" w:sz="4" w:space="0" w:color="000000"/>
            </w:tcBorders>
            <w:shd w:val="clear" w:color="auto" w:fill="auto"/>
            <w:vAlign w:val="center"/>
            <w:hideMark/>
          </w:tcPr>
          <w:p w14:paraId="0572867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1 034</w:t>
            </w:r>
          </w:p>
        </w:tc>
        <w:tc>
          <w:tcPr>
            <w:tcW w:w="849" w:type="dxa"/>
            <w:tcBorders>
              <w:top w:val="nil"/>
              <w:left w:val="nil"/>
              <w:bottom w:val="single" w:sz="4" w:space="0" w:color="000000"/>
              <w:right w:val="single" w:sz="4" w:space="0" w:color="000000"/>
            </w:tcBorders>
            <w:shd w:val="clear" w:color="auto" w:fill="auto"/>
            <w:vAlign w:val="center"/>
            <w:hideMark/>
          </w:tcPr>
          <w:p w14:paraId="159DB73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1 297</w:t>
            </w:r>
          </w:p>
        </w:tc>
        <w:tc>
          <w:tcPr>
            <w:tcW w:w="849" w:type="dxa"/>
            <w:tcBorders>
              <w:top w:val="nil"/>
              <w:left w:val="nil"/>
              <w:bottom w:val="single" w:sz="4" w:space="0" w:color="000000"/>
              <w:right w:val="single" w:sz="4" w:space="0" w:color="000000"/>
            </w:tcBorders>
            <w:shd w:val="clear" w:color="auto" w:fill="auto"/>
            <w:vAlign w:val="center"/>
            <w:hideMark/>
          </w:tcPr>
          <w:p w14:paraId="5E8A51A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2 464</w:t>
            </w:r>
          </w:p>
        </w:tc>
        <w:tc>
          <w:tcPr>
            <w:tcW w:w="849" w:type="dxa"/>
            <w:tcBorders>
              <w:top w:val="nil"/>
              <w:left w:val="nil"/>
              <w:bottom w:val="single" w:sz="4" w:space="0" w:color="000000"/>
              <w:right w:val="single" w:sz="4" w:space="0" w:color="000000"/>
            </w:tcBorders>
            <w:shd w:val="clear" w:color="auto" w:fill="auto"/>
            <w:vAlign w:val="center"/>
            <w:hideMark/>
          </w:tcPr>
          <w:p w14:paraId="7B6A847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3 445</w:t>
            </w:r>
          </w:p>
        </w:tc>
        <w:tc>
          <w:tcPr>
            <w:tcW w:w="849" w:type="dxa"/>
            <w:tcBorders>
              <w:top w:val="nil"/>
              <w:left w:val="nil"/>
              <w:bottom w:val="single" w:sz="4" w:space="0" w:color="000000"/>
              <w:right w:val="single" w:sz="4" w:space="0" w:color="000000"/>
            </w:tcBorders>
            <w:shd w:val="clear" w:color="auto" w:fill="auto"/>
            <w:vAlign w:val="center"/>
            <w:hideMark/>
          </w:tcPr>
          <w:p w14:paraId="406900E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3 815</w:t>
            </w:r>
          </w:p>
        </w:tc>
        <w:tc>
          <w:tcPr>
            <w:tcW w:w="849" w:type="dxa"/>
            <w:tcBorders>
              <w:top w:val="nil"/>
              <w:left w:val="nil"/>
              <w:bottom w:val="single" w:sz="4" w:space="0" w:color="000000"/>
              <w:right w:val="single" w:sz="4" w:space="0" w:color="000000"/>
            </w:tcBorders>
            <w:shd w:val="clear" w:color="auto" w:fill="auto"/>
            <w:vAlign w:val="center"/>
            <w:hideMark/>
          </w:tcPr>
          <w:p w14:paraId="1753995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4 006</w:t>
            </w:r>
          </w:p>
        </w:tc>
        <w:tc>
          <w:tcPr>
            <w:tcW w:w="849" w:type="dxa"/>
            <w:tcBorders>
              <w:top w:val="nil"/>
              <w:left w:val="nil"/>
              <w:bottom w:val="single" w:sz="4" w:space="0" w:color="000000"/>
              <w:right w:val="single" w:sz="4" w:space="0" w:color="000000"/>
            </w:tcBorders>
            <w:shd w:val="clear" w:color="auto" w:fill="auto"/>
            <w:vAlign w:val="center"/>
            <w:hideMark/>
          </w:tcPr>
          <w:p w14:paraId="7D2F9EF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4 122</w:t>
            </w:r>
          </w:p>
        </w:tc>
        <w:tc>
          <w:tcPr>
            <w:tcW w:w="849" w:type="dxa"/>
            <w:tcBorders>
              <w:top w:val="nil"/>
              <w:left w:val="nil"/>
              <w:bottom w:val="single" w:sz="4" w:space="0" w:color="000000"/>
              <w:right w:val="single" w:sz="4" w:space="0" w:color="000000"/>
            </w:tcBorders>
            <w:shd w:val="clear" w:color="auto" w:fill="auto"/>
            <w:vAlign w:val="center"/>
            <w:hideMark/>
          </w:tcPr>
          <w:p w14:paraId="26F322B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4 201</w:t>
            </w:r>
          </w:p>
        </w:tc>
        <w:tc>
          <w:tcPr>
            <w:tcW w:w="614" w:type="dxa"/>
            <w:tcBorders>
              <w:top w:val="nil"/>
              <w:left w:val="nil"/>
              <w:bottom w:val="single" w:sz="4" w:space="0" w:color="000000"/>
              <w:right w:val="single" w:sz="4" w:space="0" w:color="000000"/>
            </w:tcBorders>
            <w:shd w:val="clear" w:color="auto" w:fill="auto"/>
            <w:vAlign w:val="center"/>
            <w:hideMark/>
          </w:tcPr>
          <w:p w14:paraId="588748A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8F80B4E"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14:paraId="330C032F"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738" w:type="dxa"/>
            <w:tcBorders>
              <w:top w:val="nil"/>
              <w:left w:val="nil"/>
              <w:bottom w:val="single" w:sz="4" w:space="0" w:color="000000"/>
              <w:right w:val="single" w:sz="4" w:space="0" w:color="000000"/>
            </w:tcBorders>
            <w:shd w:val="clear" w:color="auto" w:fill="auto"/>
            <w:vAlign w:val="center"/>
            <w:hideMark/>
          </w:tcPr>
          <w:p w14:paraId="6EE2DFF6"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3 727</w:t>
            </w:r>
          </w:p>
        </w:tc>
        <w:tc>
          <w:tcPr>
            <w:tcW w:w="738" w:type="dxa"/>
            <w:tcBorders>
              <w:top w:val="nil"/>
              <w:left w:val="nil"/>
              <w:bottom w:val="single" w:sz="4" w:space="0" w:color="000000"/>
              <w:right w:val="single" w:sz="4" w:space="0" w:color="000000"/>
            </w:tcBorders>
            <w:shd w:val="clear" w:color="auto" w:fill="auto"/>
            <w:vAlign w:val="center"/>
            <w:hideMark/>
          </w:tcPr>
          <w:p w14:paraId="10B6E1E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4 992</w:t>
            </w:r>
          </w:p>
        </w:tc>
        <w:tc>
          <w:tcPr>
            <w:tcW w:w="849" w:type="dxa"/>
            <w:tcBorders>
              <w:top w:val="nil"/>
              <w:left w:val="nil"/>
              <w:bottom w:val="single" w:sz="4" w:space="0" w:color="000000"/>
              <w:right w:val="single" w:sz="4" w:space="0" w:color="000000"/>
            </w:tcBorders>
            <w:shd w:val="clear" w:color="auto" w:fill="auto"/>
            <w:vAlign w:val="center"/>
            <w:hideMark/>
          </w:tcPr>
          <w:p w14:paraId="5305D07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5 248</w:t>
            </w:r>
          </w:p>
        </w:tc>
        <w:tc>
          <w:tcPr>
            <w:tcW w:w="849" w:type="dxa"/>
            <w:tcBorders>
              <w:top w:val="nil"/>
              <w:left w:val="nil"/>
              <w:bottom w:val="single" w:sz="4" w:space="0" w:color="000000"/>
              <w:right w:val="single" w:sz="4" w:space="0" w:color="000000"/>
            </w:tcBorders>
            <w:shd w:val="clear" w:color="auto" w:fill="auto"/>
            <w:vAlign w:val="center"/>
            <w:hideMark/>
          </w:tcPr>
          <w:p w14:paraId="211AFB6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5 562</w:t>
            </w:r>
          </w:p>
        </w:tc>
        <w:tc>
          <w:tcPr>
            <w:tcW w:w="849" w:type="dxa"/>
            <w:tcBorders>
              <w:top w:val="nil"/>
              <w:left w:val="nil"/>
              <w:bottom w:val="single" w:sz="4" w:space="0" w:color="000000"/>
              <w:right w:val="single" w:sz="4" w:space="0" w:color="000000"/>
            </w:tcBorders>
            <w:shd w:val="clear" w:color="auto" w:fill="auto"/>
            <w:vAlign w:val="center"/>
            <w:hideMark/>
          </w:tcPr>
          <w:p w14:paraId="232BBBF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5 975</w:t>
            </w:r>
          </w:p>
        </w:tc>
        <w:tc>
          <w:tcPr>
            <w:tcW w:w="849" w:type="dxa"/>
            <w:tcBorders>
              <w:top w:val="nil"/>
              <w:left w:val="nil"/>
              <w:bottom w:val="single" w:sz="4" w:space="0" w:color="000000"/>
              <w:right w:val="single" w:sz="4" w:space="0" w:color="000000"/>
            </w:tcBorders>
            <w:shd w:val="clear" w:color="auto" w:fill="auto"/>
            <w:vAlign w:val="center"/>
            <w:hideMark/>
          </w:tcPr>
          <w:p w14:paraId="5FD7D8B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7 163</w:t>
            </w:r>
          </w:p>
        </w:tc>
        <w:tc>
          <w:tcPr>
            <w:tcW w:w="849" w:type="dxa"/>
            <w:tcBorders>
              <w:top w:val="nil"/>
              <w:left w:val="nil"/>
              <w:bottom w:val="single" w:sz="4" w:space="0" w:color="000000"/>
              <w:right w:val="single" w:sz="4" w:space="0" w:color="000000"/>
            </w:tcBorders>
            <w:shd w:val="clear" w:color="auto" w:fill="auto"/>
            <w:vAlign w:val="center"/>
            <w:hideMark/>
          </w:tcPr>
          <w:p w14:paraId="76A29FD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7 562</w:t>
            </w:r>
          </w:p>
        </w:tc>
        <w:tc>
          <w:tcPr>
            <w:tcW w:w="849" w:type="dxa"/>
            <w:tcBorders>
              <w:top w:val="nil"/>
              <w:left w:val="nil"/>
              <w:bottom w:val="single" w:sz="4" w:space="0" w:color="000000"/>
              <w:right w:val="single" w:sz="4" w:space="0" w:color="000000"/>
            </w:tcBorders>
            <w:shd w:val="clear" w:color="auto" w:fill="auto"/>
            <w:vAlign w:val="center"/>
            <w:hideMark/>
          </w:tcPr>
          <w:p w14:paraId="57DB5C3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8 020</w:t>
            </w:r>
          </w:p>
        </w:tc>
        <w:tc>
          <w:tcPr>
            <w:tcW w:w="849" w:type="dxa"/>
            <w:tcBorders>
              <w:top w:val="nil"/>
              <w:left w:val="nil"/>
              <w:bottom w:val="single" w:sz="4" w:space="0" w:color="000000"/>
              <w:right w:val="single" w:sz="4" w:space="0" w:color="000000"/>
            </w:tcBorders>
            <w:shd w:val="clear" w:color="auto" w:fill="auto"/>
            <w:vAlign w:val="center"/>
            <w:hideMark/>
          </w:tcPr>
          <w:p w14:paraId="156C90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8 480</w:t>
            </w:r>
          </w:p>
        </w:tc>
        <w:tc>
          <w:tcPr>
            <w:tcW w:w="849" w:type="dxa"/>
            <w:tcBorders>
              <w:top w:val="nil"/>
              <w:left w:val="nil"/>
              <w:bottom w:val="single" w:sz="4" w:space="0" w:color="000000"/>
              <w:right w:val="single" w:sz="4" w:space="0" w:color="000000"/>
            </w:tcBorders>
            <w:shd w:val="clear" w:color="auto" w:fill="auto"/>
            <w:vAlign w:val="center"/>
            <w:hideMark/>
          </w:tcPr>
          <w:p w14:paraId="00E3058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9 067</w:t>
            </w:r>
          </w:p>
        </w:tc>
        <w:tc>
          <w:tcPr>
            <w:tcW w:w="614" w:type="dxa"/>
            <w:tcBorders>
              <w:top w:val="nil"/>
              <w:left w:val="nil"/>
              <w:bottom w:val="single" w:sz="4" w:space="0" w:color="000000"/>
              <w:right w:val="single" w:sz="4" w:space="0" w:color="000000"/>
            </w:tcBorders>
            <w:shd w:val="clear" w:color="auto" w:fill="auto"/>
            <w:vAlign w:val="center"/>
            <w:hideMark/>
          </w:tcPr>
          <w:p w14:paraId="2057F25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96918CE"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14:paraId="0ED69AAD"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738" w:type="dxa"/>
            <w:tcBorders>
              <w:top w:val="nil"/>
              <w:left w:val="nil"/>
              <w:bottom w:val="single" w:sz="4" w:space="0" w:color="000000"/>
              <w:right w:val="single" w:sz="4" w:space="0" w:color="000000"/>
            </w:tcBorders>
            <w:shd w:val="clear" w:color="auto" w:fill="auto"/>
            <w:vAlign w:val="center"/>
            <w:hideMark/>
          </w:tcPr>
          <w:p w14:paraId="59F886D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14 711</w:t>
            </w:r>
          </w:p>
        </w:tc>
        <w:tc>
          <w:tcPr>
            <w:tcW w:w="738" w:type="dxa"/>
            <w:tcBorders>
              <w:top w:val="nil"/>
              <w:left w:val="nil"/>
              <w:bottom w:val="single" w:sz="4" w:space="0" w:color="000000"/>
              <w:right w:val="single" w:sz="4" w:space="0" w:color="000000"/>
            </w:tcBorders>
            <w:shd w:val="clear" w:color="auto" w:fill="auto"/>
            <w:vAlign w:val="center"/>
            <w:hideMark/>
          </w:tcPr>
          <w:p w14:paraId="2E5A7F9D"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16 400</w:t>
            </w:r>
          </w:p>
        </w:tc>
        <w:tc>
          <w:tcPr>
            <w:tcW w:w="849" w:type="dxa"/>
            <w:tcBorders>
              <w:top w:val="nil"/>
              <w:left w:val="nil"/>
              <w:bottom w:val="single" w:sz="4" w:space="0" w:color="000000"/>
              <w:right w:val="single" w:sz="4" w:space="0" w:color="000000"/>
            </w:tcBorders>
            <w:shd w:val="clear" w:color="auto" w:fill="auto"/>
            <w:vAlign w:val="center"/>
            <w:hideMark/>
          </w:tcPr>
          <w:p w14:paraId="60DE6DC5"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17 771</w:t>
            </w:r>
          </w:p>
        </w:tc>
        <w:tc>
          <w:tcPr>
            <w:tcW w:w="849" w:type="dxa"/>
            <w:tcBorders>
              <w:top w:val="nil"/>
              <w:left w:val="nil"/>
              <w:bottom w:val="single" w:sz="4" w:space="0" w:color="000000"/>
              <w:right w:val="single" w:sz="4" w:space="0" w:color="000000"/>
            </w:tcBorders>
            <w:shd w:val="clear" w:color="auto" w:fill="auto"/>
            <w:vAlign w:val="center"/>
            <w:hideMark/>
          </w:tcPr>
          <w:p w14:paraId="5026003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17 819</w:t>
            </w:r>
          </w:p>
        </w:tc>
        <w:tc>
          <w:tcPr>
            <w:tcW w:w="849" w:type="dxa"/>
            <w:tcBorders>
              <w:top w:val="nil"/>
              <w:left w:val="nil"/>
              <w:bottom w:val="single" w:sz="4" w:space="0" w:color="000000"/>
              <w:right w:val="single" w:sz="4" w:space="0" w:color="000000"/>
            </w:tcBorders>
            <w:shd w:val="clear" w:color="auto" w:fill="auto"/>
            <w:vAlign w:val="center"/>
            <w:hideMark/>
          </w:tcPr>
          <w:p w14:paraId="5CE2720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23 130</w:t>
            </w:r>
          </w:p>
        </w:tc>
        <w:tc>
          <w:tcPr>
            <w:tcW w:w="849" w:type="dxa"/>
            <w:tcBorders>
              <w:top w:val="nil"/>
              <w:left w:val="nil"/>
              <w:bottom w:val="single" w:sz="4" w:space="0" w:color="000000"/>
              <w:right w:val="single" w:sz="4" w:space="0" w:color="000000"/>
            </w:tcBorders>
            <w:shd w:val="clear" w:color="auto" w:fill="auto"/>
            <w:vAlign w:val="center"/>
            <w:hideMark/>
          </w:tcPr>
          <w:p w14:paraId="763C6328"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23 430</w:t>
            </w:r>
          </w:p>
        </w:tc>
        <w:tc>
          <w:tcPr>
            <w:tcW w:w="849" w:type="dxa"/>
            <w:tcBorders>
              <w:top w:val="nil"/>
              <w:left w:val="nil"/>
              <w:bottom w:val="single" w:sz="4" w:space="0" w:color="000000"/>
              <w:right w:val="single" w:sz="4" w:space="0" w:color="000000"/>
            </w:tcBorders>
            <w:shd w:val="clear" w:color="auto" w:fill="auto"/>
            <w:vAlign w:val="center"/>
            <w:hideMark/>
          </w:tcPr>
          <w:p w14:paraId="05B4EAB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23 712</w:t>
            </w:r>
          </w:p>
        </w:tc>
        <w:tc>
          <w:tcPr>
            <w:tcW w:w="849" w:type="dxa"/>
            <w:tcBorders>
              <w:top w:val="nil"/>
              <w:left w:val="nil"/>
              <w:bottom w:val="single" w:sz="4" w:space="0" w:color="000000"/>
              <w:right w:val="single" w:sz="4" w:space="0" w:color="000000"/>
            </w:tcBorders>
            <w:shd w:val="clear" w:color="auto" w:fill="auto"/>
            <w:vAlign w:val="center"/>
            <w:hideMark/>
          </w:tcPr>
          <w:p w14:paraId="089D71F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24 088</w:t>
            </w:r>
          </w:p>
        </w:tc>
        <w:tc>
          <w:tcPr>
            <w:tcW w:w="849" w:type="dxa"/>
            <w:tcBorders>
              <w:top w:val="nil"/>
              <w:left w:val="nil"/>
              <w:bottom w:val="single" w:sz="4" w:space="0" w:color="000000"/>
              <w:right w:val="single" w:sz="4" w:space="0" w:color="000000"/>
            </w:tcBorders>
            <w:shd w:val="clear" w:color="auto" w:fill="auto"/>
            <w:vAlign w:val="center"/>
            <w:hideMark/>
          </w:tcPr>
          <w:p w14:paraId="1B2A7B8F"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24 441</w:t>
            </w:r>
          </w:p>
        </w:tc>
        <w:tc>
          <w:tcPr>
            <w:tcW w:w="849" w:type="dxa"/>
            <w:tcBorders>
              <w:top w:val="nil"/>
              <w:left w:val="nil"/>
              <w:bottom w:val="single" w:sz="4" w:space="0" w:color="000000"/>
              <w:right w:val="single" w:sz="4" w:space="0" w:color="000000"/>
            </w:tcBorders>
            <w:shd w:val="clear" w:color="auto" w:fill="auto"/>
            <w:vAlign w:val="center"/>
            <w:hideMark/>
          </w:tcPr>
          <w:p w14:paraId="47D2DA77"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24 571</w:t>
            </w:r>
          </w:p>
        </w:tc>
        <w:tc>
          <w:tcPr>
            <w:tcW w:w="614" w:type="dxa"/>
            <w:tcBorders>
              <w:top w:val="nil"/>
              <w:left w:val="nil"/>
              <w:bottom w:val="single" w:sz="4" w:space="0" w:color="000000"/>
              <w:right w:val="single" w:sz="4" w:space="0" w:color="000000"/>
            </w:tcBorders>
            <w:shd w:val="clear" w:color="auto" w:fill="auto"/>
            <w:vAlign w:val="center"/>
            <w:hideMark/>
          </w:tcPr>
          <w:p w14:paraId="7F13E5F0"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B9F6EA6" w14:textId="77777777" w:rsidTr="003F764B">
        <w:trPr>
          <w:trHeight w:val="264"/>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14:paraId="0FE970FA" w14:textId="77777777" w:rsidR="00170082" w:rsidRPr="00F26783" w:rsidRDefault="00170082" w:rsidP="003F764B">
            <w:pPr>
              <w:spacing w:after="0" w:line="240" w:lineRule="auto"/>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738" w:type="dxa"/>
            <w:tcBorders>
              <w:top w:val="nil"/>
              <w:left w:val="nil"/>
              <w:bottom w:val="single" w:sz="4" w:space="0" w:color="000000"/>
              <w:right w:val="single" w:sz="4" w:space="0" w:color="000000"/>
            </w:tcBorders>
            <w:shd w:val="clear" w:color="auto" w:fill="auto"/>
            <w:vAlign w:val="center"/>
            <w:hideMark/>
          </w:tcPr>
          <w:p w14:paraId="099FEE01"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8 856</w:t>
            </w:r>
          </w:p>
        </w:tc>
        <w:tc>
          <w:tcPr>
            <w:tcW w:w="738" w:type="dxa"/>
            <w:tcBorders>
              <w:top w:val="nil"/>
              <w:left w:val="nil"/>
              <w:bottom w:val="single" w:sz="4" w:space="0" w:color="000000"/>
              <w:right w:val="single" w:sz="4" w:space="0" w:color="000000"/>
            </w:tcBorders>
            <w:shd w:val="clear" w:color="auto" w:fill="auto"/>
            <w:vAlign w:val="center"/>
            <w:hideMark/>
          </w:tcPr>
          <w:p w14:paraId="577A6544"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10 264</w:t>
            </w:r>
          </w:p>
        </w:tc>
        <w:tc>
          <w:tcPr>
            <w:tcW w:w="849" w:type="dxa"/>
            <w:tcBorders>
              <w:top w:val="nil"/>
              <w:left w:val="nil"/>
              <w:bottom w:val="single" w:sz="4" w:space="0" w:color="000000"/>
              <w:right w:val="single" w:sz="4" w:space="0" w:color="000000"/>
            </w:tcBorders>
            <w:shd w:val="clear" w:color="auto" w:fill="auto"/>
            <w:vAlign w:val="center"/>
            <w:hideMark/>
          </w:tcPr>
          <w:p w14:paraId="0D8BD7C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11 307</w:t>
            </w:r>
          </w:p>
        </w:tc>
        <w:tc>
          <w:tcPr>
            <w:tcW w:w="849" w:type="dxa"/>
            <w:tcBorders>
              <w:top w:val="nil"/>
              <w:left w:val="nil"/>
              <w:bottom w:val="single" w:sz="4" w:space="0" w:color="000000"/>
              <w:right w:val="single" w:sz="4" w:space="0" w:color="000000"/>
            </w:tcBorders>
            <w:shd w:val="clear" w:color="auto" w:fill="auto"/>
            <w:vAlign w:val="center"/>
            <w:hideMark/>
          </w:tcPr>
          <w:p w14:paraId="48E24469"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11 771</w:t>
            </w:r>
          </w:p>
        </w:tc>
        <w:tc>
          <w:tcPr>
            <w:tcW w:w="849" w:type="dxa"/>
            <w:tcBorders>
              <w:top w:val="nil"/>
              <w:left w:val="nil"/>
              <w:bottom w:val="single" w:sz="4" w:space="0" w:color="000000"/>
              <w:right w:val="single" w:sz="4" w:space="0" w:color="000000"/>
            </w:tcBorders>
            <w:shd w:val="clear" w:color="auto" w:fill="auto"/>
            <w:vAlign w:val="center"/>
            <w:hideMark/>
          </w:tcPr>
          <w:p w14:paraId="2B675CCB"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12 128</w:t>
            </w:r>
          </w:p>
        </w:tc>
        <w:tc>
          <w:tcPr>
            <w:tcW w:w="849" w:type="dxa"/>
            <w:tcBorders>
              <w:top w:val="nil"/>
              <w:left w:val="nil"/>
              <w:bottom w:val="single" w:sz="4" w:space="0" w:color="000000"/>
              <w:right w:val="single" w:sz="4" w:space="0" w:color="000000"/>
            </w:tcBorders>
            <w:shd w:val="clear" w:color="auto" w:fill="auto"/>
            <w:vAlign w:val="center"/>
            <w:hideMark/>
          </w:tcPr>
          <w:p w14:paraId="375F99C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13 411</w:t>
            </w:r>
          </w:p>
        </w:tc>
        <w:tc>
          <w:tcPr>
            <w:tcW w:w="849" w:type="dxa"/>
            <w:tcBorders>
              <w:top w:val="nil"/>
              <w:left w:val="nil"/>
              <w:bottom w:val="single" w:sz="4" w:space="0" w:color="000000"/>
              <w:right w:val="single" w:sz="4" w:space="0" w:color="000000"/>
            </w:tcBorders>
            <w:shd w:val="clear" w:color="auto" w:fill="auto"/>
            <w:vAlign w:val="center"/>
            <w:hideMark/>
          </w:tcPr>
          <w:p w14:paraId="699A824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14 137</w:t>
            </w:r>
          </w:p>
        </w:tc>
        <w:tc>
          <w:tcPr>
            <w:tcW w:w="849" w:type="dxa"/>
            <w:tcBorders>
              <w:top w:val="nil"/>
              <w:left w:val="nil"/>
              <w:bottom w:val="single" w:sz="4" w:space="0" w:color="000000"/>
              <w:right w:val="single" w:sz="4" w:space="0" w:color="000000"/>
            </w:tcBorders>
            <w:shd w:val="clear" w:color="auto" w:fill="auto"/>
            <w:vAlign w:val="center"/>
            <w:hideMark/>
          </w:tcPr>
          <w:p w14:paraId="6785306A"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14 790</w:t>
            </w:r>
          </w:p>
        </w:tc>
        <w:tc>
          <w:tcPr>
            <w:tcW w:w="849" w:type="dxa"/>
            <w:tcBorders>
              <w:top w:val="nil"/>
              <w:left w:val="nil"/>
              <w:bottom w:val="single" w:sz="4" w:space="0" w:color="000000"/>
              <w:right w:val="single" w:sz="4" w:space="0" w:color="000000"/>
            </w:tcBorders>
            <w:shd w:val="clear" w:color="auto" w:fill="auto"/>
            <w:vAlign w:val="center"/>
            <w:hideMark/>
          </w:tcPr>
          <w:p w14:paraId="7B9F430C"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15 289</w:t>
            </w:r>
          </w:p>
        </w:tc>
        <w:tc>
          <w:tcPr>
            <w:tcW w:w="849" w:type="dxa"/>
            <w:tcBorders>
              <w:top w:val="nil"/>
              <w:left w:val="nil"/>
              <w:bottom w:val="single" w:sz="4" w:space="0" w:color="000000"/>
              <w:right w:val="single" w:sz="4" w:space="0" w:color="000000"/>
            </w:tcBorders>
            <w:shd w:val="clear" w:color="auto" w:fill="auto"/>
            <w:vAlign w:val="center"/>
            <w:hideMark/>
          </w:tcPr>
          <w:p w14:paraId="27DC1CD2"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16 018</w:t>
            </w:r>
          </w:p>
        </w:tc>
        <w:tc>
          <w:tcPr>
            <w:tcW w:w="614" w:type="dxa"/>
            <w:tcBorders>
              <w:top w:val="nil"/>
              <w:left w:val="nil"/>
              <w:bottom w:val="single" w:sz="4" w:space="0" w:color="000000"/>
              <w:right w:val="single" w:sz="4" w:space="0" w:color="000000"/>
            </w:tcBorders>
            <w:shd w:val="clear" w:color="auto" w:fill="auto"/>
            <w:vAlign w:val="center"/>
            <w:hideMark/>
          </w:tcPr>
          <w:p w14:paraId="424A68B3" w14:textId="77777777" w:rsidR="00170082" w:rsidRPr="00F26783" w:rsidRDefault="00170082" w:rsidP="003F764B">
            <w:pPr>
              <w:spacing w:after="0" w:line="240" w:lineRule="auto"/>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6E64A50D" w14:textId="000888CF" w:rsidR="00170082" w:rsidRDefault="002C19C7" w:rsidP="00170082">
      <w:pPr>
        <w:tabs>
          <w:tab w:val="left" w:pos="426"/>
        </w:tabs>
        <w:rPr>
          <w:rFonts w:ascii="Arial" w:hAnsi="Arial" w:cs="Arial"/>
          <w:sz w:val="20"/>
          <w:szCs w:val="20"/>
        </w:rPr>
      </w:pPr>
      <w:r w:rsidRPr="002C19C7">
        <w:rPr>
          <w:rFonts w:ascii="Arial" w:hAnsi="Arial" w:cs="Arial"/>
          <w:sz w:val="20"/>
          <w:szCs w:val="20"/>
        </w:rPr>
        <w:t xml:space="preserve">Źródło: GUS </w:t>
      </w:r>
      <w:r w:rsidR="0012577F">
        <w:rPr>
          <w:rFonts w:ascii="Arial" w:hAnsi="Arial" w:cs="Arial"/>
          <w:sz w:val="20"/>
          <w:szCs w:val="20"/>
        </w:rPr>
        <w:t>–</w:t>
      </w:r>
      <w:r w:rsidRPr="002C19C7">
        <w:rPr>
          <w:rFonts w:ascii="Arial" w:hAnsi="Arial" w:cs="Arial"/>
          <w:sz w:val="20"/>
          <w:szCs w:val="20"/>
        </w:rPr>
        <w:t xml:space="preserve"> BDL</w:t>
      </w:r>
    </w:p>
    <w:p w14:paraId="041014A1" w14:textId="7ED16957" w:rsidR="0012577F" w:rsidRDefault="0012577F" w:rsidP="00170082">
      <w:pPr>
        <w:tabs>
          <w:tab w:val="left" w:pos="426"/>
        </w:tabs>
        <w:rPr>
          <w:rFonts w:ascii="Arial" w:hAnsi="Arial" w:cs="Arial"/>
          <w:sz w:val="20"/>
          <w:szCs w:val="20"/>
        </w:rPr>
      </w:pPr>
    </w:p>
    <w:p w14:paraId="42C33447" w14:textId="074962D1" w:rsidR="0012577F" w:rsidRDefault="0012577F" w:rsidP="00170082">
      <w:pPr>
        <w:tabs>
          <w:tab w:val="left" w:pos="426"/>
        </w:tabs>
        <w:rPr>
          <w:rFonts w:ascii="Arial" w:hAnsi="Arial" w:cs="Arial"/>
          <w:sz w:val="20"/>
          <w:szCs w:val="20"/>
        </w:rPr>
      </w:pPr>
      <w:r w:rsidRPr="00F26783">
        <w:rPr>
          <w:rFonts w:ascii="Arial" w:hAnsi="Arial" w:cs="Arial"/>
          <w:b/>
          <w:bCs/>
          <w:noProof/>
          <w:sz w:val="20"/>
          <w:szCs w:val="20"/>
        </w:rPr>
        <w:lastRenderedPageBreak/>
        <w:drawing>
          <wp:inline distT="0" distB="0" distL="0" distR="0" wp14:anchorId="256095BD" wp14:editId="431A65D1">
            <wp:extent cx="5669280" cy="3436620"/>
            <wp:effectExtent l="0" t="0" r="7620" b="1143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0484CD8" w14:textId="3473E1F9" w:rsidR="0012577F" w:rsidRPr="00F26783" w:rsidRDefault="0012577F" w:rsidP="0012577F">
      <w:pPr>
        <w:rPr>
          <w:rFonts w:ascii="Arial" w:hAnsi="Arial" w:cs="Arial"/>
          <w:b/>
          <w:bCs/>
          <w:sz w:val="20"/>
          <w:szCs w:val="20"/>
        </w:rPr>
      </w:pPr>
      <w:r>
        <w:rPr>
          <w:rFonts w:ascii="Arial" w:hAnsi="Arial" w:cs="Arial"/>
          <w:b/>
          <w:bCs/>
          <w:sz w:val="20"/>
          <w:szCs w:val="20"/>
        </w:rPr>
        <w:t>Tabela 4</w:t>
      </w:r>
      <w:r w:rsidR="00ED6DF1">
        <w:rPr>
          <w:rFonts w:ascii="Arial" w:hAnsi="Arial" w:cs="Arial"/>
          <w:b/>
          <w:bCs/>
          <w:sz w:val="20"/>
          <w:szCs w:val="20"/>
        </w:rPr>
        <w:t>6</w:t>
      </w:r>
      <w:r>
        <w:rPr>
          <w:rFonts w:ascii="Arial" w:hAnsi="Arial" w:cs="Arial"/>
          <w:b/>
          <w:bCs/>
          <w:sz w:val="20"/>
          <w:szCs w:val="20"/>
        </w:rPr>
        <w:t xml:space="preserve">. </w:t>
      </w:r>
      <w:r w:rsidRPr="00F26783">
        <w:rPr>
          <w:rFonts w:ascii="Arial" w:hAnsi="Arial" w:cs="Arial"/>
          <w:b/>
          <w:bCs/>
          <w:sz w:val="20"/>
          <w:szCs w:val="20"/>
        </w:rPr>
        <w:t>Dane porównawcze – gmina na tle powiatu</w:t>
      </w:r>
      <w:r>
        <w:rPr>
          <w:rFonts w:ascii="Arial" w:hAnsi="Arial" w:cs="Arial"/>
          <w:b/>
          <w:bCs/>
          <w:sz w:val="20"/>
          <w:szCs w:val="20"/>
        </w:rPr>
        <w:t xml:space="preserve">. </w:t>
      </w:r>
      <w:r w:rsidRPr="00F26783">
        <w:rPr>
          <w:rFonts w:ascii="Arial" w:hAnsi="Arial" w:cs="Arial"/>
          <w:b/>
          <w:bCs/>
          <w:sz w:val="20"/>
          <w:szCs w:val="20"/>
        </w:rPr>
        <w:t>Odsetek korzystających z instalacji: kanalizacja ogółem [%]</w:t>
      </w:r>
    </w:p>
    <w:tbl>
      <w:tblPr>
        <w:tblStyle w:val="Tabela-Siatka"/>
        <w:tblW w:w="10269" w:type="dxa"/>
        <w:tblLook w:val="04A0" w:firstRow="1" w:lastRow="0" w:firstColumn="1" w:lastColumn="0" w:noHBand="0" w:noVBand="1"/>
      </w:tblPr>
      <w:tblGrid>
        <w:gridCol w:w="2772"/>
        <w:gridCol w:w="681"/>
        <w:gridCol w:w="681"/>
        <w:gridCol w:w="681"/>
        <w:gridCol w:w="681"/>
        <w:gridCol w:w="681"/>
        <w:gridCol w:w="682"/>
        <w:gridCol w:w="682"/>
        <w:gridCol w:w="682"/>
        <w:gridCol w:w="682"/>
        <w:gridCol w:w="682"/>
        <w:gridCol w:w="682"/>
      </w:tblGrid>
      <w:tr w:rsidR="0012577F" w:rsidRPr="00F26783" w14:paraId="39872AF1" w14:textId="77777777" w:rsidTr="009B37F7">
        <w:trPr>
          <w:trHeight w:val="185"/>
        </w:trPr>
        <w:tc>
          <w:tcPr>
            <w:tcW w:w="2772" w:type="dxa"/>
            <w:noWrap/>
            <w:hideMark/>
          </w:tcPr>
          <w:p w14:paraId="50B8EC95" w14:textId="77777777" w:rsidR="0012577F" w:rsidRPr="00F26783" w:rsidRDefault="0012577F" w:rsidP="009B37F7">
            <w:pPr>
              <w:rPr>
                <w:rFonts w:ascii="Arial" w:eastAsia="Times New Roman" w:hAnsi="Arial" w:cs="Arial"/>
                <w:sz w:val="20"/>
                <w:szCs w:val="20"/>
                <w:lang w:eastAsia="pl-PL"/>
              </w:rPr>
            </w:pPr>
          </w:p>
        </w:tc>
        <w:tc>
          <w:tcPr>
            <w:tcW w:w="681" w:type="dxa"/>
            <w:hideMark/>
          </w:tcPr>
          <w:p w14:paraId="61590278"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681" w:type="dxa"/>
            <w:hideMark/>
          </w:tcPr>
          <w:p w14:paraId="2EC0967A"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681" w:type="dxa"/>
            <w:hideMark/>
          </w:tcPr>
          <w:p w14:paraId="2D599AD7"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681" w:type="dxa"/>
            <w:hideMark/>
          </w:tcPr>
          <w:p w14:paraId="6195FFBF"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681" w:type="dxa"/>
            <w:hideMark/>
          </w:tcPr>
          <w:p w14:paraId="528133D4"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682" w:type="dxa"/>
            <w:hideMark/>
          </w:tcPr>
          <w:p w14:paraId="41AE2601"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682" w:type="dxa"/>
            <w:hideMark/>
          </w:tcPr>
          <w:p w14:paraId="50F4D3F9"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682" w:type="dxa"/>
            <w:hideMark/>
          </w:tcPr>
          <w:p w14:paraId="5B74C89A"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682" w:type="dxa"/>
            <w:hideMark/>
          </w:tcPr>
          <w:p w14:paraId="2A40B149"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682" w:type="dxa"/>
            <w:hideMark/>
          </w:tcPr>
          <w:p w14:paraId="0EDE023B"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682" w:type="dxa"/>
            <w:hideMark/>
          </w:tcPr>
          <w:p w14:paraId="76085A90" w14:textId="77777777" w:rsidR="0012577F" w:rsidRPr="00F26783" w:rsidRDefault="0012577F" w:rsidP="009B37F7">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2577F" w:rsidRPr="00F26783" w14:paraId="57EEEFF3" w14:textId="77777777" w:rsidTr="009B37F7">
        <w:trPr>
          <w:trHeight w:val="228"/>
        </w:trPr>
        <w:tc>
          <w:tcPr>
            <w:tcW w:w="2772" w:type="dxa"/>
            <w:noWrap/>
            <w:hideMark/>
          </w:tcPr>
          <w:p w14:paraId="1187374C"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681" w:type="dxa"/>
            <w:hideMark/>
          </w:tcPr>
          <w:p w14:paraId="0B6106A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34,3</w:t>
            </w:r>
          </w:p>
        </w:tc>
        <w:tc>
          <w:tcPr>
            <w:tcW w:w="681" w:type="dxa"/>
            <w:hideMark/>
          </w:tcPr>
          <w:p w14:paraId="2447DB7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37,1</w:t>
            </w:r>
          </w:p>
        </w:tc>
        <w:tc>
          <w:tcPr>
            <w:tcW w:w="681" w:type="dxa"/>
            <w:hideMark/>
          </w:tcPr>
          <w:p w14:paraId="73BAB4D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38,8</w:t>
            </w:r>
          </w:p>
        </w:tc>
        <w:tc>
          <w:tcPr>
            <w:tcW w:w="681" w:type="dxa"/>
            <w:hideMark/>
          </w:tcPr>
          <w:p w14:paraId="5CB9D70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40,2</w:t>
            </w:r>
          </w:p>
        </w:tc>
        <w:tc>
          <w:tcPr>
            <w:tcW w:w="681" w:type="dxa"/>
            <w:hideMark/>
          </w:tcPr>
          <w:p w14:paraId="607A354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48,8</w:t>
            </w:r>
          </w:p>
        </w:tc>
        <w:tc>
          <w:tcPr>
            <w:tcW w:w="682" w:type="dxa"/>
            <w:hideMark/>
          </w:tcPr>
          <w:p w14:paraId="4B5ABE8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53,3</w:t>
            </w:r>
          </w:p>
        </w:tc>
        <w:tc>
          <w:tcPr>
            <w:tcW w:w="682" w:type="dxa"/>
            <w:hideMark/>
          </w:tcPr>
          <w:p w14:paraId="734D3EA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54,6</w:t>
            </w:r>
          </w:p>
        </w:tc>
        <w:tc>
          <w:tcPr>
            <w:tcW w:w="682" w:type="dxa"/>
            <w:hideMark/>
          </w:tcPr>
          <w:p w14:paraId="75696A2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55,5</w:t>
            </w:r>
          </w:p>
        </w:tc>
        <w:tc>
          <w:tcPr>
            <w:tcW w:w="682" w:type="dxa"/>
            <w:hideMark/>
          </w:tcPr>
          <w:p w14:paraId="681B348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w:t>
            </w:r>
          </w:p>
        </w:tc>
        <w:tc>
          <w:tcPr>
            <w:tcW w:w="682" w:type="dxa"/>
            <w:hideMark/>
          </w:tcPr>
          <w:p w14:paraId="76BC47A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56,9</w:t>
            </w:r>
          </w:p>
        </w:tc>
        <w:tc>
          <w:tcPr>
            <w:tcW w:w="682" w:type="dxa"/>
            <w:hideMark/>
          </w:tcPr>
          <w:p w14:paraId="301605F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0FA3E9FD" w14:textId="77777777" w:rsidTr="009B37F7">
        <w:trPr>
          <w:trHeight w:val="228"/>
        </w:trPr>
        <w:tc>
          <w:tcPr>
            <w:tcW w:w="2772" w:type="dxa"/>
            <w:shd w:val="clear" w:color="auto" w:fill="FFFF00"/>
            <w:noWrap/>
            <w:hideMark/>
          </w:tcPr>
          <w:p w14:paraId="047831B8"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681" w:type="dxa"/>
            <w:shd w:val="clear" w:color="auto" w:fill="FFFF00"/>
            <w:hideMark/>
          </w:tcPr>
          <w:p w14:paraId="12181DA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30,2</w:t>
            </w:r>
          </w:p>
        </w:tc>
        <w:tc>
          <w:tcPr>
            <w:tcW w:w="681" w:type="dxa"/>
            <w:shd w:val="clear" w:color="auto" w:fill="FFFF00"/>
            <w:hideMark/>
          </w:tcPr>
          <w:p w14:paraId="4236B09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30,9</w:t>
            </w:r>
          </w:p>
        </w:tc>
        <w:tc>
          <w:tcPr>
            <w:tcW w:w="681" w:type="dxa"/>
            <w:shd w:val="clear" w:color="auto" w:fill="FFFF00"/>
            <w:hideMark/>
          </w:tcPr>
          <w:p w14:paraId="4722572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31,6</w:t>
            </w:r>
          </w:p>
        </w:tc>
        <w:tc>
          <w:tcPr>
            <w:tcW w:w="681" w:type="dxa"/>
            <w:shd w:val="clear" w:color="auto" w:fill="FFFF00"/>
            <w:hideMark/>
          </w:tcPr>
          <w:p w14:paraId="0B76E83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32,4</w:t>
            </w:r>
          </w:p>
        </w:tc>
        <w:tc>
          <w:tcPr>
            <w:tcW w:w="681" w:type="dxa"/>
            <w:shd w:val="clear" w:color="auto" w:fill="FFFF00"/>
            <w:hideMark/>
          </w:tcPr>
          <w:p w14:paraId="6BB62B9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34,8</w:t>
            </w:r>
          </w:p>
        </w:tc>
        <w:tc>
          <w:tcPr>
            <w:tcW w:w="682" w:type="dxa"/>
            <w:shd w:val="clear" w:color="auto" w:fill="FFFF00"/>
            <w:hideMark/>
          </w:tcPr>
          <w:p w14:paraId="46B2210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37,3</w:t>
            </w:r>
          </w:p>
        </w:tc>
        <w:tc>
          <w:tcPr>
            <w:tcW w:w="682" w:type="dxa"/>
            <w:shd w:val="clear" w:color="auto" w:fill="FFFF00"/>
            <w:hideMark/>
          </w:tcPr>
          <w:p w14:paraId="3AA9209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38,6</w:t>
            </w:r>
          </w:p>
        </w:tc>
        <w:tc>
          <w:tcPr>
            <w:tcW w:w="682" w:type="dxa"/>
            <w:shd w:val="clear" w:color="auto" w:fill="FFFF00"/>
            <w:hideMark/>
          </w:tcPr>
          <w:p w14:paraId="0553488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39,2</w:t>
            </w:r>
          </w:p>
        </w:tc>
        <w:tc>
          <w:tcPr>
            <w:tcW w:w="682" w:type="dxa"/>
            <w:shd w:val="clear" w:color="auto" w:fill="FFFF00"/>
            <w:hideMark/>
          </w:tcPr>
          <w:p w14:paraId="6711FB1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39,7</w:t>
            </w:r>
          </w:p>
        </w:tc>
        <w:tc>
          <w:tcPr>
            <w:tcW w:w="682" w:type="dxa"/>
            <w:shd w:val="clear" w:color="auto" w:fill="FFFF00"/>
            <w:hideMark/>
          </w:tcPr>
          <w:p w14:paraId="37DAAD5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40,4</w:t>
            </w:r>
          </w:p>
        </w:tc>
        <w:tc>
          <w:tcPr>
            <w:tcW w:w="682" w:type="dxa"/>
            <w:shd w:val="clear" w:color="auto" w:fill="FFFF00"/>
            <w:hideMark/>
          </w:tcPr>
          <w:p w14:paraId="5B38085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3B1C531" w14:textId="77777777" w:rsidTr="009B37F7">
        <w:trPr>
          <w:trHeight w:val="228"/>
        </w:trPr>
        <w:tc>
          <w:tcPr>
            <w:tcW w:w="2772" w:type="dxa"/>
            <w:noWrap/>
            <w:hideMark/>
          </w:tcPr>
          <w:p w14:paraId="1E544B3B"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Igołomia-Wawrzeńczyce </w:t>
            </w:r>
          </w:p>
        </w:tc>
        <w:tc>
          <w:tcPr>
            <w:tcW w:w="681" w:type="dxa"/>
            <w:hideMark/>
          </w:tcPr>
          <w:p w14:paraId="22D6D26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w:t>
            </w:r>
          </w:p>
        </w:tc>
        <w:tc>
          <w:tcPr>
            <w:tcW w:w="681" w:type="dxa"/>
            <w:hideMark/>
          </w:tcPr>
          <w:p w14:paraId="265192B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w:t>
            </w:r>
          </w:p>
        </w:tc>
        <w:tc>
          <w:tcPr>
            <w:tcW w:w="681" w:type="dxa"/>
            <w:hideMark/>
          </w:tcPr>
          <w:p w14:paraId="2275D77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w:t>
            </w:r>
          </w:p>
        </w:tc>
        <w:tc>
          <w:tcPr>
            <w:tcW w:w="681" w:type="dxa"/>
            <w:hideMark/>
          </w:tcPr>
          <w:p w14:paraId="1DD79C1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w:t>
            </w:r>
          </w:p>
        </w:tc>
        <w:tc>
          <w:tcPr>
            <w:tcW w:w="681" w:type="dxa"/>
            <w:hideMark/>
          </w:tcPr>
          <w:p w14:paraId="738AF59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w:t>
            </w:r>
          </w:p>
        </w:tc>
        <w:tc>
          <w:tcPr>
            <w:tcW w:w="682" w:type="dxa"/>
            <w:hideMark/>
          </w:tcPr>
          <w:p w14:paraId="34FD862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1,6</w:t>
            </w:r>
          </w:p>
        </w:tc>
        <w:tc>
          <w:tcPr>
            <w:tcW w:w="682" w:type="dxa"/>
            <w:hideMark/>
          </w:tcPr>
          <w:p w14:paraId="7D0FE18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654BD8B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29C5312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0CFB951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2A943B4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720E6081" w14:textId="77777777" w:rsidTr="009B37F7">
        <w:trPr>
          <w:trHeight w:val="228"/>
        </w:trPr>
        <w:tc>
          <w:tcPr>
            <w:tcW w:w="2772" w:type="dxa"/>
            <w:noWrap/>
            <w:hideMark/>
          </w:tcPr>
          <w:p w14:paraId="25E6B275"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681" w:type="dxa"/>
            <w:hideMark/>
          </w:tcPr>
          <w:p w14:paraId="1E58FB3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w:t>
            </w:r>
          </w:p>
        </w:tc>
        <w:tc>
          <w:tcPr>
            <w:tcW w:w="681" w:type="dxa"/>
            <w:hideMark/>
          </w:tcPr>
          <w:p w14:paraId="56A91B4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2,5</w:t>
            </w:r>
          </w:p>
        </w:tc>
        <w:tc>
          <w:tcPr>
            <w:tcW w:w="681" w:type="dxa"/>
            <w:hideMark/>
          </w:tcPr>
          <w:p w14:paraId="30877D0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w:t>
            </w:r>
          </w:p>
        </w:tc>
        <w:tc>
          <w:tcPr>
            <w:tcW w:w="681" w:type="dxa"/>
            <w:hideMark/>
          </w:tcPr>
          <w:p w14:paraId="58D37AE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w:t>
            </w:r>
          </w:p>
        </w:tc>
        <w:tc>
          <w:tcPr>
            <w:tcW w:w="681" w:type="dxa"/>
            <w:hideMark/>
          </w:tcPr>
          <w:p w14:paraId="441E230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w:t>
            </w:r>
          </w:p>
        </w:tc>
        <w:tc>
          <w:tcPr>
            <w:tcW w:w="682" w:type="dxa"/>
            <w:hideMark/>
          </w:tcPr>
          <w:p w14:paraId="533328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w:t>
            </w:r>
          </w:p>
        </w:tc>
        <w:tc>
          <w:tcPr>
            <w:tcW w:w="682" w:type="dxa"/>
            <w:hideMark/>
          </w:tcPr>
          <w:p w14:paraId="6CB4D97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w:t>
            </w:r>
          </w:p>
        </w:tc>
        <w:tc>
          <w:tcPr>
            <w:tcW w:w="682" w:type="dxa"/>
            <w:hideMark/>
          </w:tcPr>
          <w:p w14:paraId="7107A93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10,3</w:t>
            </w:r>
          </w:p>
        </w:tc>
        <w:tc>
          <w:tcPr>
            <w:tcW w:w="682" w:type="dxa"/>
            <w:hideMark/>
          </w:tcPr>
          <w:p w14:paraId="4DF4382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10,7</w:t>
            </w:r>
          </w:p>
        </w:tc>
        <w:tc>
          <w:tcPr>
            <w:tcW w:w="682" w:type="dxa"/>
            <w:hideMark/>
          </w:tcPr>
          <w:p w14:paraId="2D1A92B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12,5</w:t>
            </w:r>
          </w:p>
        </w:tc>
        <w:tc>
          <w:tcPr>
            <w:tcW w:w="682" w:type="dxa"/>
            <w:hideMark/>
          </w:tcPr>
          <w:p w14:paraId="6F7B8E4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70BA3066" w14:textId="77777777" w:rsidTr="009B37F7">
        <w:trPr>
          <w:trHeight w:val="228"/>
        </w:trPr>
        <w:tc>
          <w:tcPr>
            <w:tcW w:w="2772" w:type="dxa"/>
            <w:noWrap/>
            <w:hideMark/>
          </w:tcPr>
          <w:p w14:paraId="2C993AE9"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Jerzmanowice-Przeginia </w:t>
            </w:r>
          </w:p>
        </w:tc>
        <w:tc>
          <w:tcPr>
            <w:tcW w:w="681" w:type="dxa"/>
            <w:hideMark/>
          </w:tcPr>
          <w:p w14:paraId="0D75D4D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19,2</w:t>
            </w:r>
          </w:p>
        </w:tc>
        <w:tc>
          <w:tcPr>
            <w:tcW w:w="681" w:type="dxa"/>
            <w:hideMark/>
          </w:tcPr>
          <w:p w14:paraId="7C72E78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21,5</w:t>
            </w:r>
          </w:p>
        </w:tc>
        <w:tc>
          <w:tcPr>
            <w:tcW w:w="681" w:type="dxa"/>
            <w:hideMark/>
          </w:tcPr>
          <w:p w14:paraId="5F2A66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22,5</w:t>
            </w:r>
          </w:p>
        </w:tc>
        <w:tc>
          <w:tcPr>
            <w:tcW w:w="681" w:type="dxa"/>
            <w:hideMark/>
          </w:tcPr>
          <w:p w14:paraId="78B067A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24,1</w:t>
            </w:r>
          </w:p>
        </w:tc>
        <w:tc>
          <w:tcPr>
            <w:tcW w:w="681" w:type="dxa"/>
            <w:hideMark/>
          </w:tcPr>
          <w:p w14:paraId="2284ABB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26,2</w:t>
            </w:r>
          </w:p>
        </w:tc>
        <w:tc>
          <w:tcPr>
            <w:tcW w:w="682" w:type="dxa"/>
            <w:hideMark/>
          </w:tcPr>
          <w:p w14:paraId="56BB3F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27,1</w:t>
            </w:r>
          </w:p>
        </w:tc>
        <w:tc>
          <w:tcPr>
            <w:tcW w:w="682" w:type="dxa"/>
            <w:hideMark/>
          </w:tcPr>
          <w:p w14:paraId="688F46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w:t>
            </w:r>
          </w:p>
        </w:tc>
        <w:tc>
          <w:tcPr>
            <w:tcW w:w="682" w:type="dxa"/>
            <w:hideMark/>
          </w:tcPr>
          <w:p w14:paraId="5B9FD86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682" w:type="dxa"/>
            <w:hideMark/>
          </w:tcPr>
          <w:p w14:paraId="1E3E6C2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29,3</w:t>
            </w:r>
          </w:p>
        </w:tc>
        <w:tc>
          <w:tcPr>
            <w:tcW w:w="682" w:type="dxa"/>
            <w:hideMark/>
          </w:tcPr>
          <w:p w14:paraId="5BC88BA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29,7</w:t>
            </w:r>
          </w:p>
        </w:tc>
        <w:tc>
          <w:tcPr>
            <w:tcW w:w="682" w:type="dxa"/>
            <w:hideMark/>
          </w:tcPr>
          <w:p w14:paraId="37A2844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2E33834F" w14:textId="77777777" w:rsidTr="009B37F7">
        <w:trPr>
          <w:trHeight w:val="228"/>
        </w:trPr>
        <w:tc>
          <w:tcPr>
            <w:tcW w:w="2772" w:type="dxa"/>
            <w:noWrap/>
            <w:hideMark/>
          </w:tcPr>
          <w:p w14:paraId="31DF9C4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Kocmyrzów-Luborzyca </w:t>
            </w:r>
          </w:p>
        </w:tc>
        <w:tc>
          <w:tcPr>
            <w:tcW w:w="681" w:type="dxa"/>
            <w:hideMark/>
          </w:tcPr>
          <w:p w14:paraId="6A7A7CB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1,1</w:t>
            </w:r>
          </w:p>
        </w:tc>
        <w:tc>
          <w:tcPr>
            <w:tcW w:w="681" w:type="dxa"/>
            <w:hideMark/>
          </w:tcPr>
          <w:p w14:paraId="780EA80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w:t>
            </w:r>
          </w:p>
        </w:tc>
        <w:tc>
          <w:tcPr>
            <w:tcW w:w="681" w:type="dxa"/>
            <w:hideMark/>
          </w:tcPr>
          <w:p w14:paraId="65502B6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w:t>
            </w:r>
          </w:p>
        </w:tc>
        <w:tc>
          <w:tcPr>
            <w:tcW w:w="681" w:type="dxa"/>
            <w:hideMark/>
          </w:tcPr>
          <w:p w14:paraId="4F9E87D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12</w:t>
            </w:r>
          </w:p>
        </w:tc>
        <w:tc>
          <w:tcPr>
            <w:tcW w:w="681" w:type="dxa"/>
            <w:hideMark/>
          </w:tcPr>
          <w:p w14:paraId="0FCEAA3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18,3</w:t>
            </w:r>
          </w:p>
        </w:tc>
        <w:tc>
          <w:tcPr>
            <w:tcW w:w="682" w:type="dxa"/>
            <w:hideMark/>
          </w:tcPr>
          <w:p w14:paraId="0663ADC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19,9</w:t>
            </w:r>
          </w:p>
        </w:tc>
        <w:tc>
          <w:tcPr>
            <w:tcW w:w="682" w:type="dxa"/>
            <w:hideMark/>
          </w:tcPr>
          <w:p w14:paraId="390FA4C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20,9</w:t>
            </w:r>
          </w:p>
        </w:tc>
        <w:tc>
          <w:tcPr>
            <w:tcW w:w="682" w:type="dxa"/>
            <w:hideMark/>
          </w:tcPr>
          <w:p w14:paraId="28316A8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21,4</w:t>
            </w:r>
          </w:p>
        </w:tc>
        <w:tc>
          <w:tcPr>
            <w:tcW w:w="682" w:type="dxa"/>
            <w:hideMark/>
          </w:tcPr>
          <w:p w14:paraId="0AD120D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21,7</w:t>
            </w:r>
          </w:p>
        </w:tc>
        <w:tc>
          <w:tcPr>
            <w:tcW w:w="682" w:type="dxa"/>
            <w:hideMark/>
          </w:tcPr>
          <w:p w14:paraId="13E51FB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21,9</w:t>
            </w:r>
          </w:p>
        </w:tc>
        <w:tc>
          <w:tcPr>
            <w:tcW w:w="682" w:type="dxa"/>
            <w:hideMark/>
          </w:tcPr>
          <w:p w14:paraId="57FD5F0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6DE16DD3" w14:textId="77777777" w:rsidTr="009B37F7">
        <w:trPr>
          <w:trHeight w:val="228"/>
        </w:trPr>
        <w:tc>
          <w:tcPr>
            <w:tcW w:w="2772" w:type="dxa"/>
            <w:noWrap/>
            <w:hideMark/>
          </w:tcPr>
          <w:p w14:paraId="09413988"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681" w:type="dxa"/>
            <w:hideMark/>
          </w:tcPr>
          <w:p w14:paraId="2648C2F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41,1</w:t>
            </w:r>
          </w:p>
        </w:tc>
        <w:tc>
          <w:tcPr>
            <w:tcW w:w="681" w:type="dxa"/>
            <w:hideMark/>
          </w:tcPr>
          <w:p w14:paraId="506D40A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42</w:t>
            </w:r>
          </w:p>
        </w:tc>
        <w:tc>
          <w:tcPr>
            <w:tcW w:w="681" w:type="dxa"/>
            <w:hideMark/>
          </w:tcPr>
          <w:p w14:paraId="0A56DB6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42,2</w:t>
            </w:r>
          </w:p>
        </w:tc>
        <w:tc>
          <w:tcPr>
            <w:tcW w:w="681" w:type="dxa"/>
            <w:hideMark/>
          </w:tcPr>
          <w:p w14:paraId="412AEA5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42,4</w:t>
            </w:r>
          </w:p>
        </w:tc>
        <w:tc>
          <w:tcPr>
            <w:tcW w:w="681" w:type="dxa"/>
            <w:hideMark/>
          </w:tcPr>
          <w:p w14:paraId="266DA84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68,7</w:t>
            </w:r>
          </w:p>
        </w:tc>
        <w:tc>
          <w:tcPr>
            <w:tcW w:w="682" w:type="dxa"/>
            <w:hideMark/>
          </w:tcPr>
          <w:p w14:paraId="57DCC7D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72,4</w:t>
            </w:r>
          </w:p>
        </w:tc>
        <w:tc>
          <w:tcPr>
            <w:tcW w:w="682" w:type="dxa"/>
            <w:hideMark/>
          </w:tcPr>
          <w:p w14:paraId="4BEB511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73,7</w:t>
            </w:r>
          </w:p>
        </w:tc>
        <w:tc>
          <w:tcPr>
            <w:tcW w:w="682" w:type="dxa"/>
            <w:hideMark/>
          </w:tcPr>
          <w:p w14:paraId="1D9356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73,9</w:t>
            </w:r>
          </w:p>
        </w:tc>
        <w:tc>
          <w:tcPr>
            <w:tcW w:w="682" w:type="dxa"/>
            <w:hideMark/>
          </w:tcPr>
          <w:p w14:paraId="3857D62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w:t>
            </w:r>
          </w:p>
        </w:tc>
        <w:tc>
          <w:tcPr>
            <w:tcW w:w="682" w:type="dxa"/>
            <w:hideMark/>
          </w:tcPr>
          <w:p w14:paraId="1CBF9C4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74,9</w:t>
            </w:r>
          </w:p>
        </w:tc>
        <w:tc>
          <w:tcPr>
            <w:tcW w:w="682" w:type="dxa"/>
            <w:hideMark/>
          </w:tcPr>
          <w:p w14:paraId="7DDBA1F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0CF4C730" w14:textId="77777777" w:rsidTr="009B37F7">
        <w:trPr>
          <w:trHeight w:val="228"/>
        </w:trPr>
        <w:tc>
          <w:tcPr>
            <w:tcW w:w="2772" w:type="dxa"/>
            <w:noWrap/>
            <w:hideMark/>
          </w:tcPr>
          <w:p w14:paraId="7C3F2379"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681" w:type="dxa"/>
            <w:hideMark/>
          </w:tcPr>
          <w:p w14:paraId="1D40C17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31,7</w:t>
            </w:r>
          </w:p>
        </w:tc>
        <w:tc>
          <w:tcPr>
            <w:tcW w:w="681" w:type="dxa"/>
            <w:hideMark/>
          </w:tcPr>
          <w:p w14:paraId="584B748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35,2</w:t>
            </w:r>
          </w:p>
        </w:tc>
        <w:tc>
          <w:tcPr>
            <w:tcW w:w="681" w:type="dxa"/>
            <w:hideMark/>
          </w:tcPr>
          <w:p w14:paraId="61C17D7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35,8</w:t>
            </w:r>
          </w:p>
        </w:tc>
        <w:tc>
          <w:tcPr>
            <w:tcW w:w="681" w:type="dxa"/>
            <w:hideMark/>
          </w:tcPr>
          <w:p w14:paraId="56F7EB3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36,8</w:t>
            </w:r>
          </w:p>
        </w:tc>
        <w:tc>
          <w:tcPr>
            <w:tcW w:w="681" w:type="dxa"/>
            <w:hideMark/>
          </w:tcPr>
          <w:p w14:paraId="00078FC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45,3</w:t>
            </w:r>
          </w:p>
        </w:tc>
        <w:tc>
          <w:tcPr>
            <w:tcW w:w="682" w:type="dxa"/>
            <w:hideMark/>
          </w:tcPr>
          <w:p w14:paraId="3D235CE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54,3</w:t>
            </w:r>
          </w:p>
        </w:tc>
        <w:tc>
          <w:tcPr>
            <w:tcW w:w="682" w:type="dxa"/>
            <w:hideMark/>
          </w:tcPr>
          <w:p w14:paraId="10AF9F5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55,8</w:t>
            </w:r>
          </w:p>
        </w:tc>
        <w:tc>
          <w:tcPr>
            <w:tcW w:w="682" w:type="dxa"/>
            <w:hideMark/>
          </w:tcPr>
          <w:p w14:paraId="3C80FED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58,9</w:t>
            </w:r>
          </w:p>
        </w:tc>
        <w:tc>
          <w:tcPr>
            <w:tcW w:w="682" w:type="dxa"/>
            <w:hideMark/>
          </w:tcPr>
          <w:p w14:paraId="3BBE1C7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w:t>
            </w:r>
          </w:p>
        </w:tc>
        <w:tc>
          <w:tcPr>
            <w:tcW w:w="682" w:type="dxa"/>
            <w:hideMark/>
          </w:tcPr>
          <w:p w14:paraId="07577D5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59,5</w:t>
            </w:r>
          </w:p>
        </w:tc>
        <w:tc>
          <w:tcPr>
            <w:tcW w:w="682" w:type="dxa"/>
            <w:hideMark/>
          </w:tcPr>
          <w:p w14:paraId="42713B1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418851E" w14:textId="77777777" w:rsidTr="009B37F7">
        <w:trPr>
          <w:trHeight w:val="228"/>
        </w:trPr>
        <w:tc>
          <w:tcPr>
            <w:tcW w:w="2772" w:type="dxa"/>
            <w:noWrap/>
            <w:hideMark/>
          </w:tcPr>
          <w:p w14:paraId="258A2A25"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681" w:type="dxa"/>
            <w:hideMark/>
          </w:tcPr>
          <w:p w14:paraId="407F9F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w:t>
            </w:r>
          </w:p>
        </w:tc>
        <w:tc>
          <w:tcPr>
            <w:tcW w:w="681" w:type="dxa"/>
            <w:hideMark/>
          </w:tcPr>
          <w:p w14:paraId="7B1C140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w:t>
            </w:r>
          </w:p>
        </w:tc>
        <w:tc>
          <w:tcPr>
            <w:tcW w:w="681" w:type="dxa"/>
            <w:hideMark/>
          </w:tcPr>
          <w:p w14:paraId="7F38DB8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681" w:type="dxa"/>
            <w:hideMark/>
          </w:tcPr>
          <w:p w14:paraId="434BCB6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13,7</w:t>
            </w:r>
          </w:p>
        </w:tc>
        <w:tc>
          <w:tcPr>
            <w:tcW w:w="681" w:type="dxa"/>
            <w:hideMark/>
          </w:tcPr>
          <w:p w14:paraId="4DC6E8C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17,8</w:t>
            </w:r>
          </w:p>
        </w:tc>
        <w:tc>
          <w:tcPr>
            <w:tcW w:w="682" w:type="dxa"/>
            <w:hideMark/>
          </w:tcPr>
          <w:p w14:paraId="62DD53F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21,2</w:t>
            </w:r>
          </w:p>
        </w:tc>
        <w:tc>
          <w:tcPr>
            <w:tcW w:w="682" w:type="dxa"/>
            <w:hideMark/>
          </w:tcPr>
          <w:p w14:paraId="5FEB089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23,1</w:t>
            </w:r>
          </w:p>
        </w:tc>
        <w:tc>
          <w:tcPr>
            <w:tcW w:w="682" w:type="dxa"/>
            <w:hideMark/>
          </w:tcPr>
          <w:p w14:paraId="56B65FB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24,4</w:t>
            </w:r>
          </w:p>
        </w:tc>
        <w:tc>
          <w:tcPr>
            <w:tcW w:w="682" w:type="dxa"/>
            <w:hideMark/>
          </w:tcPr>
          <w:p w14:paraId="2D83439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26,7</w:t>
            </w:r>
          </w:p>
        </w:tc>
        <w:tc>
          <w:tcPr>
            <w:tcW w:w="682" w:type="dxa"/>
            <w:hideMark/>
          </w:tcPr>
          <w:p w14:paraId="1FC54D6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28,2</w:t>
            </w:r>
          </w:p>
        </w:tc>
        <w:tc>
          <w:tcPr>
            <w:tcW w:w="682" w:type="dxa"/>
            <w:hideMark/>
          </w:tcPr>
          <w:p w14:paraId="6F3735D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FEE8924" w14:textId="77777777" w:rsidTr="009B37F7">
        <w:trPr>
          <w:trHeight w:val="228"/>
        </w:trPr>
        <w:tc>
          <w:tcPr>
            <w:tcW w:w="2772" w:type="dxa"/>
            <w:noWrap/>
            <w:hideMark/>
          </w:tcPr>
          <w:p w14:paraId="2BB7A2D8"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681" w:type="dxa"/>
            <w:hideMark/>
          </w:tcPr>
          <w:p w14:paraId="3EEF153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28,8</w:t>
            </w:r>
          </w:p>
        </w:tc>
        <w:tc>
          <w:tcPr>
            <w:tcW w:w="681" w:type="dxa"/>
            <w:hideMark/>
          </w:tcPr>
          <w:p w14:paraId="750E4D5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30,6</w:t>
            </w:r>
          </w:p>
        </w:tc>
        <w:tc>
          <w:tcPr>
            <w:tcW w:w="681" w:type="dxa"/>
            <w:hideMark/>
          </w:tcPr>
          <w:p w14:paraId="40B961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32,4</w:t>
            </w:r>
          </w:p>
        </w:tc>
        <w:tc>
          <w:tcPr>
            <w:tcW w:w="681" w:type="dxa"/>
            <w:hideMark/>
          </w:tcPr>
          <w:p w14:paraId="22E3870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w:t>
            </w:r>
          </w:p>
        </w:tc>
        <w:tc>
          <w:tcPr>
            <w:tcW w:w="681" w:type="dxa"/>
            <w:hideMark/>
          </w:tcPr>
          <w:p w14:paraId="0DC0D99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34,5</w:t>
            </w:r>
          </w:p>
        </w:tc>
        <w:tc>
          <w:tcPr>
            <w:tcW w:w="682" w:type="dxa"/>
            <w:hideMark/>
          </w:tcPr>
          <w:p w14:paraId="3A681D7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682" w:type="dxa"/>
            <w:hideMark/>
          </w:tcPr>
          <w:p w14:paraId="474047F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38,6</w:t>
            </w:r>
          </w:p>
        </w:tc>
        <w:tc>
          <w:tcPr>
            <w:tcW w:w="682" w:type="dxa"/>
            <w:hideMark/>
          </w:tcPr>
          <w:p w14:paraId="081666E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40,2</w:t>
            </w:r>
          </w:p>
        </w:tc>
        <w:tc>
          <w:tcPr>
            <w:tcW w:w="682" w:type="dxa"/>
            <w:hideMark/>
          </w:tcPr>
          <w:p w14:paraId="5E75F23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41,6</w:t>
            </w:r>
          </w:p>
        </w:tc>
        <w:tc>
          <w:tcPr>
            <w:tcW w:w="682" w:type="dxa"/>
            <w:hideMark/>
          </w:tcPr>
          <w:p w14:paraId="6DDA53C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43,6</w:t>
            </w:r>
          </w:p>
        </w:tc>
        <w:tc>
          <w:tcPr>
            <w:tcW w:w="682" w:type="dxa"/>
            <w:hideMark/>
          </w:tcPr>
          <w:p w14:paraId="6BCD597A"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57F37C1" w14:textId="77777777" w:rsidTr="009B37F7">
        <w:trPr>
          <w:trHeight w:val="228"/>
        </w:trPr>
        <w:tc>
          <w:tcPr>
            <w:tcW w:w="2772" w:type="dxa"/>
            <w:noWrap/>
            <w:hideMark/>
          </w:tcPr>
          <w:p w14:paraId="3D10129B"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681" w:type="dxa"/>
            <w:hideMark/>
          </w:tcPr>
          <w:p w14:paraId="2CA686B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w:t>
            </w:r>
          </w:p>
        </w:tc>
        <w:tc>
          <w:tcPr>
            <w:tcW w:w="681" w:type="dxa"/>
            <w:hideMark/>
          </w:tcPr>
          <w:p w14:paraId="0B8A31F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50,4</w:t>
            </w:r>
          </w:p>
        </w:tc>
        <w:tc>
          <w:tcPr>
            <w:tcW w:w="681" w:type="dxa"/>
            <w:hideMark/>
          </w:tcPr>
          <w:p w14:paraId="4FAB4EE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w:t>
            </w:r>
          </w:p>
        </w:tc>
        <w:tc>
          <w:tcPr>
            <w:tcW w:w="681" w:type="dxa"/>
            <w:hideMark/>
          </w:tcPr>
          <w:p w14:paraId="79FFF2E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56,1</w:t>
            </w:r>
          </w:p>
        </w:tc>
        <w:tc>
          <w:tcPr>
            <w:tcW w:w="681" w:type="dxa"/>
            <w:hideMark/>
          </w:tcPr>
          <w:p w14:paraId="6B15633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60,2</w:t>
            </w:r>
          </w:p>
        </w:tc>
        <w:tc>
          <w:tcPr>
            <w:tcW w:w="682" w:type="dxa"/>
            <w:hideMark/>
          </w:tcPr>
          <w:p w14:paraId="2E8C789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60,5</w:t>
            </w:r>
          </w:p>
        </w:tc>
        <w:tc>
          <w:tcPr>
            <w:tcW w:w="682" w:type="dxa"/>
            <w:hideMark/>
          </w:tcPr>
          <w:p w14:paraId="5DFC296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w:t>
            </w:r>
          </w:p>
        </w:tc>
        <w:tc>
          <w:tcPr>
            <w:tcW w:w="682" w:type="dxa"/>
            <w:hideMark/>
          </w:tcPr>
          <w:p w14:paraId="2DCE273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62,1</w:t>
            </w:r>
          </w:p>
        </w:tc>
        <w:tc>
          <w:tcPr>
            <w:tcW w:w="682" w:type="dxa"/>
            <w:hideMark/>
          </w:tcPr>
          <w:p w14:paraId="58C45DE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62,1</w:t>
            </w:r>
          </w:p>
        </w:tc>
        <w:tc>
          <w:tcPr>
            <w:tcW w:w="682" w:type="dxa"/>
            <w:hideMark/>
          </w:tcPr>
          <w:p w14:paraId="00531B5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66,8</w:t>
            </w:r>
          </w:p>
        </w:tc>
        <w:tc>
          <w:tcPr>
            <w:tcW w:w="682" w:type="dxa"/>
            <w:hideMark/>
          </w:tcPr>
          <w:p w14:paraId="0F4DC4A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D3B39F7" w14:textId="77777777" w:rsidTr="009B37F7">
        <w:trPr>
          <w:trHeight w:val="228"/>
        </w:trPr>
        <w:tc>
          <w:tcPr>
            <w:tcW w:w="2772" w:type="dxa"/>
            <w:noWrap/>
            <w:hideMark/>
          </w:tcPr>
          <w:p w14:paraId="6C8AC89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681" w:type="dxa"/>
            <w:hideMark/>
          </w:tcPr>
          <w:p w14:paraId="233D9D2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51,1</w:t>
            </w:r>
          </w:p>
        </w:tc>
        <w:tc>
          <w:tcPr>
            <w:tcW w:w="681" w:type="dxa"/>
            <w:hideMark/>
          </w:tcPr>
          <w:p w14:paraId="0DC37ED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51,7</w:t>
            </w:r>
          </w:p>
        </w:tc>
        <w:tc>
          <w:tcPr>
            <w:tcW w:w="681" w:type="dxa"/>
            <w:hideMark/>
          </w:tcPr>
          <w:p w14:paraId="1FE6FB5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53,2</w:t>
            </w:r>
          </w:p>
        </w:tc>
        <w:tc>
          <w:tcPr>
            <w:tcW w:w="681" w:type="dxa"/>
            <w:hideMark/>
          </w:tcPr>
          <w:p w14:paraId="7B4519A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54,1</w:t>
            </w:r>
          </w:p>
        </w:tc>
        <w:tc>
          <w:tcPr>
            <w:tcW w:w="681" w:type="dxa"/>
            <w:hideMark/>
          </w:tcPr>
          <w:p w14:paraId="24F564A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61,3</w:t>
            </w:r>
          </w:p>
        </w:tc>
        <w:tc>
          <w:tcPr>
            <w:tcW w:w="682" w:type="dxa"/>
            <w:hideMark/>
          </w:tcPr>
          <w:p w14:paraId="7523E80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71,6</w:t>
            </w:r>
          </w:p>
        </w:tc>
        <w:tc>
          <w:tcPr>
            <w:tcW w:w="682" w:type="dxa"/>
            <w:hideMark/>
          </w:tcPr>
          <w:p w14:paraId="7D897B0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72,9</w:t>
            </w:r>
          </w:p>
        </w:tc>
        <w:tc>
          <w:tcPr>
            <w:tcW w:w="682" w:type="dxa"/>
            <w:hideMark/>
          </w:tcPr>
          <w:p w14:paraId="1E41D32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73,6</w:t>
            </w:r>
          </w:p>
        </w:tc>
        <w:tc>
          <w:tcPr>
            <w:tcW w:w="682" w:type="dxa"/>
            <w:hideMark/>
          </w:tcPr>
          <w:p w14:paraId="5E4D37C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74,1</w:t>
            </w:r>
          </w:p>
        </w:tc>
        <w:tc>
          <w:tcPr>
            <w:tcW w:w="682" w:type="dxa"/>
            <w:hideMark/>
          </w:tcPr>
          <w:p w14:paraId="5361E69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74,4</w:t>
            </w:r>
          </w:p>
        </w:tc>
        <w:tc>
          <w:tcPr>
            <w:tcW w:w="682" w:type="dxa"/>
            <w:hideMark/>
          </w:tcPr>
          <w:p w14:paraId="6DD8477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008043C" w14:textId="77777777" w:rsidTr="009B37F7">
        <w:trPr>
          <w:trHeight w:val="228"/>
        </w:trPr>
        <w:tc>
          <w:tcPr>
            <w:tcW w:w="2772" w:type="dxa"/>
            <w:noWrap/>
            <w:hideMark/>
          </w:tcPr>
          <w:p w14:paraId="042B6B0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681" w:type="dxa"/>
            <w:hideMark/>
          </w:tcPr>
          <w:p w14:paraId="10B5010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25,7</w:t>
            </w:r>
          </w:p>
        </w:tc>
        <w:tc>
          <w:tcPr>
            <w:tcW w:w="681" w:type="dxa"/>
            <w:hideMark/>
          </w:tcPr>
          <w:p w14:paraId="0AF4053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26,8</w:t>
            </w:r>
          </w:p>
        </w:tc>
        <w:tc>
          <w:tcPr>
            <w:tcW w:w="681" w:type="dxa"/>
            <w:hideMark/>
          </w:tcPr>
          <w:p w14:paraId="4E79BD6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27,2</w:t>
            </w:r>
          </w:p>
        </w:tc>
        <w:tc>
          <w:tcPr>
            <w:tcW w:w="681" w:type="dxa"/>
            <w:hideMark/>
          </w:tcPr>
          <w:p w14:paraId="2F63831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27,4</w:t>
            </w:r>
          </w:p>
        </w:tc>
        <w:tc>
          <w:tcPr>
            <w:tcW w:w="681" w:type="dxa"/>
            <w:hideMark/>
          </w:tcPr>
          <w:p w14:paraId="17A7DF9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27,4</w:t>
            </w:r>
          </w:p>
        </w:tc>
        <w:tc>
          <w:tcPr>
            <w:tcW w:w="682" w:type="dxa"/>
            <w:hideMark/>
          </w:tcPr>
          <w:p w14:paraId="1E38A6F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29,2</w:t>
            </w:r>
          </w:p>
        </w:tc>
        <w:tc>
          <w:tcPr>
            <w:tcW w:w="682" w:type="dxa"/>
            <w:hideMark/>
          </w:tcPr>
          <w:p w14:paraId="7E6999F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29,4</w:t>
            </w:r>
          </w:p>
        </w:tc>
        <w:tc>
          <w:tcPr>
            <w:tcW w:w="682" w:type="dxa"/>
            <w:hideMark/>
          </w:tcPr>
          <w:p w14:paraId="34452CF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29,9</w:t>
            </w:r>
          </w:p>
        </w:tc>
        <w:tc>
          <w:tcPr>
            <w:tcW w:w="682" w:type="dxa"/>
            <w:hideMark/>
          </w:tcPr>
          <w:p w14:paraId="5CDBDB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29,8</w:t>
            </w:r>
          </w:p>
        </w:tc>
        <w:tc>
          <w:tcPr>
            <w:tcW w:w="682" w:type="dxa"/>
            <w:hideMark/>
          </w:tcPr>
          <w:p w14:paraId="796E4B5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30,1</w:t>
            </w:r>
          </w:p>
        </w:tc>
        <w:tc>
          <w:tcPr>
            <w:tcW w:w="682" w:type="dxa"/>
            <w:hideMark/>
          </w:tcPr>
          <w:p w14:paraId="174D6AD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29FE99D1" w14:textId="77777777" w:rsidTr="009B37F7">
        <w:trPr>
          <w:trHeight w:val="228"/>
        </w:trPr>
        <w:tc>
          <w:tcPr>
            <w:tcW w:w="2772" w:type="dxa"/>
            <w:noWrap/>
            <w:hideMark/>
          </w:tcPr>
          <w:p w14:paraId="1E9734A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681" w:type="dxa"/>
            <w:hideMark/>
          </w:tcPr>
          <w:p w14:paraId="29CB059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26,3</w:t>
            </w:r>
          </w:p>
        </w:tc>
        <w:tc>
          <w:tcPr>
            <w:tcW w:w="681" w:type="dxa"/>
            <w:hideMark/>
          </w:tcPr>
          <w:p w14:paraId="6CA24A6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39,9</w:t>
            </w:r>
          </w:p>
        </w:tc>
        <w:tc>
          <w:tcPr>
            <w:tcW w:w="681" w:type="dxa"/>
            <w:hideMark/>
          </w:tcPr>
          <w:p w14:paraId="290DDF8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40,5</w:t>
            </w:r>
          </w:p>
        </w:tc>
        <w:tc>
          <w:tcPr>
            <w:tcW w:w="681" w:type="dxa"/>
            <w:hideMark/>
          </w:tcPr>
          <w:p w14:paraId="14455D91"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45,9</w:t>
            </w:r>
          </w:p>
        </w:tc>
        <w:tc>
          <w:tcPr>
            <w:tcW w:w="681" w:type="dxa"/>
            <w:hideMark/>
          </w:tcPr>
          <w:p w14:paraId="4423528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w:t>
            </w:r>
          </w:p>
        </w:tc>
        <w:tc>
          <w:tcPr>
            <w:tcW w:w="682" w:type="dxa"/>
            <w:hideMark/>
          </w:tcPr>
          <w:p w14:paraId="1A20D5A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61,8</w:t>
            </w:r>
          </w:p>
        </w:tc>
        <w:tc>
          <w:tcPr>
            <w:tcW w:w="682" w:type="dxa"/>
            <w:hideMark/>
          </w:tcPr>
          <w:p w14:paraId="78B09F9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64,2</w:t>
            </w:r>
          </w:p>
        </w:tc>
        <w:tc>
          <w:tcPr>
            <w:tcW w:w="682" w:type="dxa"/>
            <w:hideMark/>
          </w:tcPr>
          <w:p w14:paraId="2AE7216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63,6</w:t>
            </w:r>
          </w:p>
        </w:tc>
        <w:tc>
          <w:tcPr>
            <w:tcW w:w="682" w:type="dxa"/>
            <w:hideMark/>
          </w:tcPr>
          <w:p w14:paraId="7FF8184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63,7</w:t>
            </w:r>
          </w:p>
        </w:tc>
        <w:tc>
          <w:tcPr>
            <w:tcW w:w="682" w:type="dxa"/>
            <w:hideMark/>
          </w:tcPr>
          <w:p w14:paraId="6BC8ECD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65,5</w:t>
            </w:r>
          </w:p>
        </w:tc>
        <w:tc>
          <w:tcPr>
            <w:tcW w:w="682" w:type="dxa"/>
            <w:hideMark/>
          </w:tcPr>
          <w:p w14:paraId="16327D5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3D962BC6" w14:textId="77777777" w:rsidTr="009B37F7">
        <w:trPr>
          <w:trHeight w:val="228"/>
        </w:trPr>
        <w:tc>
          <w:tcPr>
            <w:tcW w:w="2772" w:type="dxa"/>
            <w:noWrap/>
            <w:hideMark/>
          </w:tcPr>
          <w:p w14:paraId="275FB767"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681" w:type="dxa"/>
            <w:hideMark/>
          </w:tcPr>
          <w:p w14:paraId="1E0BA10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w:t>
            </w:r>
          </w:p>
        </w:tc>
        <w:tc>
          <w:tcPr>
            <w:tcW w:w="681" w:type="dxa"/>
            <w:hideMark/>
          </w:tcPr>
          <w:p w14:paraId="3F2DE66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w:t>
            </w:r>
          </w:p>
        </w:tc>
        <w:tc>
          <w:tcPr>
            <w:tcW w:w="681" w:type="dxa"/>
            <w:hideMark/>
          </w:tcPr>
          <w:p w14:paraId="5EEDF61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10,9</w:t>
            </w:r>
          </w:p>
        </w:tc>
        <w:tc>
          <w:tcPr>
            <w:tcW w:w="681" w:type="dxa"/>
            <w:hideMark/>
          </w:tcPr>
          <w:p w14:paraId="6A06619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13,5</w:t>
            </w:r>
          </w:p>
        </w:tc>
        <w:tc>
          <w:tcPr>
            <w:tcW w:w="681" w:type="dxa"/>
            <w:hideMark/>
          </w:tcPr>
          <w:p w14:paraId="11DAAF2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25,4</w:t>
            </w:r>
          </w:p>
        </w:tc>
        <w:tc>
          <w:tcPr>
            <w:tcW w:w="682" w:type="dxa"/>
            <w:hideMark/>
          </w:tcPr>
          <w:p w14:paraId="0D7E481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35,2</w:t>
            </w:r>
          </w:p>
        </w:tc>
        <w:tc>
          <w:tcPr>
            <w:tcW w:w="682" w:type="dxa"/>
            <w:hideMark/>
          </w:tcPr>
          <w:p w14:paraId="40A00A1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38,8</w:t>
            </w:r>
          </w:p>
        </w:tc>
        <w:tc>
          <w:tcPr>
            <w:tcW w:w="682" w:type="dxa"/>
            <w:hideMark/>
          </w:tcPr>
          <w:p w14:paraId="56B02AF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40,2</w:t>
            </w:r>
          </w:p>
        </w:tc>
        <w:tc>
          <w:tcPr>
            <w:tcW w:w="682" w:type="dxa"/>
            <w:hideMark/>
          </w:tcPr>
          <w:p w14:paraId="3F6CFCF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40,9</w:t>
            </w:r>
          </w:p>
        </w:tc>
        <w:tc>
          <w:tcPr>
            <w:tcW w:w="682" w:type="dxa"/>
            <w:hideMark/>
          </w:tcPr>
          <w:p w14:paraId="5330F17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41,2</w:t>
            </w:r>
          </w:p>
        </w:tc>
        <w:tc>
          <w:tcPr>
            <w:tcW w:w="682" w:type="dxa"/>
            <w:hideMark/>
          </w:tcPr>
          <w:p w14:paraId="17AC07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07702A5E" w14:textId="77777777" w:rsidTr="009B37F7">
        <w:trPr>
          <w:trHeight w:val="228"/>
        </w:trPr>
        <w:tc>
          <w:tcPr>
            <w:tcW w:w="2772" w:type="dxa"/>
            <w:noWrap/>
            <w:hideMark/>
          </w:tcPr>
          <w:p w14:paraId="451A266B"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681" w:type="dxa"/>
            <w:hideMark/>
          </w:tcPr>
          <w:p w14:paraId="1740A86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36,1</w:t>
            </w:r>
          </w:p>
        </w:tc>
        <w:tc>
          <w:tcPr>
            <w:tcW w:w="681" w:type="dxa"/>
            <w:hideMark/>
          </w:tcPr>
          <w:p w14:paraId="2688F62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47,5</w:t>
            </w:r>
          </w:p>
        </w:tc>
        <w:tc>
          <w:tcPr>
            <w:tcW w:w="681" w:type="dxa"/>
            <w:hideMark/>
          </w:tcPr>
          <w:p w14:paraId="6F57BFE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48,8</w:t>
            </w:r>
          </w:p>
        </w:tc>
        <w:tc>
          <w:tcPr>
            <w:tcW w:w="681" w:type="dxa"/>
            <w:hideMark/>
          </w:tcPr>
          <w:p w14:paraId="146A18A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50,8</w:t>
            </w:r>
          </w:p>
        </w:tc>
        <w:tc>
          <w:tcPr>
            <w:tcW w:w="681" w:type="dxa"/>
            <w:hideMark/>
          </w:tcPr>
          <w:p w14:paraId="45406B6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w:t>
            </w:r>
          </w:p>
        </w:tc>
        <w:tc>
          <w:tcPr>
            <w:tcW w:w="682" w:type="dxa"/>
            <w:hideMark/>
          </w:tcPr>
          <w:p w14:paraId="536512C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63,8</w:t>
            </w:r>
          </w:p>
        </w:tc>
        <w:tc>
          <w:tcPr>
            <w:tcW w:w="682" w:type="dxa"/>
            <w:hideMark/>
          </w:tcPr>
          <w:p w14:paraId="678D42C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65,7</w:t>
            </w:r>
          </w:p>
        </w:tc>
        <w:tc>
          <w:tcPr>
            <w:tcW w:w="682" w:type="dxa"/>
            <w:hideMark/>
          </w:tcPr>
          <w:p w14:paraId="31472C1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67,1</w:t>
            </w:r>
          </w:p>
        </w:tc>
        <w:tc>
          <w:tcPr>
            <w:tcW w:w="682" w:type="dxa"/>
            <w:hideMark/>
          </w:tcPr>
          <w:p w14:paraId="1272AAB3"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68,6</w:t>
            </w:r>
          </w:p>
        </w:tc>
        <w:tc>
          <w:tcPr>
            <w:tcW w:w="682" w:type="dxa"/>
            <w:hideMark/>
          </w:tcPr>
          <w:p w14:paraId="540B47A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71,3</w:t>
            </w:r>
          </w:p>
        </w:tc>
        <w:tc>
          <w:tcPr>
            <w:tcW w:w="682" w:type="dxa"/>
            <w:hideMark/>
          </w:tcPr>
          <w:p w14:paraId="4FC9AFF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66616B27" w14:textId="77777777" w:rsidTr="009B37F7">
        <w:trPr>
          <w:trHeight w:val="228"/>
        </w:trPr>
        <w:tc>
          <w:tcPr>
            <w:tcW w:w="2772" w:type="dxa"/>
            <w:noWrap/>
            <w:hideMark/>
          </w:tcPr>
          <w:p w14:paraId="7515FBE3"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681" w:type="dxa"/>
            <w:hideMark/>
          </w:tcPr>
          <w:p w14:paraId="676D25F4"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w:t>
            </w:r>
          </w:p>
        </w:tc>
        <w:tc>
          <w:tcPr>
            <w:tcW w:w="681" w:type="dxa"/>
            <w:hideMark/>
          </w:tcPr>
          <w:p w14:paraId="6155F07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w:t>
            </w:r>
          </w:p>
        </w:tc>
        <w:tc>
          <w:tcPr>
            <w:tcW w:w="681" w:type="dxa"/>
            <w:hideMark/>
          </w:tcPr>
          <w:p w14:paraId="38F6AB2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71,7</w:t>
            </w:r>
          </w:p>
        </w:tc>
        <w:tc>
          <w:tcPr>
            <w:tcW w:w="681" w:type="dxa"/>
            <w:hideMark/>
          </w:tcPr>
          <w:p w14:paraId="6A1080D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71,2</w:t>
            </w:r>
          </w:p>
        </w:tc>
        <w:tc>
          <w:tcPr>
            <w:tcW w:w="681" w:type="dxa"/>
            <w:hideMark/>
          </w:tcPr>
          <w:p w14:paraId="162B55C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91,4</w:t>
            </w:r>
          </w:p>
        </w:tc>
        <w:tc>
          <w:tcPr>
            <w:tcW w:w="682" w:type="dxa"/>
            <w:hideMark/>
          </w:tcPr>
          <w:p w14:paraId="17868A70"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91,6</w:t>
            </w:r>
          </w:p>
        </w:tc>
        <w:tc>
          <w:tcPr>
            <w:tcW w:w="682" w:type="dxa"/>
            <w:hideMark/>
          </w:tcPr>
          <w:p w14:paraId="1F79A7A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91,9</w:t>
            </w:r>
          </w:p>
        </w:tc>
        <w:tc>
          <w:tcPr>
            <w:tcW w:w="682" w:type="dxa"/>
            <w:hideMark/>
          </w:tcPr>
          <w:p w14:paraId="1922928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91,9</w:t>
            </w:r>
          </w:p>
        </w:tc>
        <w:tc>
          <w:tcPr>
            <w:tcW w:w="682" w:type="dxa"/>
            <w:hideMark/>
          </w:tcPr>
          <w:p w14:paraId="5E5B45F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92,2</w:t>
            </w:r>
          </w:p>
        </w:tc>
        <w:tc>
          <w:tcPr>
            <w:tcW w:w="682" w:type="dxa"/>
            <w:hideMark/>
          </w:tcPr>
          <w:p w14:paraId="6E97EC2B"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682" w:type="dxa"/>
            <w:hideMark/>
          </w:tcPr>
          <w:p w14:paraId="554C2CD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2577F" w:rsidRPr="00F26783" w14:paraId="19262284" w14:textId="77777777" w:rsidTr="009B37F7">
        <w:trPr>
          <w:trHeight w:val="228"/>
        </w:trPr>
        <w:tc>
          <w:tcPr>
            <w:tcW w:w="2772" w:type="dxa"/>
            <w:noWrap/>
            <w:hideMark/>
          </w:tcPr>
          <w:p w14:paraId="4258ADB4" w14:textId="77777777" w:rsidR="0012577F" w:rsidRPr="00F26783" w:rsidRDefault="0012577F" w:rsidP="009B37F7">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681" w:type="dxa"/>
            <w:hideMark/>
          </w:tcPr>
          <w:p w14:paraId="5F0CB9DD"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48,1</w:t>
            </w:r>
          </w:p>
        </w:tc>
        <w:tc>
          <w:tcPr>
            <w:tcW w:w="681" w:type="dxa"/>
            <w:hideMark/>
          </w:tcPr>
          <w:p w14:paraId="06434D92"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53,9</w:t>
            </w:r>
          </w:p>
        </w:tc>
        <w:tc>
          <w:tcPr>
            <w:tcW w:w="681" w:type="dxa"/>
            <w:hideMark/>
          </w:tcPr>
          <w:p w14:paraId="5F039E4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57,5</w:t>
            </w:r>
          </w:p>
        </w:tc>
        <w:tc>
          <w:tcPr>
            <w:tcW w:w="681" w:type="dxa"/>
            <w:hideMark/>
          </w:tcPr>
          <w:p w14:paraId="28DCB5A8"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58,4</w:t>
            </w:r>
          </w:p>
        </w:tc>
        <w:tc>
          <w:tcPr>
            <w:tcW w:w="681" w:type="dxa"/>
            <w:hideMark/>
          </w:tcPr>
          <w:p w14:paraId="3631C506"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58,7</w:t>
            </w:r>
          </w:p>
        </w:tc>
        <w:tc>
          <w:tcPr>
            <w:tcW w:w="682" w:type="dxa"/>
            <w:hideMark/>
          </w:tcPr>
          <w:p w14:paraId="2E604C99"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w:t>
            </w:r>
          </w:p>
        </w:tc>
        <w:tc>
          <w:tcPr>
            <w:tcW w:w="682" w:type="dxa"/>
            <w:hideMark/>
          </w:tcPr>
          <w:p w14:paraId="3F67661E"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64,9</w:t>
            </w:r>
          </w:p>
        </w:tc>
        <w:tc>
          <w:tcPr>
            <w:tcW w:w="682" w:type="dxa"/>
            <w:hideMark/>
          </w:tcPr>
          <w:p w14:paraId="7CC5733F"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66,6</w:t>
            </w:r>
          </w:p>
        </w:tc>
        <w:tc>
          <w:tcPr>
            <w:tcW w:w="682" w:type="dxa"/>
            <w:hideMark/>
          </w:tcPr>
          <w:p w14:paraId="3DE33CBC"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67,7</w:t>
            </w:r>
          </w:p>
        </w:tc>
        <w:tc>
          <w:tcPr>
            <w:tcW w:w="682" w:type="dxa"/>
            <w:hideMark/>
          </w:tcPr>
          <w:p w14:paraId="519DD415"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69,4</w:t>
            </w:r>
          </w:p>
        </w:tc>
        <w:tc>
          <w:tcPr>
            <w:tcW w:w="682" w:type="dxa"/>
            <w:hideMark/>
          </w:tcPr>
          <w:p w14:paraId="2EDE1707" w14:textId="77777777" w:rsidR="0012577F" w:rsidRPr="00F26783" w:rsidRDefault="0012577F" w:rsidP="009B37F7">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36C038A2" w14:textId="1322C7FB" w:rsidR="0012577F" w:rsidRDefault="0012577F" w:rsidP="00170082">
      <w:pPr>
        <w:tabs>
          <w:tab w:val="left" w:pos="426"/>
        </w:tabs>
        <w:rPr>
          <w:rFonts w:ascii="Arial" w:hAnsi="Arial" w:cs="Arial"/>
          <w:sz w:val="20"/>
          <w:szCs w:val="20"/>
        </w:rPr>
      </w:pPr>
      <w:r>
        <w:rPr>
          <w:rFonts w:ascii="Arial" w:hAnsi="Arial" w:cs="Arial"/>
          <w:sz w:val="20"/>
          <w:szCs w:val="20"/>
        </w:rPr>
        <w:t>Źródło: GUS - BDL</w:t>
      </w:r>
    </w:p>
    <w:p w14:paraId="74FE712A" w14:textId="77777777" w:rsidR="0012577F" w:rsidRDefault="0012577F" w:rsidP="00170082">
      <w:pPr>
        <w:tabs>
          <w:tab w:val="left" w:pos="426"/>
        </w:tabs>
        <w:rPr>
          <w:rFonts w:ascii="Arial" w:hAnsi="Arial" w:cs="Arial"/>
          <w:sz w:val="20"/>
          <w:szCs w:val="20"/>
        </w:rPr>
      </w:pPr>
    </w:p>
    <w:p w14:paraId="44A6C52C" w14:textId="115CCB27" w:rsidR="0012577F" w:rsidRDefault="0012577F" w:rsidP="00170082">
      <w:pPr>
        <w:tabs>
          <w:tab w:val="left" w:pos="426"/>
        </w:tabs>
        <w:rPr>
          <w:rFonts w:ascii="Arial" w:hAnsi="Arial" w:cs="Arial"/>
          <w:sz w:val="20"/>
          <w:szCs w:val="20"/>
        </w:rPr>
      </w:pPr>
      <w:r w:rsidRPr="00F26783">
        <w:rPr>
          <w:rFonts w:ascii="Arial" w:hAnsi="Arial" w:cs="Arial"/>
          <w:b/>
          <w:bCs/>
          <w:noProof/>
          <w:sz w:val="20"/>
          <w:szCs w:val="20"/>
        </w:rPr>
        <w:lastRenderedPageBreak/>
        <w:drawing>
          <wp:inline distT="0" distB="0" distL="0" distR="0" wp14:anchorId="570D972F" wp14:editId="5591CEAB">
            <wp:extent cx="5844540" cy="4594860"/>
            <wp:effectExtent l="0" t="0" r="3810" b="1524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FEA48D9" w14:textId="02AF718E" w:rsidR="0012577F" w:rsidRDefault="0012577F" w:rsidP="00170082">
      <w:pPr>
        <w:tabs>
          <w:tab w:val="left" w:pos="426"/>
        </w:tabs>
        <w:rPr>
          <w:rFonts w:ascii="Arial" w:hAnsi="Arial" w:cs="Arial"/>
          <w:sz w:val="20"/>
          <w:szCs w:val="20"/>
        </w:rPr>
      </w:pPr>
    </w:p>
    <w:p w14:paraId="2A27F60E" w14:textId="6551C4E8" w:rsidR="00170082" w:rsidRPr="00F26783" w:rsidRDefault="002C19C7" w:rsidP="002C19C7">
      <w:pPr>
        <w:rPr>
          <w:rFonts w:ascii="Arial" w:hAnsi="Arial" w:cs="Arial"/>
          <w:b/>
          <w:bCs/>
          <w:sz w:val="20"/>
          <w:szCs w:val="20"/>
        </w:rPr>
      </w:pPr>
      <w:r>
        <w:rPr>
          <w:rFonts w:ascii="Arial" w:hAnsi="Arial" w:cs="Arial"/>
          <w:b/>
          <w:bCs/>
          <w:sz w:val="20"/>
          <w:szCs w:val="20"/>
        </w:rPr>
        <w:t xml:space="preserve">Tabela 47. </w:t>
      </w:r>
      <w:r w:rsidR="00170082" w:rsidRPr="00F26783">
        <w:rPr>
          <w:rFonts w:ascii="Arial" w:hAnsi="Arial" w:cs="Arial"/>
          <w:b/>
          <w:bCs/>
          <w:sz w:val="20"/>
          <w:szCs w:val="20"/>
        </w:rPr>
        <w:t>Dane porównawcze – gmina na tle powiatu</w:t>
      </w:r>
      <w:r>
        <w:rPr>
          <w:rFonts w:ascii="Arial" w:hAnsi="Arial" w:cs="Arial"/>
          <w:b/>
          <w:bCs/>
          <w:sz w:val="20"/>
          <w:szCs w:val="20"/>
        </w:rPr>
        <w:t xml:space="preserve">. </w:t>
      </w:r>
      <w:r w:rsidR="00170082" w:rsidRPr="00F26783">
        <w:rPr>
          <w:rFonts w:ascii="Arial" w:hAnsi="Arial" w:cs="Arial"/>
          <w:b/>
          <w:bCs/>
          <w:sz w:val="20"/>
          <w:szCs w:val="20"/>
        </w:rPr>
        <w:t>Odsetek korzystających z instalacji: wodociąg</w:t>
      </w:r>
      <w:r w:rsidR="00034D32">
        <w:rPr>
          <w:rFonts w:ascii="Arial" w:hAnsi="Arial" w:cs="Arial"/>
          <w:b/>
          <w:bCs/>
          <w:sz w:val="20"/>
          <w:szCs w:val="20"/>
        </w:rPr>
        <w:t>owych</w:t>
      </w:r>
      <w:r w:rsidR="00170082" w:rsidRPr="00F26783">
        <w:rPr>
          <w:rFonts w:ascii="Arial" w:hAnsi="Arial" w:cs="Arial"/>
          <w:b/>
          <w:bCs/>
          <w:sz w:val="20"/>
          <w:szCs w:val="20"/>
        </w:rPr>
        <w:t xml:space="preserve"> ogółem [%]</w:t>
      </w:r>
    </w:p>
    <w:tbl>
      <w:tblPr>
        <w:tblStyle w:val="Tabela-Siatka"/>
        <w:tblW w:w="10345" w:type="dxa"/>
        <w:tblInd w:w="-711" w:type="dxa"/>
        <w:tblLook w:val="04A0" w:firstRow="1" w:lastRow="0" w:firstColumn="1" w:lastColumn="0" w:noHBand="0" w:noVBand="1"/>
      </w:tblPr>
      <w:tblGrid>
        <w:gridCol w:w="1838"/>
        <w:gridCol w:w="851"/>
        <w:gridCol w:w="850"/>
        <w:gridCol w:w="851"/>
        <w:gridCol w:w="850"/>
        <w:gridCol w:w="851"/>
        <w:gridCol w:w="708"/>
        <w:gridCol w:w="709"/>
        <w:gridCol w:w="709"/>
        <w:gridCol w:w="709"/>
        <w:gridCol w:w="708"/>
        <w:gridCol w:w="711"/>
      </w:tblGrid>
      <w:tr w:rsidR="00170082" w:rsidRPr="00F26783" w14:paraId="4D71A972" w14:textId="77777777" w:rsidTr="003F764B">
        <w:trPr>
          <w:trHeight w:val="198"/>
        </w:trPr>
        <w:tc>
          <w:tcPr>
            <w:tcW w:w="1838" w:type="dxa"/>
            <w:noWrap/>
            <w:hideMark/>
          </w:tcPr>
          <w:p w14:paraId="5A175113" w14:textId="77777777" w:rsidR="00170082" w:rsidRPr="00F26783" w:rsidRDefault="00170082" w:rsidP="003F764B">
            <w:pPr>
              <w:rPr>
                <w:rFonts w:ascii="Arial" w:eastAsia="Times New Roman" w:hAnsi="Arial" w:cs="Arial"/>
                <w:sz w:val="20"/>
                <w:szCs w:val="20"/>
                <w:lang w:eastAsia="pl-PL"/>
              </w:rPr>
            </w:pPr>
          </w:p>
        </w:tc>
        <w:tc>
          <w:tcPr>
            <w:tcW w:w="851" w:type="dxa"/>
            <w:hideMark/>
          </w:tcPr>
          <w:p w14:paraId="4B8E258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850" w:type="dxa"/>
            <w:hideMark/>
          </w:tcPr>
          <w:p w14:paraId="2741E3BD"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851" w:type="dxa"/>
            <w:hideMark/>
          </w:tcPr>
          <w:p w14:paraId="25CA98A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850" w:type="dxa"/>
            <w:hideMark/>
          </w:tcPr>
          <w:p w14:paraId="684E69EC"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851" w:type="dxa"/>
            <w:hideMark/>
          </w:tcPr>
          <w:p w14:paraId="2342723B"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708" w:type="dxa"/>
            <w:hideMark/>
          </w:tcPr>
          <w:p w14:paraId="4724FFB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709" w:type="dxa"/>
            <w:hideMark/>
          </w:tcPr>
          <w:p w14:paraId="71724DB1"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709" w:type="dxa"/>
            <w:hideMark/>
          </w:tcPr>
          <w:p w14:paraId="491B6D12"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709" w:type="dxa"/>
            <w:hideMark/>
          </w:tcPr>
          <w:p w14:paraId="3C34296D"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708" w:type="dxa"/>
            <w:hideMark/>
          </w:tcPr>
          <w:p w14:paraId="382604ED"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711" w:type="dxa"/>
            <w:hideMark/>
          </w:tcPr>
          <w:p w14:paraId="2597D922"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70082" w:rsidRPr="00F26783" w14:paraId="5E22F0AD" w14:textId="77777777" w:rsidTr="003F764B">
        <w:trPr>
          <w:trHeight w:val="243"/>
        </w:trPr>
        <w:tc>
          <w:tcPr>
            <w:tcW w:w="1838" w:type="dxa"/>
            <w:noWrap/>
            <w:hideMark/>
          </w:tcPr>
          <w:p w14:paraId="1C7E47D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851" w:type="dxa"/>
            <w:hideMark/>
          </w:tcPr>
          <w:p w14:paraId="3395E8C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85,1</w:t>
            </w:r>
          </w:p>
        </w:tc>
        <w:tc>
          <w:tcPr>
            <w:tcW w:w="850" w:type="dxa"/>
            <w:hideMark/>
          </w:tcPr>
          <w:p w14:paraId="190F071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85,4</w:t>
            </w:r>
          </w:p>
        </w:tc>
        <w:tc>
          <w:tcPr>
            <w:tcW w:w="851" w:type="dxa"/>
            <w:hideMark/>
          </w:tcPr>
          <w:p w14:paraId="708EA7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0" w:type="dxa"/>
            <w:hideMark/>
          </w:tcPr>
          <w:p w14:paraId="2BB1978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851" w:type="dxa"/>
            <w:hideMark/>
          </w:tcPr>
          <w:p w14:paraId="570E4EC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92,3</w:t>
            </w:r>
          </w:p>
        </w:tc>
        <w:tc>
          <w:tcPr>
            <w:tcW w:w="708" w:type="dxa"/>
            <w:hideMark/>
          </w:tcPr>
          <w:p w14:paraId="5AF158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92,5</w:t>
            </w:r>
          </w:p>
        </w:tc>
        <w:tc>
          <w:tcPr>
            <w:tcW w:w="709" w:type="dxa"/>
            <w:hideMark/>
          </w:tcPr>
          <w:p w14:paraId="77E96E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92,7</w:t>
            </w:r>
          </w:p>
        </w:tc>
        <w:tc>
          <w:tcPr>
            <w:tcW w:w="709" w:type="dxa"/>
            <w:hideMark/>
          </w:tcPr>
          <w:p w14:paraId="513CE7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92,9</w:t>
            </w:r>
          </w:p>
        </w:tc>
        <w:tc>
          <w:tcPr>
            <w:tcW w:w="709" w:type="dxa"/>
            <w:hideMark/>
          </w:tcPr>
          <w:p w14:paraId="287951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93,2</w:t>
            </w:r>
          </w:p>
        </w:tc>
        <w:tc>
          <w:tcPr>
            <w:tcW w:w="708" w:type="dxa"/>
            <w:hideMark/>
          </w:tcPr>
          <w:p w14:paraId="5125D8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93,4</w:t>
            </w:r>
          </w:p>
        </w:tc>
        <w:tc>
          <w:tcPr>
            <w:tcW w:w="711" w:type="dxa"/>
            <w:hideMark/>
          </w:tcPr>
          <w:p w14:paraId="33E11D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7B3E57F" w14:textId="77777777" w:rsidTr="003F764B">
        <w:trPr>
          <w:trHeight w:val="243"/>
        </w:trPr>
        <w:tc>
          <w:tcPr>
            <w:tcW w:w="1838" w:type="dxa"/>
            <w:shd w:val="clear" w:color="auto" w:fill="FFFF00"/>
            <w:noWrap/>
            <w:hideMark/>
          </w:tcPr>
          <w:p w14:paraId="7D780EF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851" w:type="dxa"/>
            <w:shd w:val="clear" w:color="auto" w:fill="FFFF00"/>
            <w:hideMark/>
          </w:tcPr>
          <w:p w14:paraId="01E2E5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80,7</w:t>
            </w:r>
          </w:p>
        </w:tc>
        <w:tc>
          <w:tcPr>
            <w:tcW w:w="850" w:type="dxa"/>
            <w:shd w:val="clear" w:color="auto" w:fill="FFFF00"/>
            <w:hideMark/>
          </w:tcPr>
          <w:p w14:paraId="789331C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80,9</w:t>
            </w:r>
          </w:p>
        </w:tc>
        <w:tc>
          <w:tcPr>
            <w:tcW w:w="851" w:type="dxa"/>
            <w:shd w:val="clear" w:color="auto" w:fill="FFFF00"/>
            <w:hideMark/>
          </w:tcPr>
          <w:p w14:paraId="41E9CE7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81,3</w:t>
            </w:r>
          </w:p>
        </w:tc>
        <w:tc>
          <w:tcPr>
            <w:tcW w:w="850" w:type="dxa"/>
            <w:shd w:val="clear" w:color="auto" w:fill="FFFF00"/>
            <w:hideMark/>
          </w:tcPr>
          <w:p w14:paraId="41A302C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81,6</w:t>
            </w:r>
          </w:p>
        </w:tc>
        <w:tc>
          <w:tcPr>
            <w:tcW w:w="851" w:type="dxa"/>
            <w:shd w:val="clear" w:color="auto" w:fill="FFFF00"/>
            <w:hideMark/>
          </w:tcPr>
          <w:p w14:paraId="25AF3C3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84,9</w:t>
            </w:r>
          </w:p>
        </w:tc>
        <w:tc>
          <w:tcPr>
            <w:tcW w:w="708" w:type="dxa"/>
            <w:shd w:val="clear" w:color="auto" w:fill="FFFF00"/>
            <w:hideMark/>
          </w:tcPr>
          <w:p w14:paraId="4EA5668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85,3</w:t>
            </w:r>
          </w:p>
        </w:tc>
        <w:tc>
          <w:tcPr>
            <w:tcW w:w="709" w:type="dxa"/>
            <w:shd w:val="clear" w:color="auto" w:fill="FFFF00"/>
            <w:hideMark/>
          </w:tcPr>
          <w:p w14:paraId="3A5B993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85,6</w:t>
            </w:r>
          </w:p>
        </w:tc>
        <w:tc>
          <w:tcPr>
            <w:tcW w:w="709" w:type="dxa"/>
            <w:shd w:val="clear" w:color="auto" w:fill="FFFF00"/>
            <w:hideMark/>
          </w:tcPr>
          <w:p w14:paraId="6710DD9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709" w:type="dxa"/>
            <w:shd w:val="clear" w:color="auto" w:fill="FFFF00"/>
            <w:hideMark/>
          </w:tcPr>
          <w:p w14:paraId="0D10EBA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708" w:type="dxa"/>
            <w:shd w:val="clear" w:color="auto" w:fill="FFFF00"/>
            <w:hideMark/>
          </w:tcPr>
          <w:p w14:paraId="5D2E2A2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86,4</w:t>
            </w:r>
          </w:p>
        </w:tc>
        <w:tc>
          <w:tcPr>
            <w:tcW w:w="711" w:type="dxa"/>
            <w:shd w:val="clear" w:color="auto" w:fill="FFFF00"/>
            <w:hideMark/>
          </w:tcPr>
          <w:p w14:paraId="4F151AD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EB1AE84" w14:textId="77777777" w:rsidTr="003F764B">
        <w:trPr>
          <w:trHeight w:val="243"/>
        </w:trPr>
        <w:tc>
          <w:tcPr>
            <w:tcW w:w="1838" w:type="dxa"/>
            <w:noWrap/>
            <w:hideMark/>
          </w:tcPr>
          <w:p w14:paraId="4B784434"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Igołomia</w:t>
            </w:r>
          </w:p>
          <w:p w14:paraId="5FDD5D8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-Wawrzeńczyce </w:t>
            </w:r>
          </w:p>
        </w:tc>
        <w:tc>
          <w:tcPr>
            <w:tcW w:w="851" w:type="dxa"/>
            <w:hideMark/>
          </w:tcPr>
          <w:p w14:paraId="4A59C75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30,9</w:t>
            </w:r>
          </w:p>
        </w:tc>
        <w:tc>
          <w:tcPr>
            <w:tcW w:w="850" w:type="dxa"/>
            <w:hideMark/>
          </w:tcPr>
          <w:p w14:paraId="7140BFB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32,4</w:t>
            </w:r>
          </w:p>
        </w:tc>
        <w:tc>
          <w:tcPr>
            <w:tcW w:w="851" w:type="dxa"/>
            <w:hideMark/>
          </w:tcPr>
          <w:p w14:paraId="5C071C3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33,2</w:t>
            </w:r>
          </w:p>
        </w:tc>
        <w:tc>
          <w:tcPr>
            <w:tcW w:w="850" w:type="dxa"/>
            <w:hideMark/>
          </w:tcPr>
          <w:p w14:paraId="17D2D3F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44,2</w:t>
            </w:r>
          </w:p>
        </w:tc>
        <w:tc>
          <w:tcPr>
            <w:tcW w:w="851" w:type="dxa"/>
            <w:hideMark/>
          </w:tcPr>
          <w:p w14:paraId="0E1B282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48,8</w:t>
            </w:r>
          </w:p>
        </w:tc>
        <w:tc>
          <w:tcPr>
            <w:tcW w:w="708" w:type="dxa"/>
            <w:hideMark/>
          </w:tcPr>
          <w:p w14:paraId="42DFAC6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49,5</w:t>
            </w:r>
          </w:p>
        </w:tc>
        <w:tc>
          <w:tcPr>
            <w:tcW w:w="709" w:type="dxa"/>
            <w:hideMark/>
          </w:tcPr>
          <w:p w14:paraId="19E564D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50,9</w:t>
            </w:r>
          </w:p>
        </w:tc>
        <w:tc>
          <w:tcPr>
            <w:tcW w:w="709" w:type="dxa"/>
            <w:hideMark/>
          </w:tcPr>
          <w:p w14:paraId="1059CD1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52,4</w:t>
            </w:r>
          </w:p>
        </w:tc>
        <w:tc>
          <w:tcPr>
            <w:tcW w:w="709" w:type="dxa"/>
            <w:hideMark/>
          </w:tcPr>
          <w:p w14:paraId="601DCE6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57,4</w:t>
            </w:r>
          </w:p>
        </w:tc>
        <w:tc>
          <w:tcPr>
            <w:tcW w:w="708" w:type="dxa"/>
            <w:hideMark/>
          </w:tcPr>
          <w:p w14:paraId="728470E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58,2</w:t>
            </w:r>
          </w:p>
        </w:tc>
        <w:tc>
          <w:tcPr>
            <w:tcW w:w="711" w:type="dxa"/>
            <w:hideMark/>
          </w:tcPr>
          <w:p w14:paraId="5DED2BA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EFF124E" w14:textId="77777777" w:rsidTr="003F764B">
        <w:trPr>
          <w:trHeight w:val="243"/>
        </w:trPr>
        <w:tc>
          <w:tcPr>
            <w:tcW w:w="1838" w:type="dxa"/>
            <w:noWrap/>
            <w:hideMark/>
          </w:tcPr>
          <w:p w14:paraId="3180E4E8"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851" w:type="dxa"/>
            <w:hideMark/>
          </w:tcPr>
          <w:p w14:paraId="38DA61F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89,2</w:t>
            </w:r>
          </w:p>
        </w:tc>
        <w:tc>
          <w:tcPr>
            <w:tcW w:w="850" w:type="dxa"/>
            <w:hideMark/>
          </w:tcPr>
          <w:p w14:paraId="2CEBFCD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89,5</w:t>
            </w:r>
          </w:p>
        </w:tc>
        <w:tc>
          <w:tcPr>
            <w:tcW w:w="851" w:type="dxa"/>
            <w:hideMark/>
          </w:tcPr>
          <w:p w14:paraId="7450B1D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89,6</w:t>
            </w:r>
          </w:p>
        </w:tc>
        <w:tc>
          <w:tcPr>
            <w:tcW w:w="850" w:type="dxa"/>
            <w:hideMark/>
          </w:tcPr>
          <w:p w14:paraId="56C3026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89,7</w:t>
            </w:r>
          </w:p>
        </w:tc>
        <w:tc>
          <w:tcPr>
            <w:tcW w:w="851" w:type="dxa"/>
            <w:hideMark/>
          </w:tcPr>
          <w:p w14:paraId="12403B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91,3</w:t>
            </w:r>
          </w:p>
        </w:tc>
        <w:tc>
          <w:tcPr>
            <w:tcW w:w="708" w:type="dxa"/>
            <w:hideMark/>
          </w:tcPr>
          <w:p w14:paraId="452FEB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91,3</w:t>
            </w:r>
          </w:p>
        </w:tc>
        <w:tc>
          <w:tcPr>
            <w:tcW w:w="709" w:type="dxa"/>
            <w:hideMark/>
          </w:tcPr>
          <w:p w14:paraId="5A7A3BE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91,4</w:t>
            </w:r>
          </w:p>
        </w:tc>
        <w:tc>
          <w:tcPr>
            <w:tcW w:w="709" w:type="dxa"/>
            <w:hideMark/>
          </w:tcPr>
          <w:p w14:paraId="1E59339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91,5</w:t>
            </w:r>
          </w:p>
        </w:tc>
        <w:tc>
          <w:tcPr>
            <w:tcW w:w="709" w:type="dxa"/>
            <w:hideMark/>
          </w:tcPr>
          <w:p w14:paraId="5F1BCD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91,9</w:t>
            </w:r>
          </w:p>
        </w:tc>
        <w:tc>
          <w:tcPr>
            <w:tcW w:w="708" w:type="dxa"/>
            <w:hideMark/>
          </w:tcPr>
          <w:p w14:paraId="48AAEF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711" w:type="dxa"/>
            <w:hideMark/>
          </w:tcPr>
          <w:p w14:paraId="60A46D3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EFE602A" w14:textId="77777777" w:rsidTr="003F764B">
        <w:trPr>
          <w:trHeight w:val="243"/>
        </w:trPr>
        <w:tc>
          <w:tcPr>
            <w:tcW w:w="1838" w:type="dxa"/>
            <w:noWrap/>
            <w:hideMark/>
          </w:tcPr>
          <w:p w14:paraId="3A6DF1B5"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Jerzmanowice</w:t>
            </w:r>
          </w:p>
          <w:p w14:paraId="26DE8F83"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-Przeginia </w:t>
            </w:r>
          </w:p>
        </w:tc>
        <w:tc>
          <w:tcPr>
            <w:tcW w:w="851" w:type="dxa"/>
            <w:hideMark/>
          </w:tcPr>
          <w:p w14:paraId="4334578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97,6</w:t>
            </w:r>
          </w:p>
        </w:tc>
        <w:tc>
          <w:tcPr>
            <w:tcW w:w="850" w:type="dxa"/>
            <w:hideMark/>
          </w:tcPr>
          <w:p w14:paraId="4A0DAB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97,6</w:t>
            </w:r>
          </w:p>
        </w:tc>
        <w:tc>
          <w:tcPr>
            <w:tcW w:w="851" w:type="dxa"/>
            <w:hideMark/>
          </w:tcPr>
          <w:p w14:paraId="096DE4B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97,7</w:t>
            </w:r>
          </w:p>
        </w:tc>
        <w:tc>
          <w:tcPr>
            <w:tcW w:w="850" w:type="dxa"/>
            <w:hideMark/>
          </w:tcPr>
          <w:p w14:paraId="57EB75B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97,7</w:t>
            </w:r>
          </w:p>
        </w:tc>
        <w:tc>
          <w:tcPr>
            <w:tcW w:w="851" w:type="dxa"/>
            <w:hideMark/>
          </w:tcPr>
          <w:p w14:paraId="7F0F49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97,8</w:t>
            </w:r>
          </w:p>
        </w:tc>
        <w:tc>
          <w:tcPr>
            <w:tcW w:w="708" w:type="dxa"/>
            <w:hideMark/>
          </w:tcPr>
          <w:p w14:paraId="0886FF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97,8</w:t>
            </w:r>
          </w:p>
        </w:tc>
        <w:tc>
          <w:tcPr>
            <w:tcW w:w="709" w:type="dxa"/>
            <w:hideMark/>
          </w:tcPr>
          <w:p w14:paraId="3E0381B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97,8</w:t>
            </w:r>
          </w:p>
        </w:tc>
        <w:tc>
          <w:tcPr>
            <w:tcW w:w="709" w:type="dxa"/>
            <w:hideMark/>
          </w:tcPr>
          <w:p w14:paraId="27947BF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09" w:type="dxa"/>
            <w:hideMark/>
          </w:tcPr>
          <w:p w14:paraId="066459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08" w:type="dxa"/>
            <w:hideMark/>
          </w:tcPr>
          <w:p w14:paraId="52C926E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11" w:type="dxa"/>
            <w:hideMark/>
          </w:tcPr>
          <w:p w14:paraId="09E69C1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67AA81B" w14:textId="77777777" w:rsidTr="003F764B">
        <w:trPr>
          <w:trHeight w:val="243"/>
        </w:trPr>
        <w:tc>
          <w:tcPr>
            <w:tcW w:w="1838" w:type="dxa"/>
            <w:noWrap/>
            <w:hideMark/>
          </w:tcPr>
          <w:p w14:paraId="2FBC0E3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Kocmyrzów</w:t>
            </w:r>
          </w:p>
          <w:p w14:paraId="5C7B120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-Luborzyca </w:t>
            </w:r>
          </w:p>
        </w:tc>
        <w:tc>
          <w:tcPr>
            <w:tcW w:w="851" w:type="dxa"/>
            <w:hideMark/>
          </w:tcPr>
          <w:p w14:paraId="7870590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0" w:type="dxa"/>
            <w:hideMark/>
          </w:tcPr>
          <w:p w14:paraId="09147FB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851" w:type="dxa"/>
            <w:hideMark/>
          </w:tcPr>
          <w:p w14:paraId="72747A6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86,6</w:t>
            </w:r>
          </w:p>
        </w:tc>
        <w:tc>
          <w:tcPr>
            <w:tcW w:w="850" w:type="dxa"/>
            <w:hideMark/>
          </w:tcPr>
          <w:p w14:paraId="7988A2F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w:t>
            </w:r>
          </w:p>
        </w:tc>
        <w:tc>
          <w:tcPr>
            <w:tcW w:w="851" w:type="dxa"/>
            <w:hideMark/>
          </w:tcPr>
          <w:p w14:paraId="09E1177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99,7</w:t>
            </w:r>
          </w:p>
        </w:tc>
        <w:tc>
          <w:tcPr>
            <w:tcW w:w="708" w:type="dxa"/>
            <w:hideMark/>
          </w:tcPr>
          <w:p w14:paraId="1B4E88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99,7</w:t>
            </w:r>
          </w:p>
        </w:tc>
        <w:tc>
          <w:tcPr>
            <w:tcW w:w="709" w:type="dxa"/>
            <w:hideMark/>
          </w:tcPr>
          <w:p w14:paraId="2ECDCC6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09" w:type="dxa"/>
            <w:hideMark/>
          </w:tcPr>
          <w:p w14:paraId="28284E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09" w:type="dxa"/>
            <w:hideMark/>
          </w:tcPr>
          <w:p w14:paraId="2D67136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08" w:type="dxa"/>
            <w:hideMark/>
          </w:tcPr>
          <w:p w14:paraId="66607EC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99,8</w:t>
            </w:r>
          </w:p>
        </w:tc>
        <w:tc>
          <w:tcPr>
            <w:tcW w:w="711" w:type="dxa"/>
            <w:hideMark/>
          </w:tcPr>
          <w:p w14:paraId="1EEC9E1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93778FA" w14:textId="77777777" w:rsidTr="003F764B">
        <w:trPr>
          <w:trHeight w:val="243"/>
        </w:trPr>
        <w:tc>
          <w:tcPr>
            <w:tcW w:w="1838" w:type="dxa"/>
            <w:noWrap/>
            <w:hideMark/>
          </w:tcPr>
          <w:p w14:paraId="5A901163"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851" w:type="dxa"/>
            <w:hideMark/>
          </w:tcPr>
          <w:p w14:paraId="63F7ED4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94,4</w:t>
            </w:r>
          </w:p>
        </w:tc>
        <w:tc>
          <w:tcPr>
            <w:tcW w:w="850" w:type="dxa"/>
            <w:hideMark/>
          </w:tcPr>
          <w:p w14:paraId="3957000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94,4</w:t>
            </w:r>
          </w:p>
        </w:tc>
        <w:tc>
          <w:tcPr>
            <w:tcW w:w="851" w:type="dxa"/>
            <w:hideMark/>
          </w:tcPr>
          <w:p w14:paraId="59AA009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850" w:type="dxa"/>
            <w:hideMark/>
          </w:tcPr>
          <w:p w14:paraId="69E4683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851" w:type="dxa"/>
            <w:hideMark/>
          </w:tcPr>
          <w:p w14:paraId="7A7F8A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708" w:type="dxa"/>
            <w:hideMark/>
          </w:tcPr>
          <w:p w14:paraId="09E0272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709" w:type="dxa"/>
            <w:hideMark/>
          </w:tcPr>
          <w:p w14:paraId="774A1A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94,6</w:t>
            </w:r>
          </w:p>
        </w:tc>
        <w:tc>
          <w:tcPr>
            <w:tcW w:w="709" w:type="dxa"/>
            <w:hideMark/>
          </w:tcPr>
          <w:p w14:paraId="70E737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94,7</w:t>
            </w:r>
          </w:p>
        </w:tc>
        <w:tc>
          <w:tcPr>
            <w:tcW w:w="709" w:type="dxa"/>
            <w:hideMark/>
          </w:tcPr>
          <w:p w14:paraId="713AC16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94,7</w:t>
            </w:r>
          </w:p>
        </w:tc>
        <w:tc>
          <w:tcPr>
            <w:tcW w:w="708" w:type="dxa"/>
            <w:hideMark/>
          </w:tcPr>
          <w:p w14:paraId="761B8E1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711" w:type="dxa"/>
            <w:hideMark/>
          </w:tcPr>
          <w:p w14:paraId="1A26452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AEF64B3" w14:textId="77777777" w:rsidTr="003F764B">
        <w:trPr>
          <w:trHeight w:val="243"/>
        </w:trPr>
        <w:tc>
          <w:tcPr>
            <w:tcW w:w="1838" w:type="dxa"/>
            <w:noWrap/>
            <w:hideMark/>
          </w:tcPr>
          <w:p w14:paraId="7028F52B"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851" w:type="dxa"/>
            <w:hideMark/>
          </w:tcPr>
          <w:p w14:paraId="6E52777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79,6</w:t>
            </w:r>
          </w:p>
        </w:tc>
        <w:tc>
          <w:tcPr>
            <w:tcW w:w="850" w:type="dxa"/>
            <w:hideMark/>
          </w:tcPr>
          <w:p w14:paraId="6CBE12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79,9</w:t>
            </w:r>
          </w:p>
        </w:tc>
        <w:tc>
          <w:tcPr>
            <w:tcW w:w="851" w:type="dxa"/>
            <w:hideMark/>
          </w:tcPr>
          <w:p w14:paraId="52D400B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79,9</w:t>
            </w:r>
          </w:p>
        </w:tc>
        <w:tc>
          <w:tcPr>
            <w:tcW w:w="850" w:type="dxa"/>
            <w:hideMark/>
          </w:tcPr>
          <w:p w14:paraId="2A2C08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80,2</w:t>
            </w:r>
          </w:p>
        </w:tc>
        <w:tc>
          <w:tcPr>
            <w:tcW w:w="851" w:type="dxa"/>
            <w:hideMark/>
          </w:tcPr>
          <w:p w14:paraId="7640B4C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89,5</w:t>
            </w:r>
          </w:p>
        </w:tc>
        <w:tc>
          <w:tcPr>
            <w:tcW w:w="708" w:type="dxa"/>
            <w:hideMark/>
          </w:tcPr>
          <w:p w14:paraId="2B64FC0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90,1</w:t>
            </w:r>
          </w:p>
        </w:tc>
        <w:tc>
          <w:tcPr>
            <w:tcW w:w="709" w:type="dxa"/>
            <w:hideMark/>
          </w:tcPr>
          <w:p w14:paraId="5C24A2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90,3</w:t>
            </w:r>
          </w:p>
        </w:tc>
        <w:tc>
          <w:tcPr>
            <w:tcW w:w="709" w:type="dxa"/>
            <w:hideMark/>
          </w:tcPr>
          <w:p w14:paraId="048D51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90,7</w:t>
            </w:r>
          </w:p>
        </w:tc>
        <w:tc>
          <w:tcPr>
            <w:tcW w:w="709" w:type="dxa"/>
            <w:hideMark/>
          </w:tcPr>
          <w:p w14:paraId="3C72C47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90,8</w:t>
            </w:r>
          </w:p>
        </w:tc>
        <w:tc>
          <w:tcPr>
            <w:tcW w:w="708" w:type="dxa"/>
            <w:hideMark/>
          </w:tcPr>
          <w:p w14:paraId="19E7D64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90,8</w:t>
            </w:r>
          </w:p>
        </w:tc>
        <w:tc>
          <w:tcPr>
            <w:tcW w:w="711" w:type="dxa"/>
            <w:hideMark/>
          </w:tcPr>
          <w:p w14:paraId="6E13715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0EE2561" w14:textId="77777777" w:rsidTr="003F764B">
        <w:trPr>
          <w:trHeight w:val="243"/>
        </w:trPr>
        <w:tc>
          <w:tcPr>
            <w:tcW w:w="1838" w:type="dxa"/>
            <w:noWrap/>
            <w:hideMark/>
          </w:tcPr>
          <w:p w14:paraId="4CF7286E"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851" w:type="dxa"/>
            <w:hideMark/>
          </w:tcPr>
          <w:p w14:paraId="40D6D21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92,1</w:t>
            </w:r>
          </w:p>
        </w:tc>
        <w:tc>
          <w:tcPr>
            <w:tcW w:w="850" w:type="dxa"/>
            <w:hideMark/>
          </w:tcPr>
          <w:p w14:paraId="0C47675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92,6</w:t>
            </w:r>
          </w:p>
        </w:tc>
        <w:tc>
          <w:tcPr>
            <w:tcW w:w="851" w:type="dxa"/>
            <w:hideMark/>
          </w:tcPr>
          <w:p w14:paraId="2A5384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92,6</w:t>
            </w:r>
          </w:p>
        </w:tc>
        <w:tc>
          <w:tcPr>
            <w:tcW w:w="850" w:type="dxa"/>
            <w:hideMark/>
          </w:tcPr>
          <w:p w14:paraId="611DD8F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93,1</w:t>
            </w:r>
          </w:p>
        </w:tc>
        <w:tc>
          <w:tcPr>
            <w:tcW w:w="851" w:type="dxa"/>
            <w:hideMark/>
          </w:tcPr>
          <w:p w14:paraId="5119A07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95,9</w:t>
            </w:r>
          </w:p>
        </w:tc>
        <w:tc>
          <w:tcPr>
            <w:tcW w:w="708" w:type="dxa"/>
            <w:hideMark/>
          </w:tcPr>
          <w:p w14:paraId="5F2F126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w:t>
            </w:r>
          </w:p>
        </w:tc>
        <w:tc>
          <w:tcPr>
            <w:tcW w:w="709" w:type="dxa"/>
            <w:hideMark/>
          </w:tcPr>
          <w:p w14:paraId="2BE1292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96,1</w:t>
            </w:r>
          </w:p>
        </w:tc>
        <w:tc>
          <w:tcPr>
            <w:tcW w:w="709" w:type="dxa"/>
            <w:hideMark/>
          </w:tcPr>
          <w:p w14:paraId="77F5423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96,3</w:t>
            </w:r>
          </w:p>
        </w:tc>
        <w:tc>
          <w:tcPr>
            <w:tcW w:w="709" w:type="dxa"/>
            <w:hideMark/>
          </w:tcPr>
          <w:p w14:paraId="16FA31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96,5</w:t>
            </w:r>
          </w:p>
        </w:tc>
        <w:tc>
          <w:tcPr>
            <w:tcW w:w="708" w:type="dxa"/>
            <w:hideMark/>
          </w:tcPr>
          <w:p w14:paraId="1758BFB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96,6</w:t>
            </w:r>
          </w:p>
        </w:tc>
        <w:tc>
          <w:tcPr>
            <w:tcW w:w="711" w:type="dxa"/>
            <w:hideMark/>
          </w:tcPr>
          <w:p w14:paraId="42BE7DD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EC7E07B" w14:textId="77777777" w:rsidTr="003F764B">
        <w:trPr>
          <w:trHeight w:val="243"/>
        </w:trPr>
        <w:tc>
          <w:tcPr>
            <w:tcW w:w="1838" w:type="dxa"/>
            <w:noWrap/>
            <w:hideMark/>
          </w:tcPr>
          <w:p w14:paraId="6B1CBB4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851" w:type="dxa"/>
            <w:hideMark/>
          </w:tcPr>
          <w:p w14:paraId="48495F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74,5</w:t>
            </w:r>
          </w:p>
        </w:tc>
        <w:tc>
          <w:tcPr>
            <w:tcW w:w="850" w:type="dxa"/>
            <w:hideMark/>
          </w:tcPr>
          <w:p w14:paraId="41EAEAD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75,8</w:t>
            </w:r>
          </w:p>
        </w:tc>
        <w:tc>
          <w:tcPr>
            <w:tcW w:w="851" w:type="dxa"/>
            <w:hideMark/>
          </w:tcPr>
          <w:p w14:paraId="6C402CB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76,8</w:t>
            </w:r>
          </w:p>
        </w:tc>
        <w:tc>
          <w:tcPr>
            <w:tcW w:w="850" w:type="dxa"/>
            <w:hideMark/>
          </w:tcPr>
          <w:p w14:paraId="750171C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77,3</w:t>
            </w:r>
          </w:p>
        </w:tc>
        <w:tc>
          <w:tcPr>
            <w:tcW w:w="851" w:type="dxa"/>
            <w:hideMark/>
          </w:tcPr>
          <w:p w14:paraId="5376C9C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708" w:type="dxa"/>
            <w:hideMark/>
          </w:tcPr>
          <w:p w14:paraId="0F2742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88,9</w:t>
            </w:r>
          </w:p>
        </w:tc>
        <w:tc>
          <w:tcPr>
            <w:tcW w:w="709" w:type="dxa"/>
            <w:hideMark/>
          </w:tcPr>
          <w:p w14:paraId="702AB62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89,1</w:t>
            </w:r>
          </w:p>
        </w:tc>
        <w:tc>
          <w:tcPr>
            <w:tcW w:w="709" w:type="dxa"/>
            <w:hideMark/>
          </w:tcPr>
          <w:p w14:paraId="319B602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89,7</w:t>
            </w:r>
          </w:p>
        </w:tc>
        <w:tc>
          <w:tcPr>
            <w:tcW w:w="709" w:type="dxa"/>
            <w:hideMark/>
          </w:tcPr>
          <w:p w14:paraId="30C535A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90,1</w:t>
            </w:r>
          </w:p>
        </w:tc>
        <w:tc>
          <w:tcPr>
            <w:tcW w:w="708" w:type="dxa"/>
            <w:hideMark/>
          </w:tcPr>
          <w:p w14:paraId="18A80DF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90,4</w:t>
            </w:r>
          </w:p>
        </w:tc>
        <w:tc>
          <w:tcPr>
            <w:tcW w:w="711" w:type="dxa"/>
            <w:hideMark/>
          </w:tcPr>
          <w:p w14:paraId="022C0BA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4636FD8" w14:textId="77777777" w:rsidTr="003F764B">
        <w:trPr>
          <w:trHeight w:val="243"/>
        </w:trPr>
        <w:tc>
          <w:tcPr>
            <w:tcW w:w="1838" w:type="dxa"/>
            <w:noWrap/>
            <w:hideMark/>
          </w:tcPr>
          <w:p w14:paraId="04FBAE3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851" w:type="dxa"/>
            <w:hideMark/>
          </w:tcPr>
          <w:p w14:paraId="46577B8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92,8</w:t>
            </w:r>
          </w:p>
        </w:tc>
        <w:tc>
          <w:tcPr>
            <w:tcW w:w="850" w:type="dxa"/>
            <w:hideMark/>
          </w:tcPr>
          <w:p w14:paraId="252AB41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92,9</w:t>
            </w:r>
          </w:p>
        </w:tc>
        <w:tc>
          <w:tcPr>
            <w:tcW w:w="851" w:type="dxa"/>
            <w:hideMark/>
          </w:tcPr>
          <w:p w14:paraId="724B020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93,1</w:t>
            </w:r>
          </w:p>
        </w:tc>
        <w:tc>
          <w:tcPr>
            <w:tcW w:w="850" w:type="dxa"/>
            <w:hideMark/>
          </w:tcPr>
          <w:p w14:paraId="429AEC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93,2</w:t>
            </w:r>
          </w:p>
        </w:tc>
        <w:tc>
          <w:tcPr>
            <w:tcW w:w="851" w:type="dxa"/>
            <w:hideMark/>
          </w:tcPr>
          <w:p w14:paraId="4C6B84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8" w:type="dxa"/>
            <w:hideMark/>
          </w:tcPr>
          <w:p w14:paraId="53C2651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9" w:type="dxa"/>
            <w:hideMark/>
          </w:tcPr>
          <w:p w14:paraId="63ACF3C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9" w:type="dxa"/>
            <w:hideMark/>
          </w:tcPr>
          <w:p w14:paraId="7D1009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9" w:type="dxa"/>
            <w:hideMark/>
          </w:tcPr>
          <w:p w14:paraId="6B3B24E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8" w:type="dxa"/>
            <w:hideMark/>
          </w:tcPr>
          <w:p w14:paraId="5703C41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11" w:type="dxa"/>
            <w:hideMark/>
          </w:tcPr>
          <w:p w14:paraId="468701F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5EAB433" w14:textId="77777777" w:rsidTr="003F764B">
        <w:trPr>
          <w:trHeight w:val="243"/>
        </w:trPr>
        <w:tc>
          <w:tcPr>
            <w:tcW w:w="1838" w:type="dxa"/>
            <w:noWrap/>
            <w:hideMark/>
          </w:tcPr>
          <w:p w14:paraId="35C688C3"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851" w:type="dxa"/>
            <w:hideMark/>
          </w:tcPr>
          <w:p w14:paraId="1C796BC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850" w:type="dxa"/>
            <w:hideMark/>
          </w:tcPr>
          <w:p w14:paraId="7928309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88,6</w:t>
            </w:r>
          </w:p>
        </w:tc>
        <w:tc>
          <w:tcPr>
            <w:tcW w:w="851" w:type="dxa"/>
            <w:hideMark/>
          </w:tcPr>
          <w:p w14:paraId="15DE054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89,1</w:t>
            </w:r>
          </w:p>
        </w:tc>
        <w:tc>
          <w:tcPr>
            <w:tcW w:w="850" w:type="dxa"/>
            <w:hideMark/>
          </w:tcPr>
          <w:p w14:paraId="017C38C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89,4</w:t>
            </w:r>
          </w:p>
        </w:tc>
        <w:tc>
          <w:tcPr>
            <w:tcW w:w="851" w:type="dxa"/>
            <w:hideMark/>
          </w:tcPr>
          <w:p w14:paraId="159BCE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97,9</w:t>
            </w:r>
          </w:p>
        </w:tc>
        <w:tc>
          <w:tcPr>
            <w:tcW w:w="708" w:type="dxa"/>
            <w:hideMark/>
          </w:tcPr>
          <w:p w14:paraId="153D217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9" w:type="dxa"/>
            <w:hideMark/>
          </w:tcPr>
          <w:p w14:paraId="653AB06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9" w:type="dxa"/>
            <w:hideMark/>
          </w:tcPr>
          <w:p w14:paraId="178E6ED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w:t>
            </w:r>
          </w:p>
        </w:tc>
        <w:tc>
          <w:tcPr>
            <w:tcW w:w="709" w:type="dxa"/>
            <w:hideMark/>
          </w:tcPr>
          <w:p w14:paraId="4E401E2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08" w:type="dxa"/>
            <w:hideMark/>
          </w:tcPr>
          <w:p w14:paraId="0CD1A06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98,1</w:t>
            </w:r>
          </w:p>
        </w:tc>
        <w:tc>
          <w:tcPr>
            <w:tcW w:w="711" w:type="dxa"/>
            <w:hideMark/>
          </w:tcPr>
          <w:p w14:paraId="610347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D94289F" w14:textId="77777777" w:rsidTr="003F764B">
        <w:trPr>
          <w:trHeight w:val="243"/>
        </w:trPr>
        <w:tc>
          <w:tcPr>
            <w:tcW w:w="1838" w:type="dxa"/>
            <w:noWrap/>
            <w:hideMark/>
          </w:tcPr>
          <w:p w14:paraId="280FDA5A"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851" w:type="dxa"/>
            <w:hideMark/>
          </w:tcPr>
          <w:p w14:paraId="03386FA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72,2</w:t>
            </w:r>
          </w:p>
        </w:tc>
        <w:tc>
          <w:tcPr>
            <w:tcW w:w="850" w:type="dxa"/>
            <w:hideMark/>
          </w:tcPr>
          <w:p w14:paraId="27206C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72,3</w:t>
            </w:r>
          </w:p>
        </w:tc>
        <w:tc>
          <w:tcPr>
            <w:tcW w:w="851" w:type="dxa"/>
            <w:hideMark/>
          </w:tcPr>
          <w:p w14:paraId="21EA91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73,1</w:t>
            </w:r>
          </w:p>
        </w:tc>
        <w:tc>
          <w:tcPr>
            <w:tcW w:w="850" w:type="dxa"/>
            <w:hideMark/>
          </w:tcPr>
          <w:p w14:paraId="3EE601F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73,1</w:t>
            </w:r>
          </w:p>
        </w:tc>
        <w:tc>
          <w:tcPr>
            <w:tcW w:w="851" w:type="dxa"/>
            <w:hideMark/>
          </w:tcPr>
          <w:p w14:paraId="18E60F5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76,4</w:t>
            </w:r>
          </w:p>
        </w:tc>
        <w:tc>
          <w:tcPr>
            <w:tcW w:w="708" w:type="dxa"/>
            <w:hideMark/>
          </w:tcPr>
          <w:p w14:paraId="4CE72F5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76,8</w:t>
            </w:r>
          </w:p>
        </w:tc>
        <w:tc>
          <w:tcPr>
            <w:tcW w:w="709" w:type="dxa"/>
            <w:hideMark/>
          </w:tcPr>
          <w:p w14:paraId="5C0FA89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w:t>
            </w:r>
          </w:p>
        </w:tc>
        <w:tc>
          <w:tcPr>
            <w:tcW w:w="709" w:type="dxa"/>
            <w:hideMark/>
          </w:tcPr>
          <w:p w14:paraId="5FC3AB7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77,5</w:t>
            </w:r>
          </w:p>
        </w:tc>
        <w:tc>
          <w:tcPr>
            <w:tcW w:w="709" w:type="dxa"/>
            <w:hideMark/>
          </w:tcPr>
          <w:p w14:paraId="709571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77,7</w:t>
            </w:r>
          </w:p>
        </w:tc>
        <w:tc>
          <w:tcPr>
            <w:tcW w:w="708" w:type="dxa"/>
            <w:hideMark/>
          </w:tcPr>
          <w:p w14:paraId="3042992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78,1</w:t>
            </w:r>
          </w:p>
        </w:tc>
        <w:tc>
          <w:tcPr>
            <w:tcW w:w="711" w:type="dxa"/>
            <w:hideMark/>
          </w:tcPr>
          <w:p w14:paraId="05FA477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F98A631" w14:textId="77777777" w:rsidTr="003F764B">
        <w:trPr>
          <w:trHeight w:val="243"/>
        </w:trPr>
        <w:tc>
          <w:tcPr>
            <w:tcW w:w="1838" w:type="dxa"/>
            <w:noWrap/>
            <w:hideMark/>
          </w:tcPr>
          <w:p w14:paraId="67E742C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851" w:type="dxa"/>
            <w:hideMark/>
          </w:tcPr>
          <w:p w14:paraId="2DFA0FE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92,5</w:t>
            </w:r>
          </w:p>
        </w:tc>
        <w:tc>
          <w:tcPr>
            <w:tcW w:w="850" w:type="dxa"/>
            <w:hideMark/>
          </w:tcPr>
          <w:p w14:paraId="6D42016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92,5</w:t>
            </w:r>
          </w:p>
        </w:tc>
        <w:tc>
          <w:tcPr>
            <w:tcW w:w="851" w:type="dxa"/>
            <w:hideMark/>
          </w:tcPr>
          <w:p w14:paraId="183D253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92,6</w:t>
            </w:r>
          </w:p>
        </w:tc>
        <w:tc>
          <w:tcPr>
            <w:tcW w:w="850" w:type="dxa"/>
            <w:hideMark/>
          </w:tcPr>
          <w:p w14:paraId="7CC868A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92,4</w:t>
            </w:r>
          </w:p>
        </w:tc>
        <w:tc>
          <w:tcPr>
            <w:tcW w:w="851" w:type="dxa"/>
            <w:hideMark/>
          </w:tcPr>
          <w:p w14:paraId="2F63635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8" w:type="dxa"/>
            <w:hideMark/>
          </w:tcPr>
          <w:p w14:paraId="12E72C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9" w:type="dxa"/>
            <w:hideMark/>
          </w:tcPr>
          <w:p w14:paraId="499A0BD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93,7</w:t>
            </w:r>
          </w:p>
        </w:tc>
        <w:tc>
          <w:tcPr>
            <w:tcW w:w="709" w:type="dxa"/>
            <w:hideMark/>
          </w:tcPr>
          <w:p w14:paraId="35C5EAF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9" w:type="dxa"/>
            <w:hideMark/>
          </w:tcPr>
          <w:p w14:paraId="04D4AD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93,6</w:t>
            </w:r>
          </w:p>
        </w:tc>
        <w:tc>
          <w:tcPr>
            <w:tcW w:w="708" w:type="dxa"/>
            <w:hideMark/>
          </w:tcPr>
          <w:p w14:paraId="6E0732B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93,7</w:t>
            </w:r>
          </w:p>
        </w:tc>
        <w:tc>
          <w:tcPr>
            <w:tcW w:w="711" w:type="dxa"/>
            <w:hideMark/>
          </w:tcPr>
          <w:p w14:paraId="25314E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52DAE79" w14:textId="77777777" w:rsidTr="003F764B">
        <w:trPr>
          <w:trHeight w:val="243"/>
        </w:trPr>
        <w:tc>
          <w:tcPr>
            <w:tcW w:w="1838" w:type="dxa"/>
            <w:noWrap/>
            <w:hideMark/>
          </w:tcPr>
          <w:p w14:paraId="4E2CA687"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851" w:type="dxa"/>
            <w:hideMark/>
          </w:tcPr>
          <w:p w14:paraId="21FD65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82,6</w:t>
            </w:r>
          </w:p>
        </w:tc>
        <w:tc>
          <w:tcPr>
            <w:tcW w:w="850" w:type="dxa"/>
            <w:hideMark/>
          </w:tcPr>
          <w:p w14:paraId="112345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82,9</w:t>
            </w:r>
          </w:p>
        </w:tc>
        <w:tc>
          <w:tcPr>
            <w:tcW w:w="851" w:type="dxa"/>
            <w:hideMark/>
          </w:tcPr>
          <w:p w14:paraId="113346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82,6</w:t>
            </w:r>
          </w:p>
        </w:tc>
        <w:tc>
          <w:tcPr>
            <w:tcW w:w="850" w:type="dxa"/>
            <w:hideMark/>
          </w:tcPr>
          <w:p w14:paraId="7730C08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w:t>
            </w:r>
          </w:p>
        </w:tc>
        <w:tc>
          <w:tcPr>
            <w:tcW w:w="851" w:type="dxa"/>
            <w:hideMark/>
          </w:tcPr>
          <w:p w14:paraId="2455E3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94,8</w:t>
            </w:r>
          </w:p>
        </w:tc>
        <w:tc>
          <w:tcPr>
            <w:tcW w:w="708" w:type="dxa"/>
            <w:hideMark/>
          </w:tcPr>
          <w:p w14:paraId="0DF2D55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709" w:type="dxa"/>
            <w:hideMark/>
          </w:tcPr>
          <w:p w14:paraId="37EE35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95,2</w:t>
            </w:r>
          </w:p>
        </w:tc>
        <w:tc>
          <w:tcPr>
            <w:tcW w:w="709" w:type="dxa"/>
            <w:hideMark/>
          </w:tcPr>
          <w:p w14:paraId="48790F6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95,3</w:t>
            </w:r>
          </w:p>
        </w:tc>
        <w:tc>
          <w:tcPr>
            <w:tcW w:w="709" w:type="dxa"/>
            <w:hideMark/>
          </w:tcPr>
          <w:p w14:paraId="674FAE4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95,5</w:t>
            </w:r>
          </w:p>
        </w:tc>
        <w:tc>
          <w:tcPr>
            <w:tcW w:w="708" w:type="dxa"/>
            <w:hideMark/>
          </w:tcPr>
          <w:p w14:paraId="76DE339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95,6</w:t>
            </w:r>
          </w:p>
        </w:tc>
        <w:tc>
          <w:tcPr>
            <w:tcW w:w="711" w:type="dxa"/>
            <w:hideMark/>
          </w:tcPr>
          <w:p w14:paraId="456EC2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5DB592A" w14:textId="77777777" w:rsidTr="003F764B">
        <w:trPr>
          <w:trHeight w:val="243"/>
        </w:trPr>
        <w:tc>
          <w:tcPr>
            <w:tcW w:w="1838" w:type="dxa"/>
            <w:noWrap/>
            <w:hideMark/>
          </w:tcPr>
          <w:p w14:paraId="048B27D6"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851" w:type="dxa"/>
            <w:hideMark/>
          </w:tcPr>
          <w:p w14:paraId="6983E1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94,5</w:t>
            </w:r>
          </w:p>
        </w:tc>
        <w:tc>
          <w:tcPr>
            <w:tcW w:w="850" w:type="dxa"/>
            <w:hideMark/>
          </w:tcPr>
          <w:p w14:paraId="03813E9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94,6</w:t>
            </w:r>
          </w:p>
        </w:tc>
        <w:tc>
          <w:tcPr>
            <w:tcW w:w="851" w:type="dxa"/>
            <w:hideMark/>
          </w:tcPr>
          <w:p w14:paraId="104AE99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94,8</w:t>
            </w:r>
          </w:p>
        </w:tc>
        <w:tc>
          <w:tcPr>
            <w:tcW w:w="850" w:type="dxa"/>
            <w:hideMark/>
          </w:tcPr>
          <w:p w14:paraId="24F1262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w:t>
            </w:r>
          </w:p>
        </w:tc>
        <w:tc>
          <w:tcPr>
            <w:tcW w:w="851" w:type="dxa"/>
            <w:hideMark/>
          </w:tcPr>
          <w:p w14:paraId="52521C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95,2</w:t>
            </w:r>
          </w:p>
        </w:tc>
        <w:tc>
          <w:tcPr>
            <w:tcW w:w="708" w:type="dxa"/>
            <w:hideMark/>
          </w:tcPr>
          <w:p w14:paraId="3314D0A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95,5</w:t>
            </w:r>
          </w:p>
        </w:tc>
        <w:tc>
          <w:tcPr>
            <w:tcW w:w="709" w:type="dxa"/>
            <w:hideMark/>
          </w:tcPr>
          <w:p w14:paraId="4094605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95,6</w:t>
            </w:r>
          </w:p>
        </w:tc>
        <w:tc>
          <w:tcPr>
            <w:tcW w:w="709" w:type="dxa"/>
            <w:hideMark/>
          </w:tcPr>
          <w:p w14:paraId="1741D29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95,8</w:t>
            </w:r>
          </w:p>
        </w:tc>
        <w:tc>
          <w:tcPr>
            <w:tcW w:w="709" w:type="dxa"/>
            <w:hideMark/>
          </w:tcPr>
          <w:p w14:paraId="53398A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w:t>
            </w:r>
          </w:p>
        </w:tc>
        <w:tc>
          <w:tcPr>
            <w:tcW w:w="708" w:type="dxa"/>
            <w:hideMark/>
          </w:tcPr>
          <w:p w14:paraId="61721DB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96,3</w:t>
            </w:r>
          </w:p>
        </w:tc>
        <w:tc>
          <w:tcPr>
            <w:tcW w:w="711" w:type="dxa"/>
            <w:hideMark/>
          </w:tcPr>
          <w:p w14:paraId="71E9EA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3A734AA" w14:textId="77777777" w:rsidTr="003F764B">
        <w:trPr>
          <w:trHeight w:val="243"/>
        </w:trPr>
        <w:tc>
          <w:tcPr>
            <w:tcW w:w="1838" w:type="dxa"/>
            <w:noWrap/>
            <w:hideMark/>
          </w:tcPr>
          <w:p w14:paraId="3AF8741A"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851" w:type="dxa"/>
            <w:hideMark/>
          </w:tcPr>
          <w:p w14:paraId="688AED1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85,3</w:t>
            </w:r>
          </w:p>
        </w:tc>
        <w:tc>
          <w:tcPr>
            <w:tcW w:w="850" w:type="dxa"/>
            <w:hideMark/>
          </w:tcPr>
          <w:p w14:paraId="34B6C8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85,7</w:t>
            </w:r>
          </w:p>
        </w:tc>
        <w:tc>
          <w:tcPr>
            <w:tcW w:w="851" w:type="dxa"/>
            <w:hideMark/>
          </w:tcPr>
          <w:p w14:paraId="632D15D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850" w:type="dxa"/>
            <w:hideMark/>
          </w:tcPr>
          <w:p w14:paraId="53ACBE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1" w:type="dxa"/>
            <w:hideMark/>
          </w:tcPr>
          <w:p w14:paraId="251871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8" w:type="dxa"/>
            <w:hideMark/>
          </w:tcPr>
          <w:p w14:paraId="35CC385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9" w:type="dxa"/>
            <w:hideMark/>
          </w:tcPr>
          <w:p w14:paraId="7699DE9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9" w:type="dxa"/>
            <w:hideMark/>
          </w:tcPr>
          <w:p w14:paraId="07FDD65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99,1</w:t>
            </w:r>
          </w:p>
        </w:tc>
        <w:tc>
          <w:tcPr>
            <w:tcW w:w="709" w:type="dxa"/>
            <w:hideMark/>
          </w:tcPr>
          <w:p w14:paraId="3013E4E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99,2</w:t>
            </w:r>
          </w:p>
        </w:tc>
        <w:tc>
          <w:tcPr>
            <w:tcW w:w="708" w:type="dxa"/>
            <w:hideMark/>
          </w:tcPr>
          <w:p w14:paraId="064229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99,2</w:t>
            </w:r>
          </w:p>
        </w:tc>
        <w:tc>
          <w:tcPr>
            <w:tcW w:w="711" w:type="dxa"/>
            <w:hideMark/>
          </w:tcPr>
          <w:p w14:paraId="333DC4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9618DAC" w14:textId="77777777" w:rsidTr="003F764B">
        <w:trPr>
          <w:trHeight w:val="243"/>
        </w:trPr>
        <w:tc>
          <w:tcPr>
            <w:tcW w:w="1838" w:type="dxa"/>
            <w:noWrap/>
            <w:hideMark/>
          </w:tcPr>
          <w:p w14:paraId="209C4E6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851" w:type="dxa"/>
            <w:hideMark/>
          </w:tcPr>
          <w:p w14:paraId="277792F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84,6</w:t>
            </w:r>
          </w:p>
        </w:tc>
        <w:tc>
          <w:tcPr>
            <w:tcW w:w="850" w:type="dxa"/>
            <w:hideMark/>
          </w:tcPr>
          <w:p w14:paraId="314CE7C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w:t>
            </w:r>
          </w:p>
        </w:tc>
        <w:tc>
          <w:tcPr>
            <w:tcW w:w="851" w:type="dxa"/>
            <w:hideMark/>
          </w:tcPr>
          <w:p w14:paraId="6E64173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85,8</w:t>
            </w:r>
          </w:p>
        </w:tc>
        <w:tc>
          <w:tcPr>
            <w:tcW w:w="850" w:type="dxa"/>
            <w:hideMark/>
          </w:tcPr>
          <w:p w14:paraId="10DC01C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851" w:type="dxa"/>
            <w:hideMark/>
          </w:tcPr>
          <w:p w14:paraId="633D3D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89,9</w:t>
            </w:r>
          </w:p>
        </w:tc>
        <w:tc>
          <w:tcPr>
            <w:tcW w:w="708" w:type="dxa"/>
            <w:hideMark/>
          </w:tcPr>
          <w:p w14:paraId="3F64D50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90,6</w:t>
            </w:r>
          </w:p>
        </w:tc>
        <w:tc>
          <w:tcPr>
            <w:tcW w:w="709" w:type="dxa"/>
            <w:hideMark/>
          </w:tcPr>
          <w:p w14:paraId="1A4CB67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91,1</w:t>
            </w:r>
          </w:p>
        </w:tc>
        <w:tc>
          <w:tcPr>
            <w:tcW w:w="709" w:type="dxa"/>
            <w:hideMark/>
          </w:tcPr>
          <w:p w14:paraId="0C01066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91,5</w:t>
            </w:r>
          </w:p>
        </w:tc>
        <w:tc>
          <w:tcPr>
            <w:tcW w:w="709" w:type="dxa"/>
            <w:hideMark/>
          </w:tcPr>
          <w:p w14:paraId="1E5EFA4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91,8</w:t>
            </w:r>
          </w:p>
        </w:tc>
        <w:tc>
          <w:tcPr>
            <w:tcW w:w="708" w:type="dxa"/>
            <w:hideMark/>
          </w:tcPr>
          <w:p w14:paraId="3CB4485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92,2</w:t>
            </w:r>
          </w:p>
        </w:tc>
        <w:tc>
          <w:tcPr>
            <w:tcW w:w="711" w:type="dxa"/>
            <w:hideMark/>
          </w:tcPr>
          <w:p w14:paraId="6B48F8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7365FB68" w14:textId="671B00C8" w:rsidR="002C19C7" w:rsidRPr="00F26783" w:rsidRDefault="002C19C7" w:rsidP="002C19C7">
      <w:pPr>
        <w:rPr>
          <w:rFonts w:ascii="Arial" w:hAnsi="Arial" w:cs="Arial"/>
          <w:sz w:val="20"/>
          <w:szCs w:val="20"/>
        </w:rPr>
      </w:pPr>
      <w:r>
        <w:rPr>
          <w:rFonts w:ascii="Arial" w:hAnsi="Arial" w:cs="Arial"/>
          <w:sz w:val="20"/>
          <w:szCs w:val="20"/>
        </w:rPr>
        <w:t>Źródło: GUS – BDL</w:t>
      </w:r>
    </w:p>
    <w:p w14:paraId="5330D67E" w14:textId="11F9D81E" w:rsidR="002C19C7" w:rsidRPr="00F26783" w:rsidRDefault="00170082" w:rsidP="0012577F">
      <w:pPr>
        <w:jc w:val="center"/>
        <w:rPr>
          <w:rFonts w:ascii="Arial" w:hAnsi="Arial" w:cs="Arial"/>
          <w:b/>
          <w:bCs/>
          <w:sz w:val="20"/>
          <w:szCs w:val="20"/>
        </w:rPr>
      </w:pPr>
      <w:r w:rsidRPr="00F26783">
        <w:rPr>
          <w:rFonts w:ascii="Arial" w:hAnsi="Arial" w:cs="Arial"/>
          <w:b/>
          <w:bCs/>
          <w:noProof/>
          <w:sz w:val="20"/>
          <w:szCs w:val="20"/>
        </w:rPr>
        <w:lastRenderedPageBreak/>
        <w:drawing>
          <wp:inline distT="0" distB="0" distL="0" distR="0" wp14:anchorId="47251DD2" wp14:editId="241F7D6A">
            <wp:extent cx="5821680" cy="4274820"/>
            <wp:effectExtent l="0" t="0" r="7620" b="1143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E214C0E" w14:textId="77777777" w:rsidR="00170082" w:rsidRPr="00F26783" w:rsidRDefault="00170082" w:rsidP="00170082">
      <w:pPr>
        <w:rPr>
          <w:rFonts w:ascii="Arial" w:hAnsi="Arial" w:cs="Arial"/>
          <w:b/>
          <w:bCs/>
          <w:sz w:val="20"/>
          <w:szCs w:val="20"/>
        </w:rPr>
      </w:pPr>
      <w:r w:rsidRPr="00F26783">
        <w:rPr>
          <w:rFonts w:ascii="Arial" w:hAnsi="Arial" w:cs="Arial"/>
          <w:b/>
          <w:bCs/>
          <w:sz w:val="20"/>
          <w:szCs w:val="20"/>
        </w:rPr>
        <w:br w:type="page"/>
      </w:r>
    </w:p>
    <w:p w14:paraId="1D1AB458" w14:textId="74731924" w:rsidR="00170082" w:rsidRPr="00F26783" w:rsidRDefault="0012577F" w:rsidP="0012577F">
      <w:pPr>
        <w:rPr>
          <w:rFonts w:ascii="Arial" w:hAnsi="Arial" w:cs="Arial"/>
          <w:b/>
          <w:bCs/>
          <w:sz w:val="20"/>
          <w:szCs w:val="20"/>
        </w:rPr>
      </w:pPr>
      <w:r>
        <w:rPr>
          <w:rFonts w:ascii="Arial" w:hAnsi="Arial" w:cs="Arial"/>
          <w:b/>
          <w:bCs/>
          <w:sz w:val="20"/>
          <w:szCs w:val="20"/>
        </w:rPr>
        <w:lastRenderedPageBreak/>
        <w:t xml:space="preserve">Tabela 48. </w:t>
      </w:r>
      <w:r w:rsidR="00170082" w:rsidRPr="00F26783">
        <w:rPr>
          <w:rFonts w:ascii="Arial" w:hAnsi="Arial" w:cs="Arial"/>
          <w:b/>
          <w:bCs/>
          <w:sz w:val="20"/>
          <w:szCs w:val="20"/>
        </w:rPr>
        <w:t>Dane porównawcze – gmina na tle powiatu</w:t>
      </w:r>
      <w:r>
        <w:rPr>
          <w:rFonts w:ascii="Arial" w:hAnsi="Arial" w:cs="Arial"/>
          <w:b/>
          <w:bCs/>
          <w:sz w:val="20"/>
          <w:szCs w:val="20"/>
        </w:rPr>
        <w:t xml:space="preserve">. </w:t>
      </w:r>
      <w:r w:rsidR="00170082" w:rsidRPr="00F26783">
        <w:rPr>
          <w:rFonts w:ascii="Arial" w:hAnsi="Arial" w:cs="Arial"/>
          <w:b/>
          <w:bCs/>
          <w:sz w:val="20"/>
          <w:szCs w:val="20"/>
        </w:rPr>
        <w:t>Odsetek korzystających z instalacji: gaz ogółem [%]</w:t>
      </w:r>
    </w:p>
    <w:tbl>
      <w:tblPr>
        <w:tblStyle w:val="Tabela-Siatka"/>
        <w:tblW w:w="10675" w:type="dxa"/>
        <w:tblInd w:w="-809" w:type="dxa"/>
        <w:tblLook w:val="04A0" w:firstRow="1" w:lastRow="0" w:firstColumn="1" w:lastColumn="0" w:noHBand="0" w:noVBand="1"/>
      </w:tblPr>
      <w:tblGrid>
        <w:gridCol w:w="2881"/>
        <w:gridCol w:w="708"/>
        <w:gridCol w:w="708"/>
        <w:gridCol w:w="708"/>
        <w:gridCol w:w="708"/>
        <w:gridCol w:w="708"/>
        <w:gridCol w:w="709"/>
        <w:gridCol w:w="709"/>
        <w:gridCol w:w="709"/>
        <w:gridCol w:w="709"/>
        <w:gridCol w:w="709"/>
        <w:gridCol w:w="709"/>
      </w:tblGrid>
      <w:tr w:rsidR="00170082" w:rsidRPr="00F26783" w14:paraId="55B22E34" w14:textId="77777777" w:rsidTr="003F764B">
        <w:trPr>
          <w:trHeight w:val="216"/>
        </w:trPr>
        <w:tc>
          <w:tcPr>
            <w:tcW w:w="2881" w:type="dxa"/>
            <w:noWrap/>
            <w:hideMark/>
          </w:tcPr>
          <w:p w14:paraId="248562A5" w14:textId="77777777" w:rsidR="00170082" w:rsidRPr="00F26783" w:rsidRDefault="00170082" w:rsidP="003F764B">
            <w:pPr>
              <w:rPr>
                <w:rFonts w:ascii="Arial" w:eastAsia="Times New Roman" w:hAnsi="Arial" w:cs="Arial"/>
                <w:sz w:val="20"/>
                <w:szCs w:val="20"/>
                <w:lang w:eastAsia="pl-PL"/>
              </w:rPr>
            </w:pPr>
          </w:p>
        </w:tc>
        <w:tc>
          <w:tcPr>
            <w:tcW w:w="708" w:type="dxa"/>
            <w:hideMark/>
          </w:tcPr>
          <w:p w14:paraId="2C262324"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2010</w:t>
            </w:r>
          </w:p>
        </w:tc>
        <w:tc>
          <w:tcPr>
            <w:tcW w:w="708" w:type="dxa"/>
            <w:hideMark/>
          </w:tcPr>
          <w:p w14:paraId="4E1EF5B1"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2011</w:t>
            </w:r>
          </w:p>
        </w:tc>
        <w:tc>
          <w:tcPr>
            <w:tcW w:w="708" w:type="dxa"/>
            <w:hideMark/>
          </w:tcPr>
          <w:p w14:paraId="14C46A6F"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2012</w:t>
            </w:r>
          </w:p>
        </w:tc>
        <w:tc>
          <w:tcPr>
            <w:tcW w:w="708" w:type="dxa"/>
            <w:hideMark/>
          </w:tcPr>
          <w:p w14:paraId="4E33E3B7"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2013</w:t>
            </w:r>
          </w:p>
        </w:tc>
        <w:tc>
          <w:tcPr>
            <w:tcW w:w="708" w:type="dxa"/>
            <w:hideMark/>
          </w:tcPr>
          <w:p w14:paraId="37B3B095"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2014</w:t>
            </w:r>
          </w:p>
        </w:tc>
        <w:tc>
          <w:tcPr>
            <w:tcW w:w="709" w:type="dxa"/>
            <w:hideMark/>
          </w:tcPr>
          <w:p w14:paraId="038A1A7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2015</w:t>
            </w:r>
          </w:p>
        </w:tc>
        <w:tc>
          <w:tcPr>
            <w:tcW w:w="709" w:type="dxa"/>
            <w:hideMark/>
          </w:tcPr>
          <w:p w14:paraId="64256AD8"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2016</w:t>
            </w:r>
          </w:p>
        </w:tc>
        <w:tc>
          <w:tcPr>
            <w:tcW w:w="709" w:type="dxa"/>
            <w:hideMark/>
          </w:tcPr>
          <w:p w14:paraId="0A80BBBC"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2017</w:t>
            </w:r>
          </w:p>
        </w:tc>
        <w:tc>
          <w:tcPr>
            <w:tcW w:w="709" w:type="dxa"/>
            <w:hideMark/>
          </w:tcPr>
          <w:p w14:paraId="07AED7EB"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2018</w:t>
            </w:r>
          </w:p>
        </w:tc>
        <w:tc>
          <w:tcPr>
            <w:tcW w:w="709" w:type="dxa"/>
            <w:hideMark/>
          </w:tcPr>
          <w:p w14:paraId="599E03D3"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2019</w:t>
            </w:r>
          </w:p>
        </w:tc>
        <w:tc>
          <w:tcPr>
            <w:tcW w:w="709" w:type="dxa"/>
            <w:hideMark/>
          </w:tcPr>
          <w:p w14:paraId="1E058B00" w14:textId="77777777" w:rsidR="00170082" w:rsidRPr="00F26783" w:rsidRDefault="00170082" w:rsidP="003F764B">
            <w:pPr>
              <w:jc w:val="center"/>
              <w:rPr>
                <w:rFonts w:ascii="Arial" w:eastAsia="Times New Roman" w:hAnsi="Arial" w:cs="Arial"/>
                <w:b/>
                <w:bCs/>
                <w:color w:val="000000"/>
                <w:sz w:val="20"/>
                <w:szCs w:val="20"/>
                <w:lang w:eastAsia="pl-PL"/>
              </w:rPr>
            </w:pPr>
            <w:r w:rsidRPr="00F26783">
              <w:rPr>
                <w:rFonts w:ascii="Arial" w:eastAsia="Times New Roman" w:hAnsi="Arial" w:cs="Arial"/>
                <w:b/>
                <w:bCs/>
                <w:color w:val="000000"/>
                <w:sz w:val="20"/>
                <w:szCs w:val="20"/>
                <w:lang w:eastAsia="pl-PL"/>
              </w:rPr>
              <w:t>2020</w:t>
            </w:r>
          </w:p>
        </w:tc>
      </w:tr>
      <w:tr w:rsidR="00170082" w:rsidRPr="00F26783" w14:paraId="0D661C4D" w14:textId="77777777" w:rsidTr="003F764B">
        <w:trPr>
          <w:trHeight w:val="265"/>
        </w:trPr>
        <w:tc>
          <w:tcPr>
            <w:tcW w:w="2881" w:type="dxa"/>
            <w:noWrap/>
            <w:hideMark/>
          </w:tcPr>
          <w:p w14:paraId="2FA36B5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Powiat krakowski</w:t>
            </w:r>
          </w:p>
        </w:tc>
        <w:tc>
          <w:tcPr>
            <w:tcW w:w="708" w:type="dxa"/>
            <w:hideMark/>
          </w:tcPr>
          <w:p w14:paraId="2B5AACE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67,5</w:t>
            </w:r>
          </w:p>
        </w:tc>
        <w:tc>
          <w:tcPr>
            <w:tcW w:w="708" w:type="dxa"/>
            <w:hideMark/>
          </w:tcPr>
          <w:p w14:paraId="50A7AC6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68,9</w:t>
            </w:r>
          </w:p>
        </w:tc>
        <w:tc>
          <w:tcPr>
            <w:tcW w:w="708" w:type="dxa"/>
            <w:hideMark/>
          </w:tcPr>
          <w:p w14:paraId="4B8EA64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71,4</w:t>
            </w:r>
          </w:p>
        </w:tc>
        <w:tc>
          <w:tcPr>
            <w:tcW w:w="708" w:type="dxa"/>
            <w:hideMark/>
          </w:tcPr>
          <w:p w14:paraId="3A8D624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71,9</w:t>
            </w:r>
          </w:p>
        </w:tc>
        <w:tc>
          <w:tcPr>
            <w:tcW w:w="708" w:type="dxa"/>
            <w:hideMark/>
          </w:tcPr>
          <w:p w14:paraId="5D004D5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72,1</w:t>
            </w:r>
          </w:p>
        </w:tc>
        <w:tc>
          <w:tcPr>
            <w:tcW w:w="709" w:type="dxa"/>
            <w:hideMark/>
          </w:tcPr>
          <w:p w14:paraId="6FA476C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72,2</w:t>
            </w:r>
          </w:p>
        </w:tc>
        <w:tc>
          <w:tcPr>
            <w:tcW w:w="709" w:type="dxa"/>
            <w:hideMark/>
          </w:tcPr>
          <w:p w14:paraId="136E48A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73,5</w:t>
            </w:r>
          </w:p>
        </w:tc>
        <w:tc>
          <w:tcPr>
            <w:tcW w:w="709" w:type="dxa"/>
            <w:hideMark/>
          </w:tcPr>
          <w:p w14:paraId="08E6E34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w:t>
            </w:r>
          </w:p>
        </w:tc>
        <w:tc>
          <w:tcPr>
            <w:tcW w:w="709" w:type="dxa"/>
            <w:hideMark/>
          </w:tcPr>
          <w:p w14:paraId="1CAABB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74,7</w:t>
            </w:r>
          </w:p>
        </w:tc>
        <w:tc>
          <w:tcPr>
            <w:tcW w:w="709" w:type="dxa"/>
            <w:hideMark/>
          </w:tcPr>
          <w:p w14:paraId="5CDF05A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75,2</w:t>
            </w:r>
          </w:p>
        </w:tc>
        <w:tc>
          <w:tcPr>
            <w:tcW w:w="709" w:type="dxa"/>
            <w:hideMark/>
          </w:tcPr>
          <w:p w14:paraId="72E9C63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BFC4726" w14:textId="77777777" w:rsidTr="003F764B">
        <w:trPr>
          <w:trHeight w:val="265"/>
        </w:trPr>
        <w:tc>
          <w:tcPr>
            <w:tcW w:w="2881" w:type="dxa"/>
            <w:shd w:val="clear" w:color="auto" w:fill="FFFF00"/>
            <w:noWrap/>
            <w:hideMark/>
          </w:tcPr>
          <w:p w14:paraId="2158743E"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Czernichów </w:t>
            </w:r>
          </w:p>
        </w:tc>
        <w:tc>
          <w:tcPr>
            <w:tcW w:w="708" w:type="dxa"/>
            <w:shd w:val="clear" w:color="auto" w:fill="FFFF00"/>
            <w:hideMark/>
          </w:tcPr>
          <w:p w14:paraId="59701F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17,7</w:t>
            </w:r>
          </w:p>
        </w:tc>
        <w:tc>
          <w:tcPr>
            <w:tcW w:w="708" w:type="dxa"/>
            <w:shd w:val="clear" w:color="auto" w:fill="FFFF00"/>
            <w:hideMark/>
          </w:tcPr>
          <w:p w14:paraId="3D81CF6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18,3</w:t>
            </w:r>
          </w:p>
        </w:tc>
        <w:tc>
          <w:tcPr>
            <w:tcW w:w="708" w:type="dxa"/>
            <w:shd w:val="clear" w:color="auto" w:fill="FFFF00"/>
            <w:hideMark/>
          </w:tcPr>
          <w:p w14:paraId="37FF400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20,1</w:t>
            </w:r>
          </w:p>
        </w:tc>
        <w:tc>
          <w:tcPr>
            <w:tcW w:w="708" w:type="dxa"/>
            <w:shd w:val="clear" w:color="auto" w:fill="FFFF00"/>
            <w:hideMark/>
          </w:tcPr>
          <w:p w14:paraId="5648CFB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20,6</w:t>
            </w:r>
          </w:p>
        </w:tc>
        <w:tc>
          <w:tcPr>
            <w:tcW w:w="708" w:type="dxa"/>
            <w:shd w:val="clear" w:color="auto" w:fill="FFFF00"/>
            <w:hideMark/>
          </w:tcPr>
          <w:p w14:paraId="4255AAF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20,8</w:t>
            </w:r>
          </w:p>
        </w:tc>
        <w:tc>
          <w:tcPr>
            <w:tcW w:w="709" w:type="dxa"/>
            <w:shd w:val="clear" w:color="auto" w:fill="FFFF00"/>
            <w:hideMark/>
          </w:tcPr>
          <w:p w14:paraId="6B8DDAB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21,3</w:t>
            </w:r>
          </w:p>
        </w:tc>
        <w:tc>
          <w:tcPr>
            <w:tcW w:w="709" w:type="dxa"/>
            <w:shd w:val="clear" w:color="auto" w:fill="FFFF00"/>
            <w:hideMark/>
          </w:tcPr>
          <w:p w14:paraId="3C0C95C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21,9</w:t>
            </w:r>
          </w:p>
        </w:tc>
        <w:tc>
          <w:tcPr>
            <w:tcW w:w="709" w:type="dxa"/>
            <w:shd w:val="clear" w:color="auto" w:fill="FFFF00"/>
            <w:hideMark/>
          </w:tcPr>
          <w:p w14:paraId="49DA60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22,5</w:t>
            </w:r>
          </w:p>
        </w:tc>
        <w:tc>
          <w:tcPr>
            <w:tcW w:w="709" w:type="dxa"/>
            <w:shd w:val="clear" w:color="auto" w:fill="FFFF00"/>
            <w:hideMark/>
          </w:tcPr>
          <w:p w14:paraId="59BA1E4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23,6</w:t>
            </w:r>
          </w:p>
        </w:tc>
        <w:tc>
          <w:tcPr>
            <w:tcW w:w="709" w:type="dxa"/>
            <w:shd w:val="clear" w:color="auto" w:fill="FFFF00"/>
            <w:hideMark/>
          </w:tcPr>
          <w:p w14:paraId="5428C4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24</w:t>
            </w:r>
          </w:p>
        </w:tc>
        <w:tc>
          <w:tcPr>
            <w:tcW w:w="709" w:type="dxa"/>
            <w:shd w:val="clear" w:color="auto" w:fill="FFFF00"/>
            <w:hideMark/>
          </w:tcPr>
          <w:p w14:paraId="3B1627A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84149A4" w14:textId="77777777" w:rsidTr="003F764B">
        <w:trPr>
          <w:trHeight w:val="265"/>
        </w:trPr>
        <w:tc>
          <w:tcPr>
            <w:tcW w:w="2881" w:type="dxa"/>
            <w:noWrap/>
            <w:hideMark/>
          </w:tcPr>
          <w:p w14:paraId="784264F4"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Igołomia-Wawrzeńczyce </w:t>
            </w:r>
          </w:p>
        </w:tc>
        <w:tc>
          <w:tcPr>
            <w:tcW w:w="708" w:type="dxa"/>
            <w:hideMark/>
          </w:tcPr>
          <w:p w14:paraId="2627D0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64,5</w:t>
            </w:r>
          </w:p>
        </w:tc>
        <w:tc>
          <w:tcPr>
            <w:tcW w:w="708" w:type="dxa"/>
            <w:hideMark/>
          </w:tcPr>
          <w:p w14:paraId="6086669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64,5</w:t>
            </w:r>
          </w:p>
        </w:tc>
        <w:tc>
          <w:tcPr>
            <w:tcW w:w="708" w:type="dxa"/>
            <w:hideMark/>
          </w:tcPr>
          <w:p w14:paraId="1F1B8B6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67,2</w:t>
            </w:r>
          </w:p>
        </w:tc>
        <w:tc>
          <w:tcPr>
            <w:tcW w:w="708" w:type="dxa"/>
            <w:hideMark/>
          </w:tcPr>
          <w:p w14:paraId="7EC087C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67,5</w:t>
            </w:r>
          </w:p>
        </w:tc>
        <w:tc>
          <w:tcPr>
            <w:tcW w:w="708" w:type="dxa"/>
            <w:hideMark/>
          </w:tcPr>
          <w:p w14:paraId="3B25931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67,3</w:t>
            </w:r>
          </w:p>
        </w:tc>
        <w:tc>
          <w:tcPr>
            <w:tcW w:w="709" w:type="dxa"/>
            <w:hideMark/>
          </w:tcPr>
          <w:p w14:paraId="2B88C36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67,2</w:t>
            </w:r>
          </w:p>
        </w:tc>
        <w:tc>
          <w:tcPr>
            <w:tcW w:w="709" w:type="dxa"/>
            <w:hideMark/>
          </w:tcPr>
          <w:p w14:paraId="38BC3AE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67,9</w:t>
            </w:r>
          </w:p>
        </w:tc>
        <w:tc>
          <w:tcPr>
            <w:tcW w:w="709" w:type="dxa"/>
            <w:hideMark/>
          </w:tcPr>
          <w:p w14:paraId="282C818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67,9</w:t>
            </w:r>
          </w:p>
        </w:tc>
        <w:tc>
          <w:tcPr>
            <w:tcW w:w="709" w:type="dxa"/>
            <w:hideMark/>
          </w:tcPr>
          <w:p w14:paraId="4E71776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68,6</w:t>
            </w:r>
          </w:p>
        </w:tc>
        <w:tc>
          <w:tcPr>
            <w:tcW w:w="709" w:type="dxa"/>
            <w:hideMark/>
          </w:tcPr>
          <w:p w14:paraId="71FD703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69,1</w:t>
            </w:r>
          </w:p>
        </w:tc>
        <w:tc>
          <w:tcPr>
            <w:tcW w:w="709" w:type="dxa"/>
            <w:hideMark/>
          </w:tcPr>
          <w:p w14:paraId="22C7061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51E7BADD" w14:textId="77777777" w:rsidTr="003F764B">
        <w:trPr>
          <w:trHeight w:val="265"/>
        </w:trPr>
        <w:tc>
          <w:tcPr>
            <w:tcW w:w="2881" w:type="dxa"/>
            <w:noWrap/>
            <w:hideMark/>
          </w:tcPr>
          <w:p w14:paraId="0BB2F5A5"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Iwanowice </w:t>
            </w:r>
          </w:p>
        </w:tc>
        <w:tc>
          <w:tcPr>
            <w:tcW w:w="708" w:type="dxa"/>
            <w:hideMark/>
          </w:tcPr>
          <w:p w14:paraId="6B865E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33,3</w:t>
            </w:r>
          </w:p>
        </w:tc>
        <w:tc>
          <w:tcPr>
            <w:tcW w:w="708" w:type="dxa"/>
            <w:hideMark/>
          </w:tcPr>
          <w:p w14:paraId="1CF6AB3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36,8</w:t>
            </w:r>
          </w:p>
        </w:tc>
        <w:tc>
          <w:tcPr>
            <w:tcW w:w="708" w:type="dxa"/>
            <w:hideMark/>
          </w:tcPr>
          <w:p w14:paraId="3E12086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37,7</w:t>
            </w:r>
          </w:p>
        </w:tc>
        <w:tc>
          <w:tcPr>
            <w:tcW w:w="708" w:type="dxa"/>
            <w:hideMark/>
          </w:tcPr>
          <w:p w14:paraId="54D971E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w:t>
            </w:r>
          </w:p>
        </w:tc>
        <w:tc>
          <w:tcPr>
            <w:tcW w:w="708" w:type="dxa"/>
            <w:hideMark/>
          </w:tcPr>
          <w:p w14:paraId="34F4330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38,7</w:t>
            </w:r>
          </w:p>
        </w:tc>
        <w:tc>
          <w:tcPr>
            <w:tcW w:w="709" w:type="dxa"/>
            <w:hideMark/>
          </w:tcPr>
          <w:p w14:paraId="1756EB5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38,7</w:t>
            </w:r>
          </w:p>
        </w:tc>
        <w:tc>
          <w:tcPr>
            <w:tcW w:w="709" w:type="dxa"/>
            <w:hideMark/>
          </w:tcPr>
          <w:p w14:paraId="7C8F20E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39,7</w:t>
            </w:r>
          </w:p>
        </w:tc>
        <w:tc>
          <w:tcPr>
            <w:tcW w:w="709" w:type="dxa"/>
            <w:hideMark/>
          </w:tcPr>
          <w:p w14:paraId="19ED1B0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39,6</w:t>
            </w:r>
          </w:p>
        </w:tc>
        <w:tc>
          <w:tcPr>
            <w:tcW w:w="709" w:type="dxa"/>
            <w:hideMark/>
          </w:tcPr>
          <w:p w14:paraId="3832938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40,7</w:t>
            </w:r>
          </w:p>
        </w:tc>
        <w:tc>
          <w:tcPr>
            <w:tcW w:w="709" w:type="dxa"/>
            <w:hideMark/>
          </w:tcPr>
          <w:p w14:paraId="0751FCB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41,4</w:t>
            </w:r>
          </w:p>
        </w:tc>
        <w:tc>
          <w:tcPr>
            <w:tcW w:w="709" w:type="dxa"/>
            <w:hideMark/>
          </w:tcPr>
          <w:p w14:paraId="6F595A3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64DE181" w14:textId="77777777" w:rsidTr="003F764B">
        <w:trPr>
          <w:trHeight w:val="265"/>
        </w:trPr>
        <w:tc>
          <w:tcPr>
            <w:tcW w:w="2881" w:type="dxa"/>
            <w:noWrap/>
            <w:hideMark/>
          </w:tcPr>
          <w:p w14:paraId="41F88EEB"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Jerzmanowice-Przeginia </w:t>
            </w:r>
          </w:p>
        </w:tc>
        <w:tc>
          <w:tcPr>
            <w:tcW w:w="708" w:type="dxa"/>
            <w:hideMark/>
          </w:tcPr>
          <w:p w14:paraId="778FB7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67,2</w:t>
            </w:r>
          </w:p>
        </w:tc>
        <w:tc>
          <w:tcPr>
            <w:tcW w:w="708" w:type="dxa"/>
            <w:hideMark/>
          </w:tcPr>
          <w:p w14:paraId="5F6D190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68,1</w:t>
            </w:r>
          </w:p>
        </w:tc>
        <w:tc>
          <w:tcPr>
            <w:tcW w:w="708" w:type="dxa"/>
            <w:hideMark/>
          </w:tcPr>
          <w:p w14:paraId="7764FB4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75,6</w:t>
            </w:r>
          </w:p>
        </w:tc>
        <w:tc>
          <w:tcPr>
            <w:tcW w:w="708" w:type="dxa"/>
            <w:hideMark/>
          </w:tcPr>
          <w:p w14:paraId="7808AA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75,5</w:t>
            </w:r>
          </w:p>
        </w:tc>
        <w:tc>
          <w:tcPr>
            <w:tcW w:w="708" w:type="dxa"/>
            <w:hideMark/>
          </w:tcPr>
          <w:p w14:paraId="7F7A788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75,5</w:t>
            </w:r>
          </w:p>
        </w:tc>
        <w:tc>
          <w:tcPr>
            <w:tcW w:w="709" w:type="dxa"/>
            <w:hideMark/>
          </w:tcPr>
          <w:p w14:paraId="186EDF8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75,4</w:t>
            </w:r>
          </w:p>
        </w:tc>
        <w:tc>
          <w:tcPr>
            <w:tcW w:w="709" w:type="dxa"/>
            <w:hideMark/>
          </w:tcPr>
          <w:p w14:paraId="7082546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75,6</w:t>
            </w:r>
          </w:p>
        </w:tc>
        <w:tc>
          <w:tcPr>
            <w:tcW w:w="709" w:type="dxa"/>
            <w:hideMark/>
          </w:tcPr>
          <w:p w14:paraId="52EDA24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75,8</w:t>
            </w:r>
          </w:p>
        </w:tc>
        <w:tc>
          <w:tcPr>
            <w:tcW w:w="709" w:type="dxa"/>
            <w:hideMark/>
          </w:tcPr>
          <w:p w14:paraId="01775F2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76,7</w:t>
            </w:r>
          </w:p>
        </w:tc>
        <w:tc>
          <w:tcPr>
            <w:tcW w:w="709" w:type="dxa"/>
            <w:hideMark/>
          </w:tcPr>
          <w:p w14:paraId="5B89269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76,8</w:t>
            </w:r>
          </w:p>
        </w:tc>
        <w:tc>
          <w:tcPr>
            <w:tcW w:w="709" w:type="dxa"/>
            <w:hideMark/>
          </w:tcPr>
          <w:p w14:paraId="379A522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8B904E1" w14:textId="77777777" w:rsidTr="003F764B">
        <w:trPr>
          <w:trHeight w:val="265"/>
        </w:trPr>
        <w:tc>
          <w:tcPr>
            <w:tcW w:w="2881" w:type="dxa"/>
            <w:noWrap/>
            <w:hideMark/>
          </w:tcPr>
          <w:p w14:paraId="64D0F51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Kocmyrzów-Luborzyca </w:t>
            </w:r>
          </w:p>
        </w:tc>
        <w:tc>
          <w:tcPr>
            <w:tcW w:w="708" w:type="dxa"/>
            <w:hideMark/>
          </w:tcPr>
          <w:p w14:paraId="3F5679E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w:t>
            </w:r>
          </w:p>
        </w:tc>
        <w:tc>
          <w:tcPr>
            <w:tcW w:w="708" w:type="dxa"/>
            <w:hideMark/>
          </w:tcPr>
          <w:p w14:paraId="738F358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75,7</w:t>
            </w:r>
          </w:p>
        </w:tc>
        <w:tc>
          <w:tcPr>
            <w:tcW w:w="708" w:type="dxa"/>
            <w:hideMark/>
          </w:tcPr>
          <w:p w14:paraId="58059F7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77,9</w:t>
            </w:r>
          </w:p>
        </w:tc>
        <w:tc>
          <w:tcPr>
            <w:tcW w:w="708" w:type="dxa"/>
            <w:hideMark/>
          </w:tcPr>
          <w:p w14:paraId="6AC351D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79,3</w:t>
            </w:r>
          </w:p>
        </w:tc>
        <w:tc>
          <w:tcPr>
            <w:tcW w:w="708" w:type="dxa"/>
            <w:hideMark/>
          </w:tcPr>
          <w:p w14:paraId="6227E5D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79,3</w:t>
            </w:r>
          </w:p>
        </w:tc>
        <w:tc>
          <w:tcPr>
            <w:tcW w:w="709" w:type="dxa"/>
            <w:hideMark/>
          </w:tcPr>
          <w:p w14:paraId="2FA88A0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79,9</w:t>
            </w:r>
          </w:p>
        </w:tc>
        <w:tc>
          <w:tcPr>
            <w:tcW w:w="709" w:type="dxa"/>
            <w:hideMark/>
          </w:tcPr>
          <w:p w14:paraId="6FC3CEC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81,6</w:t>
            </w:r>
          </w:p>
        </w:tc>
        <w:tc>
          <w:tcPr>
            <w:tcW w:w="709" w:type="dxa"/>
            <w:hideMark/>
          </w:tcPr>
          <w:p w14:paraId="45DFECB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82,3</w:t>
            </w:r>
          </w:p>
        </w:tc>
        <w:tc>
          <w:tcPr>
            <w:tcW w:w="709" w:type="dxa"/>
            <w:hideMark/>
          </w:tcPr>
          <w:p w14:paraId="3A8965F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83,3</w:t>
            </w:r>
          </w:p>
        </w:tc>
        <w:tc>
          <w:tcPr>
            <w:tcW w:w="709" w:type="dxa"/>
            <w:hideMark/>
          </w:tcPr>
          <w:p w14:paraId="4419E9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83,1</w:t>
            </w:r>
          </w:p>
        </w:tc>
        <w:tc>
          <w:tcPr>
            <w:tcW w:w="709" w:type="dxa"/>
            <w:hideMark/>
          </w:tcPr>
          <w:p w14:paraId="311E0BD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536E693" w14:textId="77777777" w:rsidTr="003F764B">
        <w:trPr>
          <w:trHeight w:val="265"/>
        </w:trPr>
        <w:tc>
          <w:tcPr>
            <w:tcW w:w="2881" w:type="dxa"/>
            <w:noWrap/>
            <w:hideMark/>
          </w:tcPr>
          <w:p w14:paraId="1CFD1A6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Krzeszowice </w:t>
            </w:r>
          </w:p>
        </w:tc>
        <w:tc>
          <w:tcPr>
            <w:tcW w:w="708" w:type="dxa"/>
            <w:hideMark/>
          </w:tcPr>
          <w:p w14:paraId="34EAEC7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73,5</w:t>
            </w:r>
          </w:p>
        </w:tc>
        <w:tc>
          <w:tcPr>
            <w:tcW w:w="708" w:type="dxa"/>
            <w:hideMark/>
          </w:tcPr>
          <w:p w14:paraId="337F2FA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73,4</w:t>
            </w:r>
          </w:p>
        </w:tc>
        <w:tc>
          <w:tcPr>
            <w:tcW w:w="708" w:type="dxa"/>
            <w:hideMark/>
          </w:tcPr>
          <w:p w14:paraId="31550FD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w:t>
            </w:r>
          </w:p>
        </w:tc>
        <w:tc>
          <w:tcPr>
            <w:tcW w:w="708" w:type="dxa"/>
            <w:hideMark/>
          </w:tcPr>
          <w:p w14:paraId="274E491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75,1</w:t>
            </w:r>
          </w:p>
        </w:tc>
        <w:tc>
          <w:tcPr>
            <w:tcW w:w="708" w:type="dxa"/>
            <w:hideMark/>
          </w:tcPr>
          <w:p w14:paraId="0157770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w:t>
            </w:r>
          </w:p>
        </w:tc>
        <w:tc>
          <w:tcPr>
            <w:tcW w:w="709" w:type="dxa"/>
            <w:hideMark/>
          </w:tcPr>
          <w:p w14:paraId="137D7EA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w:t>
            </w:r>
          </w:p>
        </w:tc>
        <w:tc>
          <w:tcPr>
            <w:tcW w:w="709" w:type="dxa"/>
            <w:hideMark/>
          </w:tcPr>
          <w:p w14:paraId="5070172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75,2</w:t>
            </w:r>
          </w:p>
        </w:tc>
        <w:tc>
          <w:tcPr>
            <w:tcW w:w="709" w:type="dxa"/>
            <w:hideMark/>
          </w:tcPr>
          <w:p w14:paraId="7735BDC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75,8</w:t>
            </w:r>
          </w:p>
        </w:tc>
        <w:tc>
          <w:tcPr>
            <w:tcW w:w="709" w:type="dxa"/>
            <w:hideMark/>
          </w:tcPr>
          <w:p w14:paraId="63BF364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76,4</w:t>
            </w:r>
          </w:p>
        </w:tc>
        <w:tc>
          <w:tcPr>
            <w:tcW w:w="709" w:type="dxa"/>
            <w:hideMark/>
          </w:tcPr>
          <w:p w14:paraId="3992A66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76,9</w:t>
            </w:r>
          </w:p>
        </w:tc>
        <w:tc>
          <w:tcPr>
            <w:tcW w:w="709" w:type="dxa"/>
            <w:hideMark/>
          </w:tcPr>
          <w:p w14:paraId="4A06780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40108816" w14:textId="77777777" w:rsidTr="003F764B">
        <w:trPr>
          <w:trHeight w:val="265"/>
        </w:trPr>
        <w:tc>
          <w:tcPr>
            <w:tcW w:w="2881" w:type="dxa"/>
            <w:noWrap/>
            <w:hideMark/>
          </w:tcPr>
          <w:p w14:paraId="56388D4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Liszki</w:t>
            </w:r>
          </w:p>
        </w:tc>
        <w:tc>
          <w:tcPr>
            <w:tcW w:w="708" w:type="dxa"/>
            <w:hideMark/>
          </w:tcPr>
          <w:p w14:paraId="52911B5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81,2</w:t>
            </w:r>
          </w:p>
        </w:tc>
        <w:tc>
          <w:tcPr>
            <w:tcW w:w="708" w:type="dxa"/>
            <w:hideMark/>
          </w:tcPr>
          <w:p w14:paraId="23D288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81,1</w:t>
            </w:r>
          </w:p>
        </w:tc>
        <w:tc>
          <w:tcPr>
            <w:tcW w:w="708" w:type="dxa"/>
            <w:hideMark/>
          </w:tcPr>
          <w:p w14:paraId="5ED3791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85,2</w:t>
            </w:r>
          </w:p>
        </w:tc>
        <w:tc>
          <w:tcPr>
            <w:tcW w:w="708" w:type="dxa"/>
            <w:hideMark/>
          </w:tcPr>
          <w:p w14:paraId="71DA6D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w:t>
            </w:r>
          </w:p>
        </w:tc>
        <w:tc>
          <w:tcPr>
            <w:tcW w:w="708" w:type="dxa"/>
            <w:hideMark/>
          </w:tcPr>
          <w:p w14:paraId="639F46E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706F434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77762D8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0BBD696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85,4</w:t>
            </w:r>
          </w:p>
        </w:tc>
        <w:tc>
          <w:tcPr>
            <w:tcW w:w="709" w:type="dxa"/>
            <w:hideMark/>
          </w:tcPr>
          <w:p w14:paraId="7C80D09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709" w:type="dxa"/>
            <w:hideMark/>
          </w:tcPr>
          <w:p w14:paraId="74CFBB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w:t>
            </w:r>
          </w:p>
        </w:tc>
        <w:tc>
          <w:tcPr>
            <w:tcW w:w="709" w:type="dxa"/>
            <w:hideMark/>
          </w:tcPr>
          <w:p w14:paraId="60628E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08C9AB24" w14:textId="77777777" w:rsidTr="003F764B">
        <w:trPr>
          <w:trHeight w:val="265"/>
        </w:trPr>
        <w:tc>
          <w:tcPr>
            <w:tcW w:w="2881" w:type="dxa"/>
            <w:noWrap/>
            <w:hideMark/>
          </w:tcPr>
          <w:p w14:paraId="554183DD"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Michałowice </w:t>
            </w:r>
          </w:p>
        </w:tc>
        <w:tc>
          <w:tcPr>
            <w:tcW w:w="708" w:type="dxa"/>
            <w:hideMark/>
          </w:tcPr>
          <w:p w14:paraId="4D6CA7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75,9</w:t>
            </w:r>
          </w:p>
        </w:tc>
        <w:tc>
          <w:tcPr>
            <w:tcW w:w="708" w:type="dxa"/>
            <w:hideMark/>
          </w:tcPr>
          <w:p w14:paraId="5C5926A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79,2</w:t>
            </w:r>
          </w:p>
        </w:tc>
        <w:tc>
          <w:tcPr>
            <w:tcW w:w="708" w:type="dxa"/>
            <w:hideMark/>
          </w:tcPr>
          <w:p w14:paraId="632CBDC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81,4</w:t>
            </w:r>
          </w:p>
        </w:tc>
        <w:tc>
          <w:tcPr>
            <w:tcW w:w="708" w:type="dxa"/>
            <w:hideMark/>
          </w:tcPr>
          <w:p w14:paraId="4679E88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81,1</w:t>
            </w:r>
          </w:p>
        </w:tc>
        <w:tc>
          <w:tcPr>
            <w:tcW w:w="708" w:type="dxa"/>
            <w:hideMark/>
          </w:tcPr>
          <w:p w14:paraId="4DD9ECA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81,6</w:t>
            </w:r>
          </w:p>
        </w:tc>
        <w:tc>
          <w:tcPr>
            <w:tcW w:w="709" w:type="dxa"/>
            <w:hideMark/>
          </w:tcPr>
          <w:p w14:paraId="3C581D8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81,7</w:t>
            </w:r>
          </w:p>
        </w:tc>
        <w:tc>
          <w:tcPr>
            <w:tcW w:w="709" w:type="dxa"/>
            <w:hideMark/>
          </w:tcPr>
          <w:p w14:paraId="1B70B41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92,4</w:t>
            </w:r>
          </w:p>
        </w:tc>
        <w:tc>
          <w:tcPr>
            <w:tcW w:w="709" w:type="dxa"/>
            <w:hideMark/>
          </w:tcPr>
          <w:p w14:paraId="4DBA4C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92,9</w:t>
            </w:r>
          </w:p>
        </w:tc>
        <w:tc>
          <w:tcPr>
            <w:tcW w:w="709" w:type="dxa"/>
            <w:hideMark/>
          </w:tcPr>
          <w:p w14:paraId="7F0CD27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709" w:type="dxa"/>
            <w:hideMark/>
          </w:tcPr>
          <w:p w14:paraId="29F2686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87,4</w:t>
            </w:r>
          </w:p>
        </w:tc>
        <w:tc>
          <w:tcPr>
            <w:tcW w:w="709" w:type="dxa"/>
            <w:hideMark/>
          </w:tcPr>
          <w:p w14:paraId="539B52F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1D4A67C" w14:textId="77777777" w:rsidTr="003F764B">
        <w:trPr>
          <w:trHeight w:val="265"/>
        </w:trPr>
        <w:tc>
          <w:tcPr>
            <w:tcW w:w="2881" w:type="dxa"/>
            <w:noWrap/>
            <w:hideMark/>
          </w:tcPr>
          <w:p w14:paraId="3BB73169"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Mogilany</w:t>
            </w:r>
          </w:p>
        </w:tc>
        <w:tc>
          <w:tcPr>
            <w:tcW w:w="708" w:type="dxa"/>
            <w:hideMark/>
          </w:tcPr>
          <w:p w14:paraId="7DEF5ED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79,6</w:t>
            </w:r>
          </w:p>
        </w:tc>
        <w:tc>
          <w:tcPr>
            <w:tcW w:w="708" w:type="dxa"/>
            <w:hideMark/>
          </w:tcPr>
          <w:p w14:paraId="6317165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82,9</w:t>
            </w:r>
          </w:p>
        </w:tc>
        <w:tc>
          <w:tcPr>
            <w:tcW w:w="708" w:type="dxa"/>
            <w:hideMark/>
          </w:tcPr>
          <w:p w14:paraId="07C090D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87,5</w:t>
            </w:r>
          </w:p>
        </w:tc>
        <w:tc>
          <w:tcPr>
            <w:tcW w:w="708" w:type="dxa"/>
            <w:hideMark/>
          </w:tcPr>
          <w:p w14:paraId="0180AF3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708" w:type="dxa"/>
            <w:hideMark/>
          </w:tcPr>
          <w:p w14:paraId="40CFA70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89,2</w:t>
            </w:r>
          </w:p>
        </w:tc>
        <w:tc>
          <w:tcPr>
            <w:tcW w:w="709" w:type="dxa"/>
            <w:hideMark/>
          </w:tcPr>
          <w:p w14:paraId="794798A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89,9</w:t>
            </w:r>
          </w:p>
        </w:tc>
        <w:tc>
          <w:tcPr>
            <w:tcW w:w="709" w:type="dxa"/>
            <w:hideMark/>
          </w:tcPr>
          <w:p w14:paraId="4AB80D3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90,4</w:t>
            </w:r>
          </w:p>
        </w:tc>
        <w:tc>
          <w:tcPr>
            <w:tcW w:w="709" w:type="dxa"/>
            <w:hideMark/>
          </w:tcPr>
          <w:p w14:paraId="11DEF86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90,5</w:t>
            </w:r>
          </w:p>
        </w:tc>
        <w:tc>
          <w:tcPr>
            <w:tcW w:w="709" w:type="dxa"/>
            <w:hideMark/>
          </w:tcPr>
          <w:p w14:paraId="31ED4F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709" w:type="dxa"/>
            <w:hideMark/>
          </w:tcPr>
          <w:p w14:paraId="780DF78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91,7</w:t>
            </w:r>
          </w:p>
        </w:tc>
        <w:tc>
          <w:tcPr>
            <w:tcW w:w="709" w:type="dxa"/>
            <w:hideMark/>
          </w:tcPr>
          <w:p w14:paraId="4ADD961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32FEA3D3" w14:textId="77777777" w:rsidTr="003F764B">
        <w:trPr>
          <w:trHeight w:val="229"/>
        </w:trPr>
        <w:tc>
          <w:tcPr>
            <w:tcW w:w="2881" w:type="dxa"/>
            <w:noWrap/>
            <w:hideMark/>
          </w:tcPr>
          <w:p w14:paraId="4603B59E"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Skała</w:t>
            </w:r>
          </w:p>
        </w:tc>
        <w:tc>
          <w:tcPr>
            <w:tcW w:w="708" w:type="dxa"/>
            <w:hideMark/>
          </w:tcPr>
          <w:p w14:paraId="175B4EA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51,4</w:t>
            </w:r>
          </w:p>
        </w:tc>
        <w:tc>
          <w:tcPr>
            <w:tcW w:w="708" w:type="dxa"/>
            <w:hideMark/>
          </w:tcPr>
          <w:p w14:paraId="24E652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w:t>
            </w:r>
          </w:p>
        </w:tc>
        <w:tc>
          <w:tcPr>
            <w:tcW w:w="708" w:type="dxa"/>
            <w:hideMark/>
          </w:tcPr>
          <w:p w14:paraId="32FFE05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w:t>
            </w:r>
          </w:p>
        </w:tc>
        <w:tc>
          <w:tcPr>
            <w:tcW w:w="708" w:type="dxa"/>
            <w:hideMark/>
          </w:tcPr>
          <w:p w14:paraId="1D4F3E3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55,7</w:t>
            </w:r>
          </w:p>
        </w:tc>
        <w:tc>
          <w:tcPr>
            <w:tcW w:w="708" w:type="dxa"/>
            <w:hideMark/>
          </w:tcPr>
          <w:p w14:paraId="04132D3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56,8</w:t>
            </w:r>
          </w:p>
        </w:tc>
        <w:tc>
          <w:tcPr>
            <w:tcW w:w="709" w:type="dxa"/>
            <w:hideMark/>
          </w:tcPr>
          <w:p w14:paraId="6EBB1B6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57,1</w:t>
            </w:r>
          </w:p>
        </w:tc>
        <w:tc>
          <w:tcPr>
            <w:tcW w:w="709" w:type="dxa"/>
            <w:hideMark/>
          </w:tcPr>
          <w:p w14:paraId="1B1833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58,3</w:t>
            </w:r>
          </w:p>
        </w:tc>
        <w:tc>
          <w:tcPr>
            <w:tcW w:w="709" w:type="dxa"/>
            <w:hideMark/>
          </w:tcPr>
          <w:p w14:paraId="0A7C04E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58,8</w:t>
            </w:r>
          </w:p>
        </w:tc>
        <w:tc>
          <w:tcPr>
            <w:tcW w:w="709" w:type="dxa"/>
            <w:hideMark/>
          </w:tcPr>
          <w:p w14:paraId="52D3BD4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60,2</w:t>
            </w:r>
          </w:p>
        </w:tc>
        <w:tc>
          <w:tcPr>
            <w:tcW w:w="709" w:type="dxa"/>
            <w:hideMark/>
          </w:tcPr>
          <w:p w14:paraId="2010ED3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61,2</w:t>
            </w:r>
          </w:p>
        </w:tc>
        <w:tc>
          <w:tcPr>
            <w:tcW w:w="709" w:type="dxa"/>
            <w:hideMark/>
          </w:tcPr>
          <w:p w14:paraId="446A099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9F4A25F" w14:textId="77777777" w:rsidTr="003F764B">
        <w:trPr>
          <w:trHeight w:val="229"/>
        </w:trPr>
        <w:tc>
          <w:tcPr>
            <w:tcW w:w="2881" w:type="dxa"/>
            <w:noWrap/>
            <w:hideMark/>
          </w:tcPr>
          <w:p w14:paraId="6DDF9171"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Skawina</w:t>
            </w:r>
          </w:p>
        </w:tc>
        <w:tc>
          <w:tcPr>
            <w:tcW w:w="708" w:type="dxa"/>
            <w:hideMark/>
          </w:tcPr>
          <w:p w14:paraId="34DB9A4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55,8</w:t>
            </w:r>
          </w:p>
        </w:tc>
        <w:tc>
          <w:tcPr>
            <w:tcW w:w="708" w:type="dxa"/>
            <w:hideMark/>
          </w:tcPr>
          <w:p w14:paraId="67BB7EB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59,8</w:t>
            </w:r>
          </w:p>
        </w:tc>
        <w:tc>
          <w:tcPr>
            <w:tcW w:w="708" w:type="dxa"/>
            <w:hideMark/>
          </w:tcPr>
          <w:p w14:paraId="1EF957A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59,6</w:t>
            </w:r>
          </w:p>
        </w:tc>
        <w:tc>
          <w:tcPr>
            <w:tcW w:w="708" w:type="dxa"/>
            <w:hideMark/>
          </w:tcPr>
          <w:p w14:paraId="5EA355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60,2</w:t>
            </w:r>
          </w:p>
        </w:tc>
        <w:tc>
          <w:tcPr>
            <w:tcW w:w="708" w:type="dxa"/>
            <w:hideMark/>
          </w:tcPr>
          <w:p w14:paraId="3B13776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61,1</w:t>
            </w:r>
          </w:p>
        </w:tc>
        <w:tc>
          <w:tcPr>
            <w:tcW w:w="709" w:type="dxa"/>
            <w:hideMark/>
          </w:tcPr>
          <w:p w14:paraId="74D764F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61,2</w:t>
            </w:r>
          </w:p>
        </w:tc>
        <w:tc>
          <w:tcPr>
            <w:tcW w:w="709" w:type="dxa"/>
            <w:hideMark/>
          </w:tcPr>
          <w:p w14:paraId="0649D97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w:t>
            </w:r>
          </w:p>
        </w:tc>
        <w:tc>
          <w:tcPr>
            <w:tcW w:w="709" w:type="dxa"/>
            <w:hideMark/>
          </w:tcPr>
          <w:p w14:paraId="5A293D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62,4</w:t>
            </w:r>
          </w:p>
        </w:tc>
        <w:tc>
          <w:tcPr>
            <w:tcW w:w="709" w:type="dxa"/>
            <w:hideMark/>
          </w:tcPr>
          <w:p w14:paraId="7B38377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63,9</w:t>
            </w:r>
          </w:p>
        </w:tc>
        <w:tc>
          <w:tcPr>
            <w:tcW w:w="709" w:type="dxa"/>
            <w:hideMark/>
          </w:tcPr>
          <w:p w14:paraId="36B559D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64,9</w:t>
            </w:r>
          </w:p>
        </w:tc>
        <w:tc>
          <w:tcPr>
            <w:tcW w:w="709" w:type="dxa"/>
            <w:hideMark/>
          </w:tcPr>
          <w:p w14:paraId="6644D6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18B3E04E" w14:textId="77777777" w:rsidTr="003F764B">
        <w:trPr>
          <w:trHeight w:val="229"/>
        </w:trPr>
        <w:tc>
          <w:tcPr>
            <w:tcW w:w="2881" w:type="dxa"/>
            <w:noWrap/>
            <w:hideMark/>
          </w:tcPr>
          <w:p w14:paraId="39060388"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Słomniki </w:t>
            </w:r>
          </w:p>
        </w:tc>
        <w:tc>
          <w:tcPr>
            <w:tcW w:w="708" w:type="dxa"/>
            <w:hideMark/>
          </w:tcPr>
          <w:p w14:paraId="36C25D5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68,4</w:t>
            </w:r>
          </w:p>
        </w:tc>
        <w:tc>
          <w:tcPr>
            <w:tcW w:w="708" w:type="dxa"/>
            <w:hideMark/>
          </w:tcPr>
          <w:p w14:paraId="5983796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69,3</w:t>
            </w:r>
          </w:p>
        </w:tc>
        <w:tc>
          <w:tcPr>
            <w:tcW w:w="708" w:type="dxa"/>
            <w:hideMark/>
          </w:tcPr>
          <w:p w14:paraId="23D5DB29"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73,2</w:t>
            </w:r>
          </w:p>
        </w:tc>
        <w:tc>
          <w:tcPr>
            <w:tcW w:w="708" w:type="dxa"/>
            <w:hideMark/>
          </w:tcPr>
          <w:p w14:paraId="5E456CD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73,3</w:t>
            </w:r>
          </w:p>
        </w:tc>
        <w:tc>
          <w:tcPr>
            <w:tcW w:w="708" w:type="dxa"/>
            <w:hideMark/>
          </w:tcPr>
          <w:p w14:paraId="286D4FB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72,9</w:t>
            </w:r>
          </w:p>
        </w:tc>
        <w:tc>
          <w:tcPr>
            <w:tcW w:w="709" w:type="dxa"/>
            <w:hideMark/>
          </w:tcPr>
          <w:p w14:paraId="04990B7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72,9</w:t>
            </w:r>
          </w:p>
        </w:tc>
        <w:tc>
          <w:tcPr>
            <w:tcW w:w="709" w:type="dxa"/>
            <w:hideMark/>
          </w:tcPr>
          <w:p w14:paraId="7E5A574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74,3</w:t>
            </w:r>
          </w:p>
        </w:tc>
        <w:tc>
          <w:tcPr>
            <w:tcW w:w="709" w:type="dxa"/>
            <w:hideMark/>
          </w:tcPr>
          <w:p w14:paraId="6AD2563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75,2</w:t>
            </w:r>
          </w:p>
        </w:tc>
        <w:tc>
          <w:tcPr>
            <w:tcW w:w="709" w:type="dxa"/>
            <w:hideMark/>
          </w:tcPr>
          <w:p w14:paraId="2241802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75,6</w:t>
            </w:r>
          </w:p>
        </w:tc>
        <w:tc>
          <w:tcPr>
            <w:tcW w:w="709" w:type="dxa"/>
            <w:hideMark/>
          </w:tcPr>
          <w:p w14:paraId="45DD1BE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75,7</w:t>
            </w:r>
          </w:p>
        </w:tc>
        <w:tc>
          <w:tcPr>
            <w:tcW w:w="709" w:type="dxa"/>
            <w:hideMark/>
          </w:tcPr>
          <w:p w14:paraId="4E8328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2A349ACD" w14:textId="77777777" w:rsidTr="003F764B">
        <w:trPr>
          <w:trHeight w:val="229"/>
        </w:trPr>
        <w:tc>
          <w:tcPr>
            <w:tcW w:w="2881" w:type="dxa"/>
            <w:noWrap/>
            <w:hideMark/>
          </w:tcPr>
          <w:p w14:paraId="47B0D4F8"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Sułoszowa </w:t>
            </w:r>
          </w:p>
        </w:tc>
        <w:tc>
          <w:tcPr>
            <w:tcW w:w="708" w:type="dxa"/>
            <w:hideMark/>
          </w:tcPr>
          <w:p w14:paraId="65E7169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3,6</w:t>
            </w:r>
          </w:p>
        </w:tc>
        <w:tc>
          <w:tcPr>
            <w:tcW w:w="708" w:type="dxa"/>
            <w:hideMark/>
          </w:tcPr>
          <w:p w14:paraId="6D5B942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708" w:type="dxa"/>
            <w:hideMark/>
          </w:tcPr>
          <w:p w14:paraId="6D4F4D1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3,2</w:t>
            </w:r>
          </w:p>
        </w:tc>
        <w:tc>
          <w:tcPr>
            <w:tcW w:w="708" w:type="dxa"/>
            <w:hideMark/>
          </w:tcPr>
          <w:p w14:paraId="164D831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w:t>
            </w:r>
          </w:p>
        </w:tc>
        <w:tc>
          <w:tcPr>
            <w:tcW w:w="708" w:type="dxa"/>
            <w:hideMark/>
          </w:tcPr>
          <w:p w14:paraId="36AAB61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3,3</w:t>
            </w:r>
          </w:p>
        </w:tc>
        <w:tc>
          <w:tcPr>
            <w:tcW w:w="709" w:type="dxa"/>
            <w:hideMark/>
          </w:tcPr>
          <w:p w14:paraId="4E1854B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w:t>
            </w:r>
          </w:p>
        </w:tc>
        <w:tc>
          <w:tcPr>
            <w:tcW w:w="709" w:type="dxa"/>
            <w:hideMark/>
          </w:tcPr>
          <w:p w14:paraId="1675D6F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w:t>
            </w:r>
          </w:p>
        </w:tc>
        <w:tc>
          <w:tcPr>
            <w:tcW w:w="709" w:type="dxa"/>
            <w:hideMark/>
          </w:tcPr>
          <w:p w14:paraId="41C4218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4,5</w:t>
            </w:r>
          </w:p>
        </w:tc>
        <w:tc>
          <w:tcPr>
            <w:tcW w:w="709" w:type="dxa"/>
            <w:hideMark/>
          </w:tcPr>
          <w:p w14:paraId="1C46746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5,4</w:t>
            </w:r>
          </w:p>
        </w:tc>
        <w:tc>
          <w:tcPr>
            <w:tcW w:w="709" w:type="dxa"/>
            <w:hideMark/>
          </w:tcPr>
          <w:p w14:paraId="55EBAC9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6</w:t>
            </w:r>
          </w:p>
        </w:tc>
        <w:tc>
          <w:tcPr>
            <w:tcW w:w="709" w:type="dxa"/>
            <w:hideMark/>
          </w:tcPr>
          <w:p w14:paraId="4D49FB2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64CFBC28" w14:textId="77777777" w:rsidTr="003F764B">
        <w:trPr>
          <w:trHeight w:val="229"/>
        </w:trPr>
        <w:tc>
          <w:tcPr>
            <w:tcW w:w="2881" w:type="dxa"/>
            <w:noWrap/>
            <w:hideMark/>
          </w:tcPr>
          <w:p w14:paraId="3F237494"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Świątniki Górne </w:t>
            </w:r>
          </w:p>
        </w:tc>
        <w:tc>
          <w:tcPr>
            <w:tcW w:w="708" w:type="dxa"/>
            <w:hideMark/>
          </w:tcPr>
          <w:p w14:paraId="4E3C1DE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34,1</w:t>
            </w:r>
          </w:p>
        </w:tc>
        <w:tc>
          <w:tcPr>
            <w:tcW w:w="708" w:type="dxa"/>
            <w:hideMark/>
          </w:tcPr>
          <w:p w14:paraId="7353A2A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35,6</w:t>
            </w:r>
          </w:p>
        </w:tc>
        <w:tc>
          <w:tcPr>
            <w:tcW w:w="708" w:type="dxa"/>
            <w:hideMark/>
          </w:tcPr>
          <w:p w14:paraId="6A93869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w:t>
            </w:r>
          </w:p>
        </w:tc>
        <w:tc>
          <w:tcPr>
            <w:tcW w:w="708" w:type="dxa"/>
            <w:hideMark/>
          </w:tcPr>
          <w:p w14:paraId="389ED8A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37,5</w:t>
            </w:r>
          </w:p>
        </w:tc>
        <w:tc>
          <w:tcPr>
            <w:tcW w:w="708" w:type="dxa"/>
            <w:hideMark/>
          </w:tcPr>
          <w:p w14:paraId="40EB107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37,9</w:t>
            </w:r>
          </w:p>
        </w:tc>
        <w:tc>
          <w:tcPr>
            <w:tcW w:w="709" w:type="dxa"/>
            <w:hideMark/>
          </w:tcPr>
          <w:p w14:paraId="14E3276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38,3</w:t>
            </w:r>
          </w:p>
        </w:tc>
        <w:tc>
          <w:tcPr>
            <w:tcW w:w="709" w:type="dxa"/>
            <w:hideMark/>
          </w:tcPr>
          <w:p w14:paraId="696B7E8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39,7</w:t>
            </w:r>
          </w:p>
        </w:tc>
        <w:tc>
          <w:tcPr>
            <w:tcW w:w="709" w:type="dxa"/>
            <w:hideMark/>
          </w:tcPr>
          <w:p w14:paraId="5BE1A7E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40,6</w:t>
            </w:r>
          </w:p>
        </w:tc>
        <w:tc>
          <w:tcPr>
            <w:tcW w:w="709" w:type="dxa"/>
            <w:hideMark/>
          </w:tcPr>
          <w:p w14:paraId="7AF439B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41,1</w:t>
            </w:r>
          </w:p>
        </w:tc>
        <w:tc>
          <w:tcPr>
            <w:tcW w:w="709" w:type="dxa"/>
            <w:hideMark/>
          </w:tcPr>
          <w:p w14:paraId="0656FCA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41,9</w:t>
            </w:r>
          </w:p>
        </w:tc>
        <w:tc>
          <w:tcPr>
            <w:tcW w:w="709" w:type="dxa"/>
            <w:hideMark/>
          </w:tcPr>
          <w:p w14:paraId="522808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5533EB4" w14:textId="77777777" w:rsidTr="003F764B">
        <w:trPr>
          <w:trHeight w:val="229"/>
        </w:trPr>
        <w:tc>
          <w:tcPr>
            <w:tcW w:w="2881" w:type="dxa"/>
            <w:noWrap/>
            <w:hideMark/>
          </w:tcPr>
          <w:p w14:paraId="107241BF"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Wielka Wieś </w:t>
            </w:r>
          </w:p>
        </w:tc>
        <w:tc>
          <w:tcPr>
            <w:tcW w:w="708" w:type="dxa"/>
            <w:hideMark/>
          </w:tcPr>
          <w:p w14:paraId="0A50EF7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71,2</w:t>
            </w:r>
          </w:p>
        </w:tc>
        <w:tc>
          <w:tcPr>
            <w:tcW w:w="708" w:type="dxa"/>
            <w:hideMark/>
          </w:tcPr>
          <w:p w14:paraId="5E00639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73,2</w:t>
            </w:r>
          </w:p>
        </w:tc>
        <w:tc>
          <w:tcPr>
            <w:tcW w:w="708" w:type="dxa"/>
            <w:hideMark/>
          </w:tcPr>
          <w:p w14:paraId="4FF9F8F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78,8</w:t>
            </w:r>
          </w:p>
        </w:tc>
        <w:tc>
          <w:tcPr>
            <w:tcW w:w="708" w:type="dxa"/>
            <w:hideMark/>
          </w:tcPr>
          <w:p w14:paraId="43D001E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79,5</w:t>
            </w:r>
          </w:p>
        </w:tc>
        <w:tc>
          <w:tcPr>
            <w:tcW w:w="708" w:type="dxa"/>
            <w:hideMark/>
          </w:tcPr>
          <w:p w14:paraId="1DE5D84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80,4</w:t>
            </w:r>
          </w:p>
        </w:tc>
        <w:tc>
          <w:tcPr>
            <w:tcW w:w="709" w:type="dxa"/>
            <w:hideMark/>
          </w:tcPr>
          <w:p w14:paraId="15A7021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80,4</w:t>
            </w:r>
          </w:p>
        </w:tc>
        <w:tc>
          <w:tcPr>
            <w:tcW w:w="709" w:type="dxa"/>
            <w:hideMark/>
          </w:tcPr>
          <w:p w14:paraId="430744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81,7</w:t>
            </w:r>
          </w:p>
        </w:tc>
        <w:tc>
          <w:tcPr>
            <w:tcW w:w="709" w:type="dxa"/>
            <w:hideMark/>
          </w:tcPr>
          <w:p w14:paraId="08CAACE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82</w:t>
            </w:r>
          </w:p>
        </w:tc>
        <w:tc>
          <w:tcPr>
            <w:tcW w:w="709" w:type="dxa"/>
            <w:hideMark/>
          </w:tcPr>
          <w:p w14:paraId="6258996C"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84,2</w:t>
            </w:r>
          </w:p>
        </w:tc>
        <w:tc>
          <w:tcPr>
            <w:tcW w:w="709" w:type="dxa"/>
            <w:hideMark/>
          </w:tcPr>
          <w:p w14:paraId="7C02AD3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84,8</w:t>
            </w:r>
          </w:p>
        </w:tc>
        <w:tc>
          <w:tcPr>
            <w:tcW w:w="709" w:type="dxa"/>
            <w:hideMark/>
          </w:tcPr>
          <w:p w14:paraId="0DBBB674"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35C5081" w14:textId="77777777" w:rsidTr="003F764B">
        <w:trPr>
          <w:trHeight w:val="229"/>
        </w:trPr>
        <w:tc>
          <w:tcPr>
            <w:tcW w:w="2881" w:type="dxa"/>
            <w:noWrap/>
            <w:hideMark/>
          </w:tcPr>
          <w:p w14:paraId="159972EF"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Zabierzów</w:t>
            </w:r>
          </w:p>
        </w:tc>
        <w:tc>
          <w:tcPr>
            <w:tcW w:w="708" w:type="dxa"/>
            <w:hideMark/>
          </w:tcPr>
          <w:p w14:paraId="3ADAF1E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91,2</w:t>
            </w:r>
          </w:p>
        </w:tc>
        <w:tc>
          <w:tcPr>
            <w:tcW w:w="708" w:type="dxa"/>
            <w:hideMark/>
          </w:tcPr>
          <w:p w14:paraId="7C7ECB6F"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92,3</w:t>
            </w:r>
          </w:p>
        </w:tc>
        <w:tc>
          <w:tcPr>
            <w:tcW w:w="708" w:type="dxa"/>
            <w:hideMark/>
          </w:tcPr>
          <w:p w14:paraId="274F5B1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89,9</w:t>
            </w:r>
          </w:p>
        </w:tc>
        <w:tc>
          <w:tcPr>
            <w:tcW w:w="708" w:type="dxa"/>
            <w:hideMark/>
          </w:tcPr>
          <w:p w14:paraId="2A6614E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90,9</w:t>
            </w:r>
          </w:p>
        </w:tc>
        <w:tc>
          <w:tcPr>
            <w:tcW w:w="708" w:type="dxa"/>
            <w:hideMark/>
          </w:tcPr>
          <w:p w14:paraId="293D182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w:t>
            </w:r>
          </w:p>
        </w:tc>
        <w:tc>
          <w:tcPr>
            <w:tcW w:w="709" w:type="dxa"/>
            <w:hideMark/>
          </w:tcPr>
          <w:p w14:paraId="27D413B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92,2</w:t>
            </w:r>
          </w:p>
        </w:tc>
        <w:tc>
          <w:tcPr>
            <w:tcW w:w="709" w:type="dxa"/>
            <w:hideMark/>
          </w:tcPr>
          <w:p w14:paraId="0E04356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94,1</w:t>
            </w:r>
          </w:p>
        </w:tc>
        <w:tc>
          <w:tcPr>
            <w:tcW w:w="709" w:type="dxa"/>
            <w:hideMark/>
          </w:tcPr>
          <w:p w14:paraId="5280C066"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93,7</w:t>
            </w:r>
          </w:p>
        </w:tc>
        <w:tc>
          <w:tcPr>
            <w:tcW w:w="709" w:type="dxa"/>
            <w:hideMark/>
          </w:tcPr>
          <w:p w14:paraId="3061F40E"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94,7</w:t>
            </w:r>
          </w:p>
        </w:tc>
        <w:tc>
          <w:tcPr>
            <w:tcW w:w="709" w:type="dxa"/>
            <w:hideMark/>
          </w:tcPr>
          <w:p w14:paraId="38DC7F40"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94,9</w:t>
            </w:r>
          </w:p>
        </w:tc>
        <w:tc>
          <w:tcPr>
            <w:tcW w:w="709" w:type="dxa"/>
            <w:hideMark/>
          </w:tcPr>
          <w:p w14:paraId="7E0A7CA2"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r w:rsidR="00170082" w:rsidRPr="00F26783" w14:paraId="78622E35" w14:textId="77777777" w:rsidTr="003F764B">
        <w:trPr>
          <w:trHeight w:val="229"/>
        </w:trPr>
        <w:tc>
          <w:tcPr>
            <w:tcW w:w="2881" w:type="dxa"/>
            <w:noWrap/>
            <w:hideMark/>
          </w:tcPr>
          <w:p w14:paraId="3789563B" w14:textId="77777777" w:rsidR="00170082" w:rsidRPr="00F26783" w:rsidRDefault="00170082" w:rsidP="003F764B">
            <w:pPr>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 xml:space="preserve">Zielonki </w:t>
            </w:r>
          </w:p>
        </w:tc>
        <w:tc>
          <w:tcPr>
            <w:tcW w:w="708" w:type="dxa"/>
            <w:hideMark/>
          </w:tcPr>
          <w:p w14:paraId="2ABDE888"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83,7</w:t>
            </w:r>
          </w:p>
        </w:tc>
        <w:tc>
          <w:tcPr>
            <w:tcW w:w="708" w:type="dxa"/>
            <w:hideMark/>
          </w:tcPr>
          <w:p w14:paraId="528E6DB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83,9</w:t>
            </w:r>
          </w:p>
        </w:tc>
        <w:tc>
          <w:tcPr>
            <w:tcW w:w="708" w:type="dxa"/>
            <w:hideMark/>
          </w:tcPr>
          <w:p w14:paraId="3D14DEA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87,1</w:t>
            </w:r>
          </w:p>
        </w:tc>
        <w:tc>
          <w:tcPr>
            <w:tcW w:w="708" w:type="dxa"/>
            <w:hideMark/>
          </w:tcPr>
          <w:p w14:paraId="64AF65B7"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86,8</w:t>
            </w:r>
          </w:p>
        </w:tc>
        <w:tc>
          <w:tcPr>
            <w:tcW w:w="708" w:type="dxa"/>
            <w:hideMark/>
          </w:tcPr>
          <w:p w14:paraId="37DE19A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86,3</w:t>
            </w:r>
          </w:p>
        </w:tc>
        <w:tc>
          <w:tcPr>
            <w:tcW w:w="709" w:type="dxa"/>
            <w:hideMark/>
          </w:tcPr>
          <w:p w14:paraId="5E8A5B3A"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86,1</w:t>
            </w:r>
          </w:p>
        </w:tc>
        <w:tc>
          <w:tcPr>
            <w:tcW w:w="709" w:type="dxa"/>
            <w:hideMark/>
          </w:tcPr>
          <w:p w14:paraId="7CDAB82D"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87,9</w:t>
            </w:r>
          </w:p>
        </w:tc>
        <w:tc>
          <w:tcPr>
            <w:tcW w:w="709" w:type="dxa"/>
            <w:hideMark/>
          </w:tcPr>
          <w:p w14:paraId="6DD89D11"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88,4</w:t>
            </w:r>
          </w:p>
        </w:tc>
        <w:tc>
          <w:tcPr>
            <w:tcW w:w="709" w:type="dxa"/>
            <w:hideMark/>
          </w:tcPr>
          <w:p w14:paraId="2A0E85CB"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89,6</w:t>
            </w:r>
          </w:p>
        </w:tc>
        <w:tc>
          <w:tcPr>
            <w:tcW w:w="709" w:type="dxa"/>
            <w:hideMark/>
          </w:tcPr>
          <w:p w14:paraId="0A2F96E3"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90,3</w:t>
            </w:r>
          </w:p>
        </w:tc>
        <w:tc>
          <w:tcPr>
            <w:tcW w:w="709" w:type="dxa"/>
            <w:hideMark/>
          </w:tcPr>
          <w:p w14:paraId="5EBC49A5" w14:textId="77777777" w:rsidR="00170082" w:rsidRPr="00F26783" w:rsidRDefault="00170082" w:rsidP="003F764B">
            <w:pPr>
              <w:jc w:val="right"/>
              <w:rPr>
                <w:rFonts w:ascii="Arial" w:eastAsia="Times New Roman" w:hAnsi="Arial" w:cs="Arial"/>
                <w:color w:val="000000"/>
                <w:sz w:val="20"/>
                <w:szCs w:val="20"/>
                <w:lang w:eastAsia="pl-PL"/>
              </w:rPr>
            </w:pPr>
            <w:r w:rsidRPr="00F26783">
              <w:rPr>
                <w:rFonts w:ascii="Arial" w:eastAsia="Times New Roman" w:hAnsi="Arial" w:cs="Arial"/>
                <w:color w:val="000000"/>
                <w:sz w:val="20"/>
                <w:szCs w:val="20"/>
                <w:lang w:eastAsia="pl-PL"/>
              </w:rPr>
              <w:t>-</w:t>
            </w:r>
            <w:r w:rsidRPr="00F26783">
              <w:rPr>
                <w:rFonts w:ascii="Arial" w:eastAsia="Times New Roman" w:hAnsi="Arial" w:cs="Arial"/>
                <w:color w:val="000000"/>
                <w:sz w:val="20"/>
                <w:szCs w:val="20"/>
                <w:vertAlign w:val="superscript"/>
                <w:lang w:eastAsia="pl-PL"/>
              </w:rPr>
              <w:t>n</w:t>
            </w:r>
          </w:p>
        </w:tc>
      </w:tr>
    </w:tbl>
    <w:p w14:paraId="69939D57" w14:textId="7A1C1161" w:rsidR="00170082" w:rsidRPr="0012577F" w:rsidRDefault="0012577F" w:rsidP="0012577F">
      <w:pPr>
        <w:rPr>
          <w:rFonts w:ascii="Arial" w:hAnsi="Arial" w:cs="Arial"/>
          <w:sz w:val="20"/>
          <w:szCs w:val="20"/>
        </w:rPr>
      </w:pPr>
      <w:r w:rsidRPr="0012577F">
        <w:rPr>
          <w:rFonts w:ascii="Arial" w:hAnsi="Arial" w:cs="Arial"/>
          <w:sz w:val="20"/>
          <w:szCs w:val="20"/>
        </w:rPr>
        <w:t>Źródło: GUS - BDL</w:t>
      </w:r>
    </w:p>
    <w:p w14:paraId="363CA015" w14:textId="77777777" w:rsidR="0012577F" w:rsidRPr="00F26783" w:rsidRDefault="0012577F" w:rsidP="00170082">
      <w:pPr>
        <w:jc w:val="center"/>
        <w:rPr>
          <w:rFonts w:ascii="Arial" w:hAnsi="Arial" w:cs="Arial"/>
          <w:b/>
          <w:bCs/>
          <w:sz w:val="20"/>
          <w:szCs w:val="20"/>
        </w:rPr>
      </w:pPr>
    </w:p>
    <w:p w14:paraId="5F07F6A2" w14:textId="77777777" w:rsidR="00170082" w:rsidRPr="00F26783" w:rsidRDefault="00170082" w:rsidP="00170082">
      <w:pPr>
        <w:jc w:val="center"/>
        <w:rPr>
          <w:rFonts w:ascii="Arial" w:hAnsi="Arial" w:cs="Arial"/>
          <w:b/>
          <w:bCs/>
          <w:sz w:val="20"/>
          <w:szCs w:val="20"/>
        </w:rPr>
      </w:pPr>
      <w:r w:rsidRPr="00F26783">
        <w:rPr>
          <w:rFonts w:ascii="Arial" w:hAnsi="Arial" w:cs="Arial"/>
          <w:b/>
          <w:bCs/>
          <w:noProof/>
          <w:sz w:val="20"/>
          <w:szCs w:val="20"/>
        </w:rPr>
        <w:drawing>
          <wp:inline distT="0" distB="0" distL="0" distR="0" wp14:anchorId="368B1912" wp14:editId="6665452A">
            <wp:extent cx="5951220" cy="4381500"/>
            <wp:effectExtent l="0" t="0" r="1143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60"/>
    </w:p>
    <w:p w14:paraId="4DFCEC58" w14:textId="469B1E4D" w:rsidR="0012577F" w:rsidRDefault="0012577F">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014AACEE" w14:textId="73A95110" w:rsidR="00E2749F" w:rsidRPr="003E1F9C" w:rsidRDefault="004E1B4C" w:rsidP="00034D32">
      <w:pPr>
        <w:pStyle w:val="Nagwek3"/>
        <w:spacing w:before="0" w:beforeAutospacing="0" w:after="0" w:afterAutospacing="0" w:line="360" w:lineRule="auto"/>
      </w:pPr>
      <w:bookmarkStart w:id="61" w:name="_Toc72171804"/>
      <w:r w:rsidRPr="00F26783">
        <w:lastRenderedPageBreak/>
        <w:t xml:space="preserve">II.14.3. </w:t>
      </w:r>
      <w:r w:rsidR="00A13BC3" w:rsidRPr="00F26783">
        <w:t>Transport publiczny</w:t>
      </w:r>
      <w:bookmarkEnd w:id="61"/>
    </w:p>
    <w:p w14:paraId="5A3D1DAA" w14:textId="2291B505" w:rsidR="00E12929" w:rsidRPr="00AA0308" w:rsidRDefault="00E2749F" w:rsidP="00034D32">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Na mocy porozumienia pomiędzy Gminą Miasto Kraków oraz Gminą Czernichów</w:t>
      </w:r>
      <w:r w:rsidR="00034D32">
        <w:rPr>
          <w:rFonts w:ascii="Arial" w:eastAsia="Times New Roman" w:hAnsi="Arial" w:cs="Arial"/>
          <w:sz w:val="24"/>
          <w:szCs w:val="24"/>
          <w:lang w:eastAsia="pl-PL"/>
        </w:rPr>
        <w:t xml:space="preserve"> </w:t>
      </w:r>
      <w:r w:rsidR="00034D32">
        <w:rPr>
          <w:rFonts w:ascii="Arial" w:eastAsia="Times New Roman" w:hAnsi="Arial" w:cs="Arial"/>
          <w:sz w:val="24"/>
          <w:szCs w:val="24"/>
          <w:lang w:eastAsia="pl-PL"/>
        </w:rPr>
        <w:br/>
      </w:r>
      <w:r w:rsidRPr="00AA0308">
        <w:rPr>
          <w:rFonts w:ascii="Arial" w:eastAsia="Times New Roman" w:hAnsi="Arial" w:cs="Arial"/>
          <w:sz w:val="24"/>
          <w:szCs w:val="24"/>
          <w:lang w:eastAsia="pl-PL"/>
        </w:rPr>
        <w:t xml:space="preserve">a także innymi gminami stowarzyszonymi w Metropolii Krakowskiej, transport publiczny na terenie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w zdecydowanej większości organizowany jest przez krakowski Zarząd Transportu Publicznego. </w:t>
      </w:r>
      <w:r w:rsidR="00E12929" w:rsidRPr="00AA0308">
        <w:rPr>
          <w:rFonts w:ascii="Arial" w:eastAsia="Times New Roman" w:hAnsi="Arial" w:cs="Arial"/>
          <w:sz w:val="24"/>
          <w:szCs w:val="24"/>
          <w:lang w:eastAsia="pl-PL"/>
        </w:rPr>
        <w:t>Do dnia 31 grudnia 2020 r. stawka dopłaty do wozokilometra wynosiła 6,88 zł.</w:t>
      </w:r>
    </w:p>
    <w:p w14:paraId="14491C3E" w14:textId="33C6A85F" w:rsidR="00E2749F" w:rsidRPr="00AA0308" w:rsidRDefault="00E2749F" w:rsidP="00034D32">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 xml:space="preserve">Mieszkańcy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mają do dyspozycji pięć aglomeracyjnych linii autobusowych (229, 239, 249, 259 i 269) umożliwiających dojazd z większości terenu gminy do Krakowa na Salwator. Uczniowie szkół podstawowych mogli w 2020 roku korzystać z przejazdów bezpłatnie.</w:t>
      </w:r>
    </w:p>
    <w:p w14:paraId="01DD80C1" w14:textId="41969613" w:rsidR="00E12929" w:rsidRPr="00AA0308" w:rsidRDefault="00E12929" w:rsidP="003E1F9C">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Pandemia koronawirusa przyczyniła się do zmniejszonego zainteresowania mieszkańców transportem zbiorowym (niska frekwencja pasażerów, w tym brak uczniów i studentów), czego konsekwencją są mniejsze wpływy z biletów.</w:t>
      </w:r>
    </w:p>
    <w:p w14:paraId="26AFE53D" w14:textId="092B6EA9" w:rsidR="00E12929" w:rsidRPr="00AA0308" w:rsidRDefault="00E12929" w:rsidP="003E1F9C">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 xml:space="preserve">Na terenie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oprócz komunikacji aglomeracyjnej realizowane były przewozy pasażerów komunikacji publicznej z dofinansowaniem całkowitym ze strony </w:t>
      </w:r>
      <w:r w:rsidR="00034D32">
        <w:rPr>
          <w:rFonts w:ascii="Arial" w:eastAsia="Times New Roman" w:hAnsi="Arial" w:cs="Arial"/>
          <w:sz w:val="24"/>
          <w:szCs w:val="24"/>
          <w:lang w:eastAsia="pl-PL"/>
        </w:rPr>
        <w:t>Gminy Czernichów</w:t>
      </w:r>
      <w:r w:rsidRPr="00AA0308">
        <w:rPr>
          <w:rFonts w:ascii="Arial" w:eastAsia="Times New Roman" w:hAnsi="Arial" w:cs="Arial"/>
          <w:sz w:val="24"/>
          <w:szCs w:val="24"/>
          <w:lang w:eastAsia="pl-PL"/>
        </w:rPr>
        <w:t xml:space="preserve"> przez firmę przewozową „CODI” Magdalena Matysik na odcinku Czernichów – Przeginia Narodowa -Przeginia Duchowna – Rybna - Krzeszowice.</w:t>
      </w:r>
    </w:p>
    <w:p w14:paraId="11E7694C" w14:textId="77777777" w:rsidR="00AA0308" w:rsidRPr="00AA0308" w:rsidRDefault="00AA0308" w:rsidP="003E1F9C">
      <w:pPr>
        <w:spacing w:after="0" w:line="360" w:lineRule="auto"/>
        <w:jc w:val="both"/>
        <w:rPr>
          <w:rFonts w:ascii="Arial" w:eastAsia="Times New Roman" w:hAnsi="Arial" w:cs="Arial"/>
          <w:sz w:val="24"/>
          <w:szCs w:val="24"/>
          <w:lang w:eastAsia="pl-PL"/>
        </w:rPr>
      </w:pPr>
      <w:r w:rsidRPr="00AA0308">
        <w:rPr>
          <w:rFonts w:ascii="Arial" w:eastAsia="Times New Roman" w:hAnsi="Arial" w:cs="Arial"/>
          <w:sz w:val="24"/>
          <w:szCs w:val="24"/>
          <w:lang w:eastAsia="pl-PL"/>
        </w:rPr>
        <w:t xml:space="preserve">Do dnia 31 grudnia 2020 r. linię </w:t>
      </w:r>
      <w:proofErr w:type="spellStart"/>
      <w:r w:rsidRPr="00AA0308">
        <w:rPr>
          <w:rFonts w:ascii="Arial" w:eastAsia="Times New Roman" w:hAnsi="Arial" w:cs="Arial"/>
          <w:sz w:val="24"/>
          <w:szCs w:val="24"/>
          <w:lang w:eastAsia="pl-PL"/>
        </w:rPr>
        <w:t>busową</w:t>
      </w:r>
      <w:proofErr w:type="spellEnd"/>
      <w:r w:rsidRPr="00AA0308">
        <w:rPr>
          <w:rFonts w:ascii="Arial" w:eastAsia="Times New Roman" w:hAnsi="Arial" w:cs="Arial"/>
          <w:sz w:val="24"/>
          <w:szCs w:val="24"/>
          <w:lang w:eastAsia="pl-PL"/>
        </w:rPr>
        <w:t xml:space="preserve"> Spytkowice-Kraków obsługiwała firma </w:t>
      </w:r>
      <w:proofErr w:type="spellStart"/>
      <w:r w:rsidRPr="00AA0308">
        <w:rPr>
          <w:rFonts w:ascii="Arial" w:eastAsia="Times New Roman" w:hAnsi="Arial" w:cs="Arial"/>
          <w:sz w:val="24"/>
          <w:szCs w:val="24"/>
          <w:lang w:eastAsia="pl-PL"/>
        </w:rPr>
        <w:t>Mal</w:t>
      </w:r>
      <w:proofErr w:type="spellEnd"/>
      <w:r w:rsidRPr="00AA0308">
        <w:rPr>
          <w:rFonts w:ascii="Arial" w:eastAsia="Times New Roman" w:hAnsi="Arial" w:cs="Arial"/>
          <w:sz w:val="24"/>
          <w:szCs w:val="24"/>
          <w:lang w:eastAsia="pl-PL"/>
        </w:rPr>
        <w:t>-Bus Ewa Malik i Konrad Malik Spółka jawna na trasie Spytkowice - Rusocice, Kłokoczyn, Czernichów, Wołowice i Dąbrowa Szlachecka. Transport odbywał się bez dopłat z budżetu gminy.</w:t>
      </w:r>
    </w:p>
    <w:p w14:paraId="3408FE23" w14:textId="77777777" w:rsidR="0012577F" w:rsidRPr="00F26783" w:rsidRDefault="0012577F" w:rsidP="00E2749F">
      <w:pPr>
        <w:spacing w:after="0" w:line="360" w:lineRule="auto"/>
        <w:rPr>
          <w:rFonts w:ascii="Arial" w:eastAsia="Times New Roman" w:hAnsi="Arial" w:cs="Arial"/>
          <w:sz w:val="24"/>
          <w:szCs w:val="24"/>
          <w:lang w:eastAsia="pl-PL"/>
        </w:rPr>
      </w:pPr>
    </w:p>
    <w:p w14:paraId="0004FCDC" w14:textId="30900B62" w:rsidR="00E2749F" w:rsidRPr="00F26783" w:rsidRDefault="00E2749F" w:rsidP="00E2749F">
      <w:pPr>
        <w:spacing w:after="0"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 xml:space="preserve">Tabela </w:t>
      </w:r>
      <w:r w:rsidR="0012577F">
        <w:rPr>
          <w:rFonts w:ascii="Arial" w:eastAsia="Times New Roman" w:hAnsi="Arial" w:cs="Arial"/>
          <w:b/>
          <w:bCs/>
          <w:sz w:val="20"/>
          <w:szCs w:val="20"/>
          <w:lang w:eastAsia="pl-PL"/>
        </w:rPr>
        <w:t xml:space="preserve">49. </w:t>
      </w:r>
      <w:r w:rsidRPr="00F26783">
        <w:rPr>
          <w:rFonts w:ascii="Arial" w:eastAsia="Times New Roman" w:hAnsi="Arial" w:cs="Arial"/>
          <w:b/>
          <w:bCs/>
          <w:sz w:val="20"/>
          <w:szCs w:val="20"/>
          <w:lang w:eastAsia="pl-PL"/>
        </w:rPr>
        <w:t>Dotacja z budżetu gminy do transportu publicznego w latach 2015 – 2020 (do autobusowych linii aglomeracyjnych MPK oraz do przewoźników prywatnych)</w:t>
      </w:r>
    </w:p>
    <w:tbl>
      <w:tblPr>
        <w:tblStyle w:val="Tabela-Siatka"/>
        <w:tblW w:w="5095" w:type="pct"/>
        <w:tblLook w:val="04A0" w:firstRow="1" w:lastRow="0" w:firstColumn="1" w:lastColumn="0" w:noHBand="0" w:noVBand="1"/>
      </w:tblPr>
      <w:tblGrid>
        <w:gridCol w:w="1851"/>
        <w:gridCol w:w="1384"/>
        <w:gridCol w:w="1384"/>
        <w:gridCol w:w="1384"/>
        <w:gridCol w:w="1384"/>
        <w:gridCol w:w="1384"/>
        <w:gridCol w:w="1106"/>
      </w:tblGrid>
      <w:tr w:rsidR="00E2749F" w:rsidRPr="00F26783" w14:paraId="380BDA7C" w14:textId="77777777" w:rsidTr="00CB537C">
        <w:tc>
          <w:tcPr>
            <w:tcW w:w="911" w:type="pct"/>
            <w:shd w:val="clear" w:color="auto" w:fill="D9D9D9" w:themeFill="background1" w:themeFillShade="D9"/>
          </w:tcPr>
          <w:p w14:paraId="5A6528A3"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Podmiot/rok</w:t>
            </w:r>
          </w:p>
        </w:tc>
        <w:tc>
          <w:tcPr>
            <w:tcW w:w="676" w:type="pct"/>
            <w:shd w:val="clear" w:color="auto" w:fill="D9D9D9" w:themeFill="background1" w:themeFillShade="D9"/>
          </w:tcPr>
          <w:p w14:paraId="75D4CF34"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2015</w:t>
            </w:r>
          </w:p>
        </w:tc>
        <w:tc>
          <w:tcPr>
            <w:tcW w:w="677" w:type="pct"/>
            <w:shd w:val="clear" w:color="auto" w:fill="D9D9D9" w:themeFill="background1" w:themeFillShade="D9"/>
          </w:tcPr>
          <w:p w14:paraId="001DEB5D"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2016</w:t>
            </w:r>
          </w:p>
        </w:tc>
        <w:tc>
          <w:tcPr>
            <w:tcW w:w="677" w:type="pct"/>
            <w:shd w:val="clear" w:color="auto" w:fill="D9D9D9" w:themeFill="background1" w:themeFillShade="D9"/>
          </w:tcPr>
          <w:p w14:paraId="16DB10CD"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2017</w:t>
            </w:r>
          </w:p>
        </w:tc>
        <w:tc>
          <w:tcPr>
            <w:tcW w:w="677" w:type="pct"/>
            <w:shd w:val="clear" w:color="auto" w:fill="D9D9D9" w:themeFill="background1" w:themeFillShade="D9"/>
          </w:tcPr>
          <w:p w14:paraId="6D203CEC"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2018</w:t>
            </w:r>
          </w:p>
        </w:tc>
        <w:tc>
          <w:tcPr>
            <w:tcW w:w="677" w:type="pct"/>
            <w:shd w:val="clear" w:color="auto" w:fill="D9D9D9" w:themeFill="background1" w:themeFillShade="D9"/>
          </w:tcPr>
          <w:p w14:paraId="08CE17A4"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2019</w:t>
            </w:r>
          </w:p>
        </w:tc>
        <w:tc>
          <w:tcPr>
            <w:tcW w:w="703" w:type="pct"/>
            <w:shd w:val="clear" w:color="auto" w:fill="D9D9D9" w:themeFill="background1" w:themeFillShade="D9"/>
          </w:tcPr>
          <w:p w14:paraId="656D9577"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2020</w:t>
            </w:r>
          </w:p>
        </w:tc>
      </w:tr>
      <w:tr w:rsidR="00E2749F" w:rsidRPr="00F26783" w14:paraId="3162DC6B" w14:textId="77777777" w:rsidTr="00CB537C">
        <w:tc>
          <w:tcPr>
            <w:tcW w:w="911" w:type="pct"/>
          </w:tcPr>
          <w:p w14:paraId="39C9A23C"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Dopłata do linii aglomeracyjnych na mocy porozumienia z Miastem Kraków</w:t>
            </w:r>
          </w:p>
        </w:tc>
        <w:tc>
          <w:tcPr>
            <w:tcW w:w="676" w:type="pct"/>
          </w:tcPr>
          <w:p w14:paraId="0761B3D0" w14:textId="77777777" w:rsidR="00E2749F" w:rsidRPr="00F26783" w:rsidRDefault="00E2749F" w:rsidP="00CB537C">
            <w:pPr>
              <w:spacing w:line="360" w:lineRule="auto"/>
              <w:rPr>
                <w:rFonts w:ascii="Arial" w:eastAsia="Times New Roman" w:hAnsi="Arial" w:cs="Arial"/>
                <w:b/>
                <w:bCs/>
                <w:sz w:val="20"/>
                <w:szCs w:val="20"/>
                <w:lang w:eastAsia="pl-PL"/>
              </w:rPr>
            </w:pPr>
          </w:p>
          <w:p w14:paraId="4A3BE823" w14:textId="77777777" w:rsidR="00E2749F" w:rsidRPr="00F26783" w:rsidRDefault="00E2749F" w:rsidP="00CB537C">
            <w:pPr>
              <w:spacing w:line="360" w:lineRule="auto"/>
              <w:rPr>
                <w:rFonts w:ascii="Arial" w:eastAsia="Times New Roman" w:hAnsi="Arial" w:cs="Arial"/>
                <w:b/>
                <w:bCs/>
                <w:sz w:val="20"/>
                <w:szCs w:val="20"/>
                <w:lang w:eastAsia="pl-PL"/>
              </w:rPr>
            </w:pPr>
          </w:p>
          <w:p w14:paraId="77455BAE"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1 499 006,74</w:t>
            </w:r>
          </w:p>
        </w:tc>
        <w:tc>
          <w:tcPr>
            <w:tcW w:w="677" w:type="pct"/>
          </w:tcPr>
          <w:p w14:paraId="3ADB21AA" w14:textId="77777777" w:rsidR="00E2749F" w:rsidRPr="00F26783" w:rsidRDefault="00E2749F" w:rsidP="00CB537C">
            <w:pPr>
              <w:spacing w:line="360" w:lineRule="auto"/>
              <w:rPr>
                <w:rFonts w:ascii="Arial" w:eastAsia="Times New Roman" w:hAnsi="Arial" w:cs="Arial"/>
                <w:b/>
                <w:bCs/>
                <w:sz w:val="20"/>
                <w:szCs w:val="20"/>
                <w:lang w:eastAsia="pl-PL"/>
              </w:rPr>
            </w:pPr>
          </w:p>
          <w:p w14:paraId="03A74F8D" w14:textId="77777777" w:rsidR="00E2749F" w:rsidRPr="00F26783" w:rsidRDefault="00E2749F" w:rsidP="00CB537C">
            <w:pPr>
              <w:spacing w:line="360" w:lineRule="auto"/>
              <w:rPr>
                <w:rFonts w:ascii="Arial" w:eastAsia="Times New Roman" w:hAnsi="Arial" w:cs="Arial"/>
                <w:b/>
                <w:bCs/>
                <w:sz w:val="20"/>
                <w:szCs w:val="20"/>
                <w:lang w:eastAsia="pl-PL"/>
              </w:rPr>
            </w:pPr>
          </w:p>
          <w:p w14:paraId="44A39111"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1 520 980,02</w:t>
            </w:r>
          </w:p>
        </w:tc>
        <w:tc>
          <w:tcPr>
            <w:tcW w:w="677" w:type="pct"/>
          </w:tcPr>
          <w:p w14:paraId="5200FF88" w14:textId="77777777" w:rsidR="00E2749F" w:rsidRPr="00F26783" w:rsidRDefault="00E2749F" w:rsidP="00CB537C">
            <w:pPr>
              <w:spacing w:line="360" w:lineRule="auto"/>
              <w:rPr>
                <w:rFonts w:ascii="Arial" w:eastAsia="Times New Roman" w:hAnsi="Arial" w:cs="Arial"/>
                <w:b/>
                <w:bCs/>
                <w:sz w:val="20"/>
                <w:szCs w:val="20"/>
                <w:lang w:eastAsia="pl-PL"/>
              </w:rPr>
            </w:pPr>
          </w:p>
          <w:p w14:paraId="0B57F3C1" w14:textId="77777777" w:rsidR="00E2749F" w:rsidRPr="00F26783" w:rsidRDefault="00E2749F" w:rsidP="00CB537C">
            <w:pPr>
              <w:spacing w:line="360" w:lineRule="auto"/>
              <w:rPr>
                <w:rFonts w:ascii="Arial" w:eastAsia="Times New Roman" w:hAnsi="Arial" w:cs="Arial"/>
                <w:b/>
                <w:bCs/>
                <w:sz w:val="20"/>
                <w:szCs w:val="20"/>
                <w:lang w:eastAsia="pl-PL"/>
              </w:rPr>
            </w:pPr>
          </w:p>
          <w:p w14:paraId="482EE371"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1 559 288,48</w:t>
            </w:r>
          </w:p>
        </w:tc>
        <w:tc>
          <w:tcPr>
            <w:tcW w:w="677" w:type="pct"/>
          </w:tcPr>
          <w:p w14:paraId="49D845F5" w14:textId="77777777" w:rsidR="00E2749F" w:rsidRPr="00F26783" w:rsidRDefault="00E2749F" w:rsidP="00CB537C">
            <w:pPr>
              <w:spacing w:line="360" w:lineRule="auto"/>
              <w:rPr>
                <w:rFonts w:ascii="Arial" w:eastAsia="Times New Roman" w:hAnsi="Arial" w:cs="Arial"/>
                <w:b/>
                <w:bCs/>
                <w:sz w:val="20"/>
                <w:szCs w:val="20"/>
                <w:lang w:eastAsia="pl-PL"/>
              </w:rPr>
            </w:pPr>
          </w:p>
          <w:p w14:paraId="0900B507" w14:textId="77777777" w:rsidR="00E2749F" w:rsidRPr="00F26783" w:rsidRDefault="00E2749F" w:rsidP="00CB537C">
            <w:pPr>
              <w:spacing w:line="360" w:lineRule="auto"/>
              <w:rPr>
                <w:rFonts w:ascii="Arial" w:eastAsia="Times New Roman" w:hAnsi="Arial" w:cs="Arial"/>
                <w:b/>
                <w:bCs/>
                <w:sz w:val="20"/>
                <w:szCs w:val="20"/>
                <w:lang w:eastAsia="pl-PL"/>
              </w:rPr>
            </w:pPr>
          </w:p>
          <w:p w14:paraId="7B2D8C08"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1 716 789,84</w:t>
            </w:r>
          </w:p>
        </w:tc>
        <w:tc>
          <w:tcPr>
            <w:tcW w:w="677" w:type="pct"/>
          </w:tcPr>
          <w:p w14:paraId="1D61FB7B" w14:textId="77777777" w:rsidR="00E2749F" w:rsidRPr="00F26783" w:rsidRDefault="00E2749F" w:rsidP="00CB537C">
            <w:pPr>
              <w:spacing w:line="360" w:lineRule="auto"/>
              <w:rPr>
                <w:rFonts w:ascii="Arial" w:eastAsia="Times New Roman" w:hAnsi="Arial" w:cs="Arial"/>
                <w:b/>
                <w:bCs/>
                <w:sz w:val="20"/>
                <w:szCs w:val="20"/>
                <w:lang w:eastAsia="pl-PL"/>
              </w:rPr>
            </w:pPr>
          </w:p>
          <w:p w14:paraId="52F958CD" w14:textId="77777777" w:rsidR="00E2749F" w:rsidRPr="00F26783" w:rsidRDefault="00E2749F" w:rsidP="00CB537C">
            <w:pPr>
              <w:spacing w:line="360" w:lineRule="auto"/>
              <w:rPr>
                <w:rFonts w:ascii="Arial" w:eastAsia="Times New Roman" w:hAnsi="Arial" w:cs="Arial"/>
                <w:b/>
                <w:bCs/>
                <w:sz w:val="20"/>
                <w:szCs w:val="20"/>
                <w:lang w:eastAsia="pl-PL"/>
              </w:rPr>
            </w:pPr>
          </w:p>
          <w:p w14:paraId="42D09660"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1 932 716,58</w:t>
            </w:r>
          </w:p>
        </w:tc>
        <w:tc>
          <w:tcPr>
            <w:tcW w:w="703" w:type="pct"/>
          </w:tcPr>
          <w:p w14:paraId="5725BBE9" w14:textId="77777777" w:rsidR="00E2749F" w:rsidRPr="00F26783" w:rsidRDefault="00E2749F" w:rsidP="00CB537C">
            <w:pPr>
              <w:spacing w:line="360" w:lineRule="auto"/>
              <w:rPr>
                <w:rFonts w:ascii="Arial" w:eastAsia="Times New Roman" w:hAnsi="Arial" w:cs="Arial"/>
                <w:b/>
                <w:bCs/>
                <w:sz w:val="20"/>
                <w:szCs w:val="20"/>
                <w:lang w:eastAsia="pl-PL"/>
              </w:rPr>
            </w:pPr>
          </w:p>
          <w:p w14:paraId="5DA6CE15" w14:textId="77777777" w:rsidR="00E2749F" w:rsidRPr="00F26783" w:rsidRDefault="00E2749F" w:rsidP="00CB537C">
            <w:pPr>
              <w:spacing w:line="360" w:lineRule="auto"/>
              <w:rPr>
                <w:rFonts w:ascii="Arial" w:eastAsia="Times New Roman" w:hAnsi="Arial" w:cs="Arial"/>
                <w:b/>
                <w:bCs/>
                <w:sz w:val="20"/>
                <w:szCs w:val="20"/>
                <w:lang w:eastAsia="pl-PL"/>
              </w:rPr>
            </w:pPr>
          </w:p>
          <w:p w14:paraId="633CDFCE"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2 040 668,53</w:t>
            </w:r>
          </w:p>
        </w:tc>
      </w:tr>
      <w:tr w:rsidR="00E2749F" w:rsidRPr="00F26783" w14:paraId="6C1CF290" w14:textId="77777777" w:rsidTr="00CB537C">
        <w:tc>
          <w:tcPr>
            <w:tcW w:w="911" w:type="pct"/>
          </w:tcPr>
          <w:p w14:paraId="38AED501" w14:textId="77777777" w:rsidR="00E2749F" w:rsidRPr="00F26783" w:rsidRDefault="00E2749F" w:rsidP="00CB537C">
            <w:pPr>
              <w:spacing w:line="360" w:lineRule="auto"/>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Dopłata do przewoźników prywatnych</w:t>
            </w:r>
          </w:p>
        </w:tc>
        <w:tc>
          <w:tcPr>
            <w:tcW w:w="676" w:type="pct"/>
          </w:tcPr>
          <w:p w14:paraId="262E62ED"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5C95F696"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17 099,52</w:t>
            </w:r>
          </w:p>
        </w:tc>
        <w:tc>
          <w:tcPr>
            <w:tcW w:w="677" w:type="pct"/>
          </w:tcPr>
          <w:p w14:paraId="0021C631"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2ABCF648"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11 899,78</w:t>
            </w:r>
          </w:p>
        </w:tc>
        <w:tc>
          <w:tcPr>
            <w:tcW w:w="677" w:type="pct"/>
          </w:tcPr>
          <w:p w14:paraId="2E40EFA4"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0C363362"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40 262,88</w:t>
            </w:r>
          </w:p>
        </w:tc>
        <w:tc>
          <w:tcPr>
            <w:tcW w:w="677" w:type="pct"/>
          </w:tcPr>
          <w:p w14:paraId="165DF10C"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2CF526E9"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40 710,68</w:t>
            </w:r>
          </w:p>
        </w:tc>
        <w:tc>
          <w:tcPr>
            <w:tcW w:w="677" w:type="pct"/>
          </w:tcPr>
          <w:p w14:paraId="53E29268"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361790D9"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36 866,88</w:t>
            </w:r>
          </w:p>
        </w:tc>
        <w:tc>
          <w:tcPr>
            <w:tcW w:w="703" w:type="pct"/>
          </w:tcPr>
          <w:p w14:paraId="411CB258" w14:textId="77777777" w:rsidR="00E2749F" w:rsidRPr="00F26783" w:rsidRDefault="00E2749F" w:rsidP="00CB537C">
            <w:pPr>
              <w:spacing w:line="360" w:lineRule="auto"/>
              <w:jc w:val="center"/>
              <w:rPr>
                <w:rFonts w:ascii="Arial" w:eastAsia="Times New Roman" w:hAnsi="Arial" w:cs="Arial"/>
                <w:b/>
                <w:bCs/>
                <w:sz w:val="20"/>
                <w:szCs w:val="20"/>
                <w:lang w:eastAsia="pl-PL"/>
              </w:rPr>
            </w:pPr>
          </w:p>
          <w:p w14:paraId="04F2A7D3" w14:textId="77777777" w:rsidR="00E2749F" w:rsidRPr="00F26783" w:rsidRDefault="00E2749F" w:rsidP="00CB537C">
            <w:pPr>
              <w:spacing w:line="360" w:lineRule="auto"/>
              <w:jc w:val="center"/>
              <w:rPr>
                <w:rFonts w:ascii="Arial" w:eastAsia="Times New Roman" w:hAnsi="Arial" w:cs="Arial"/>
                <w:b/>
                <w:bCs/>
                <w:sz w:val="20"/>
                <w:szCs w:val="20"/>
                <w:lang w:eastAsia="pl-PL"/>
              </w:rPr>
            </w:pPr>
            <w:r w:rsidRPr="00F26783">
              <w:rPr>
                <w:rFonts w:ascii="Arial" w:eastAsia="Times New Roman" w:hAnsi="Arial" w:cs="Arial"/>
                <w:b/>
                <w:bCs/>
                <w:sz w:val="20"/>
                <w:szCs w:val="20"/>
                <w:lang w:eastAsia="pl-PL"/>
              </w:rPr>
              <w:t>27 568,80</w:t>
            </w:r>
          </w:p>
        </w:tc>
      </w:tr>
    </w:tbl>
    <w:p w14:paraId="1D22CA11" w14:textId="123F1631" w:rsidR="003E1F9C" w:rsidRDefault="003E1F9C" w:rsidP="00E2749F">
      <w:pPr>
        <w:spacing w:after="0" w:line="360" w:lineRule="auto"/>
        <w:rPr>
          <w:rFonts w:ascii="Arial" w:eastAsia="Times New Roman" w:hAnsi="Arial" w:cs="Arial"/>
          <w:sz w:val="24"/>
          <w:szCs w:val="24"/>
          <w:lang w:eastAsia="pl-PL"/>
        </w:rPr>
      </w:pPr>
    </w:p>
    <w:p w14:paraId="19431CB0" w14:textId="77777777" w:rsidR="003E1F9C" w:rsidRDefault="003E1F9C">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2AFEDB5" w14:textId="77777777" w:rsidR="0012577F" w:rsidRPr="00F26783" w:rsidRDefault="0012577F" w:rsidP="00E2749F">
      <w:pPr>
        <w:spacing w:after="0" w:line="360" w:lineRule="auto"/>
        <w:rPr>
          <w:rFonts w:ascii="Arial" w:eastAsia="Times New Roman" w:hAnsi="Arial" w:cs="Arial"/>
          <w:sz w:val="24"/>
          <w:szCs w:val="24"/>
          <w:lang w:eastAsia="pl-PL"/>
        </w:rPr>
      </w:pPr>
    </w:p>
    <w:p w14:paraId="634F5646" w14:textId="77777777" w:rsidR="00E2749F" w:rsidRPr="00F26783" w:rsidRDefault="00E2749F" w:rsidP="00E2749F">
      <w:pPr>
        <w:spacing w:after="0" w:line="360" w:lineRule="auto"/>
        <w:jc w:val="both"/>
        <w:rPr>
          <w:rFonts w:ascii="Arial" w:eastAsia="Times New Roman" w:hAnsi="Arial" w:cs="Arial"/>
          <w:sz w:val="24"/>
          <w:szCs w:val="24"/>
          <w:lang w:eastAsia="pl-PL"/>
        </w:rPr>
      </w:pPr>
      <w:r w:rsidRPr="00F26783">
        <w:rPr>
          <w:rFonts w:ascii="Arial" w:eastAsia="Times New Roman" w:hAnsi="Arial" w:cs="Arial"/>
          <w:sz w:val="24"/>
          <w:szCs w:val="24"/>
          <w:lang w:eastAsia="pl-PL"/>
        </w:rPr>
        <w:t xml:space="preserve">Dopłata w formie dotacji z budżetu gminy do autobusowych linii aglomeracyjnych obsługujących gminę Czernichów wyniosła w 2020 r. 2 040 668,53 zł. </w:t>
      </w:r>
    </w:p>
    <w:p w14:paraId="75ADA886" w14:textId="77777777" w:rsidR="00E2749F" w:rsidRPr="00F26783" w:rsidRDefault="00E2749F" w:rsidP="00E2749F">
      <w:pPr>
        <w:keepNext/>
        <w:tabs>
          <w:tab w:val="left" w:pos="0"/>
        </w:tabs>
        <w:autoSpaceDE w:val="0"/>
        <w:autoSpaceDN w:val="0"/>
        <w:adjustRightInd w:val="0"/>
        <w:spacing w:before="120" w:after="60" w:line="360" w:lineRule="auto"/>
        <w:jc w:val="both"/>
        <w:rPr>
          <w:rFonts w:ascii="Arial" w:hAnsi="Arial" w:cs="Arial"/>
          <w:szCs w:val="24"/>
        </w:rPr>
      </w:pPr>
      <w:r w:rsidRPr="00F26783">
        <w:rPr>
          <w:rFonts w:ascii="Arial" w:eastAsia="Times New Roman" w:hAnsi="Arial" w:cs="Arial"/>
          <w:sz w:val="24"/>
          <w:szCs w:val="24"/>
          <w:lang w:eastAsia="pl-PL"/>
        </w:rPr>
        <w:t xml:space="preserve">Oprócz tego gmina zlecała prywatnemu przewoźnikowi firmie „CODI” Magdalena Matysik obsługę linii na trasie </w:t>
      </w:r>
      <w:r w:rsidRPr="00F26783">
        <w:rPr>
          <w:rFonts w:ascii="Arial" w:hAnsi="Arial" w:cs="Arial"/>
          <w:szCs w:val="24"/>
        </w:rPr>
        <w:t>Czernichów - Przeginia Narodowa - Przeginia Duchowna - Rybna – Krzeszowice ponosząc z tego tytułu wydatek w kwocie 27 568,80 zł.</w:t>
      </w:r>
    </w:p>
    <w:p w14:paraId="32B1446F" w14:textId="77777777" w:rsidR="0012577F" w:rsidRPr="00F26783" w:rsidRDefault="0012577F" w:rsidP="00E2749F">
      <w:pPr>
        <w:spacing w:after="0" w:line="360" w:lineRule="auto"/>
        <w:jc w:val="both"/>
        <w:rPr>
          <w:rFonts w:ascii="Arial" w:eastAsia="Times New Roman" w:hAnsi="Arial" w:cs="Arial"/>
          <w:sz w:val="24"/>
          <w:szCs w:val="24"/>
          <w:lang w:eastAsia="pl-PL"/>
        </w:rPr>
      </w:pPr>
    </w:p>
    <w:p w14:paraId="0717C309" w14:textId="739ED842" w:rsidR="00052720" w:rsidRPr="00F26783" w:rsidRDefault="00052720" w:rsidP="00052720">
      <w:pPr>
        <w:rPr>
          <w:rFonts w:ascii="Arial" w:hAnsi="Arial" w:cs="Arial"/>
          <w:b/>
          <w:bCs/>
          <w:sz w:val="24"/>
          <w:szCs w:val="24"/>
        </w:rPr>
      </w:pPr>
      <w:r w:rsidRPr="00F26783">
        <w:rPr>
          <w:rFonts w:ascii="Arial" w:hAnsi="Arial" w:cs="Arial"/>
          <w:b/>
          <w:bCs/>
          <w:sz w:val="24"/>
          <w:szCs w:val="24"/>
        </w:rPr>
        <w:t xml:space="preserve">Dopłata z budżetu </w:t>
      </w:r>
      <w:r w:rsidR="00034D32">
        <w:rPr>
          <w:rFonts w:ascii="Arial" w:hAnsi="Arial" w:cs="Arial"/>
          <w:b/>
          <w:bCs/>
          <w:sz w:val="24"/>
          <w:szCs w:val="24"/>
        </w:rPr>
        <w:t>Gminy Czernichów</w:t>
      </w:r>
      <w:r w:rsidRPr="00F26783">
        <w:rPr>
          <w:rFonts w:ascii="Arial" w:hAnsi="Arial" w:cs="Arial"/>
          <w:b/>
          <w:bCs/>
          <w:sz w:val="24"/>
          <w:szCs w:val="24"/>
        </w:rPr>
        <w:t xml:space="preserve"> do linii aglomeracyjnych na mocy porozumienia z Miastem Kraków w latach 2015 - 2020</w:t>
      </w:r>
    </w:p>
    <w:p w14:paraId="35A1D2D0" w14:textId="77777777" w:rsidR="00052720" w:rsidRPr="00F26783" w:rsidRDefault="00052720" w:rsidP="00052720">
      <w:pPr>
        <w:rPr>
          <w:rFonts w:ascii="Arial" w:hAnsi="Arial" w:cs="Arial"/>
        </w:rPr>
      </w:pPr>
      <w:r w:rsidRPr="00F26783">
        <w:rPr>
          <w:rFonts w:ascii="Arial" w:hAnsi="Arial" w:cs="Arial"/>
          <w:noProof/>
        </w:rPr>
        <w:drawing>
          <wp:inline distT="0" distB="0" distL="0" distR="0" wp14:anchorId="1C21454A" wp14:editId="436BE58D">
            <wp:extent cx="54864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5083486" w14:textId="0FF36082" w:rsidR="004E1B4C" w:rsidRDefault="004E1B4C" w:rsidP="004E1B4C">
      <w:pPr>
        <w:spacing w:after="0" w:line="360" w:lineRule="auto"/>
        <w:rPr>
          <w:rFonts w:ascii="Arial" w:eastAsia="Times New Roman" w:hAnsi="Arial" w:cs="Arial"/>
          <w:sz w:val="24"/>
          <w:szCs w:val="24"/>
          <w:lang w:eastAsia="pl-PL"/>
        </w:rPr>
      </w:pPr>
    </w:p>
    <w:p w14:paraId="06CA0830" w14:textId="77777777" w:rsidR="007561E3" w:rsidRPr="00F26783" w:rsidRDefault="007561E3" w:rsidP="004E1B4C">
      <w:pPr>
        <w:spacing w:after="0" w:line="360" w:lineRule="auto"/>
        <w:rPr>
          <w:rFonts w:ascii="Arial" w:eastAsia="Times New Roman" w:hAnsi="Arial" w:cs="Arial"/>
          <w:b/>
          <w:bCs/>
          <w:sz w:val="24"/>
          <w:szCs w:val="24"/>
          <w:lang w:eastAsia="pl-PL"/>
        </w:rPr>
      </w:pPr>
    </w:p>
    <w:p w14:paraId="68278A83" w14:textId="3A1A60D1" w:rsidR="00463015" w:rsidRPr="00F579B8" w:rsidRDefault="004E1B4C" w:rsidP="00F579B8">
      <w:pPr>
        <w:pStyle w:val="Nagwek3"/>
      </w:pPr>
      <w:bookmarkStart w:id="62" w:name="_Toc72171805"/>
      <w:r w:rsidRPr="00F579B8">
        <w:t xml:space="preserve">II.15. </w:t>
      </w:r>
      <w:r w:rsidR="002C1932" w:rsidRPr="00F579B8">
        <w:t>Ochrona środowiska, ograniczanie niskiej emisji, odnawialne źródła energii</w:t>
      </w:r>
      <w:bookmarkEnd w:id="62"/>
    </w:p>
    <w:p w14:paraId="50808B25" w14:textId="41AB394C" w:rsidR="00674513" w:rsidRPr="0012577F" w:rsidRDefault="00674513" w:rsidP="0012577F">
      <w:pPr>
        <w:spacing w:line="360" w:lineRule="auto"/>
        <w:jc w:val="both"/>
        <w:rPr>
          <w:rFonts w:ascii="Arial" w:hAnsi="Arial" w:cs="Arial"/>
          <w:sz w:val="24"/>
          <w:szCs w:val="24"/>
        </w:rPr>
      </w:pPr>
      <w:r w:rsidRPr="0012577F">
        <w:rPr>
          <w:rFonts w:ascii="Arial" w:hAnsi="Arial" w:cs="Arial"/>
          <w:sz w:val="24"/>
          <w:szCs w:val="24"/>
        </w:rPr>
        <w:t>Ochrona Środowiska, a w szczególności ochrona powietrza atmosferycznego</w:t>
      </w:r>
      <w:r w:rsidR="00052720" w:rsidRPr="0012577F">
        <w:rPr>
          <w:rFonts w:ascii="Arial" w:hAnsi="Arial" w:cs="Arial"/>
          <w:sz w:val="24"/>
          <w:szCs w:val="24"/>
        </w:rPr>
        <w:t>,</w:t>
      </w:r>
      <w:r w:rsidRPr="0012577F">
        <w:rPr>
          <w:rFonts w:ascii="Arial" w:hAnsi="Arial" w:cs="Arial"/>
          <w:sz w:val="24"/>
          <w:szCs w:val="24"/>
        </w:rPr>
        <w:t xml:space="preserve"> w roku 2020 w</w:t>
      </w:r>
      <w:r w:rsidR="00052720" w:rsidRPr="0012577F">
        <w:rPr>
          <w:rFonts w:ascii="Arial" w:hAnsi="Arial" w:cs="Arial"/>
          <w:sz w:val="24"/>
          <w:szCs w:val="24"/>
        </w:rPr>
        <w:t xml:space="preserve"> G</w:t>
      </w:r>
      <w:r w:rsidRPr="0012577F">
        <w:rPr>
          <w:rFonts w:ascii="Arial" w:hAnsi="Arial" w:cs="Arial"/>
          <w:sz w:val="24"/>
          <w:szCs w:val="24"/>
        </w:rPr>
        <w:t>minie Czernichów realizowana była w oparciu o Plan Gospodarki Niskoemisyjnej na lata 2015 - 2020. Wszystkie d</w:t>
      </w:r>
      <w:r w:rsidRPr="0012577F">
        <w:rPr>
          <w:rFonts w:ascii="Arial" w:eastAsia="CIDFont+F4" w:hAnsi="Arial" w:cs="Arial"/>
          <w:sz w:val="24"/>
          <w:szCs w:val="24"/>
        </w:rPr>
        <w:t>ziałania ukierunkowane były na ograniczenie niskiej emisji</w:t>
      </w:r>
      <w:r w:rsidR="006B6B31">
        <w:rPr>
          <w:rFonts w:ascii="Arial" w:eastAsia="CIDFont+F4" w:hAnsi="Arial" w:cs="Arial"/>
          <w:sz w:val="24"/>
          <w:szCs w:val="24"/>
        </w:rPr>
        <w:t xml:space="preserve">, </w:t>
      </w:r>
      <w:r w:rsidRPr="0012577F">
        <w:rPr>
          <w:rFonts w:ascii="Arial" w:eastAsia="CIDFont+F4" w:hAnsi="Arial" w:cs="Arial"/>
          <w:sz w:val="24"/>
          <w:szCs w:val="24"/>
        </w:rPr>
        <w:t xml:space="preserve">czyli likwidację </w:t>
      </w:r>
      <w:proofErr w:type="spellStart"/>
      <w:r w:rsidRPr="0012577F">
        <w:rPr>
          <w:rFonts w:ascii="Arial" w:eastAsia="CIDFont+F4" w:hAnsi="Arial" w:cs="Arial"/>
          <w:sz w:val="24"/>
          <w:szCs w:val="24"/>
        </w:rPr>
        <w:t>niskosprawnych</w:t>
      </w:r>
      <w:proofErr w:type="spellEnd"/>
      <w:r w:rsidRPr="0012577F">
        <w:rPr>
          <w:rFonts w:ascii="Arial" w:eastAsia="CIDFont+F4" w:hAnsi="Arial" w:cs="Arial"/>
          <w:sz w:val="24"/>
          <w:szCs w:val="24"/>
        </w:rPr>
        <w:t xml:space="preserve"> pieców i kotłów na paliwo stałe węglowe,</w:t>
      </w:r>
      <w:r w:rsidRPr="0012577F">
        <w:rPr>
          <w:rFonts w:ascii="Arial" w:hAnsi="Arial" w:cs="Arial"/>
          <w:sz w:val="24"/>
          <w:szCs w:val="24"/>
        </w:rPr>
        <w:t xml:space="preserve"> termomodernizację budynków, montaż odnawialnych źródeł energii</w:t>
      </w:r>
      <w:r w:rsidR="00034D32">
        <w:rPr>
          <w:rFonts w:ascii="Arial" w:hAnsi="Arial" w:cs="Arial"/>
          <w:sz w:val="24"/>
          <w:szCs w:val="24"/>
        </w:rPr>
        <w:t>,</w:t>
      </w:r>
      <w:r w:rsidRPr="0012577F">
        <w:rPr>
          <w:rFonts w:ascii="Arial" w:hAnsi="Arial" w:cs="Arial"/>
          <w:sz w:val="24"/>
          <w:szCs w:val="24"/>
        </w:rPr>
        <w:t xml:space="preserve"> </w:t>
      </w:r>
      <w:r w:rsidR="00034D32">
        <w:rPr>
          <w:rFonts w:ascii="Arial" w:hAnsi="Arial" w:cs="Arial"/>
          <w:sz w:val="24"/>
          <w:szCs w:val="24"/>
        </w:rPr>
        <w:br/>
      </w:r>
      <w:r w:rsidRPr="0012577F">
        <w:rPr>
          <w:rFonts w:ascii="Arial" w:eastAsia="CIDFont+F4" w:hAnsi="Arial" w:cs="Arial"/>
          <w:sz w:val="24"/>
          <w:szCs w:val="24"/>
        </w:rPr>
        <w:t xml:space="preserve">a co za tym idzie zmniejszenie </w:t>
      </w:r>
      <w:r w:rsidRPr="0012577F">
        <w:rPr>
          <w:rFonts w:ascii="Arial" w:hAnsi="Arial" w:cs="Arial"/>
          <w:sz w:val="24"/>
          <w:szCs w:val="24"/>
        </w:rPr>
        <w:t xml:space="preserve">poziomów zanieczyszczeń w powietrzu takich jak pyły PM10, PM2,5, </w:t>
      </w:r>
      <w:proofErr w:type="spellStart"/>
      <w:r w:rsidRPr="0012577F">
        <w:rPr>
          <w:rFonts w:ascii="Arial" w:hAnsi="Arial" w:cs="Arial"/>
          <w:sz w:val="24"/>
          <w:szCs w:val="24"/>
        </w:rPr>
        <w:t>benzo</w:t>
      </w:r>
      <w:proofErr w:type="spellEnd"/>
      <w:r w:rsidRPr="0012577F">
        <w:rPr>
          <w:rFonts w:ascii="Arial" w:hAnsi="Arial" w:cs="Arial"/>
          <w:sz w:val="24"/>
          <w:szCs w:val="24"/>
        </w:rPr>
        <w:t>(a)</w:t>
      </w:r>
      <w:proofErr w:type="spellStart"/>
      <w:r w:rsidRPr="0012577F">
        <w:rPr>
          <w:rFonts w:ascii="Arial" w:hAnsi="Arial" w:cs="Arial"/>
          <w:sz w:val="24"/>
          <w:szCs w:val="24"/>
        </w:rPr>
        <w:t>piren</w:t>
      </w:r>
      <w:proofErr w:type="spellEnd"/>
      <w:r w:rsidRPr="0012577F">
        <w:rPr>
          <w:rFonts w:ascii="Arial" w:hAnsi="Arial" w:cs="Arial"/>
          <w:sz w:val="24"/>
          <w:szCs w:val="24"/>
        </w:rPr>
        <w:t xml:space="preserve">, dwutlenek azotu, dwutlenek siarki. Istotnym elementem realizowanych inwestycji była także informacja i edukacja  skierowana do </w:t>
      </w:r>
      <w:r w:rsidRPr="0012577F">
        <w:rPr>
          <w:rFonts w:ascii="Arial" w:hAnsi="Arial" w:cs="Arial"/>
          <w:sz w:val="24"/>
          <w:szCs w:val="24"/>
        </w:rPr>
        <w:lastRenderedPageBreak/>
        <w:t>mieszkańców gminy. Wszystkie te działania przyczynił</w:t>
      </w:r>
      <w:r w:rsidR="00052720" w:rsidRPr="0012577F">
        <w:rPr>
          <w:rFonts w:ascii="Arial" w:hAnsi="Arial" w:cs="Arial"/>
          <w:sz w:val="24"/>
          <w:szCs w:val="24"/>
        </w:rPr>
        <w:t>y</w:t>
      </w:r>
      <w:r w:rsidRPr="0012577F">
        <w:rPr>
          <w:rFonts w:ascii="Arial" w:hAnsi="Arial" w:cs="Arial"/>
          <w:sz w:val="24"/>
          <w:szCs w:val="24"/>
        </w:rPr>
        <w:t xml:space="preserve"> się do realizacji założeń dokumentów strategicznych </w:t>
      </w:r>
      <w:r w:rsidR="00052720" w:rsidRPr="0012577F">
        <w:rPr>
          <w:rFonts w:ascii="Arial" w:hAnsi="Arial" w:cs="Arial"/>
          <w:sz w:val="24"/>
          <w:szCs w:val="24"/>
        </w:rPr>
        <w:t>W</w:t>
      </w:r>
      <w:r w:rsidRPr="0012577F">
        <w:rPr>
          <w:rFonts w:ascii="Arial" w:hAnsi="Arial" w:cs="Arial"/>
          <w:sz w:val="24"/>
          <w:szCs w:val="24"/>
        </w:rPr>
        <w:t xml:space="preserve">ojewództwa </w:t>
      </w:r>
      <w:r w:rsidR="00052720" w:rsidRPr="0012577F">
        <w:rPr>
          <w:rFonts w:ascii="Arial" w:hAnsi="Arial" w:cs="Arial"/>
          <w:sz w:val="24"/>
          <w:szCs w:val="24"/>
        </w:rPr>
        <w:t>M</w:t>
      </w:r>
      <w:r w:rsidRPr="0012577F">
        <w:rPr>
          <w:rFonts w:ascii="Arial" w:hAnsi="Arial" w:cs="Arial"/>
          <w:sz w:val="24"/>
          <w:szCs w:val="24"/>
        </w:rPr>
        <w:t>ałopolskiego, a</w:t>
      </w:r>
      <w:r w:rsidR="00052720" w:rsidRPr="0012577F">
        <w:rPr>
          <w:rFonts w:ascii="Arial" w:hAnsi="Arial" w:cs="Arial"/>
          <w:sz w:val="24"/>
          <w:szCs w:val="24"/>
        </w:rPr>
        <w:t xml:space="preserve"> </w:t>
      </w:r>
      <w:r w:rsidRPr="0012577F">
        <w:rPr>
          <w:rFonts w:ascii="Arial" w:hAnsi="Arial" w:cs="Arial"/>
          <w:sz w:val="24"/>
          <w:szCs w:val="24"/>
        </w:rPr>
        <w:t>w</w:t>
      </w:r>
      <w:r w:rsidR="00052720" w:rsidRPr="0012577F">
        <w:rPr>
          <w:rFonts w:ascii="Arial" w:hAnsi="Arial" w:cs="Arial"/>
          <w:sz w:val="24"/>
          <w:szCs w:val="24"/>
        </w:rPr>
        <w:t xml:space="preserve"> </w:t>
      </w:r>
      <w:r w:rsidRPr="0012577F">
        <w:rPr>
          <w:rFonts w:ascii="Arial" w:hAnsi="Arial" w:cs="Arial"/>
          <w:sz w:val="24"/>
          <w:szCs w:val="24"/>
        </w:rPr>
        <w:t xml:space="preserve">szczególności </w:t>
      </w:r>
      <w:r w:rsidRPr="0012577F">
        <w:rPr>
          <w:rFonts w:ascii="Arial" w:eastAsia="CIDFont+F4" w:hAnsi="Arial" w:cs="Arial"/>
          <w:sz w:val="24"/>
          <w:szCs w:val="24"/>
        </w:rPr>
        <w:t>Programu ochrony powietrza i uchwały antysmogowej.</w:t>
      </w:r>
    </w:p>
    <w:p w14:paraId="1187AB69" w14:textId="09A92DB6" w:rsidR="00674513" w:rsidRPr="0012577F" w:rsidRDefault="00674513" w:rsidP="0012577F">
      <w:pPr>
        <w:tabs>
          <w:tab w:val="left" w:pos="1710"/>
        </w:tabs>
        <w:spacing w:after="0" w:line="360" w:lineRule="auto"/>
        <w:jc w:val="both"/>
        <w:rPr>
          <w:rFonts w:ascii="Arial" w:hAnsi="Arial" w:cs="Arial"/>
          <w:sz w:val="24"/>
          <w:szCs w:val="24"/>
        </w:rPr>
      </w:pPr>
      <w:r w:rsidRPr="0012577F">
        <w:rPr>
          <w:rFonts w:ascii="Arial" w:eastAsiaTheme="majorEastAsia" w:hAnsi="Arial" w:cs="Arial"/>
          <w:bCs/>
          <w:sz w:val="24"/>
          <w:szCs w:val="24"/>
        </w:rPr>
        <w:t xml:space="preserve">W Urzędzie </w:t>
      </w:r>
      <w:r w:rsidR="00034D32">
        <w:rPr>
          <w:rFonts w:ascii="Arial" w:eastAsiaTheme="majorEastAsia" w:hAnsi="Arial" w:cs="Arial"/>
          <w:bCs/>
          <w:sz w:val="24"/>
          <w:szCs w:val="24"/>
        </w:rPr>
        <w:t>Gminy Czernichów</w:t>
      </w:r>
      <w:r w:rsidRPr="0012577F">
        <w:rPr>
          <w:rFonts w:ascii="Arial" w:eastAsiaTheme="majorEastAsia" w:hAnsi="Arial" w:cs="Arial"/>
          <w:bCs/>
          <w:sz w:val="24"/>
          <w:szCs w:val="24"/>
        </w:rPr>
        <w:t xml:space="preserve">, ochrona powietrza i likwidacja źródeł jego zanieczyszczenia realizowana jest przez Zespół Ekologii i Ochrony Klimatu. W roku 2020 dzięki pracy </w:t>
      </w:r>
      <w:proofErr w:type="spellStart"/>
      <w:r w:rsidRPr="0012577F">
        <w:rPr>
          <w:rFonts w:ascii="Arial" w:eastAsiaTheme="majorEastAsia" w:hAnsi="Arial" w:cs="Arial"/>
          <w:bCs/>
          <w:sz w:val="24"/>
          <w:szCs w:val="24"/>
        </w:rPr>
        <w:t>ekodoradców</w:t>
      </w:r>
      <w:proofErr w:type="spellEnd"/>
      <w:r w:rsidRPr="0012577F">
        <w:rPr>
          <w:rFonts w:ascii="Arial" w:eastAsiaTheme="majorEastAsia" w:hAnsi="Arial" w:cs="Arial"/>
          <w:bCs/>
          <w:sz w:val="24"/>
          <w:szCs w:val="24"/>
        </w:rPr>
        <w:t xml:space="preserve"> dla mieszkańców naszej gminy dostępnych było kilka form pomocy wchodzących w zakres proekologicznych programów. </w:t>
      </w:r>
      <w:bookmarkStart w:id="63" w:name="_Toc500714844"/>
    </w:p>
    <w:p w14:paraId="2DCB860A" w14:textId="77777777" w:rsidR="00674513" w:rsidRPr="0012577F" w:rsidRDefault="00674513" w:rsidP="0012577F">
      <w:pPr>
        <w:tabs>
          <w:tab w:val="left" w:pos="1710"/>
        </w:tabs>
        <w:spacing w:after="0" w:line="360" w:lineRule="auto"/>
        <w:jc w:val="both"/>
        <w:rPr>
          <w:rFonts w:ascii="Arial" w:hAnsi="Arial" w:cs="Arial"/>
          <w:sz w:val="24"/>
          <w:szCs w:val="24"/>
        </w:rPr>
      </w:pPr>
    </w:p>
    <w:p w14:paraId="483BC0B6" w14:textId="1CC7887B" w:rsidR="0084057F" w:rsidRPr="0012577F" w:rsidRDefault="0084057F" w:rsidP="0012577F">
      <w:pPr>
        <w:tabs>
          <w:tab w:val="left" w:pos="1710"/>
        </w:tabs>
        <w:spacing w:after="0" w:line="360" w:lineRule="auto"/>
        <w:jc w:val="both"/>
        <w:rPr>
          <w:rFonts w:ascii="Arial" w:eastAsiaTheme="majorEastAsia" w:hAnsi="Arial" w:cs="Arial"/>
          <w:bCs/>
          <w:sz w:val="24"/>
          <w:szCs w:val="24"/>
        </w:rPr>
      </w:pPr>
      <w:proofErr w:type="spellStart"/>
      <w:r w:rsidRPr="0012577F">
        <w:rPr>
          <w:rFonts w:ascii="Arial" w:eastAsiaTheme="majorEastAsia" w:hAnsi="Arial" w:cs="Arial"/>
          <w:bCs/>
          <w:sz w:val="24"/>
          <w:szCs w:val="24"/>
        </w:rPr>
        <w:t>Ekodoradcy</w:t>
      </w:r>
      <w:proofErr w:type="spellEnd"/>
      <w:r w:rsidRPr="0012577F">
        <w:rPr>
          <w:rFonts w:ascii="Arial" w:eastAsiaTheme="majorEastAsia" w:hAnsi="Arial" w:cs="Arial"/>
          <w:bCs/>
          <w:sz w:val="24"/>
          <w:szCs w:val="24"/>
        </w:rPr>
        <w:t xml:space="preserve"> zatrudnieni są w ramach projektów:</w:t>
      </w:r>
    </w:p>
    <w:p w14:paraId="375CE667" w14:textId="76870492" w:rsidR="0084057F" w:rsidRPr="0012577F" w:rsidRDefault="00052720" w:rsidP="0012577F">
      <w:pPr>
        <w:spacing w:after="0" w:line="360" w:lineRule="auto"/>
        <w:jc w:val="both"/>
        <w:rPr>
          <w:rFonts w:ascii="Arial" w:hAnsi="Arial" w:cs="Arial"/>
          <w:sz w:val="24"/>
          <w:szCs w:val="24"/>
        </w:rPr>
      </w:pPr>
      <w:r w:rsidRPr="0012577F">
        <w:rPr>
          <w:rFonts w:ascii="Arial" w:eastAsiaTheme="majorEastAsia" w:hAnsi="Arial" w:cs="Arial"/>
          <w:b/>
          <w:sz w:val="24"/>
          <w:szCs w:val="24"/>
        </w:rPr>
        <w:t xml:space="preserve">- </w:t>
      </w:r>
      <w:r w:rsidR="0084057F" w:rsidRPr="0012577F">
        <w:rPr>
          <w:rFonts w:ascii="Arial" w:eastAsiaTheme="majorEastAsia" w:hAnsi="Arial" w:cs="Arial"/>
          <w:b/>
          <w:sz w:val="24"/>
          <w:szCs w:val="24"/>
        </w:rPr>
        <w:t xml:space="preserve">Projekt LIFE </w:t>
      </w:r>
      <w:r w:rsidR="0084057F" w:rsidRPr="0012577F">
        <w:rPr>
          <w:rFonts w:ascii="Arial" w:hAnsi="Arial" w:cs="Arial"/>
          <w:sz w:val="24"/>
          <w:szCs w:val="24"/>
        </w:rPr>
        <w:t>pn. „Wdrożenie programu ochrony powietrza dla województwa małopolskiego – Małopolska w</w:t>
      </w:r>
      <w:r w:rsidRPr="0012577F">
        <w:rPr>
          <w:rFonts w:ascii="Arial" w:hAnsi="Arial" w:cs="Arial"/>
          <w:sz w:val="24"/>
          <w:szCs w:val="24"/>
        </w:rPr>
        <w:t xml:space="preserve"> </w:t>
      </w:r>
      <w:r w:rsidR="0084057F" w:rsidRPr="0012577F">
        <w:rPr>
          <w:rFonts w:ascii="Arial" w:hAnsi="Arial" w:cs="Arial"/>
          <w:sz w:val="24"/>
          <w:szCs w:val="24"/>
        </w:rPr>
        <w:t xml:space="preserve">zdrowej atmosferze”. </w:t>
      </w:r>
      <w:proofErr w:type="spellStart"/>
      <w:r w:rsidR="0084057F" w:rsidRPr="0012577F">
        <w:rPr>
          <w:rFonts w:ascii="Arial" w:hAnsi="Arial" w:cs="Arial"/>
          <w:sz w:val="24"/>
          <w:szCs w:val="24"/>
        </w:rPr>
        <w:t>Ekodoradca</w:t>
      </w:r>
      <w:proofErr w:type="spellEnd"/>
      <w:r w:rsidR="0084057F" w:rsidRPr="0012577F">
        <w:rPr>
          <w:rFonts w:ascii="Arial" w:hAnsi="Arial" w:cs="Arial"/>
          <w:sz w:val="24"/>
          <w:szCs w:val="24"/>
        </w:rPr>
        <w:t xml:space="preserve"> jest zatrudniony </w:t>
      </w:r>
      <w:r w:rsidR="00034D32">
        <w:rPr>
          <w:rFonts w:ascii="Arial" w:hAnsi="Arial" w:cs="Arial"/>
          <w:sz w:val="24"/>
          <w:szCs w:val="24"/>
        </w:rPr>
        <w:br/>
      </w:r>
      <w:r w:rsidR="0084057F" w:rsidRPr="0012577F">
        <w:rPr>
          <w:rFonts w:ascii="Arial" w:hAnsi="Arial" w:cs="Arial"/>
          <w:sz w:val="24"/>
          <w:szCs w:val="24"/>
        </w:rPr>
        <w:t xml:space="preserve">w Urzędzie </w:t>
      </w:r>
      <w:r w:rsidR="00034D32">
        <w:rPr>
          <w:rFonts w:ascii="Arial" w:hAnsi="Arial" w:cs="Arial"/>
          <w:sz w:val="24"/>
          <w:szCs w:val="24"/>
        </w:rPr>
        <w:t>Gminy Czernichów</w:t>
      </w:r>
      <w:r w:rsidR="0084057F" w:rsidRPr="0012577F">
        <w:rPr>
          <w:rFonts w:ascii="Arial" w:hAnsi="Arial" w:cs="Arial"/>
          <w:sz w:val="24"/>
          <w:szCs w:val="24"/>
        </w:rPr>
        <w:t xml:space="preserve"> od września 2016 r.</w:t>
      </w:r>
    </w:p>
    <w:p w14:paraId="01FFC08F" w14:textId="4E949369" w:rsidR="0084057F" w:rsidRPr="0012577F" w:rsidRDefault="00052720" w:rsidP="0012577F">
      <w:pPr>
        <w:spacing w:after="0" w:line="360" w:lineRule="auto"/>
        <w:jc w:val="both"/>
        <w:rPr>
          <w:rFonts w:ascii="Arial" w:hAnsi="Arial" w:cs="Arial"/>
          <w:sz w:val="24"/>
          <w:szCs w:val="24"/>
        </w:rPr>
      </w:pPr>
      <w:r w:rsidRPr="0012577F">
        <w:rPr>
          <w:rFonts w:ascii="Arial" w:hAnsi="Arial" w:cs="Arial"/>
          <w:b/>
          <w:bCs/>
          <w:sz w:val="24"/>
          <w:szCs w:val="24"/>
        </w:rPr>
        <w:t xml:space="preserve">- </w:t>
      </w:r>
      <w:r w:rsidR="0084057F" w:rsidRPr="0012577F">
        <w:rPr>
          <w:rFonts w:ascii="Arial" w:hAnsi="Arial" w:cs="Arial"/>
          <w:b/>
          <w:bCs/>
          <w:sz w:val="24"/>
          <w:szCs w:val="24"/>
        </w:rPr>
        <w:t>EKO TEAM</w:t>
      </w:r>
      <w:r w:rsidR="0084057F" w:rsidRPr="0012577F">
        <w:rPr>
          <w:rFonts w:ascii="Arial" w:hAnsi="Arial" w:cs="Arial"/>
          <w:sz w:val="24"/>
          <w:szCs w:val="24"/>
        </w:rPr>
        <w:t xml:space="preserve"> to projekt współfinansowany ze środków instrumentu ELENA w ramach Programu Horyzont 2020 ze środków Unii Europejskiej. Realizowany jest w ramach Stowarzyszenia Metropolia Krakowska. Gmina Czernichów przystąpiła do projektu od 1 maja 2020 r. </w:t>
      </w:r>
    </w:p>
    <w:p w14:paraId="2886F4D4" w14:textId="7580C35E" w:rsidR="0084057F" w:rsidRPr="0012577F" w:rsidRDefault="0084057F" w:rsidP="0012577F">
      <w:pPr>
        <w:pStyle w:val="NormalnyWeb"/>
        <w:spacing w:after="0" w:afterAutospacing="0" w:line="360" w:lineRule="auto"/>
        <w:jc w:val="both"/>
        <w:rPr>
          <w:rFonts w:ascii="Arial" w:hAnsi="Arial" w:cs="Arial"/>
        </w:rPr>
      </w:pPr>
      <w:r w:rsidRPr="0012577F">
        <w:rPr>
          <w:rFonts w:ascii="Arial" w:hAnsi="Arial" w:cs="Arial"/>
        </w:rPr>
        <w:t xml:space="preserve">Zadaniem </w:t>
      </w:r>
      <w:proofErr w:type="spellStart"/>
      <w:r w:rsidRPr="0012577F">
        <w:rPr>
          <w:rFonts w:ascii="Arial" w:hAnsi="Arial" w:cs="Arial"/>
        </w:rPr>
        <w:t>ekodoradców</w:t>
      </w:r>
      <w:proofErr w:type="spellEnd"/>
      <w:r w:rsidRPr="0012577F">
        <w:rPr>
          <w:rFonts w:ascii="Arial" w:hAnsi="Arial" w:cs="Arial"/>
        </w:rPr>
        <w:t xml:space="preserve"> jest przede wszystkim w</w:t>
      </w:r>
      <w:r w:rsidR="00052720" w:rsidRPr="0012577F">
        <w:rPr>
          <w:rFonts w:ascii="Arial" w:hAnsi="Arial" w:cs="Arial"/>
        </w:rPr>
        <w:t>d</w:t>
      </w:r>
      <w:r w:rsidRPr="0012577F">
        <w:rPr>
          <w:rFonts w:ascii="Arial" w:hAnsi="Arial" w:cs="Arial"/>
        </w:rPr>
        <w:t xml:space="preserve">rażanie  i  koordynacja działań wynikających z Programu Ochrony Powietrza dla </w:t>
      </w:r>
      <w:r w:rsidR="00052720" w:rsidRPr="0012577F">
        <w:rPr>
          <w:rFonts w:ascii="Arial" w:hAnsi="Arial" w:cs="Arial"/>
        </w:rPr>
        <w:t>W</w:t>
      </w:r>
      <w:r w:rsidRPr="0012577F">
        <w:rPr>
          <w:rFonts w:ascii="Arial" w:hAnsi="Arial" w:cs="Arial"/>
        </w:rPr>
        <w:t xml:space="preserve">ojewództwa </w:t>
      </w:r>
      <w:r w:rsidR="00052720" w:rsidRPr="0012577F">
        <w:rPr>
          <w:rFonts w:ascii="Arial" w:hAnsi="Arial" w:cs="Arial"/>
        </w:rPr>
        <w:t>M</w:t>
      </w:r>
      <w:r w:rsidRPr="0012577F">
        <w:rPr>
          <w:rFonts w:ascii="Arial" w:hAnsi="Arial" w:cs="Arial"/>
        </w:rPr>
        <w:t>ałopolskiego oraz doradztwo dla mieszkańców w zakresie poprawy efektywności energetycznej budynków i wyborze nowych źródeł ciepła, sposobu termomodernizacji oraz rodzaju odnawialnych źródeł energii, a także sporządzanie wniosków i dokumentacji niezbędnej do otrzymania dofinansowania i rozliczenia ekologicznych inwestycji.</w:t>
      </w:r>
      <w:r w:rsidR="00052720" w:rsidRPr="0012577F">
        <w:rPr>
          <w:rFonts w:ascii="Arial" w:hAnsi="Arial" w:cs="Arial"/>
        </w:rPr>
        <w:t xml:space="preserve"> </w:t>
      </w:r>
      <w:r w:rsidRPr="0012577F">
        <w:rPr>
          <w:rFonts w:ascii="Arial" w:hAnsi="Arial" w:cs="Arial"/>
        </w:rPr>
        <w:t>Działania te  realizowane są w ramach:</w:t>
      </w:r>
    </w:p>
    <w:bookmarkEnd w:id="63"/>
    <w:p w14:paraId="5C6B2974" w14:textId="5A9485EE" w:rsidR="0084057F" w:rsidRPr="0012577F" w:rsidRDefault="0084057F" w:rsidP="0012577F">
      <w:pPr>
        <w:suppressAutoHyphens/>
        <w:spacing w:after="0" w:line="360" w:lineRule="auto"/>
        <w:jc w:val="both"/>
        <w:rPr>
          <w:rFonts w:ascii="Arial" w:hAnsi="Arial" w:cs="Arial"/>
          <w:b/>
          <w:sz w:val="24"/>
          <w:szCs w:val="24"/>
        </w:rPr>
      </w:pPr>
      <w:r w:rsidRPr="0012577F">
        <w:rPr>
          <w:rFonts w:ascii="Arial" w:hAnsi="Arial" w:cs="Arial"/>
          <w:b/>
          <w:sz w:val="24"/>
          <w:szCs w:val="24"/>
        </w:rPr>
        <w:t xml:space="preserve">- Programu własnego </w:t>
      </w:r>
      <w:r w:rsidR="00034D32">
        <w:rPr>
          <w:rFonts w:ascii="Arial" w:hAnsi="Arial" w:cs="Arial"/>
          <w:b/>
          <w:sz w:val="24"/>
          <w:szCs w:val="24"/>
        </w:rPr>
        <w:t>Gminy Czernichów</w:t>
      </w:r>
      <w:r w:rsidRPr="0012577F">
        <w:rPr>
          <w:rFonts w:ascii="Arial" w:hAnsi="Arial" w:cs="Arial"/>
          <w:b/>
          <w:sz w:val="24"/>
          <w:szCs w:val="24"/>
        </w:rPr>
        <w:t xml:space="preserve"> – dofinansowanie ekologicznego kotła spełniającego wymagania EKOPROJEKTU w wysokości 3 tys. zł. </w:t>
      </w:r>
    </w:p>
    <w:p w14:paraId="16222913" w14:textId="3478EDFE" w:rsidR="0084057F" w:rsidRPr="0012577F" w:rsidRDefault="0084057F" w:rsidP="0012577F">
      <w:pPr>
        <w:suppressAutoHyphens/>
        <w:spacing w:after="0" w:line="360" w:lineRule="auto"/>
        <w:jc w:val="both"/>
        <w:rPr>
          <w:rFonts w:ascii="Arial" w:eastAsia="Times New Roman" w:hAnsi="Arial" w:cs="Arial"/>
          <w:sz w:val="24"/>
          <w:szCs w:val="24"/>
          <w:lang w:eastAsia="pl-PL"/>
        </w:rPr>
      </w:pPr>
      <w:r w:rsidRPr="0012577F">
        <w:rPr>
          <w:rFonts w:ascii="Arial" w:hAnsi="Arial" w:cs="Arial"/>
          <w:sz w:val="24"/>
          <w:szCs w:val="24"/>
        </w:rPr>
        <w:t>Dotacja na pokrycie kosztów zmiany systemu ogrzewania wyn</w:t>
      </w:r>
      <w:r w:rsidR="00052720" w:rsidRPr="0012577F">
        <w:rPr>
          <w:rFonts w:ascii="Arial" w:hAnsi="Arial" w:cs="Arial"/>
          <w:sz w:val="24"/>
          <w:szCs w:val="24"/>
        </w:rPr>
        <w:t>osiła</w:t>
      </w:r>
      <w:r w:rsidRPr="0012577F">
        <w:rPr>
          <w:rFonts w:ascii="Arial" w:hAnsi="Arial" w:cs="Arial"/>
          <w:sz w:val="24"/>
          <w:szCs w:val="24"/>
        </w:rPr>
        <w:t xml:space="preserve"> do 50 % kosztów kwalifikowalnych</w:t>
      </w:r>
      <w:r w:rsidR="00D36288">
        <w:rPr>
          <w:rFonts w:ascii="Arial" w:hAnsi="Arial" w:cs="Arial"/>
          <w:sz w:val="24"/>
          <w:szCs w:val="24"/>
        </w:rPr>
        <w:t>,</w:t>
      </w:r>
      <w:r w:rsidRPr="0012577F">
        <w:rPr>
          <w:rFonts w:ascii="Arial" w:hAnsi="Arial" w:cs="Arial"/>
          <w:sz w:val="24"/>
          <w:szCs w:val="24"/>
        </w:rPr>
        <w:t xml:space="preserve"> ale maksymalnie 3 tys. zł. </w:t>
      </w:r>
      <w:r w:rsidRPr="0012577F">
        <w:rPr>
          <w:rFonts w:ascii="Arial" w:eastAsia="Times New Roman" w:hAnsi="Arial" w:cs="Arial"/>
          <w:sz w:val="24"/>
          <w:szCs w:val="24"/>
          <w:lang w:eastAsia="pl-PL"/>
        </w:rPr>
        <w:t>Zakres rzeczowy przedmiotu dotacji obejmował demontaż starego źródła ciepła, zakup i montaż nowego źródła ciepła, modernizację instalacji CO.</w:t>
      </w:r>
    </w:p>
    <w:p w14:paraId="378E80E4" w14:textId="1C24EF0F"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bCs/>
          <w:sz w:val="24"/>
          <w:szCs w:val="24"/>
        </w:rPr>
        <w:t xml:space="preserve">Dofinansowano </w:t>
      </w:r>
      <w:r w:rsidRPr="0012577F">
        <w:rPr>
          <w:rFonts w:ascii="Arial" w:hAnsi="Arial" w:cs="Arial"/>
          <w:sz w:val="24"/>
          <w:szCs w:val="24"/>
        </w:rPr>
        <w:t>42 nowe źródła ogrzewania</w:t>
      </w:r>
      <w:r w:rsidRPr="0012577F">
        <w:rPr>
          <w:rFonts w:ascii="Arial" w:hAnsi="Arial" w:cs="Arial"/>
          <w:bCs/>
          <w:sz w:val="24"/>
          <w:szCs w:val="24"/>
        </w:rPr>
        <w:t xml:space="preserve"> (</w:t>
      </w:r>
      <w:proofErr w:type="spellStart"/>
      <w:r w:rsidRPr="0012577F">
        <w:rPr>
          <w:rFonts w:ascii="Arial" w:hAnsi="Arial" w:cs="Arial"/>
          <w:bCs/>
          <w:sz w:val="24"/>
          <w:szCs w:val="24"/>
        </w:rPr>
        <w:t>ekogroszek</w:t>
      </w:r>
      <w:proofErr w:type="spellEnd"/>
      <w:r w:rsidRPr="0012577F">
        <w:rPr>
          <w:rFonts w:ascii="Arial" w:hAnsi="Arial" w:cs="Arial"/>
          <w:bCs/>
          <w:sz w:val="24"/>
          <w:szCs w:val="24"/>
        </w:rPr>
        <w:t xml:space="preserve"> –</w:t>
      </w:r>
      <w:r w:rsidR="00052720" w:rsidRPr="0012577F">
        <w:rPr>
          <w:rFonts w:ascii="Arial" w:hAnsi="Arial" w:cs="Arial"/>
          <w:bCs/>
          <w:sz w:val="24"/>
          <w:szCs w:val="24"/>
        </w:rPr>
        <w:t xml:space="preserve"> </w:t>
      </w:r>
      <w:r w:rsidRPr="0012577F">
        <w:rPr>
          <w:rFonts w:ascii="Arial" w:hAnsi="Arial" w:cs="Arial"/>
          <w:bCs/>
          <w:sz w:val="24"/>
          <w:szCs w:val="24"/>
        </w:rPr>
        <w:t xml:space="preserve">29 szt., </w:t>
      </w:r>
      <w:proofErr w:type="spellStart"/>
      <w:r w:rsidRPr="0012577F">
        <w:rPr>
          <w:rFonts w:ascii="Arial" w:hAnsi="Arial" w:cs="Arial"/>
          <w:bCs/>
          <w:sz w:val="24"/>
          <w:szCs w:val="24"/>
        </w:rPr>
        <w:t>pellet</w:t>
      </w:r>
      <w:proofErr w:type="spellEnd"/>
      <w:r w:rsidRPr="0012577F">
        <w:rPr>
          <w:rFonts w:ascii="Arial" w:hAnsi="Arial" w:cs="Arial"/>
          <w:bCs/>
          <w:sz w:val="24"/>
          <w:szCs w:val="24"/>
        </w:rPr>
        <w:t xml:space="preserve"> – 7 szt., pompy ciepła – 3 </w:t>
      </w:r>
      <w:proofErr w:type="spellStart"/>
      <w:r w:rsidRPr="0012577F">
        <w:rPr>
          <w:rFonts w:ascii="Arial" w:hAnsi="Arial" w:cs="Arial"/>
          <w:bCs/>
          <w:sz w:val="24"/>
          <w:szCs w:val="24"/>
        </w:rPr>
        <w:t>szt</w:t>
      </w:r>
      <w:proofErr w:type="spellEnd"/>
      <w:r w:rsidRPr="0012577F">
        <w:rPr>
          <w:rFonts w:ascii="Arial" w:hAnsi="Arial" w:cs="Arial"/>
          <w:bCs/>
          <w:sz w:val="24"/>
          <w:szCs w:val="24"/>
        </w:rPr>
        <w:t>, ogrzewanie elektryczne – 3 szt</w:t>
      </w:r>
      <w:r w:rsidR="00052720" w:rsidRPr="0012577F">
        <w:rPr>
          <w:rFonts w:ascii="Arial" w:hAnsi="Arial" w:cs="Arial"/>
          <w:bCs/>
          <w:sz w:val="24"/>
          <w:szCs w:val="24"/>
        </w:rPr>
        <w:t>.</w:t>
      </w:r>
      <w:r w:rsidRPr="0012577F">
        <w:rPr>
          <w:rFonts w:ascii="Arial" w:hAnsi="Arial" w:cs="Arial"/>
          <w:bCs/>
          <w:sz w:val="24"/>
          <w:szCs w:val="24"/>
        </w:rPr>
        <w:t>) –</w:t>
      </w:r>
      <w:r w:rsidRPr="0012577F">
        <w:rPr>
          <w:rFonts w:ascii="Arial" w:hAnsi="Arial" w:cs="Arial"/>
          <w:sz w:val="24"/>
          <w:szCs w:val="24"/>
        </w:rPr>
        <w:t xml:space="preserve"> dofinansowanie z budżetu gminy wyniosło </w:t>
      </w:r>
      <w:r w:rsidRPr="0012577F">
        <w:rPr>
          <w:rFonts w:ascii="Arial" w:hAnsi="Arial" w:cs="Arial"/>
          <w:bCs/>
          <w:sz w:val="24"/>
          <w:szCs w:val="24"/>
        </w:rPr>
        <w:t xml:space="preserve">126 000,00 </w:t>
      </w:r>
      <w:r w:rsidRPr="0012577F">
        <w:rPr>
          <w:rFonts w:ascii="Arial" w:hAnsi="Arial" w:cs="Arial"/>
          <w:sz w:val="24"/>
          <w:szCs w:val="24"/>
        </w:rPr>
        <w:t>zł</w:t>
      </w:r>
      <w:bookmarkStart w:id="64" w:name="_Toc500714845"/>
      <w:r w:rsidRPr="0012577F">
        <w:rPr>
          <w:rFonts w:ascii="Arial" w:hAnsi="Arial" w:cs="Arial"/>
          <w:sz w:val="24"/>
          <w:szCs w:val="24"/>
        </w:rPr>
        <w:t>.</w:t>
      </w:r>
    </w:p>
    <w:p w14:paraId="70F36D23"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lastRenderedPageBreak/>
        <w:t xml:space="preserve">- </w:t>
      </w:r>
      <w:r w:rsidRPr="0012577F">
        <w:rPr>
          <w:rFonts w:ascii="Arial" w:eastAsiaTheme="majorEastAsia" w:hAnsi="Arial" w:cs="Arial"/>
          <w:b/>
          <w:sz w:val="24"/>
          <w:szCs w:val="24"/>
        </w:rPr>
        <w:t>Program dofinansowania do wymiany kotłów - Regionalny Program Operacyjny Województwa Małopolskiego na lata 2014 - 2020 (RPO WM, poddziałanie 4.4.1 Obniżenie poziomu niskiej emisji – ZIT)</w:t>
      </w:r>
      <w:bookmarkEnd w:id="64"/>
      <w:r w:rsidRPr="0012577F">
        <w:rPr>
          <w:rFonts w:ascii="Arial" w:eastAsiaTheme="majorEastAsia" w:hAnsi="Arial" w:cs="Arial"/>
          <w:b/>
          <w:sz w:val="24"/>
          <w:szCs w:val="24"/>
        </w:rPr>
        <w:t xml:space="preserve"> – kotły gazowe, program pn. „Wymiana kotłów i pieców w indywidualnych gospodarstwach domowych w gminie Czernichów”</w:t>
      </w:r>
      <w:bookmarkStart w:id="65" w:name="_Hlk62065491"/>
    </w:p>
    <w:p w14:paraId="45AECE67" w14:textId="0D84602D"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W 2020 roku dofinansowano montaż </w:t>
      </w:r>
      <w:r w:rsidRPr="0012577F">
        <w:rPr>
          <w:rFonts w:ascii="Arial" w:hAnsi="Arial" w:cs="Arial"/>
          <w:bCs/>
          <w:sz w:val="24"/>
          <w:szCs w:val="24"/>
        </w:rPr>
        <w:t>38 kotłów gazowych – łączna</w:t>
      </w:r>
      <w:r w:rsidRPr="0012577F">
        <w:rPr>
          <w:rFonts w:ascii="Arial" w:hAnsi="Arial" w:cs="Arial"/>
          <w:b/>
          <w:sz w:val="24"/>
          <w:szCs w:val="24"/>
          <w:u w:val="single"/>
        </w:rPr>
        <w:t xml:space="preserve"> </w:t>
      </w:r>
      <w:r w:rsidRPr="0012577F">
        <w:rPr>
          <w:rFonts w:ascii="Arial" w:hAnsi="Arial" w:cs="Arial"/>
          <w:sz w:val="24"/>
          <w:szCs w:val="24"/>
        </w:rPr>
        <w:t xml:space="preserve">kwota dofinansowania wyniosła 260 181,00 zł. Warunkiem uzyskanie dofinansowania było przeprowadzenie bezpłatnego audytu energetycznego. </w:t>
      </w:r>
      <w:r w:rsidRPr="0012577F">
        <w:rPr>
          <w:rFonts w:ascii="Arial" w:eastAsia="Times New Roman" w:hAnsi="Arial" w:cs="Arial"/>
          <w:sz w:val="24"/>
          <w:szCs w:val="24"/>
          <w:lang w:eastAsia="pl-PL"/>
        </w:rPr>
        <w:t xml:space="preserve">Maksymalna kwota dofinansowania do wymiany kotła wynosiła 7 tys. </w:t>
      </w:r>
      <w:bookmarkEnd w:id="65"/>
      <w:r w:rsidRPr="0012577F">
        <w:rPr>
          <w:rFonts w:ascii="Arial" w:eastAsia="Times New Roman" w:hAnsi="Arial" w:cs="Arial"/>
          <w:sz w:val="24"/>
          <w:szCs w:val="24"/>
          <w:lang w:eastAsia="pl-PL"/>
        </w:rPr>
        <w:t xml:space="preserve">zł. </w:t>
      </w:r>
      <w:r w:rsidRPr="0012577F">
        <w:rPr>
          <w:rFonts w:ascii="Arial" w:hAnsi="Arial" w:cs="Arial"/>
          <w:sz w:val="24"/>
          <w:szCs w:val="24"/>
        </w:rPr>
        <w:t xml:space="preserve">Program został już zakończony, łącznie w latach 2017 – 2020 dofinansowano montaż 158 kotłów gazowych </w:t>
      </w:r>
      <w:r w:rsidR="00034D32">
        <w:rPr>
          <w:rFonts w:ascii="Arial" w:hAnsi="Arial" w:cs="Arial"/>
          <w:sz w:val="24"/>
          <w:szCs w:val="24"/>
        </w:rPr>
        <w:br/>
      </w:r>
      <w:r w:rsidRPr="0012577F">
        <w:rPr>
          <w:rFonts w:ascii="Arial" w:hAnsi="Arial" w:cs="Arial"/>
          <w:sz w:val="24"/>
          <w:szCs w:val="24"/>
        </w:rPr>
        <w:t>i modernizację 85 instalacji.</w:t>
      </w:r>
    </w:p>
    <w:p w14:paraId="5E311477"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 </w:t>
      </w:r>
      <w:r w:rsidRPr="0012577F">
        <w:rPr>
          <w:rFonts w:ascii="Arial" w:eastAsiaTheme="majorEastAsia" w:hAnsi="Arial" w:cs="Arial"/>
          <w:b/>
          <w:sz w:val="24"/>
          <w:szCs w:val="24"/>
        </w:rPr>
        <w:t>Dofinansowania do wymiany kotłów w ramach Regionalnego Programu Operacyjnego Województwa Małopolskiego na lata 2014 - 2020 (RPO WM, poddziałanie 4.4.1 Obniżenie poziomu niskiej emisji – ZIT) – kotły gazowe, projekt pn. „Wymiana kotłów i pieców w gminie Czernichów”</w:t>
      </w:r>
    </w:p>
    <w:p w14:paraId="1BEB0B46"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W roku 2020 dofinansowano montaż </w:t>
      </w:r>
      <w:r w:rsidRPr="0012577F">
        <w:rPr>
          <w:rFonts w:ascii="Arial" w:hAnsi="Arial" w:cs="Arial"/>
          <w:bCs/>
          <w:sz w:val="24"/>
          <w:szCs w:val="24"/>
        </w:rPr>
        <w:t>22 kotłów gazowych -</w:t>
      </w:r>
      <w:r w:rsidRPr="0012577F">
        <w:rPr>
          <w:rFonts w:ascii="Arial" w:hAnsi="Arial" w:cs="Arial"/>
          <w:b/>
          <w:sz w:val="24"/>
          <w:szCs w:val="24"/>
          <w:u w:val="single"/>
        </w:rPr>
        <w:t xml:space="preserve"> </w:t>
      </w:r>
      <w:r w:rsidRPr="0012577F">
        <w:rPr>
          <w:rFonts w:ascii="Arial" w:hAnsi="Arial" w:cs="Arial"/>
          <w:sz w:val="24"/>
          <w:szCs w:val="24"/>
        </w:rPr>
        <w:t xml:space="preserve">kwota dofinansowania wyniosła 147 570,50 zł. Warunkiem uzyskania dofinansowania było przeprowadzenie bezpłatnego audytu energetycznego. </w:t>
      </w:r>
      <w:r w:rsidRPr="0012577F">
        <w:rPr>
          <w:rFonts w:ascii="Arial" w:eastAsia="Times New Roman" w:hAnsi="Arial" w:cs="Arial"/>
          <w:sz w:val="24"/>
          <w:szCs w:val="24"/>
          <w:lang w:eastAsia="pl-PL"/>
        </w:rPr>
        <w:t>Maksymalna kwota dofinansowania do wymiany kotła to 7 tys. zł. Inwestor sam wybiera instalatora i rodzaj kotła.</w:t>
      </w:r>
      <w:bookmarkStart w:id="66" w:name="_Toc500714846"/>
    </w:p>
    <w:p w14:paraId="231C4171" w14:textId="77777777"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sz w:val="24"/>
          <w:szCs w:val="24"/>
        </w:rPr>
        <w:t xml:space="preserve">- </w:t>
      </w:r>
      <w:r w:rsidRPr="0012577F">
        <w:rPr>
          <w:rFonts w:ascii="Arial" w:eastAsiaTheme="majorEastAsia" w:hAnsi="Arial" w:cs="Arial"/>
          <w:b/>
          <w:sz w:val="24"/>
          <w:szCs w:val="24"/>
        </w:rPr>
        <w:t>Odnawialne źródła energii w ramach Regionalnego Programu Operacyjnego Województwa Małopolskiego poddziałanie 4.1.1</w:t>
      </w:r>
      <w:bookmarkEnd w:id="66"/>
      <w:r w:rsidRPr="0012577F">
        <w:rPr>
          <w:rFonts w:ascii="Arial" w:hAnsi="Arial" w:cs="Arial"/>
          <w:sz w:val="24"/>
          <w:szCs w:val="24"/>
        </w:rPr>
        <w:t xml:space="preserve"> </w:t>
      </w:r>
      <w:r w:rsidRPr="0012577F">
        <w:rPr>
          <w:rFonts w:ascii="Arial" w:hAnsi="Arial" w:cs="Arial"/>
          <w:b/>
          <w:bCs/>
          <w:sz w:val="24"/>
          <w:szCs w:val="24"/>
        </w:rPr>
        <w:t>„Rozwój infrastruktury produkcji energii ze źródeł odnawialnych”. projekt pn. „Czysta Energia Blisko Krakowa”,</w:t>
      </w:r>
      <w:r w:rsidRPr="0012577F">
        <w:rPr>
          <w:rFonts w:ascii="Arial" w:hAnsi="Arial" w:cs="Arial"/>
          <w:sz w:val="24"/>
          <w:szCs w:val="24"/>
        </w:rPr>
        <w:t xml:space="preserve"> Liderem projektu jest Stowarzyszenie LGD Blisko Krakowa, a partnerami gminy: Czernichów, Liszki, Skawina, Świątniki Górne i Zabierzów.</w:t>
      </w:r>
    </w:p>
    <w:p w14:paraId="0E074AB2" w14:textId="33DDA5F1" w:rsidR="0084057F" w:rsidRPr="0012577F" w:rsidRDefault="0084057F" w:rsidP="0012577F">
      <w:pPr>
        <w:spacing w:after="0" w:line="360" w:lineRule="auto"/>
        <w:jc w:val="both"/>
        <w:rPr>
          <w:rFonts w:ascii="Arial" w:hAnsi="Arial" w:cs="Arial"/>
          <w:sz w:val="24"/>
          <w:szCs w:val="24"/>
          <w:lang w:eastAsia="pl-PL"/>
        </w:rPr>
      </w:pPr>
      <w:r w:rsidRPr="0012577F">
        <w:rPr>
          <w:rFonts w:ascii="Arial" w:hAnsi="Arial" w:cs="Arial"/>
          <w:sz w:val="24"/>
          <w:szCs w:val="24"/>
        </w:rPr>
        <w:t xml:space="preserve">Dofinansowanie przysługuje na </w:t>
      </w:r>
      <w:r w:rsidRPr="0012577F">
        <w:rPr>
          <w:rFonts w:ascii="Arial" w:eastAsia="Times New Roman" w:hAnsi="Arial" w:cs="Arial"/>
          <w:sz w:val="24"/>
          <w:szCs w:val="24"/>
          <w:lang w:eastAsia="pl-PL"/>
        </w:rPr>
        <w:t xml:space="preserve">moduły fotowoltaiczne do produkcji energii elektrycznej, kolektory słoneczne do produkcji ciepłej wody użytkowej (CWU), pompy ciepła powietrzne zarówno do CO, jak i CWU, kotły na </w:t>
      </w:r>
      <w:proofErr w:type="spellStart"/>
      <w:r w:rsidRPr="0012577F">
        <w:rPr>
          <w:rFonts w:ascii="Arial" w:eastAsia="Times New Roman" w:hAnsi="Arial" w:cs="Arial"/>
          <w:sz w:val="24"/>
          <w:szCs w:val="24"/>
          <w:lang w:eastAsia="pl-PL"/>
        </w:rPr>
        <w:t>pellet</w:t>
      </w:r>
      <w:proofErr w:type="spellEnd"/>
      <w:r w:rsidRPr="0012577F">
        <w:rPr>
          <w:rFonts w:ascii="Arial" w:eastAsia="Times New Roman" w:hAnsi="Arial" w:cs="Arial"/>
          <w:sz w:val="24"/>
          <w:szCs w:val="24"/>
          <w:lang w:eastAsia="pl-PL"/>
        </w:rPr>
        <w:t>.</w:t>
      </w:r>
      <w:r w:rsidRPr="0012577F">
        <w:rPr>
          <w:rFonts w:ascii="Arial" w:hAnsi="Arial" w:cs="Arial"/>
          <w:sz w:val="24"/>
          <w:szCs w:val="24"/>
        </w:rPr>
        <w:t xml:space="preserve"> F</w:t>
      </w:r>
      <w:r w:rsidRPr="0012577F">
        <w:rPr>
          <w:rFonts w:ascii="Arial" w:hAnsi="Arial" w:cs="Arial"/>
          <w:sz w:val="24"/>
          <w:szCs w:val="24"/>
          <w:lang w:eastAsia="pl-PL"/>
        </w:rPr>
        <w:t xml:space="preserve">inansowanie na poziomie 40 proc. kwoty netto i VAT od całości leżą po stronie mieszkańca, 60 proc. kwoty netto po stronie Urzędu </w:t>
      </w:r>
      <w:r w:rsidR="00034D32">
        <w:rPr>
          <w:rFonts w:ascii="Arial" w:hAnsi="Arial" w:cs="Arial"/>
          <w:sz w:val="24"/>
          <w:szCs w:val="24"/>
          <w:lang w:eastAsia="pl-PL"/>
        </w:rPr>
        <w:t>Gminy Czernichów</w:t>
      </w:r>
      <w:r w:rsidRPr="0012577F">
        <w:rPr>
          <w:rFonts w:ascii="Arial" w:hAnsi="Arial" w:cs="Arial"/>
          <w:sz w:val="24"/>
          <w:szCs w:val="24"/>
          <w:lang w:eastAsia="pl-PL"/>
        </w:rPr>
        <w:t xml:space="preserve">. </w:t>
      </w:r>
    </w:p>
    <w:p w14:paraId="48C93C72" w14:textId="34CF13E0" w:rsidR="0084057F" w:rsidRPr="0012577F" w:rsidRDefault="0084057F" w:rsidP="0012577F">
      <w:pPr>
        <w:spacing w:after="0" w:line="360" w:lineRule="auto"/>
        <w:jc w:val="both"/>
        <w:rPr>
          <w:rFonts w:ascii="Arial" w:hAnsi="Arial" w:cs="Arial"/>
          <w:sz w:val="24"/>
          <w:szCs w:val="24"/>
          <w:lang w:eastAsia="pl-PL"/>
        </w:rPr>
      </w:pPr>
      <w:r w:rsidRPr="0012577F">
        <w:rPr>
          <w:rFonts w:ascii="Arial" w:hAnsi="Arial" w:cs="Arial"/>
          <w:sz w:val="24"/>
          <w:szCs w:val="24"/>
          <w:lang w:eastAsia="pl-PL"/>
        </w:rPr>
        <w:t xml:space="preserve">Do końca 2020 r. wyłoniona w przetargu firma </w:t>
      </w:r>
      <w:proofErr w:type="spellStart"/>
      <w:r w:rsidRPr="0012577F">
        <w:rPr>
          <w:rFonts w:ascii="Arial" w:hAnsi="Arial" w:cs="Arial"/>
          <w:sz w:val="24"/>
          <w:szCs w:val="24"/>
          <w:lang w:eastAsia="pl-PL"/>
        </w:rPr>
        <w:t>Inergis</w:t>
      </w:r>
      <w:proofErr w:type="spellEnd"/>
      <w:r w:rsidRPr="0012577F">
        <w:rPr>
          <w:rFonts w:ascii="Arial" w:hAnsi="Arial" w:cs="Arial"/>
          <w:sz w:val="24"/>
          <w:szCs w:val="24"/>
          <w:lang w:eastAsia="pl-PL"/>
        </w:rPr>
        <w:t xml:space="preserve"> sp. z o.o. na terenie </w:t>
      </w:r>
      <w:r w:rsidR="00034D32">
        <w:rPr>
          <w:rFonts w:ascii="Arial" w:hAnsi="Arial" w:cs="Arial"/>
          <w:sz w:val="24"/>
          <w:szCs w:val="24"/>
          <w:lang w:eastAsia="pl-PL"/>
        </w:rPr>
        <w:t>Gminy Czernichów</w:t>
      </w:r>
      <w:r w:rsidRPr="0012577F">
        <w:rPr>
          <w:rFonts w:ascii="Arial" w:hAnsi="Arial" w:cs="Arial"/>
          <w:sz w:val="24"/>
          <w:szCs w:val="24"/>
          <w:lang w:eastAsia="pl-PL"/>
        </w:rPr>
        <w:t xml:space="preserve">, zamontowała: 49 instalacji fotowoltaicznych, 10 instalacji solarnych, </w:t>
      </w:r>
      <w:r w:rsidR="00034D32">
        <w:rPr>
          <w:rFonts w:ascii="Arial" w:hAnsi="Arial" w:cs="Arial"/>
          <w:sz w:val="24"/>
          <w:szCs w:val="24"/>
          <w:lang w:eastAsia="pl-PL"/>
        </w:rPr>
        <w:br/>
      </w:r>
      <w:r w:rsidRPr="0012577F">
        <w:rPr>
          <w:rFonts w:ascii="Arial" w:hAnsi="Arial" w:cs="Arial"/>
          <w:sz w:val="24"/>
          <w:szCs w:val="24"/>
          <w:lang w:eastAsia="pl-PL"/>
        </w:rPr>
        <w:t>5 kotłów na biomasę.</w:t>
      </w:r>
      <w:bookmarkStart w:id="67" w:name="_Toc500714850"/>
    </w:p>
    <w:bookmarkEnd w:id="67"/>
    <w:p w14:paraId="6B20BA94" w14:textId="77777777" w:rsidR="0084057F" w:rsidRPr="0012577F" w:rsidRDefault="0084057F" w:rsidP="0012577F">
      <w:pPr>
        <w:suppressAutoHyphens/>
        <w:spacing w:after="0" w:line="360" w:lineRule="auto"/>
        <w:jc w:val="both"/>
        <w:rPr>
          <w:rFonts w:ascii="Arial" w:hAnsi="Arial" w:cs="Arial"/>
          <w:sz w:val="24"/>
          <w:szCs w:val="24"/>
        </w:rPr>
      </w:pPr>
    </w:p>
    <w:p w14:paraId="61A29F73" w14:textId="624E86B6" w:rsidR="0084057F" w:rsidRPr="0012577F" w:rsidRDefault="0084057F" w:rsidP="0012577F">
      <w:pPr>
        <w:suppressAutoHyphens/>
        <w:spacing w:after="0" w:line="360" w:lineRule="auto"/>
        <w:jc w:val="both"/>
        <w:rPr>
          <w:rFonts w:ascii="Arial" w:hAnsi="Arial" w:cs="Arial"/>
          <w:sz w:val="24"/>
          <w:szCs w:val="24"/>
        </w:rPr>
      </w:pPr>
      <w:r w:rsidRPr="0012577F">
        <w:rPr>
          <w:rFonts w:ascii="Arial" w:hAnsi="Arial" w:cs="Arial"/>
          <w:b/>
          <w:bCs/>
          <w:sz w:val="24"/>
          <w:szCs w:val="24"/>
        </w:rPr>
        <w:lastRenderedPageBreak/>
        <w:t>Dofinansowanie do budowy przydomowych oczyszczalni</w:t>
      </w:r>
      <w:r w:rsidRPr="0012577F">
        <w:rPr>
          <w:rFonts w:ascii="Arial" w:hAnsi="Arial" w:cs="Arial"/>
          <w:b/>
          <w:sz w:val="24"/>
          <w:szCs w:val="24"/>
        </w:rPr>
        <w:t xml:space="preserve"> ścieków z budżetu własnego </w:t>
      </w:r>
      <w:r w:rsidR="00034D32">
        <w:rPr>
          <w:rFonts w:ascii="Arial" w:hAnsi="Arial" w:cs="Arial"/>
          <w:b/>
          <w:sz w:val="24"/>
          <w:szCs w:val="24"/>
        </w:rPr>
        <w:t>Gminy Czernichów</w:t>
      </w:r>
    </w:p>
    <w:p w14:paraId="36CBD6F8" w14:textId="65C985C7" w:rsidR="0084057F" w:rsidRPr="0012577F" w:rsidRDefault="0084057F" w:rsidP="0012577F">
      <w:pPr>
        <w:spacing w:line="360" w:lineRule="auto"/>
        <w:jc w:val="both"/>
        <w:rPr>
          <w:rFonts w:ascii="Arial" w:hAnsi="Arial" w:cs="Arial"/>
          <w:sz w:val="24"/>
          <w:szCs w:val="24"/>
        </w:rPr>
      </w:pPr>
      <w:r w:rsidRPr="0012577F">
        <w:rPr>
          <w:rFonts w:ascii="Arial" w:hAnsi="Arial" w:cs="Arial"/>
          <w:sz w:val="24"/>
          <w:szCs w:val="24"/>
        </w:rPr>
        <w:t>Na terenach położonych poza obszarem aglomeracji Czernichów, ustalonej uchwałą Sejmiku Województwa Małopolskiego nr VII/117/15 z dnia 30 marca 2015 r.</w:t>
      </w:r>
      <w:r w:rsidR="00052720" w:rsidRPr="0012577F">
        <w:rPr>
          <w:rFonts w:ascii="Arial" w:hAnsi="Arial" w:cs="Arial"/>
          <w:sz w:val="24"/>
          <w:szCs w:val="24"/>
        </w:rPr>
        <w:t xml:space="preserve"> </w:t>
      </w:r>
      <w:r w:rsidRPr="0012577F">
        <w:rPr>
          <w:rFonts w:ascii="Arial" w:hAnsi="Arial" w:cs="Arial"/>
          <w:sz w:val="24"/>
          <w:szCs w:val="24"/>
        </w:rPr>
        <w:t xml:space="preserve">oraz na obszarach, na których nie ma technicznej możliwości podłączenia nieruchomości do istniejącego zbiorowego systemu kanalizacyjnego. Wnioskujący mógł uzyskać dotację do wysokości 50 proc. poniesionych i udokumentowanych kosztów brutto, ale nie więcej niż 5 tys. zł. W 2020 roku dofinansowano z budżetu gminy budowę </w:t>
      </w:r>
      <w:r w:rsidRPr="0012577F">
        <w:rPr>
          <w:rFonts w:ascii="Arial" w:hAnsi="Arial" w:cs="Arial"/>
          <w:bCs/>
          <w:sz w:val="24"/>
          <w:szCs w:val="24"/>
        </w:rPr>
        <w:t>16 oczyszczalni</w:t>
      </w:r>
      <w:r w:rsidRPr="0012577F">
        <w:rPr>
          <w:rFonts w:ascii="Arial" w:hAnsi="Arial" w:cs="Arial"/>
          <w:sz w:val="24"/>
          <w:szCs w:val="24"/>
        </w:rPr>
        <w:t xml:space="preserve"> na łączną kwotę </w:t>
      </w:r>
      <w:r w:rsidRPr="0012577F">
        <w:rPr>
          <w:rFonts w:ascii="Arial" w:hAnsi="Arial" w:cs="Arial"/>
          <w:bCs/>
          <w:sz w:val="24"/>
          <w:szCs w:val="24"/>
        </w:rPr>
        <w:t>79 466,80 zł.</w:t>
      </w:r>
    </w:p>
    <w:p w14:paraId="4502B9EA" w14:textId="77777777" w:rsidR="0084057F" w:rsidRPr="0012577F" w:rsidRDefault="0084057F" w:rsidP="0012577F">
      <w:pPr>
        <w:suppressAutoHyphens/>
        <w:spacing w:after="0" w:line="360" w:lineRule="auto"/>
        <w:jc w:val="both"/>
        <w:rPr>
          <w:rFonts w:ascii="Arial" w:hAnsi="Arial" w:cs="Arial"/>
          <w:sz w:val="24"/>
          <w:szCs w:val="24"/>
        </w:rPr>
      </w:pPr>
    </w:p>
    <w:p w14:paraId="14A32D56" w14:textId="77777777" w:rsidR="0084057F" w:rsidRPr="0012577F" w:rsidRDefault="0084057F" w:rsidP="0012577F">
      <w:pPr>
        <w:suppressAutoHyphens/>
        <w:spacing w:after="0" w:line="360" w:lineRule="auto"/>
        <w:jc w:val="both"/>
        <w:rPr>
          <w:rFonts w:ascii="Arial" w:hAnsi="Arial" w:cs="Arial"/>
          <w:b/>
          <w:bCs/>
          <w:sz w:val="24"/>
          <w:szCs w:val="24"/>
        </w:rPr>
      </w:pPr>
      <w:r w:rsidRPr="0012577F">
        <w:rPr>
          <w:rFonts w:ascii="Arial" w:eastAsia="Times New Roman" w:hAnsi="Arial" w:cs="Arial"/>
          <w:b/>
          <w:bCs/>
          <w:sz w:val="24"/>
          <w:szCs w:val="24"/>
          <w:lang w:eastAsia="pl-PL"/>
        </w:rPr>
        <w:t>Kontrole palenisk oraz rodzaju paliwa spalanego</w:t>
      </w:r>
    </w:p>
    <w:p w14:paraId="530F0239" w14:textId="49D23458" w:rsidR="0084057F" w:rsidRPr="0012577F" w:rsidRDefault="0084057F" w:rsidP="0012577F">
      <w:pPr>
        <w:suppressAutoHyphens/>
        <w:spacing w:after="0" w:line="360" w:lineRule="auto"/>
        <w:jc w:val="both"/>
        <w:rPr>
          <w:rFonts w:ascii="Arial" w:eastAsia="Times New Roman" w:hAnsi="Arial" w:cs="Arial"/>
          <w:b/>
          <w:bCs/>
          <w:sz w:val="24"/>
          <w:szCs w:val="24"/>
          <w:lang w:eastAsia="pl-PL"/>
        </w:rPr>
      </w:pPr>
      <w:r w:rsidRPr="0012577F">
        <w:rPr>
          <w:rFonts w:ascii="Arial" w:eastAsia="Times New Roman" w:hAnsi="Arial" w:cs="Arial"/>
          <w:b/>
          <w:bCs/>
          <w:sz w:val="24"/>
          <w:szCs w:val="24"/>
          <w:lang w:eastAsia="pl-PL"/>
        </w:rPr>
        <w:t xml:space="preserve">Kontrole palenisk oraz rodzaju paliwa spalanego w paleniskach a także na powierzchni ziemi, ze szczególnym uwzględnieniem odpadów komunalnych </w:t>
      </w:r>
      <w:r w:rsidR="00034D32">
        <w:rPr>
          <w:rFonts w:ascii="Arial" w:eastAsia="Times New Roman" w:hAnsi="Arial" w:cs="Arial"/>
          <w:b/>
          <w:bCs/>
          <w:sz w:val="24"/>
          <w:szCs w:val="24"/>
          <w:lang w:eastAsia="pl-PL"/>
        </w:rPr>
        <w:br/>
      </w:r>
      <w:r w:rsidRPr="0012577F">
        <w:rPr>
          <w:rFonts w:ascii="Arial" w:eastAsia="Times New Roman" w:hAnsi="Arial" w:cs="Arial"/>
          <w:b/>
          <w:bCs/>
          <w:sz w:val="24"/>
          <w:szCs w:val="24"/>
          <w:lang w:eastAsia="pl-PL"/>
        </w:rPr>
        <w:t>i innych niedozwolonych substancji są przeprowadza przez osobę upoważnion</w:t>
      </w:r>
      <w:r w:rsidR="00052720" w:rsidRPr="0012577F">
        <w:rPr>
          <w:rFonts w:ascii="Arial" w:eastAsia="Times New Roman" w:hAnsi="Arial" w:cs="Arial"/>
          <w:b/>
          <w:bCs/>
          <w:sz w:val="24"/>
          <w:szCs w:val="24"/>
          <w:lang w:eastAsia="pl-PL"/>
        </w:rPr>
        <w:t>ą</w:t>
      </w:r>
      <w:r w:rsidRPr="0012577F">
        <w:rPr>
          <w:rFonts w:ascii="Arial" w:eastAsia="Times New Roman" w:hAnsi="Arial" w:cs="Arial"/>
          <w:b/>
          <w:bCs/>
          <w:sz w:val="24"/>
          <w:szCs w:val="24"/>
          <w:lang w:eastAsia="pl-PL"/>
        </w:rPr>
        <w:t xml:space="preserve"> przez Wójta. </w:t>
      </w:r>
    </w:p>
    <w:p w14:paraId="01D53794" w14:textId="14C52A33" w:rsidR="0084057F" w:rsidRPr="0012577F" w:rsidRDefault="0084057F" w:rsidP="0012577F">
      <w:pPr>
        <w:suppressAutoHyphens/>
        <w:spacing w:after="0" w:line="360" w:lineRule="auto"/>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W 2020 r. podpisano z policją porozumienie, w ramach którego policjanci Posterunku Policji w Czernichowie z Komisariatu Policji w Krzeszowicach</w:t>
      </w:r>
      <w:r w:rsidR="00052720" w:rsidRPr="0012577F">
        <w:rPr>
          <w:rFonts w:ascii="Arial" w:eastAsia="Times New Roman" w:hAnsi="Arial" w:cs="Arial"/>
          <w:sz w:val="24"/>
          <w:szCs w:val="24"/>
          <w:lang w:eastAsia="pl-PL"/>
        </w:rPr>
        <w:t>,</w:t>
      </w:r>
      <w:r w:rsidRPr="0012577F">
        <w:rPr>
          <w:rFonts w:ascii="Arial" w:eastAsia="Times New Roman" w:hAnsi="Arial" w:cs="Arial"/>
          <w:sz w:val="24"/>
          <w:szCs w:val="24"/>
          <w:lang w:eastAsia="pl-PL"/>
        </w:rPr>
        <w:t xml:space="preserve"> podczas płatnych patroli na terenie </w:t>
      </w:r>
      <w:r w:rsidR="00034D32">
        <w:rPr>
          <w:rFonts w:ascii="Arial" w:eastAsia="Times New Roman" w:hAnsi="Arial" w:cs="Arial"/>
          <w:sz w:val="24"/>
          <w:szCs w:val="24"/>
          <w:lang w:eastAsia="pl-PL"/>
        </w:rPr>
        <w:t>Gminy Czernichów</w:t>
      </w:r>
      <w:r w:rsidR="00052720" w:rsidRPr="0012577F">
        <w:rPr>
          <w:rFonts w:ascii="Arial" w:eastAsia="Times New Roman" w:hAnsi="Arial" w:cs="Arial"/>
          <w:sz w:val="24"/>
          <w:szCs w:val="24"/>
          <w:lang w:eastAsia="pl-PL"/>
        </w:rPr>
        <w:t>,</w:t>
      </w:r>
      <w:r w:rsidRPr="0012577F">
        <w:rPr>
          <w:rFonts w:ascii="Arial" w:eastAsia="Times New Roman" w:hAnsi="Arial" w:cs="Arial"/>
          <w:sz w:val="24"/>
          <w:szCs w:val="24"/>
          <w:lang w:eastAsia="pl-PL"/>
        </w:rPr>
        <w:t xml:space="preserve"> udzielali wsparcia urzędnikowi upoważnionemu do czynności kontrolnych. </w:t>
      </w:r>
    </w:p>
    <w:p w14:paraId="6BC1C756" w14:textId="202EF202" w:rsidR="0084057F" w:rsidRPr="0012577F" w:rsidRDefault="0084057F" w:rsidP="0012577F">
      <w:pPr>
        <w:suppressAutoHyphens/>
        <w:spacing w:after="0" w:line="360" w:lineRule="auto"/>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xml:space="preserve">Ekspertyza próbek popiołu pobranych podczas kontroli, mająca na celu wskazanie czy doszło do termicznego przekształcania odpadów, była przeprowadzana przez Instytut Chemicznej Przeróbki Węgla w Zabrzu. Przeprowadzono 137 kontroli, w tym 73 interwencyjne. W efekcie kontroli nałożono 3 mandaty, pobrano 7 próbek popiołu </w:t>
      </w:r>
      <w:r w:rsidR="00034D32">
        <w:rPr>
          <w:rFonts w:ascii="Arial" w:eastAsia="Times New Roman" w:hAnsi="Arial" w:cs="Arial"/>
          <w:sz w:val="24"/>
          <w:szCs w:val="24"/>
          <w:lang w:eastAsia="pl-PL"/>
        </w:rPr>
        <w:br/>
      </w:r>
      <w:r w:rsidRPr="0012577F">
        <w:rPr>
          <w:rFonts w:ascii="Arial" w:eastAsia="Times New Roman" w:hAnsi="Arial" w:cs="Arial"/>
          <w:sz w:val="24"/>
          <w:szCs w:val="24"/>
          <w:lang w:eastAsia="pl-PL"/>
        </w:rPr>
        <w:t>z palenisk.</w:t>
      </w:r>
    </w:p>
    <w:p w14:paraId="04090C49" w14:textId="77777777" w:rsidR="0084057F" w:rsidRPr="0012577F" w:rsidRDefault="0084057F" w:rsidP="0012577F">
      <w:pPr>
        <w:suppressAutoHyphens/>
        <w:spacing w:after="0" w:line="360" w:lineRule="auto"/>
        <w:jc w:val="both"/>
        <w:rPr>
          <w:rFonts w:ascii="Arial" w:eastAsia="Times New Roman" w:hAnsi="Arial" w:cs="Arial"/>
          <w:sz w:val="24"/>
          <w:szCs w:val="24"/>
          <w:lang w:eastAsia="pl-PL"/>
        </w:rPr>
      </w:pPr>
    </w:p>
    <w:p w14:paraId="6A28EF0F" w14:textId="2AC6F03F" w:rsidR="0084057F" w:rsidRPr="0012577F" w:rsidRDefault="0084057F" w:rsidP="0012577F">
      <w:pPr>
        <w:suppressAutoHyphens/>
        <w:spacing w:after="0" w:line="360" w:lineRule="auto"/>
        <w:jc w:val="both"/>
        <w:rPr>
          <w:rFonts w:ascii="Arial" w:eastAsia="Times New Roman" w:hAnsi="Arial" w:cs="Arial"/>
          <w:b/>
          <w:bCs/>
          <w:sz w:val="24"/>
          <w:szCs w:val="24"/>
          <w:lang w:eastAsia="pl-PL"/>
        </w:rPr>
      </w:pPr>
      <w:r w:rsidRPr="0012577F">
        <w:rPr>
          <w:rFonts w:ascii="Arial" w:eastAsia="Times New Roman" w:hAnsi="Arial" w:cs="Arial"/>
          <w:b/>
          <w:bCs/>
          <w:sz w:val="24"/>
          <w:szCs w:val="24"/>
          <w:lang w:eastAsia="pl-PL"/>
        </w:rPr>
        <w:t xml:space="preserve">Zadania </w:t>
      </w:r>
      <w:r w:rsidR="00052720" w:rsidRPr="0012577F">
        <w:rPr>
          <w:rFonts w:ascii="Arial" w:eastAsia="Times New Roman" w:hAnsi="Arial" w:cs="Arial"/>
          <w:b/>
          <w:bCs/>
          <w:sz w:val="24"/>
          <w:szCs w:val="24"/>
          <w:lang w:eastAsia="pl-PL"/>
        </w:rPr>
        <w:t xml:space="preserve">wykonane przez </w:t>
      </w:r>
      <w:proofErr w:type="spellStart"/>
      <w:r w:rsidRPr="0012577F">
        <w:rPr>
          <w:rFonts w:ascii="Arial" w:eastAsia="Times New Roman" w:hAnsi="Arial" w:cs="Arial"/>
          <w:b/>
          <w:bCs/>
          <w:sz w:val="24"/>
          <w:szCs w:val="24"/>
          <w:lang w:eastAsia="pl-PL"/>
        </w:rPr>
        <w:t>ekodoradców</w:t>
      </w:r>
      <w:proofErr w:type="spellEnd"/>
      <w:r w:rsidR="00052720" w:rsidRPr="0012577F">
        <w:rPr>
          <w:rFonts w:ascii="Arial" w:eastAsia="Times New Roman" w:hAnsi="Arial" w:cs="Arial"/>
          <w:b/>
          <w:bCs/>
          <w:sz w:val="24"/>
          <w:szCs w:val="24"/>
          <w:lang w:eastAsia="pl-PL"/>
        </w:rPr>
        <w:t xml:space="preserve"> Urzędu </w:t>
      </w:r>
      <w:r w:rsidR="00034D32">
        <w:rPr>
          <w:rFonts w:ascii="Arial" w:eastAsia="Times New Roman" w:hAnsi="Arial" w:cs="Arial"/>
          <w:b/>
          <w:bCs/>
          <w:sz w:val="24"/>
          <w:szCs w:val="24"/>
          <w:lang w:eastAsia="pl-PL"/>
        </w:rPr>
        <w:t>Gminy Czernichów</w:t>
      </w:r>
      <w:r w:rsidR="00052720" w:rsidRPr="0012577F">
        <w:rPr>
          <w:rFonts w:ascii="Arial" w:eastAsia="Times New Roman" w:hAnsi="Arial" w:cs="Arial"/>
          <w:b/>
          <w:bCs/>
          <w:sz w:val="24"/>
          <w:szCs w:val="24"/>
          <w:lang w:eastAsia="pl-PL"/>
        </w:rPr>
        <w:t xml:space="preserve"> w 2020 roku:</w:t>
      </w:r>
    </w:p>
    <w:p w14:paraId="3F680889" w14:textId="3BF6F3D9"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koordynacj</w:t>
      </w:r>
      <w:r w:rsidR="00052720" w:rsidRPr="0012577F">
        <w:rPr>
          <w:rFonts w:ascii="Arial" w:hAnsi="Arial" w:cs="Arial"/>
          <w:sz w:val="24"/>
          <w:szCs w:val="24"/>
        </w:rPr>
        <w:t>a</w:t>
      </w:r>
      <w:r w:rsidRPr="0012577F">
        <w:rPr>
          <w:rFonts w:ascii="Arial" w:hAnsi="Arial" w:cs="Arial"/>
          <w:sz w:val="24"/>
          <w:szCs w:val="24"/>
        </w:rPr>
        <w:t xml:space="preserve"> i usprawnienie działań wynikających z Programu Ochrony Powietrza dla </w:t>
      </w:r>
      <w:r w:rsidR="00052720" w:rsidRPr="0012577F">
        <w:rPr>
          <w:rFonts w:ascii="Arial" w:hAnsi="Arial" w:cs="Arial"/>
          <w:sz w:val="24"/>
          <w:szCs w:val="24"/>
        </w:rPr>
        <w:t>W</w:t>
      </w:r>
      <w:r w:rsidRPr="0012577F">
        <w:rPr>
          <w:rFonts w:ascii="Arial" w:hAnsi="Arial" w:cs="Arial"/>
          <w:sz w:val="24"/>
          <w:szCs w:val="24"/>
        </w:rPr>
        <w:t xml:space="preserve">ojewództwa </w:t>
      </w:r>
      <w:r w:rsidR="00052720" w:rsidRPr="0012577F">
        <w:rPr>
          <w:rFonts w:ascii="Arial" w:hAnsi="Arial" w:cs="Arial"/>
          <w:sz w:val="24"/>
          <w:szCs w:val="24"/>
        </w:rPr>
        <w:t>M</w:t>
      </w:r>
      <w:r w:rsidRPr="0012577F">
        <w:rPr>
          <w:rFonts w:ascii="Arial" w:hAnsi="Arial" w:cs="Arial"/>
          <w:sz w:val="24"/>
          <w:szCs w:val="24"/>
        </w:rPr>
        <w:t>ałopolskiego;</w:t>
      </w:r>
    </w:p>
    <w:p w14:paraId="151C53CD"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pozyskiwanie środków zewnętrznych na ograniczenie niskiej emisji;</w:t>
      </w:r>
    </w:p>
    <w:p w14:paraId="7AC7A5C1" w14:textId="104DFAD3"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doradztwo dla mieszkańców – osobiście ok. 1200 osób, telefonicznie ok. 2 000 telefonów, w</w:t>
      </w:r>
      <w:r w:rsidR="00052720" w:rsidRPr="0012577F">
        <w:rPr>
          <w:rFonts w:ascii="Arial" w:hAnsi="Arial" w:cs="Arial"/>
          <w:sz w:val="24"/>
          <w:szCs w:val="24"/>
        </w:rPr>
        <w:t xml:space="preserve"> </w:t>
      </w:r>
      <w:r w:rsidRPr="0012577F">
        <w:rPr>
          <w:rFonts w:ascii="Arial" w:hAnsi="Arial" w:cs="Arial"/>
          <w:sz w:val="24"/>
          <w:szCs w:val="24"/>
        </w:rPr>
        <w:t>terenie – 150</w:t>
      </w:r>
      <w:r w:rsidR="00052720" w:rsidRPr="0012577F">
        <w:rPr>
          <w:rFonts w:ascii="Arial" w:hAnsi="Arial" w:cs="Arial"/>
          <w:sz w:val="24"/>
          <w:szCs w:val="24"/>
        </w:rPr>
        <w:t xml:space="preserve"> osób</w:t>
      </w:r>
      <w:r w:rsidRPr="0012577F">
        <w:rPr>
          <w:rFonts w:ascii="Arial" w:hAnsi="Arial" w:cs="Arial"/>
          <w:sz w:val="24"/>
          <w:szCs w:val="24"/>
        </w:rPr>
        <w:t>, badania kamerą termowizyjną budynków mieszkalnych, diagnoza ubóstwa energetycznego, przekazanie zestawów oszczędności energii;</w:t>
      </w:r>
    </w:p>
    <w:p w14:paraId="582EC57D" w14:textId="1A9C2541"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plakaty – rozwieszono 175 szt.;</w:t>
      </w:r>
    </w:p>
    <w:p w14:paraId="155B274D"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lastRenderedPageBreak/>
        <w:t>ulotki – rozdano ok. 3 420 szt.;</w:t>
      </w:r>
    </w:p>
    <w:p w14:paraId="64FF751C"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inne materiały informacyjno-edukacyjne – ok. 200 szt.;</w:t>
      </w:r>
    </w:p>
    <w:p w14:paraId="373C9F98"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gazetka ścienna w UG;</w:t>
      </w:r>
    </w:p>
    <w:p w14:paraId="2BC35DB1" w14:textId="531D79AB"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szeroko pojęta edukacja</w:t>
      </w:r>
      <w:r w:rsidR="0049226E">
        <w:rPr>
          <w:rFonts w:ascii="Arial" w:hAnsi="Arial" w:cs="Arial"/>
          <w:sz w:val="24"/>
          <w:szCs w:val="24"/>
        </w:rPr>
        <w:t>:</w:t>
      </w:r>
    </w:p>
    <w:p w14:paraId="00EE101E" w14:textId="48F74D9A"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xml:space="preserve">- 1 spotkanie z dziećmi w szkołach i przedszkolach </w:t>
      </w:r>
    </w:p>
    <w:p w14:paraId="47ED06F2" w14:textId="5268DCF8"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- 10 spotka</w:t>
      </w:r>
      <w:r w:rsidR="00674513" w:rsidRPr="0012577F">
        <w:rPr>
          <w:rFonts w:ascii="Arial" w:hAnsi="Arial" w:cs="Arial"/>
          <w:sz w:val="24"/>
          <w:szCs w:val="24"/>
        </w:rPr>
        <w:t>ń</w:t>
      </w:r>
      <w:r w:rsidRPr="0012577F">
        <w:rPr>
          <w:rFonts w:ascii="Arial" w:hAnsi="Arial" w:cs="Arial"/>
          <w:sz w:val="24"/>
          <w:szCs w:val="24"/>
        </w:rPr>
        <w:t xml:space="preserve"> z mieszkańcami ( Koła gospodyń wiejskich, zebrania wiejskie;</w:t>
      </w:r>
    </w:p>
    <w:p w14:paraId="6B3046A8"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spotkania z lokalnymi liderami – sołtysi, radni, księża, lekarze, strażacy;</w:t>
      </w:r>
    </w:p>
    <w:p w14:paraId="3613910B"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współpraca z Stowarzyszeniem Metropolia Krakowska, Lokalną Grupą Działania Blisko Krakowa, Wojewódzkim Funduszem Ochrony Środowiska i Gospodarki Wodnej w Krakowie, Krajową Agencją Poszanowania Energii;</w:t>
      </w:r>
    </w:p>
    <w:p w14:paraId="27B03022" w14:textId="2236EB61" w:rsidR="0084057F" w:rsidRPr="0012577F" w:rsidRDefault="00CC5E79"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 xml:space="preserve"> 8 września 2020 roku </w:t>
      </w:r>
      <w:r w:rsidR="0084057F" w:rsidRPr="0012577F">
        <w:rPr>
          <w:rFonts w:ascii="Arial" w:hAnsi="Arial" w:cs="Arial"/>
          <w:sz w:val="24"/>
          <w:szCs w:val="24"/>
        </w:rPr>
        <w:t>podpisan</w:t>
      </w:r>
      <w:r w:rsidRPr="0012577F">
        <w:rPr>
          <w:rFonts w:ascii="Arial" w:hAnsi="Arial" w:cs="Arial"/>
          <w:sz w:val="24"/>
          <w:szCs w:val="24"/>
        </w:rPr>
        <w:t>o</w:t>
      </w:r>
      <w:r w:rsidR="0084057F" w:rsidRPr="0012577F">
        <w:rPr>
          <w:rFonts w:ascii="Arial" w:hAnsi="Arial" w:cs="Arial"/>
          <w:sz w:val="24"/>
          <w:szCs w:val="24"/>
        </w:rPr>
        <w:t xml:space="preserve"> porozumien</w:t>
      </w:r>
      <w:r w:rsidRPr="0012577F">
        <w:rPr>
          <w:rFonts w:ascii="Arial" w:hAnsi="Arial" w:cs="Arial"/>
          <w:sz w:val="24"/>
          <w:szCs w:val="24"/>
        </w:rPr>
        <w:t>ie</w:t>
      </w:r>
      <w:r w:rsidR="0084057F" w:rsidRPr="0012577F">
        <w:rPr>
          <w:rFonts w:ascii="Arial" w:hAnsi="Arial" w:cs="Arial"/>
          <w:sz w:val="24"/>
          <w:szCs w:val="24"/>
        </w:rPr>
        <w:t xml:space="preserve"> z </w:t>
      </w:r>
      <w:proofErr w:type="spellStart"/>
      <w:r w:rsidR="0084057F" w:rsidRPr="0012577F">
        <w:rPr>
          <w:rFonts w:ascii="Arial" w:hAnsi="Arial" w:cs="Arial"/>
          <w:sz w:val="24"/>
          <w:szCs w:val="24"/>
        </w:rPr>
        <w:t>WFOŚiGW</w:t>
      </w:r>
      <w:proofErr w:type="spellEnd"/>
      <w:r w:rsidR="0084057F" w:rsidRPr="0012577F">
        <w:rPr>
          <w:rFonts w:ascii="Arial" w:hAnsi="Arial" w:cs="Arial"/>
          <w:sz w:val="24"/>
          <w:szCs w:val="24"/>
        </w:rPr>
        <w:t xml:space="preserve"> w Krakowie na obsługę i przekazywanie wniosków w programie rządowym „Czyste Powietrze”;</w:t>
      </w:r>
    </w:p>
    <w:p w14:paraId="2D3359BA" w14:textId="77777777" w:rsidR="0084057F" w:rsidRPr="0012577F" w:rsidRDefault="0084057F" w:rsidP="00BF134F">
      <w:pPr>
        <w:numPr>
          <w:ilvl w:val="0"/>
          <w:numId w:val="26"/>
        </w:numPr>
        <w:suppressAutoHyphens/>
        <w:spacing w:after="0" w:line="360" w:lineRule="auto"/>
        <w:contextualSpacing/>
        <w:jc w:val="both"/>
        <w:rPr>
          <w:rFonts w:ascii="Arial" w:hAnsi="Arial" w:cs="Arial"/>
          <w:sz w:val="24"/>
          <w:szCs w:val="24"/>
        </w:rPr>
      </w:pPr>
      <w:r w:rsidRPr="0012577F">
        <w:rPr>
          <w:rFonts w:ascii="Arial" w:hAnsi="Arial" w:cs="Arial"/>
          <w:sz w:val="24"/>
          <w:szCs w:val="24"/>
        </w:rPr>
        <w:t>organizacja imprez „powietrznych”:</w:t>
      </w:r>
    </w:p>
    <w:p w14:paraId="2605F217"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Sprzątanie Świata 2020 – udział szkół z terenu gminy;</w:t>
      </w:r>
    </w:p>
    <w:p w14:paraId="4D2514B3"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rodzinny piknik rowerowy zorganizowany w ramach Europejskiego Tygodnia Zrównoważonego Transportu;</w:t>
      </w:r>
    </w:p>
    <w:p w14:paraId="229807A6" w14:textId="4406E8A1"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xml:space="preserve">- konkurs plastyczny „Świat zadymiony ma same złe strony” – współpraca </w:t>
      </w:r>
      <w:r w:rsidR="00034D32">
        <w:rPr>
          <w:rFonts w:ascii="Arial" w:hAnsi="Arial" w:cs="Arial"/>
          <w:sz w:val="24"/>
          <w:szCs w:val="24"/>
        </w:rPr>
        <w:br/>
      </w:r>
      <w:r w:rsidRPr="0012577F">
        <w:rPr>
          <w:rFonts w:ascii="Arial" w:hAnsi="Arial" w:cs="Arial"/>
          <w:sz w:val="24"/>
          <w:szCs w:val="24"/>
        </w:rPr>
        <w:t xml:space="preserve">z </w:t>
      </w:r>
      <w:proofErr w:type="spellStart"/>
      <w:r w:rsidRPr="0012577F">
        <w:rPr>
          <w:rFonts w:ascii="Arial" w:hAnsi="Arial" w:cs="Arial"/>
          <w:sz w:val="24"/>
          <w:szCs w:val="24"/>
        </w:rPr>
        <w:t>CzAS</w:t>
      </w:r>
      <w:proofErr w:type="spellEnd"/>
      <w:r w:rsidR="00514917">
        <w:rPr>
          <w:rFonts w:ascii="Arial" w:hAnsi="Arial" w:cs="Arial"/>
          <w:sz w:val="24"/>
          <w:szCs w:val="24"/>
        </w:rPr>
        <w:t>;</w:t>
      </w:r>
    </w:p>
    <w:p w14:paraId="3D6A1F01" w14:textId="77777777" w:rsidR="0084057F" w:rsidRPr="0012577F" w:rsidRDefault="0084057F" w:rsidP="0012577F">
      <w:pPr>
        <w:suppressAutoHyphens/>
        <w:spacing w:after="0" w:line="360" w:lineRule="auto"/>
        <w:ind w:left="720"/>
        <w:contextualSpacing/>
        <w:jc w:val="both"/>
        <w:rPr>
          <w:rFonts w:ascii="Arial" w:hAnsi="Arial" w:cs="Arial"/>
          <w:sz w:val="24"/>
          <w:szCs w:val="24"/>
        </w:rPr>
      </w:pPr>
      <w:r w:rsidRPr="0012577F">
        <w:rPr>
          <w:rFonts w:ascii="Arial" w:hAnsi="Arial" w:cs="Arial"/>
          <w:sz w:val="24"/>
          <w:szCs w:val="24"/>
        </w:rPr>
        <w:t>- konkurs fotograficzny „Odkrywamy Gminę Czernichów na rowerze”;</w:t>
      </w:r>
      <w:bookmarkStart w:id="68" w:name="_Hlk10145931"/>
    </w:p>
    <w:p w14:paraId="2B344FF1" w14:textId="437BCBB8" w:rsidR="0084057F" w:rsidRPr="0012577F" w:rsidRDefault="0084057F" w:rsidP="0012577F">
      <w:pPr>
        <w:suppressAutoHyphens/>
        <w:spacing w:after="0" w:line="360" w:lineRule="auto"/>
        <w:ind w:left="720"/>
        <w:contextualSpacing/>
        <w:jc w:val="both"/>
        <w:rPr>
          <w:rFonts w:ascii="Arial" w:eastAsia="Times New Roman" w:hAnsi="Arial" w:cs="Arial"/>
          <w:sz w:val="24"/>
          <w:szCs w:val="24"/>
          <w:lang w:eastAsia="pl-PL"/>
        </w:rPr>
      </w:pPr>
      <w:r w:rsidRPr="0012577F">
        <w:rPr>
          <w:rFonts w:ascii="Arial" w:hAnsi="Arial" w:cs="Arial"/>
          <w:sz w:val="24"/>
          <w:szCs w:val="24"/>
        </w:rPr>
        <w:t xml:space="preserve">- konkurs </w:t>
      </w:r>
      <w:r w:rsidRPr="0012577F">
        <w:rPr>
          <w:rFonts w:ascii="Arial" w:eastAsia="Times New Roman" w:hAnsi="Arial" w:cs="Arial"/>
          <w:sz w:val="24"/>
          <w:szCs w:val="24"/>
          <w:lang w:eastAsia="pl-PL"/>
        </w:rPr>
        <w:t>„Oddech to życie” czyli jak ekologicznie i bezpiecznie spędzam wolny czas</w:t>
      </w:r>
      <w:r w:rsidR="00514917">
        <w:rPr>
          <w:rFonts w:ascii="Arial" w:eastAsia="Times New Roman" w:hAnsi="Arial" w:cs="Arial"/>
          <w:sz w:val="24"/>
          <w:szCs w:val="24"/>
          <w:lang w:eastAsia="pl-PL"/>
        </w:rPr>
        <w:t>;</w:t>
      </w:r>
    </w:p>
    <w:bookmarkEnd w:id="68"/>
    <w:p w14:paraId="10EB9D95"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współpraca z Czernichowskim Alarmem Smogowym (</w:t>
      </w:r>
      <w:proofErr w:type="spellStart"/>
      <w:r w:rsidRPr="0012577F">
        <w:rPr>
          <w:rFonts w:ascii="Arial" w:hAnsi="Arial" w:cs="Arial"/>
          <w:sz w:val="24"/>
          <w:szCs w:val="24"/>
        </w:rPr>
        <w:t>CzAS</w:t>
      </w:r>
      <w:proofErr w:type="spellEnd"/>
      <w:r w:rsidRPr="0012577F">
        <w:rPr>
          <w:rFonts w:ascii="Arial" w:hAnsi="Arial" w:cs="Arial"/>
          <w:sz w:val="24"/>
          <w:szCs w:val="24"/>
        </w:rPr>
        <w:t>);</w:t>
      </w:r>
    </w:p>
    <w:p w14:paraId="3A09061E" w14:textId="2BB92CD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 xml:space="preserve">porozumienia o współpracy, które </w:t>
      </w:r>
      <w:r w:rsidR="00052720" w:rsidRPr="0012577F">
        <w:rPr>
          <w:rFonts w:ascii="Arial" w:hAnsi="Arial" w:cs="Arial"/>
          <w:sz w:val="24"/>
          <w:szCs w:val="24"/>
        </w:rPr>
        <w:t>G</w:t>
      </w:r>
      <w:r w:rsidRPr="0012577F">
        <w:rPr>
          <w:rFonts w:ascii="Arial" w:hAnsi="Arial" w:cs="Arial"/>
          <w:sz w:val="24"/>
          <w:szCs w:val="24"/>
        </w:rPr>
        <w:t>mina Czernichów zawarła z Wydziałem Górnictwa i</w:t>
      </w:r>
      <w:r w:rsidR="00514917">
        <w:rPr>
          <w:rFonts w:ascii="Arial" w:hAnsi="Arial" w:cs="Arial"/>
          <w:sz w:val="24"/>
          <w:szCs w:val="24"/>
        </w:rPr>
        <w:t xml:space="preserve"> </w:t>
      </w:r>
      <w:proofErr w:type="spellStart"/>
      <w:r w:rsidRPr="0012577F">
        <w:rPr>
          <w:rFonts w:ascii="Arial" w:hAnsi="Arial" w:cs="Arial"/>
          <w:sz w:val="24"/>
          <w:szCs w:val="24"/>
        </w:rPr>
        <w:t>Geoinżyn</w:t>
      </w:r>
      <w:r w:rsidR="00514917">
        <w:rPr>
          <w:rFonts w:ascii="Arial" w:hAnsi="Arial" w:cs="Arial"/>
          <w:sz w:val="24"/>
          <w:szCs w:val="24"/>
        </w:rPr>
        <w:t>i</w:t>
      </w:r>
      <w:r w:rsidRPr="0012577F">
        <w:rPr>
          <w:rFonts w:ascii="Arial" w:hAnsi="Arial" w:cs="Arial"/>
          <w:sz w:val="24"/>
          <w:szCs w:val="24"/>
        </w:rPr>
        <w:t>erii</w:t>
      </w:r>
      <w:proofErr w:type="spellEnd"/>
      <w:r w:rsidRPr="0012577F">
        <w:rPr>
          <w:rFonts w:ascii="Arial" w:hAnsi="Arial" w:cs="Arial"/>
          <w:sz w:val="24"/>
          <w:szCs w:val="24"/>
        </w:rPr>
        <w:t xml:space="preserve"> Akademii Górniczo-Hutniczej w Krakowie</w:t>
      </w:r>
      <w:r w:rsidR="00514917">
        <w:rPr>
          <w:rFonts w:ascii="Arial" w:hAnsi="Arial" w:cs="Arial"/>
          <w:sz w:val="24"/>
          <w:szCs w:val="24"/>
        </w:rPr>
        <w:t>;</w:t>
      </w:r>
    </w:p>
    <w:p w14:paraId="073C6E17" w14:textId="65CF2DDA"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 xml:space="preserve">komunikaty o stanie jakości powietrza na stronie gminnej i SMS rozsyłane do szkół </w:t>
      </w:r>
      <w:r w:rsidR="00050862">
        <w:rPr>
          <w:rFonts w:ascii="Arial" w:hAnsi="Arial" w:cs="Arial"/>
          <w:sz w:val="24"/>
          <w:szCs w:val="24"/>
        </w:rPr>
        <w:t xml:space="preserve">i </w:t>
      </w:r>
      <w:r w:rsidRPr="0012577F">
        <w:rPr>
          <w:rFonts w:ascii="Arial" w:hAnsi="Arial" w:cs="Arial"/>
          <w:sz w:val="24"/>
          <w:szCs w:val="24"/>
        </w:rPr>
        <w:t>przedszkoli, tablice informujące o jakości powietrza (zmiana tablicy na podstawie SMS);</w:t>
      </w:r>
    </w:p>
    <w:p w14:paraId="34581CE2"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ankietyzacja do bazy inwentaryzacji ogrzewania budynków w Małopolsce – dla terenu gminy przeprowadzona na poziomie 60%;</w:t>
      </w:r>
    </w:p>
    <w:p w14:paraId="3358CA3E"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udostępnienie na stronie gminnej EKOINTERWENCJI;</w:t>
      </w:r>
    </w:p>
    <w:p w14:paraId="70537294"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udostępnienie na stronie gminnej informacji o rządowym  programie „Czyste Powietrze”</w:t>
      </w:r>
    </w:p>
    <w:p w14:paraId="4C5F9199" w14:textId="77777777" w:rsidR="0084057F" w:rsidRPr="0012577F" w:rsidRDefault="0084057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lastRenderedPageBreak/>
        <w:t>punkt obsługi programu „Czyste Powietrze” pomoc dla mieszkańców w aplikowaniu o dofinansowania do działań termomodernizacyjnych i rozliczanie wniosków.</w:t>
      </w:r>
    </w:p>
    <w:p w14:paraId="096181E9" w14:textId="48697BD0" w:rsidR="0084057F" w:rsidRPr="0012577F" w:rsidRDefault="00FA19DF" w:rsidP="00BF134F">
      <w:pPr>
        <w:pStyle w:val="Akapitzlist"/>
        <w:numPr>
          <w:ilvl w:val="0"/>
          <w:numId w:val="26"/>
        </w:numPr>
        <w:suppressAutoHyphens/>
        <w:spacing w:after="0" w:line="360" w:lineRule="auto"/>
        <w:jc w:val="both"/>
        <w:rPr>
          <w:rFonts w:ascii="Arial" w:hAnsi="Arial" w:cs="Arial"/>
          <w:sz w:val="24"/>
          <w:szCs w:val="24"/>
        </w:rPr>
      </w:pPr>
      <w:r w:rsidRPr="0012577F">
        <w:rPr>
          <w:rFonts w:ascii="Arial" w:hAnsi="Arial" w:cs="Arial"/>
          <w:sz w:val="24"/>
          <w:szCs w:val="24"/>
        </w:rPr>
        <w:t>w</w:t>
      </w:r>
      <w:r w:rsidR="0084057F" w:rsidRPr="0012577F">
        <w:rPr>
          <w:rFonts w:ascii="Arial" w:hAnsi="Arial" w:cs="Arial"/>
          <w:sz w:val="24"/>
          <w:szCs w:val="24"/>
        </w:rPr>
        <w:t xml:space="preserve"> sezonie grzewczym 2019/2020 oraz 2020/2021 kampania informacyjno-edukacyjna na rzecz poprawy jakości powietrza na terenie gmin</w:t>
      </w:r>
      <w:r w:rsidR="00C31B95">
        <w:rPr>
          <w:rFonts w:ascii="Arial" w:hAnsi="Arial" w:cs="Arial"/>
          <w:sz w:val="24"/>
          <w:szCs w:val="24"/>
        </w:rPr>
        <w:t>,</w:t>
      </w:r>
      <w:r w:rsidR="0084057F" w:rsidRPr="0012577F">
        <w:rPr>
          <w:rFonts w:ascii="Arial" w:hAnsi="Arial" w:cs="Arial"/>
          <w:sz w:val="24"/>
          <w:szCs w:val="24"/>
        </w:rPr>
        <w:t xml:space="preserve"> które są członkami Stowarzyszenia Metropolia Krakowska. </w:t>
      </w:r>
    </w:p>
    <w:p w14:paraId="7CC18DA0" w14:textId="484A7895" w:rsidR="0084057F" w:rsidRPr="0012577F" w:rsidRDefault="0084057F" w:rsidP="0012577F">
      <w:pPr>
        <w:pStyle w:val="Akapitzlist"/>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plakaty „Bądźmy razem w walce o czyste powietrze”;</w:t>
      </w:r>
    </w:p>
    <w:p w14:paraId="286325FE" w14:textId="77777777" w:rsidR="0084057F" w:rsidRPr="0012577F" w:rsidRDefault="0084057F" w:rsidP="0012577F">
      <w:pPr>
        <w:pStyle w:val="Akapitzlist"/>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banery i grafiki na strony gminne;</w:t>
      </w:r>
    </w:p>
    <w:p w14:paraId="7EB54647" w14:textId="77777777" w:rsidR="0084057F" w:rsidRPr="0012577F" w:rsidRDefault="0084057F" w:rsidP="0012577F">
      <w:pPr>
        <w:pStyle w:val="Akapitzlist"/>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reklama w TVP3, która była emitowana w okresie listopad 2020 r. – marzec 2021 r. oraz w kilku stacjach radiowych;</w:t>
      </w:r>
    </w:p>
    <w:p w14:paraId="0B561D2A" w14:textId="41BABBA1" w:rsidR="0084057F" w:rsidRPr="0012577F" w:rsidRDefault="0084057F" w:rsidP="00BF134F">
      <w:pPr>
        <w:pStyle w:val="Akapitzlist"/>
        <w:numPr>
          <w:ilvl w:val="0"/>
          <w:numId w:val="26"/>
        </w:numPr>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r w:rsidRPr="0012577F">
        <w:rPr>
          <w:rFonts w:ascii="Arial" w:eastAsia="Times New Roman" w:hAnsi="Arial" w:cs="Arial"/>
          <w:sz w:val="24"/>
          <w:szCs w:val="24"/>
          <w:lang w:eastAsia="pl-PL"/>
        </w:rPr>
        <w:t xml:space="preserve">publikacje na stronie </w:t>
      </w:r>
      <w:r w:rsidR="00030397" w:rsidRPr="0012577F">
        <w:rPr>
          <w:rFonts w:ascii="Arial" w:eastAsia="Times New Roman" w:hAnsi="Arial" w:cs="Arial"/>
          <w:sz w:val="24"/>
          <w:szCs w:val="24"/>
          <w:lang w:eastAsia="pl-PL"/>
        </w:rPr>
        <w:t>Internet</w:t>
      </w:r>
      <w:r w:rsidRPr="0012577F">
        <w:rPr>
          <w:rFonts w:ascii="Arial" w:eastAsia="Times New Roman" w:hAnsi="Arial" w:cs="Arial"/>
          <w:sz w:val="24"/>
          <w:szCs w:val="24"/>
          <w:lang w:eastAsia="pl-PL"/>
        </w:rPr>
        <w:t xml:space="preserve">owej </w:t>
      </w:r>
      <w:hyperlink r:id="rId66" w:history="1">
        <w:r w:rsidRPr="0012577F">
          <w:rPr>
            <w:rStyle w:val="Hipercze"/>
            <w:rFonts w:ascii="Arial" w:eastAsia="Times New Roman" w:hAnsi="Arial" w:cs="Arial"/>
            <w:color w:val="auto"/>
            <w:sz w:val="24"/>
            <w:szCs w:val="24"/>
            <w:lang w:eastAsia="pl-PL"/>
          </w:rPr>
          <w:t>www.gmina.czernichow.pl</w:t>
        </w:r>
      </w:hyperlink>
      <w:r w:rsidRPr="0012577F">
        <w:rPr>
          <w:rFonts w:ascii="Arial" w:eastAsia="Times New Roman" w:hAnsi="Arial" w:cs="Arial"/>
          <w:sz w:val="24"/>
          <w:szCs w:val="24"/>
          <w:lang w:eastAsia="pl-PL"/>
        </w:rPr>
        <w:t xml:space="preserve"> </w:t>
      </w:r>
      <w:r w:rsidR="00FA19DF" w:rsidRPr="0012577F">
        <w:rPr>
          <w:rFonts w:ascii="Arial" w:eastAsia="Times New Roman" w:hAnsi="Arial" w:cs="Arial"/>
          <w:sz w:val="24"/>
          <w:szCs w:val="24"/>
          <w:lang w:eastAsia="pl-PL"/>
        </w:rPr>
        <w:t xml:space="preserve">oraz </w:t>
      </w:r>
      <w:r w:rsidRPr="0012577F">
        <w:rPr>
          <w:rFonts w:ascii="Arial" w:eastAsia="Times New Roman" w:hAnsi="Arial" w:cs="Arial"/>
          <w:sz w:val="24"/>
          <w:szCs w:val="24"/>
          <w:lang w:eastAsia="pl-PL"/>
        </w:rPr>
        <w:t xml:space="preserve">na FB </w:t>
      </w:r>
      <w:r w:rsidR="00034D32">
        <w:rPr>
          <w:rFonts w:ascii="Arial" w:eastAsia="Times New Roman" w:hAnsi="Arial" w:cs="Arial"/>
          <w:sz w:val="24"/>
          <w:szCs w:val="24"/>
          <w:lang w:eastAsia="pl-PL"/>
        </w:rPr>
        <w:t>Gminy Czernichów</w:t>
      </w:r>
      <w:r w:rsidRPr="0012577F">
        <w:rPr>
          <w:rFonts w:ascii="Arial" w:eastAsia="Times New Roman" w:hAnsi="Arial" w:cs="Arial"/>
          <w:sz w:val="24"/>
          <w:szCs w:val="24"/>
          <w:lang w:eastAsia="pl-PL"/>
        </w:rPr>
        <w:t>.</w:t>
      </w:r>
    </w:p>
    <w:p w14:paraId="01A9820B" w14:textId="77777777" w:rsidR="0084057F" w:rsidRPr="0012577F" w:rsidRDefault="0084057F" w:rsidP="0012577F">
      <w:pPr>
        <w:tabs>
          <w:tab w:val="left" w:pos="720"/>
        </w:tabs>
        <w:suppressAutoHyphens/>
        <w:autoSpaceDE w:val="0"/>
        <w:autoSpaceDN w:val="0"/>
        <w:adjustRightInd w:val="0"/>
        <w:spacing w:after="0" w:line="360" w:lineRule="auto"/>
        <w:ind w:right="-2"/>
        <w:jc w:val="both"/>
        <w:rPr>
          <w:rFonts w:ascii="Arial" w:eastAsia="Times New Roman" w:hAnsi="Arial" w:cs="Arial"/>
          <w:sz w:val="24"/>
          <w:szCs w:val="24"/>
          <w:lang w:eastAsia="pl-PL"/>
        </w:rPr>
      </w:pPr>
    </w:p>
    <w:p w14:paraId="3BF811B7" w14:textId="16FF9B67" w:rsidR="00BB03B1" w:rsidRPr="0012577F" w:rsidRDefault="0084057F" w:rsidP="0012577F">
      <w:pPr>
        <w:tabs>
          <w:tab w:val="left" w:pos="709"/>
        </w:tabs>
        <w:suppressAutoHyphens/>
        <w:autoSpaceDE w:val="0"/>
        <w:autoSpaceDN w:val="0"/>
        <w:adjustRightInd w:val="0"/>
        <w:spacing w:after="0" w:line="360" w:lineRule="auto"/>
        <w:ind w:right="-2"/>
        <w:contextualSpacing/>
        <w:jc w:val="both"/>
        <w:rPr>
          <w:rFonts w:ascii="Arial" w:hAnsi="Arial" w:cs="Arial"/>
          <w:sz w:val="24"/>
          <w:szCs w:val="24"/>
        </w:rPr>
      </w:pPr>
      <w:r w:rsidRPr="0012577F">
        <w:rPr>
          <w:rFonts w:ascii="Arial" w:hAnsi="Arial" w:cs="Arial"/>
          <w:sz w:val="24"/>
          <w:szCs w:val="24"/>
        </w:rPr>
        <w:t>Intensywność wszystkich zadań w roku 2020 uzależniona była od szczegółowych wymagań i wytycznych przepisów dotyczących walki z COVID-19.</w:t>
      </w:r>
    </w:p>
    <w:p w14:paraId="6202DBD6" w14:textId="068F3812" w:rsidR="00BB03B1" w:rsidRPr="0012577F" w:rsidRDefault="00BB03B1" w:rsidP="0012577F">
      <w:pPr>
        <w:tabs>
          <w:tab w:val="left" w:pos="709"/>
        </w:tabs>
        <w:suppressAutoHyphens/>
        <w:autoSpaceDE w:val="0"/>
        <w:autoSpaceDN w:val="0"/>
        <w:adjustRightInd w:val="0"/>
        <w:spacing w:line="360" w:lineRule="auto"/>
        <w:ind w:right="-2"/>
        <w:contextualSpacing/>
        <w:jc w:val="both"/>
        <w:rPr>
          <w:rFonts w:ascii="Arial" w:eastAsia="Times New Roman" w:hAnsi="Arial" w:cs="Arial"/>
          <w:sz w:val="24"/>
          <w:szCs w:val="24"/>
          <w:lang w:eastAsia="pl-PL"/>
        </w:rPr>
      </w:pPr>
      <w:r w:rsidRPr="0012577F">
        <w:rPr>
          <w:rFonts w:ascii="Arial" w:hAnsi="Arial" w:cs="Arial"/>
          <w:sz w:val="24"/>
          <w:szCs w:val="24"/>
        </w:rPr>
        <w:t xml:space="preserve">W </w:t>
      </w:r>
      <w:r w:rsidR="00DC69C8" w:rsidRPr="0012577F">
        <w:rPr>
          <w:rFonts w:ascii="Arial" w:hAnsi="Arial" w:cs="Arial"/>
          <w:sz w:val="24"/>
          <w:szCs w:val="24"/>
        </w:rPr>
        <w:t>2021</w:t>
      </w:r>
      <w:r w:rsidRPr="0012577F">
        <w:rPr>
          <w:rFonts w:ascii="Arial" w:hAnsi="Arial" w:cs="Arial"/>
          <w:sz w:val="24"/>
          <w:szCs w:val="24"/>
        </w:rPr>
        <w:t xml:space="preserve">roku  niezbędne jest podjęcie działań w celu opracowania nowego Planu gospodarki niskoemisyjnej dla </w:t>
      </w:r>
      <w:r w:rsidR="00034D32">
        <w:rPr>
          <w:rFonts w:ascii="Arial" w:hAnsi="Arial" w:cs="Arial"/>
          <w:sz w:val="24"/>
          <w:szCs w:val="24"/>
        </w:rPr>
        <w:t>Gminy Czernichów</w:t>
      </w:r>
      <w:r w:rsidRPr="0012577F">
        <w:rPr>
          <w:rFonts w:ascii="Arial" w:hAnsi="Arial" w:cs="Arial"/>
          <w:sz w:val="24"/>
          <w:szCs w:val="24"/>
        </w:rPr>
        <w:t xml:space="preserve">. Obecnie trwają prace </w:t>
      </w:r>
      <w:r w:rsidR="00034D32">
        <w:rPr>
          <w:rFonts w:ascii="Arial" w:hAnsi="Arial" w:cs="Arial"/>
          <w:sz w:val="24"/>
          <w:szCs w:val="24"/>
        </w:rPr>
        <w:br/>
      </w:r>
      <w:r w:rsidRPr="0012577F">
        <w:rPr>
          <w:rFonts w:ascii="Arial" w:hAnsi="Arial" w:cs="Arial"/>
          <w:sz w:val="24"/>
          <w:szCs w:val="24"/>
        </w:rPr>
        <w:t xml:space="preserve">w Wojewódzkim Funduszu Ochrony Środowiska i Gospodarki Wodnej w Krakowie w celu uściślenia wytycznych do tego dokumentu. Zasadne jest, aby w latach kolejnych zaplanować działania i budżet na zatrudnienie Straży Gminnej, która będzie skutecznie egzekwować przepisy dotyczące ochrony środowiska na terenie </w:t>
      </w:r>
      <w:r w:rsidR="00034D32">
        <w:rPr>
          <w:rFonts w:ascii="Arial" w:hAnsi="Arial" w:cs="Arial"/>
          <w:sz w:val="24"/>
          <w:szCs w:val="24"/>
        </w:rPr>
        <w:t>Gminy Czernichów</w:t>
      </w:r>
      <w:r w:rsidRPr="0012577F">
        <w:rPr>
          <w:rFonts w:ascii="Arial" w:hAnsi="Arial" w:cs="Arial"/>
          <w:sz w:val="24"/>
          <w:szCs w:val="24"/>
        </w:rPr>
        <w:t>.</w:t>
      </w:r>
    </w:p>
    <w:p w14:paraId="1CF8E4E6" w14:textId="77777777" w:rsidR="0084057F" w:rsidRPr="0012577F" w:rsidRDefault="0084057F" w:rsidP="0012577F">
      <w:pPr>
        <w:tabs>
          <w:tab w:val="left" w:pos="1710"/>
        </w:tabs>
        <w:spacing w:after="0" w:line="360" w:lineRule="auto"/>
        <w:jc w:val="both"/>
        <w:rPr>
          <w:rFonts w:ascii="Arial" w:hAnsi="Arial" w:cs="Arial"/>
          <w:b/>
          <w:sz w:val="24"/>
          <w:szCs w:val="24"/>
        </w:rPr>
      </w:pPr>
    </w:p>
    <w:p w14:paraId="36B76F85" w14:textId="77777777" w:rsidR="00463015" w:rsidRPr="0012577F" w:rsidRDefault="00463015" w:rsidP="0012577F">
      <w:pPr>
        <w:tabs>
          <w:tab w:val="left" w:pos="1710"/>
        </w:tabs>
        <w:spacing w:after="0" w:line="360" w:lineRule="auto"/>
        <w:jc w:val="both"/>
        <w:rPr>
          <w:rFonts w:ascii="Arial" w:hAnsi="Arial" w:cs="Arial"/>
          <w:b/>
          <w:sz w:val="24"/>
          <w:szCs w:val="24"/>
        </w:rPr>
      </w:pPr>
    </w:p>
    <w:p w14:paraId="080C089B" w14:textId="7BB51393" w:rsidR="00137196" w:rsidRPr="0012577F" w:rsidRDefault="00BB03B1" w:rsidP="0012577F">
      <w:pPr>
        <w:tabs>
          <w:tab w:val="left" w:pos="1710"/>
        </w:tabs>
        <w:spacing w:after="0" w:line="360" w:lineRule="auto"/>
        <w:jc w:val="both"/>
        <w:rPr>
          <w:rFonts w:ascii="Arial" w:hAnsi="Arial" w:cs="Arial"/>
          <w:b/>
          <w:sz w:val="24"/>
          <w:szCs w:val="24"/>
        </w:rPr>
      </w:pPr>
      <w:r w:rsidRPr="0012577F">
        <w:rPr>
          <w:rFonts w:ascii="Arial" w:hAnsi="Arial" w:cs="Arial"/>
          <w:b/>
          <w:sz w:val="24"/>
          <w:szCs w:val="24"/>
        </w:rPr>
        <w:t>Likwidacja</w:t>
      </w:r>
      <w:r w:rsidR="00137196" w:rsidRPr="0012577F">
        <w:rPr>
          <w:rFonts w:ascii="Arial" w:hAnsi="Arial" w:cs="Arial"/>
          <w:b/>
          <w:sz w:val="24"/>
          <w:szCs w:val="24"/>
        </w:rPr>
        <w:t xml:space="preserve"> azbestu</w:t>
      </w:r>
    </w:p>
    <w:p w14:paraId="50B2E72B" w14:textId="0F302400" w:rsidR="00137196" w:rsidRPr="0012577F" w:rsidRDefault="00137196" w:rsidP="0012577F">
      <w:pPr>
        <w:tabs>
          <w:tab w:val="left" w:pos="1710"/>
        </w:tabs>
        <w:spacing w:after="0" w:line="360" w:lineRule="auto"/>
        <w:jc w:val="both"/>
        <w:rPr>
          <w:rFonts w:ascii="Arial" w:hAnsi="Arial" w:cs="Arial"/>
          <w:bCs/>
          <w:sz w:val="24"/>
          <w:szCs w:val="24"/>
        </w:rPr>
      </w:pPr>
      <w:r w:rsidRPr="0012577F">
        <w:rPr>
          <w:rFonts w:ascii="Arial" w:hAnsi="Arial" w:cs="Arial"/>
          <w:bCs/>
          <w:sz w:val="24"/>
          <w:szCs w:val="24"/>
        </w:rPr>
        <w:t xml:space="preserve">Jednym z poważniejszych problemów odziedziczonych po czasach, gdy </w:t>
      </w:r>
      <w:r w:rsidR="00034D32">
        <w:rPr>
          <w:rFonts w:ascii="Arial" w:hAnsi="Arial" w:cs="Arial"/>
          <w:bCs/>
          <w:sz w:val="24"/>
          <w:szCs w:val="24"/>
        </w:rPr>
        <w:br/>
      </w:r>
      <w:r w:rsidRPr="0012577F">
        <w:rPr>
          <w:rFonts w:ascii="Arial" w:hAnsi="Arial" w:cs="Arial"/>
          <w:bCs/>
          <w:sz w:val="24"/>
          <w:szCs w:val="24"/>
        </w:rPr>
        <w:t xml:space="preserve">w budownictwie powszechnie stosowano materiały budowlane zawierające azbest (np. eternit na pokryciach dachowych), jest dzisiaj likwidacja materiałów azbestowych. </w:t>
      </w:r>
    </w:p>
    <w:p w14:paraId="5EB57A1C" w14:textId="77777777" w:rsidR="00034D32" w:rsidRDefault="00137196" w:rsidP="00ED6DF1">
      <w:pPr>
        <w:tabs>
          <w:tab w:val="left" w:pos="1710"/>
        </w:tabs>
        <w:spacing w:after="0" w:line="360" w:lineRule="auto"/>
        <w:jc w:val="both"/>
        <w:rPr>
          <w:rFonts w:ascii="Arial" w:hAnsi="Arial" w:cs="Arial"/>
          <w:sz w:val="24"/>
          <w:szCs w:val="24"/>
        </w:rPr>
      </w:pPr>
      <w:r w:rsidRPr="0012577F">
        <w:rPr>
          <w:rFonts w:ascii="Arial" w:hAnsi="Arial" w:cs="Arial"/>
          <w:sz w:val="24"/>
          <w:szCs w:val="24"/>
        </w:rPr>
        <w:t>20 lutego 2020 r podpisano umowę z wykonawc</w:t>
      </w:r>
      <w:r w:rsidR="00DC69C8" w:rsidRPr="0012577F">
        <w:rPr>
          <w:rFonts w:ascii="Arial" w:hAnsi="Arial" w:cs="Arial"/>
          <w:sz w:val="24"/>
          <w:szCs w:val="24"/>
        </w:rPr>
        <w:t>ą –</w:t>
      </w:r>
      <w:r w:rsidRPr="0012577F">
        <w:rPr>
          <w:rFonts w:ascii="Arial" w:hAnsi="Arial" w:cs="Arial"/>
          <w:sz w:val="24"/>
          <w:szCs w:val="24"/>
        </w:rPr>
        <w:t xml:space="preserve"> Firmą Remontowo Budowlaną „RAGAR” z Krakowa – wyłonion</w:t>
      </w:r>
      <w:r w:rsidR="00DC69C8" w:rsidRPr="0012577F">
        <w:rPr>
          <w:rFonts w:ascii="Arial" w:hAnsi="Arial" w:cs="Arial"/>
          <w:sz w:val="24"/>
          <w:szCs w:val="24"/>
        </w:rPr>
        <w:t>ym</w:t>
      </w:r>
      <w:r w:rsidRPr="0012577F">
        <w:rPr>
          <w:rFonts w:ascii="Arial" w:hAnsi="Arial" w:cs="Arial"/>
          <w:sz w:val="24"/>
          <w:szCs w:val="24"/>
        </w:rPr>
        <w:t xml:space="preserve"> w ramach przetargu nieograniczonego na odbiór, załadunek, transport i zagospodarowanie odpadów azbestowych pochodzących </w:t>
      </w:r>
      <w:r w:rsidR="00034D32">
        <w:rPr>
          <w:rFonts w:ascii="Arial" w:hAnsi="Arial" w:cs="Arial"/>
          <w:sz w:val="24"/>
          <w:szCs w:val="24"/>
        </w:rPr>
        <w:br/>
      </w:r>
      <w:r w:rsidRPr="0012577F">
        <w:rPr>
          <w:rFonts w:ascii="Arial" w:hAnsi="Arial" w:cs="Arial"/>
          <w:sz w:val="24"/>
          <w:szCs w:val="24"/>
        </w:rPr>
        <w:t xml:space="preserve">z pokryć dachowych budynków mieszkalnych i gospodarczych. </w:t>
      </w:r>
    </w:p>
    <w:p w14:paraId="70045181" w14:textId="258E4997" w:rsidR="00CD09EF" w:rsidRPr="00ED6DF1" w:rsidRDefault="00137196" w:rsidP="00ED6DF1">
      <w:pPr>
        <w:tabs>
          <w:tab w:val="left" w:pos="1710"/>
        </w:tabs>
        <w:spacing w:after="0" w:line="360" w:lineRule="auto"/>
        <w:jc w:val="both"/>
        <w:rPr>
          <w:rFonts w:ascii="Arial" w:hAnsi="Arial" w:cs="Arial"/>
          <w:sz w:val="24"/>
          <w:szCs w:val="24"/>
        </w:rPr>
      </w:pPr>
      <w:r w:rsidRPr="0012577F">
        <w:rPr>
          <w:rFonts w:ascii="Arial" w:hAnsi="Arial" w:cs="Arial"/>
          <w:sz w:val="24"/>
          <w:szCs w:val="24"/>
        </w:rPr>
        <w:t xml:space="preserve">W ramach tej umowy w ubiegłym roku odebrano azbest z 64 </w:t>
      </w:r>
      <w:r w:rsidRPr="00ED6DF1">
        <w:rPr>
          <w:rFonts w:ascii="Arial" w:hAnsi="Arial" w:cs="Arial"/>
          <w:sz w:val="24"/>
          <w:szCs w:val="24"/>
        </w:rPr>
        <w:t>budynków, a łączna masa odpadów wyniosła 182,63 ton (Mg).</w:t>
      </w:r>
      <w:r w:rsidR="00783448" w:rsidRPr="00ED6DF1">
        <w:rPr>
          <w:rFonts w:ascii="Arial" w:hAnsi="Arial" w:cs="Arial"/>
          <w:sz w:val="24"/>
          <w:szCs w:val="24"/>
        </w:rPr>
        <w:t xml:space="preserve"> Projekt pn. Usuwanie wyrobów zawierających </w:t>
      </w:r>
      <w:r w:rsidR="00783448" w:rsidRPr="00ED6DF1">
        <w:rPr>
          <w:rFonts w:ascii="Arial" w:hAnsi="Arial" w:cs="Arial"/>
          <w:sz w:val="24"/>
          <w:szCs w:val="24"/>
        </w:rPr>
        <w:lastRenderedPageBreak/>
        <w:t xml:space="preserve">azbest z terenu </w:t>
      </w:r>
      <w:r w:rsidR="00034D32">
        <w:rPr>
          <w:rFonts w:ascii="Arial" w:hAnsi="Arial" w:cs="Arial"/>
          <w:sz w:val="24"/>
          <w:szCs w:val="24"/>
        </w:rPr>
        <w:t>Gminy Czernichów</w:t>
      </w:r>
      <w:r w:rsidR="00783448" w:rsidRPr="00ED6DF1">
        <w:rPr>
          <w:rFonts w:ascii="Arial" w:hAnsi="Arial" w:cs="Arial"/>
          <w:sz w:val="24"/>
          <w:szCs w:val="24"/>
        </w:rPr>
        <w:t xml:space="preserve"> jest </w:t>
      </w:r>
      <w:r w:rsidR="00281E14" w:rsidRPr="00ED6DF1">
        <w:rPr>
          <w:rFonts w:ascii="Arial" w:hAnsi="Arial" w:cs="Arial"/>
          <w:sz w:val="24"/>
          <w:szCs w:val="24"/>
        </w:rPr>
        <w:t>realizowany</w:t>
      </w:r>
      <w:r w:rsidR="00783448" w:rsidRPr="00ED6DF1">
        <w:rPr>
          <w:rFonts w:ascii="Arial" w:hAnsi="Arial" w:cs="Arial"/>
          <w:sz w:val="24"/>
          <w:szCs w:val="24"/>
        </w:rPr>
        <w:t xml:space="preserve"> w ramach RPO WM na lata 20142020. Oś priorytetowa 5 Ochrona środowiska. Działanie 5.2 Rozwijanie systemu gospodarki odpadami. Poddziałanie. 5.2.1 Gospodarka odpadami.</w:t>
      </w:r>
      <w:r w:rsidR="00CD09EF" w:rsidRPr="00ED6DF1">
        <w:rPr>
          <w:rFonts w:ascii="Arial" w:hAnsi="Arial" w:cs="Arial"/>
          <w:sz w:val="24"/>
          <w:szCs w:val="24"/>
        </w:rPr>
        <w:t xml:space="preserve"> Realizacja niniejszego programu wpłynie na poprawę warunków ochrony zdrowia i życia mieszkańców </w:t>
      </w:r>
      <w:r w:rsidR="00034D32">
        <w:rPr>
          <w:rFonts w:ascii="Arial" w:hAnsi="Arial" w:cs="Arial"/>
          <w:sz w:val="24"/>
          <w:szCs w:val="24"/>
        </w:rPr>
        <w:t>Gminy Czernichów</w:t>
      </w:r>
      <w:r w:rsidR="00CD09EF" w:rsidRPr="00ED6DF1">
        <w:rPr>
          <w:rFonts w:ascii="Arial" w:hAnsi="Arial" w:cs="Arial"/>
          <w:sz w:val="24"/>
          <w:szCs w:val="24"/>
        </w:rPr>
        <w:t>. Oczekiwane efekty:</w:t>
      </w:r>
    </w:p>
    <w:p w14:paraId="70B7B028" w14:textId="0FA8CC51"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1.</w:t>
      </w:r>
      <w:r w:rsidR="007561E3">
        <w:rPr>
          <w:rFonts w:ascii="Arial" w:hAnsi="Arial" w:cs="Arial"/>
          <w:sz w:val="24"/>
          <w:szCs w:val="24"/>
        </w:rPr>
        <w:t xml:space="preserve"> </w:t>
      </w:r>
      <w:r w:rsidRPr="00ED6DF1">
        <w:rPr>
          <w:rFonts w:ascii="Arial" w:hAnsi="Arial" w:cs="Arial"/>
          <w:sz w:val="24"/>
          <w:szCs w:val="24"/>
        </w:rPr>
        <w:t>Efekty społeczne:</w:t>
      </w:r>
    </w:p>
    <w:p w14:paraId="51EDD6C1"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a. Poprawa ochrony zdrowia mieszkańców,</w:t>
      </w:r>
    </w:p>
    <w:p w14:paraId="2C549D6E"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 xml:space="preserve">b. Ograniczenie śmiertelności w wyniku chorób </w:t>
      </w:r>
      <w:proofErr w:type="spellStart"/>
      <w:r w:rsidRPr="00ED6DF1">
        <w:rPr>
          <w:rFonts w:ascii="Arial" w:hAnsi="Arial" w:cs="Arial"/>
          <w:sz w:val="24"/>
          <w:szCs w:val="24"/>
        </w:rPr>
        <w:t>azbestozależnych</w:t>
      </w:r>
      <w:proofErr w:type="spellEnd"/>
      <w:r w:rsidRPr="00ED6DF1">
        <w:rPr>
          <w:rFonts w:ascii="Arial" w:hAnsi="Arial" w:cs="Arial"/>
          <w:sz w:val="24"/>
          <w:szCs w:val="24"/>
        </w:rPr>
        <w:t>,</w:t>
      </w:r>
    </w:p>
    <w:p w14:paraId="45284D57"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c. Wydłużenie okresu użytkowania obiektów budowlanych,</w:t>
      </w:r>
    </w:p>
    <w:p w14:paraId="362BEE47"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d. Poprawa estetyki budynków budowlanych,</w:t>
      </w:r>
    </w:p>
    <w:p w14:paraId="4E60F44E"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e. atrakcyjności terenów dla inwestorów.</w:t>
      </w:r>
    </w:p>
    <w:p w14:paraId="78893E5B" w14:textId="59B2FFB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2.</w:t>
      </w:r>
      <w:r w:rsidR="007561E3">
        <w:rPr>
          <w:rFonts w:ascii="Arial" w:hAnsi="Arial" w:cs="Arial"/>
          <w:sz w:val="24"/>
          <w:szCs w:val="24"/>
        </w:rPr>
        <w:t xml:space="preserve"> </w:t>
      </w:r>
      <w:r w:rsidRPr="00ED6DF1">
        <w:rPr>
          <w:rFonts w:ascii="Arial" w:hAnsi="Arial" w:cs="Arial"/>
          <w:sz w:val="24"/>
          <w:szCs w:val="24"/>
        </w:rPr>
        <w:t>Efekty ekologiczne:</w:t>
      </w:r>
    </w:p>
    <w:p w14:paraId="442A2A16" w14:textId="470B8A8C"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a.</w:t>
      </w:r>
      <w:r w:rsidR="007561E3">
        <w:rPr>
          <w:rFonts w:ascii="Arial" w:hAnsi="Arial" w:cs="Arial"/>
          <w:sz w:val="24"/>
          <w:szCs w:val="24"/>
        </w:rPr>
        <w:t xml:space="preserve"> </w:t>
      </w:r>
      <w:r w:rsidRPr="00ED6DF1">
        <w:rPr>
          <w:rFonts w:ascii="Arial" w:hAnsi="Arial" w:cs="Arial"/>
          <w:sz w:val="24"/>
          <w:szCs w:val="24"/>
        </w:rPr>
        <w:t>Ograniczenie lub eliminacja narażenia środowiska na azbest.</w:t>
      </w:r>
    </w:p>
    <w:p w14:paraId="209D5FBE" w14:textId="4308E37A"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3.</w:t>
      </w:r>
      <w:r w:rsidR="007561E3">
        <w:rPr>
          <w:rFonts w:ascii="Arial" w:hAnsi="Arial" w:cs="Arial"/>
          <w:sz w:val="24"/>
          <w:szCs w:val="24"/>
        </w:rPr>
        <w:t xml:space="preserve"> </w:t>
      </w:r>
      <w:r w:rsidRPr="00ED6DF1">
        <w:rPr>
          <w:rFonts w:ascii="Arial" w:hAnsi="Arial" w:cs="Arial"/>
          <w:sz w:val="24"/>
          <w:szCs w:val="24"/>
        </w:rPr>
        <w:t>Efekty ekonomiczne:</w:t>
      </w:r>
    </w:p>
    <w:p w14:paraId="506EB604" w14:textId="77777777" w:rsidR="00CD09EF" w:rsidRPr="00ED6DF1" w:rsidRDefault="00CD09EF" w:rsidP="00ED6DF1">
      <w:pPr>
        <w:spacing w:after="0" w:line="360" w:lineRule="auto"/>
        <w:jc w:val="both"/>
        <w:rPr>
          <w:rFonts w:ascii="Arial" w:hAnsi="Arial" w:cs="Arial"/>
          <w:sz w:val="24"/>
          <w:szCs w:val="24"/>
        </w:rPr>
      </w:pPr>
      <w:r w:rsidRPr="00ED6DF1">
        <w:rPr>
          <w:rFonts w:ascii="Arial" w:hAnsi="Arial" w:cs="Arial"/>
          <w:sz w:val="24"/>
          <w:szCs w:val="24"/>
        </w:rPr>
        <w:t>a. Wzrost wartości nieruchomości,</w:t>
      </w:r>
    </w:p>
    <w:p w14:paraId="4249A7EC" w14:textId="77777777" w:rsidR="00CD09EF" w:rsidRPr="00ED6DF1" w:rsidRDefault="00CD09EF" w:rsidP="00ED6DF1">
      <w:pPr>
        <w:spacing w:after="0" w:line="360" w:lineRule="auto"/>
        <w:jc w:val="both"/>
        <w:rPr>
          <w:rFonts w:ascii="Arial" w:eastAsia="Times New Roman" w:hAnsi="Arial" w:cs="Arial"/>
          <w:sz w:val="24"/>
          <w:szCs w:val="24"/>
          <w:lang w:eastAsia="pl-PL"/>
        </w:rPr>
      </w:pPr>
      <w:r w:rsidRPr="00ED6DF1">
        <w:rPr>
          <w:rFonts w:ascii="Arial" w:eastAsia="Times New Roman" w:hAnsi="Arial" w:cs="Arial"/>
          <w:sz w:val="24"/>
          <w:szCs w:val="24"/>
          <w:lang w:eastAsia="pl-PL"/>
        </w:rPr>
        <w:t>b. Wzrost obrotów na rynku nieruchomości, co w konsekwencji przedkłada się dochody własne gminy,</w:t>
      </w:r>
    </w:p>
    <w:p w14:paraId="1EBBD4DD" w14:textId="77777777" w:rsidR="00CD09EF" w:rsidRPr="00ED6DF1" w:rsidRDefault="00CD09EF" w:rsidP="00ED6DF1">
      <w:pPr>
        <w:spacing w:after="0" w:line="360" w:lineRule="auto"/>
        <w:jc w:val="both"/>
        <w:rPr>
          <w:rFonts w:ascii="Arial" w:eastAsia="Times New Roman" w:hAnsi="Arial" w:cs="Arial"/>
          <w:sz w:val="24"/>
          <w:szCs w:val="24"/>
          <w:lang w:eastAsia="pl-PL"/>
        </w:rPr>
      </w:pPr>
      <w:r w:rsidRPr="00ED6DF1">
        <w:rPr>
          <w:rFonts w:ascii="Arial" w:eastAsia="Times New Roman" w:hAnsi="Arial" w:cs="Arial"/>
          <w:sz w:val="24"/>
          <w:szCs w:val="24"/>
          <w:lang w:eastAsia="pl-PL"/>
        </w:rPr>
        <w:t>c. Wzrost inwestycji,</w:t>
      </w:r>
    </w:p>
    <w:p w14:paraId="26E1EABE" w14:textId="4D8624D4" w:rsidR="00CD09EF" w:rsidRPr="00ED6DF1" w:rsidRDefault="00CD09EF" w:rsidP="00ED6DF1">
      <w:pPr>
        <w:spacing w:after="0" w:line="360" w:lineRule="auto"/>
        <w:jc w:val="both"/>
        <w:rPr>
          <w:rFonts w:ascii="Arial" w:eastAsia="Times New Roman" w:hAnsi="Arial" w:cs="Arial"/>
          <w:sz w:val="24"/>
          <w:szCs w:val="24"/>
          <w:lang w:eastAsia="pl-PL"/>
        </w:rPr>
      </w:pPr>
      <w:r w:rsidRPr="00ED6DF1">
        <w:rPr>
          <w:rFonts w:ascii="Arial" w:eastAsia="Times New Roman" w:hAnsi="Arial" w:cs="Arial"/>
          <w:sz w:val="24"/>
          <w:szCs w:val="24"/>
          <w:lang w:eastAsia="pl-PL"/>
        </w:rPr>
        <w:t xml:space="preserve">d. Obniżenie kosztów leczenia chorób </w:t>
      </w:r>
      <w:proofErr w:type="spellStart"/>
      <w:r w:rsidRPr="00ED6DF1">
        <w:rPr>
          <w:rFonts w:ascii="Arial" w:eastAsia="Times New Roman" w:hAnsi="Arial" w:cs="Arial"/>
          <w:sz w:val="24"/>
          <w:szCs w:val="24"/>
          <w:lang w:eastAsia="pl-PL"/>
        </w:rPr>
        <w:t>azbestozależnych</w:t>
      </w:r>
      <w:proofErr w:type="spellEnd"/>
      <w:r w:rsidRPr="00ED6DF1">
        <w:rPr>
          <w:rFonts w:ascii="Arial" w:eastAsia="Times New Roman" w:hAnsi="Arial" w:cs="Arial"/>
          <w:sz w:val="24"/>
          <w:szCs w:val="24"/>
          <w:lang w:eastAsia="pl-PL"/>
        </w:rPr>
        <w:t>.</w:t>
      </w:r>
    </w:p>
    <w:p w14:paraId="3BC78F45" w14:textId="77777777" w:rsidR="00783448" w:rsidRPr="00ED6DF1" w:rsidRDefault="00783448" w:rsidP="00ED6DF1">
      <w:pPr>
        <w:spacing w:after="0"/>
      </w:pPr>
    </w:p>
    <w:p w14:paraId="30A67A07" w14:textId="62402A38" w:rsidR="00E2749F" w:rsidRPr="00F26783" w:rsidRDefault="00E2749F" w:rsidP="00F579B8">
      <w:pPr>
        <w:pStyle w:val="Nagwek3"/>
      </w:pPr>
      <w:bookmarkStart w:id="69" w:name="_Toc72171806"/>
      <w:r w:rsidRPr="00F26783">
        <w:t>II.16. Opieka nad zwierzętami</w:t>
      </w:r>
      <w:bookmarkEnd w:id="69"/>
    </w:p>
    <w:p w14:paraId="08F3D62D" w14:textId="0D6C415C" w:rsidR="00E2749F" w:rsidRPr="00F26783" w:rsidRDefault="00E2749F" w:rsidP="002D4E02">
      <w:pPr>
        <w:spacing w:after="0" w:line="360" w:lineRule="auto"/>
        <w:jc w:val="both"/>
        <w:rPr>
          <w:rFonts w:ascii="Arial" w:eastAsia="Times New Roman" w:hAnsi="Arial" w:cs="Arial"/>
          <w:sz w:val="24"/>
          <w:szCs w:val="24"/>
          <w:lang w:eastAsia="pl-PL"/>
        </w:rPr>
      </w:pPr>
    </w:p>
    <w:p w14:paraId="58DEAAF5" w14:textId="576457BC"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 xml:space="preserve">Uchwałą Nr XXI.174.2020 z dnia 24 lutego 2020 roku Rada </w:t>
      </w:r>
      <w:r w:rsidR="00034D32">
        <w:rPr>
          <w:rFonts w:ascii="Arial" w:eastAsia="Arial Unicode MS" w:hAnsi="Arial" w:cs="Arial"/>
          <w:sz w:val="24"/>
          <w:szCs w:val="24"/>
        </w:rPr>
        <w:t>Gminy Czernichów</w:t>
      </w:r>
      <w:r w:rsidRPr="00F26783">
        <w:rPr>
          <w:rFonts w:ascii="Arial" w:eastAsia="Arial Unicode MS" w:hAnsi="Arial" w:cs="Arial"/>
          <w:sz w:val="24"/>
          <w:szCs w:val="24"/>
        </w:rPr>
        <w:t xml:space="preserve"> uchwaliła program opieki nad zwierzętami bezdomnymi oraz zapobiegania bezdomności zwierząt na terenie </w:t>
      </w:r>
      <w:r w:rsidR="00034D32">
        <w:rPr>
          <w:rFonts w:ascii="Arial" w:eastAsia="Arial Unicode MS" w:hAnsi="Arial" w:cs="Arial"/>
          <w:sz w:val="24"/>
          <w:szCs w:val="24"/>
        </w:rPr>
        <w:t>Gminy Czernichów</w:t>
      </w:r>
      <w:r w:rsidRPr="00F26783">
        <w:rPr>
          <w:rFonts w:ascii="Arial" w:eastAsia="Arial Unicode MS" w:hAnsi="Arial" w:cs="Arial"/>
          <w:sz w:val="24"/>
          <w:szCs w:val="24"/>
        </w:rPr>
        <w:t xml:space="preserve"> do realizacji w roku 2020.</w:t>
      </w:r>
    </w:p>
    <w:p w14:paraId="7151522A" w14:textId="2BC6830B"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 xml:space="preserve">Program ma na celu ograniczenie zjawiska bezdomności zwierząt domowych na terenie </w:t>
      </w:r>
      <w:r w:rsidR="00034D32">
        <w:rPr>
          <w:rFonts w:ascii="Arial" w:eastAsia="Arial Unicode MS" w:hAnsi="Arial" w:cs="Arial"/>
          <w:sz w:val="24"/>
          <w:szCs w:val="24"/>
        </w:rPr>
        <w:t>Gminy Czernichów</w:t>
      </w:r>
      <w:r w:rsidRPr="00F26783">
        <w:rPr>
          <w:rFonts w:ascii="Arial" w:eastAsia="Arial Unicode MS" w:hAnsi="Arial" w:cs="Arial"/>
          <w:sz w:val="24"/>
          <w:szCs w:val="24"/>
        </w:rPr>
        <w:t>, zapewnienie właściwej opieki bezdomnym zwierzętom domowym i gospodarskim oraz wolno żyjącym kotom, przebywającym na terenie gminy.</w:t>
      </w:r>
    </w:p>
    <w:p w14:paraId="57CA1B4E" w14:textId="567E4049"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Zgodnie z zapisami programu</w:t>
      </w:r>
      <w:r w:rsidR="00DC69C8" w:rsidRPr="00F26783">
        <w:rPr>
          <w:rFonts w:ascii="Arial" w:eastAsia="Arial Unicode MS" w:hAnsi="Arial" w:cs="Arial"/>
          <w:sz w:val="24"/>
          <w:szCs w:val="24"/>
        </w:rPr>
        <w:t>,</w:t>
      </w:r>
      <w:r w:rsidRPr="00F26783">
        <w:rPr>
          <w:rFonts w:ascii="Arial" w:eastAsia="Arial Unicode MS" w:hAnsi="Arial" w:cs="Arial"/>
          <w:sz w:val="24"/>
          <w:szCs w:val="24"/>
        </w:rPr>
        <w:t xml:space="preserve"> zapewnia się bezdomnym zwierzętom miejsca </w:t>
      </w:r>
      <w:r w:rsidR="00034D32">
        <w:rPr>
          <w:rFonts w:ascii="Arial" w:eastAsia="Arial Unicode MS" w:hAnsi="Arial" w:cs="Arial"/>
          <w:sz w:val="24"/>
          <w:szCs w:val="24"/>
        </w:rPr>
        <w:br/>
      </w:r>
      <w:r w:rsidRPr="00F26783">
        <w:rPr>
          <w:rFonts w:ascii="Arial" w:eastAsia="Arial Unicode MS" w:hAnsi="Arial" w:cs="Arial"/>
          <w:sz w:val="24"/>
          <w:szCs w:val="24"/>
        </w:rPr>
        <w:t xml:space="preserve">w schronisku dla zwierząt przez umieszczanie bezdomnych zwierząt domowych </w:t>
      </w:r>
      <w:r w:rsidR="00034D32">
        <w:rPr>
          <w:rFonts w:ascii="Arial" w:eastAsia="Arial Unicode MS" w:hAnsi="Arial" w:cs="Arial"/>
          <w:sz w:val="24"/>
          <w:szCs w:val="24"/>
        </w:rPr>
        <w:br/>
      </w:r>
      <w:r w:rsidRPr="00F26783">
        <w:rPr>
          <w:rFonts w:ascii="Arial" w:eastAsia="Arial Unicode MS" w:hAnsi="Arial" w:cs="Arial"/>
          <w:sz w:val="24"/>
          <w:szCs w:val="24"/>
        </w:rPr>
        <w:t>w schronisku dla Bezdomnych Zwierząt Psie Pole w Racławicach 91, powiat miechowski.</w:t>
      </w:r>
    </w:p>
    <w:p w14:paraId="7F865786" w14:textId="5F55156B"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lastRenderedPageBreak/>
        <w:t>Odławianie bezdomnych zwierząt na terenie gminy ma charakter stały i jest prowadzone przez przedsiębiorcę Damiana Michalskiego DAMICH, ul. Generała J.H</w:t>
      </w:r>
      <w:r w:rsidR="00FE532E">
        <w:rPr>
          <w:rFonts w:ascii="Arial" w:eastAsia="Arial Unicode MS" w:hAnsi="Arial" w:cs="Arial"/>
          <w:sz w:val="24"/>
          <w:szCs w:val="24"/>
        </w:rPr>
        <w:t>.</w:t>
      </w:r>
      <w:r w:rsidRPr="00F26783">
        <w:rPr>
          <w:rFonts w:ascii="Arial" w:eastAsia="Arial Unicode MS" w:hAnsi="Arial" w:cs="Arial"/>
          <w:sz w:val="24"/>
          <w:szCs w:val="24"/>
        </w:rPr>
        <w:t xml:space="preserve"> Dąbrowskiego 18, 32- 300 Olkusz na podstawie zawartej umowy. </w:t>
      </w:r>
    </w:p>
    <w:p w14:paraId="5FD8A7DD" w14:textId="77777777"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Całodobowa opieka weterynaryjna w przypadku zdarzeń drogowych z udziałem zwierząt realizowana była na podstawie zawartej umowy z Lecznicą Weterynaryjną Wiesław Dela, Barbara Dela, Wojciech Dela, Paweł Dela s.c. ul. Krakowska 44, 32-070 Czernichów.</w:t>
      </w:r>
    </w:p>
    <w:p w14:paraId="15ACB09D" w14:textId="77777777" w:rsidR="00E2749F" w:rsidRPr="00F26783" w:rsidRDefault="00E2749F" w:rsidP="002D4E02">
      <w:pPr>
        <w:spacing w:line="360" w:lineRule="auto"/>
        <w:jc w:val="both"/>
        <w:rPr>
          <w:rFonts w:ascii="Arial" w:eastAsia="Arial Unicode MS" w:hAnsi="Arial" w:cs="Arial"/>
          <w:sz w:val="24"/>
          <w:szCs w:val="24"/>
        </w:rPr>
      </w:pPr>
    </w:p>
    <w:p w14:paraId="1D003D05" w14:textId="77777777"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W ramach programu zapewnia się opiekę nad wolno żyjącymi kotami, w tym ich dokarmianie, przez:</w:t>
      </w:r>
    </w:p>
    <w:p w14:paraId="2D31B552" w14:textId="114A97DD"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Zakup karmy na wniosek opiekuna</w:t>
      </w:r>
      <w:r w:rsidR="00DC69C8" w:rsidRPr="00F26783">
        <w:rPr>
          <w:rFonts w:ascii="Arial" w:eastAsia="Arial Unicode MS" w:hAnsi="Arial" w:cs="Arial"/>
          <w:sz w:val="24"/>
          <w:szCs w:val="24"/>
        </w:rPr>
        <w:t xml:space="preserve"> </w:t>
      </w:r>
      <w:r w:rsidRPr="00F26783">
        <w:rPr>
          <w:rFonts w:ascii="Arial" w:eastAsia="Arial Unicode MS" w:hAnsi="Arial" w:cs="Arial"/>
          <w:sz w:val="24"/>
          <w:szCs w:val="24"/>
        </w:rPr>
        <w:t>(karmiciela) kotów wolno żyjących;</w:t>
      </w:r>
    </w:p>
    <w:p w14:paraId="6705CFB9" w14:textId="77777777"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Sterylizację i kastrację kotów wolno żyjących;</w:t>
      </w:r>
    </w:p>
    <w:p w14:paraId="64FECA3D" w14:textId="77777777"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Usypianie ślepych miotów kotów wolno żyjących;</w:t>
      </w:r>
    </w:p>
    <w:p w14:paraId="1DA184CB" w14:textId="77777777" w:rsidR="00E2749F" w:rsidRPr="00F26783" w:rsidRDefault="00E2749F" w:rsidP="00BF134F">
      <w:pPr>
        <w:pStyle w:val="Akapitzlist"/>
        <w:widowControl w:val="0"/>
        <w:numPr>
          <w:ilvl w:val="0"/>
          <w:numId w:val="11"/>
        </w:numPr>
        <w:adjustRightInd w:val="0"/>
        <w:spacing w:after="0" w:line="360" w:lineRule="auto"/>
        <w:jc w:val="both"/>
        <w:textAlignment w:val="baseline"/>
        <w:rPr>
          <w:rFonts w:ascii="Arial" w:eastAsia="Arial Unicode MS" w:hAnsi="Arial" w:cs="Arial"/>
          <w:sz w:val="24"/>
          <w:szCs w:val="24"/>
        </w:rPr>
      </w:pPr>
      <w:r w:rsidRPr="00F26783">
        <w:rPr>
          <w:rFonts w:ascii="Arial" w:eastAsia="Arial Unicode MS" w:hAnsi="Arial" w:cs="Arial"/>
          <w:sz w:val="24"/>
          <w:szCs w:val="24"/>
        </w:rPr>
        <w:t>Udzielanie pomocy weterynaryjnej kotom wolno żyjącym z problemami zdrowotnymi.</w:t>
      </w:r>
    </w:p>
    <w:p w14:paraId="5870122C" w14:textId="77777777"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W ramach programu prowadzone było także znakowanie zwierząt.</w:t>
      </w:r>
    </w:p>
    <w:p w14:paraId="5E760530" w14:textId="3E399DF3" w:rsidR="00E2749F" w:rsidRPr="00F26783" w:rsidRDefault="00E2749F" w:rsidP="002D4E02">
      <w:pPr>
        <w:spacing w:line="360" w:lineRule="auto"/>
        <w:jc w:val="both"/>
        <w:rPr>
          <w:rFonts w:ascii="Arial" w:eastAsia="Arial Unicode MS" w:hAnsi="Arial" w:cs="Arial"/>
          <w:sz w:val="24"/>
          <w:szCs w:val="24"/>
        </w:rPr>
      </w:pPr>
      <w:r w:rsidRPr="00F26783">
        <w:rPr>
          <w:rFonts w:ascii="Arial" w:eastAsia="Arial Unicode MS" w:hAnsi="Arial" w:cs="Arial"/>
          <w:sz w:val="24"/>
          <w:szCs w:val="24"/>
        </w:rPr>
        <w:t>Na wymienione powyżej zadania zaplanowana została w budżecie roku 2020 kwota – 70 000,00 zł, zrealizowano wydatki w kwocie 58 453,07 zł, w tym:</w:t>
      </w:r>
    </w:p>
    <w:p w14:paraId="0C8E25F6" w14:textId="77777777" w:rsidR="00DC69C8" w:rsidRPr="00F26783" w:rsidRDefault="00DC69C8" w:rsidP="002D4E02">
      <w:pPr>
        <w:suppressAutoHyphens/>
        <w:autoSpaceDE w:val="0"/>
        <w:autoSpaceDN w:val="0"/>
        <w:spacing w:line="360" w:lineRule="auto"/>
        <w:ind w:left="360"/>
        <w:jc w:val="both"/>
        <w:rPr>
          <w:rFonts w:ascii="Arial" w:eastAsia="Arial Unicode MS" w:hAnsi="Arial" w:cs="Arial"/>
          <w:sz w:val="24"/>
          <w:szCs w:val="24"/>
        </w:rPr>
      </w:pPr>
      <w:r w:rsidRPr="00F26783">
        <w:rPr>
          <w:rFonts w:ascii="Arial" w:eastAsia="Arial Unicode MS" w:hAnsi="Arial" w:cs="Arial"/>
          <w:sz w:val="24"/>
          <w:szCs w:val="24"/>
        </w:rPr>
        <w:t>- za</w:t>
      </w:r>
      <w:r w:rsidR="00E2749F" w:rsidRPr="00F26783">
        <w:rPr>
          <w:rFonts w:ascii="Arial" w:eastAsia="Arial Unicode MS" w:hAnsi="Arial" w:cs="Arial"/>
          <w:sz w:val="24"/>
          <w:szCs w:val="24"/>
        </w:rPr>
        <w:t xml:space="preserve"> kwotę 3 522,05 zł zakupiono karmę z przeznaczeniem na dokarmianie bezdomnych kotów</w:t>
      </w:r>
      <w:r w:rsidRPr="00F26783">
        <w:rPr>
          <w:rFonts w:ascii="Arial" w:eastAsia="Arial Unicode MS" w:hAnsi="Arial" w:cs="Arial"/>
          <w:sz w:val="24"/>
          <w:szCs w:val="24"/>
        </w:rPr>
        <w:t>,</w:t>
      </w:r>
    </w:p>
    <w:p w14:paraId="6A642837" w14:textId="0BE29918" w:rsidR="00E2749F" w:rsidRPr="00F26783" w:rsidRDefault="00DC69C8" w:rsidP="002D4E02">
      <w:pPr>
        <w:suppressAutoHyphens/>
        <w:autoSpaceDE w:val="0"/>
        <w:autoSpaceDN w:val="0"/>
        <w:spacing w:line="360" w:lineRule="auto"/>
        <w:ind w:left="360"/>
        <w:jc w:val="both"/>
        <w:rPr>
          <w:rFonts w:ascii="Arial" w:eastAsia="Arial Unicode MS" w:hAnsi="Arial" w:cs="Arial"/>
          <w:sz w:val="24"/>
          <w:szCs w:val="24"/>
        </w:rPr>
      </w:pP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39 131,00 zł wydatkowano na usługi związane z bezdomnymi zwierzętami, w tym</w:t>
      </w: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na odłowienie, transport i utrzymanie 8 psów bezdomnych i 13 kotów w Schronisku „Psie Pole” w Racławicach,</w:t>
      </w:r>
    </w:p>
    <w:p w14:paraId="1F67B3E7" w14:textId="031B6D6E" w:rsidR="00E2749F" w:rsidRPr="00F26783" w:rsidRDefault="00DC69C8" w:rsidP="002D4E02">
      <w:pPr>
        <w:widowControl w:val="0"/>
        <w:suppressAutoHyphens/>
        <w:autoSpaceDE w:val="0"/>
        <w:autoSpaceDN w:val="0"/>
        <w:adjustRightInd w:val="0"/>
        <w:spacing w:after="0" w:line="360" w:lineRule="auto"/>
        <w:jc w:val="both"/>
        <w:rPr>
          <w:rFonts w:ascii="Arial" w:eastAsia="Arial Unicode MS" w:hAnsi="Arial" w:cs="Arial"/>
          <w:color w:val="FF0000"/>
          <w:sz w:val="24"/>
          <w:szCs w:val="24"/>
        </w:rPr>
      </w:pP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sterylizacja, kastracja, leczenie i szczepienia profilaktyczne bezdomnych zwierząt domowych, które znalazły nowy dom i opiekę oraz zdarzenia drogowe – 11 446,02 zł</w:t>
      </w:r>
      <w:r w:rsidR="00E2749F" w:rsidRPr="00F26783">
        <w:rPr>
          <w:rFonts w:ascii="Arial" w:eastAsia="Arial Unicode MS" w:hAnsi="Arial" w:cs="Arial"/>
          <w:color w:val="FF0000"/>
          <w:sz w:val="24"/>
          <w:szCs w:val="24"/>
        </w:rPr>
        <w:t xml:space="preserve">. </w:t>
      </w:r>
    </w:p>
    <w:p w14:paraId="6344883D" w14:textId="40F76A63" w:rsidR="00DC69C8" w:rsidRPr="00F26783" w:rsidRDefault="00DC69C8" w:rsidP="002D4E02">
      <w:pPr>
        <w:widowControl w:val="0"/>
        <w:suppressAutoHyphens/>
        <w:autoSpaceDE w:val="0"/>
        <w:autoSpaceDN w:val="0"/>
        <w:adjustRightInd w:val="0"/>
        <w:spacing w:after="0" w:line="360" w:lineRule="auto"/>
        <w:jc w:val="both"/>
        <w:rPr>
          <w:rFonts w:ascii="Arial" w:eastAsia="Arial Unicode MS" w:hAnsi="Arial" w:cs="Arial"/>
          <w:sz w:val="24"/>
          <w:szCs w:val="24"/>
        </w:rPr>
      </w:pPr>
      <w:r w:rsidRPr="00F26783">
        <w:rPr>
          <w:rFonts w:ascii="Arial" w:eastAsia="Arial Unicode MS" w:hAnsi="Arial" w:cs="Arial"/>
          <w:sz w:val="24"/>
          <w:szCs w:val="24"/>
        </w:rPr>
        <w:t xml:space="preserve">- </w:t>
      </w:r>
      <w:r w:rsidR="00E2749F" w:rsidRPr="00F26783">
        <w:rPr>
          <w:rFonts w:ascii="Arial" w:eastAsia="Arial Unicode MS" w:hAnsi="Arial" w:cs="Arial"/>
          <w:sz w:val="24"/>
          <w:szCs w:val="24"/>
        </w:rPr>
        <w:t>znakowanie 6  psów - 324,00 zł</w:t>
      </w:r>
      <w:r w:rsidRPr="00F26783">
        <w:rPr>
          <w:rFonts w:ascii="Arial" w:eastAsia="Arial Unicode MS" w:hAnsi="Arial" w:cs="Arial"/>
          <w:sz w:val="24"/>
          <w:szCs w:val="24"/>
        </w:rPr>
        <w:t>.</w:t>
      </w:r>
    </w:p>
    <w:p w14:paraId="7B86C304" w14:textId="6EB929DC" w:rsidR="002C1932" w:rsidRDefault="00E2749F" w:rsidP="007561E3">
      <w:pPr>
        <w:suppressAutoHyphens/>
        <w:autoSpaceDE w:val="0"/>
        <w:autoSpaceDN w:val="0"/>
        <w:spacing w:line="360" w:lineRule="auto"/>
        <w:jc w:val="both"/>
        <w:rPr>
          <w:rFonts w:ascii="Arial" w:eastAsia="Arial Unicode MS" w:hAnsi="Arial" w:cs="Arial"/>
          <w:sz w:val="24"/>
          <w:szCs w:val="24"/>
        </w:rPr>
      </w:pPr>
      <w:r w:rsidRPr="00F26783">
        <w:rPr>
          <w:rFonts w:ascii="Arial" w:eastAsia="Arial Unicode MS" w:hAnsi="Arial" w:cs="Arial"/>
          <w:sz w:val="24"/>
          <w:szCs w:val="24"/>
        </w:rPr>
        <w:t>Za zabranie i przekazanie  do Małopolskiego Ośrodka Rehabilitacji Zwierząt Dzikich, chorych, poturbowanych</w:t>
      </w:r>
      <w:r w:rsidR="00DC69C8" w:rsidRPr="00F26783">
        <w:rPr>
          <w:rFonts w:ascii="Arial" w:eastAsia="Arial Unicode MS" w:hAnsi="Arial" w:cs="Arial"/>
          <w:sz w:val="24"/>
          <w:szCs w:val="24"/>
        </w:rPr>
        <w:t xml:space="preserve"> </w:t>
      </w:r>
      <w:r w:rsidRPr="00F26783">
        <w:rPr>
          <w:rFonts w:ascii="Arial" w:eastAsia="Arial Unicode MS" w:hAnsi="Arial" w:cs="Arial"/>
          <w:sz w:val="24"/>
          <w:szCs w:val="24"/>
        </w:rPr>
        <w:t>dzikich zwierząt (sarny, zając, sowy) wydano kwotę 4030,00 zł.</w:t>
      </w:r>
    </w:p>
    <w:p w14:paraId="5087CB37" w14:textId="048BE536" w:rsidR="007561E3" w:rsidRDefault="007561E3">
      <w:pPr>
        <w:rPr>
          <w:rFonts w:ascii="Arial" w:eastAsia="Arial Unicode MS" w:hAnsi="Arial" w:cs="Arial"/>
          <w:sz w:val="24"/>
          <w:szCs w:val="24"/>
        </w:rPr>
      </w:pPr>
      <w:r>
        <w:rPr>
          <w:rFonts w:ascii="Arial" w:eastAsia="Arial Unicode MS" w:hAnsi="Arial" w:cs="Arial"/>
          <w:sz w:val="24"/>
          <w:szCs w:val="24"/>
        </w:rPr>
        <w:br w:type="page"/>
      </w:r>
    </w:p>
    <w:p w14:paraId="06D3EE3F" w14:textId="2897CA68" w:rsidR="004E1B4C" w:rsidRPr="002D4E02" w:rsidRDefault="002C1932" w:rsidP="00F579B8">
      <w:pPr>
        <w:pStyle w:val="Nagwek3"/>
      </w:pPr>
      <w:bookmarkStart w:id="70" w:name="_Toc72171807"/>
      <w:r w:rsidRPr="002D4E02">
        <w:lastRenderedPageBreak/>
        <w:t>II.1</w:t>
      </w:r>
      <w:r w:rsidR="000F42E5" w:rsidRPr="002D4E02">
        <w:t>7</w:t>
      </w:r>
      <w:r w:rsidRPr="002D4E02">
        <w:t xml:space="preserve">. </w:t>
      </w:r>
      <w:r w:rsidR="004E1B4C" w:rsidRPr="002D4E02">
        <w:t>Bezpieczeństwo Publiczne</w:t>
      </w:r>
      <w:bookmarkEnd w:id="70"/>
      <w:r w:rsidR="004E1B4C" w:rsidRPr="002D4E02">
        <w:t xml:space="preserve"> </w:t>
      </w:r>
    </w:p>
    <w:p w14:paraId="33CBDBB2" w14:textId="77777777" w:rsidR="00463015" w:rsidRPr="002D4E02" w:rsidRDefault="00463015" w:rsidP="002D4E02">
      <w:pPr>
        <w:spacing w:after="0" w:line="360" w:lineRule="auto"/>
        <w:rPr>
          <w:rFonts w:ascii="Arial" w:eastAsia="Times New Roman" w:hAnsi="Arial" w:cs="Arial"/>
          <w:sz w:val="24"/>
          <w:szCs w:val="24"/>
          <w:lang w:eastAsia="pl-PL"/>
        </w:rPr>
      </w:pPr>
    </w:p>
    <w:p w14:paraId="0E2B2857" w14:textId="45996AAD" w:rsidR="002405D1" w:rsidRPr="002D4E02" w:rsidRDefault="000F42E5" w:rsidP="00F579B8">
      <w:pPr>
        <w:pStyle w:val="Nagwek3"/>
      </w:pPr>
      <w:bookmarkStart w:id="71" w:name="_Toc72171808"/>
      <w:r w:rsidRPr="002D4E02">
        <w:t>II.17.1. Ochotnicze Straże Pożarne</w:t>
      </w:r>
      <w:bookmarkEnd w:id="71"/>
    </w:p>
    <w:p w14:paraId="567AC313" w14:textId="3D63C981" w:rsidR="000F42E5" w:rsidRPr="002D4E02" w:rsidRDefault="000F42E5" w:rsidP="002D4E02">
      <w:pPr>
        <w:pStyle w:val="Bezodstpw"/>
        <w:spacing w:line="360" w:lineRule="auto"/>
        <w:rPr>
          <w:rFonts w:ascii="Arial" w:hAnsi="Arial" w:cs="Arial"/>
          <w:sz w:val="24"/>
          <w:szCs w:val="24"/>
        </w:rPr>
      </w:pPr>
      <w:r w:rsidRPr="002D4E02">
        <w:rPr>
          <w:rFonts w:ascii="Arial" w:hAnsi="Arial" w:cs="Arial"/>
          <w:sz w:val="24"/>
          <w:szCs w:val="24"/>
        </w:rPr>
        <w:t xml:space="preserve">Na terenie </w:t>
      </w:r>
      <w:r w:rsidR="00034D32">
        <w:rPr>
          <w:rFonts w:ascii="Arial" w:hAnsi="Arial" w:cs="Arial"/>
          <w:sz w:val="24"/>
          <w:szCs w:val="24"/>
        </w:rPr>
        <w:t>Gminy Czernichów</w:t>
      </w:r>
      <w:r w:rsidRPr="002D4E02">
        <w:rPr>
          <w:rFonts w:ascii="Arial" w:hAnsi="Arial" w:cs="Arial"/>
          <w:sz w:val="24"/>
          <w:szCs w:val="24"/>
        </w:rPr>
        <w:t xml:space="preserve"> działa 12 Ochotniczych Straży Pożarnych, w tym w Krajowym Systemie Ratowniczo Gaśniczym – 4.</w:t>
      </w:r>
    </w:p>
    <w:p w14:paraId="3E9A8E50" w14:textId="44751573" w:rsidR="000F42E5" w:rsidRPr="002D4E02" w:rsidRDefault="000F42E5" w:rsidP="002D4E02">
      <w:pPr>
        <w:pStyle w:val="Bezodstpw"/>
        <w:spacing w:line="360" w:lineRule="auto"/>
        <w:rPr>
          <w:rFonts w:ascii="Arial" w:hAnsi="Arial" w:cs="Arial"/>
          <w:sz w:val="24"/>
          <w:szCs w:val="24"/>
        </w:rPr>
      </w:pPr>
      <w:r w:rsidRPr="002D4E02">
        <w:rPr>
          <w:rFonts w:ascii="Arial" w:hAnsi="Arial" w:cs="Arial"/>
          <w:sz w:val="24"/>
          <w:szCs w:val="24"/>
        </w:rPr>
        <w:t xml:space="preserve">Liczba wszystkich członków zwyczajnych OSP to 433 osoby, w tym mężczyzn 382 </w:t>
      </w:r>
      <w:r w:rsidR="00034D32">
        <w:rPr>
          <w:rFonts w:ascii="Arial" w:hAnsi="Arial" w:cs="Arial"/>
          <w:sz w:val="24"/>
          <w:szCs w:val="24"/>
        </w:rPr>
        <w:br/>
      </w:r>
      <w:r w:rsidRPr="002D4E02">
        <w:rPr>
          <w:rFonts w:ascii="Arial" w:hAnsi="Arial" w:cs="Arial"/>
          <w:sz w:val="24"/>
          <w:szCs w:val="24"/>
        </w:rPr>
        <w:t>i 51 kobiet; liczba członków zwyczajnych mogący brać bezpośredni udział w akcjach ratowniczo-gaśniczych wynosi 252 w tym mężczyzn 232, kobiet 20.</w:t>
      </w:r>
    </w:p>
    <w:p w14:paraId="0B1BF5D9" w14:textId="301B3DEC" w:rsidR="00760DE8" w:rsidRPr="002D4E02" w:rsidRDefault="00760DE8" w:rsidP="002D4E02">
      <w:pPr>
        <w:pStyle w:val="Bezodstpw"/>
        <w:spacing w:line="360" w:lineRule="auto"/>
        <w:rPr>
          <w:rFonts w:ascii="Arial" w:hAnsi="Arial" w:cs="Arial"/>
          <w:sz w:val="24"/>
          <w:szCs w:val="24"/>
        </w:rPr>
      </w:pPr>
      <w:commentRangeStart w:id="72"/>
      <w:r w:rsidRPr="002D4E02">
        <w:rPr>
          <w:rFonts w:ascii="Arial" w:hAnsi="Arial" w:cs="Arial"/>
          <w:sz w:val="24"/>
          <w:szCs w:val="24"/>
        </w:rPr>
        <w:t xml:space="preserve">Liczba Młodzieżowych Drużyn Pożarniczych </w:t>
      </w:r>
      <w:commentRangeEnd w:id="72"/>
      <w:r w:rsidRPr="002D4E02">
        <w:rPr>
          <w:rStyle w:val="Odwoaniedokomentarza"/>
          <w:rFonts w:ascii="Arial" w:eastAsiaTheme="minorHAnsi" w:hAnsi="Arial" w:cs="Arial"/>
          <w:sz w:val="24"/>
          <w:szCs w:val="24"/>
          <w:lang w:eastAsia="en-US"/>
        </w:rPr>
        <w:commentReference w:id="72"/>
      </w:r>
      <w:r w:rsidRPr="002D4E02">
        <w:rPr>
          <w:rFonts w:ascii="Arial" w:hAnsi="Arial" w:cs="Arial"/>
          <w:sz w:val="24"/>
          <w:szCs w:val="24"/>
        </w:rPr>
        <w:t>– 4 (OSP Czernichów, Czułówek, Wołowice, Zagacie), liczba członków: 78, w tym 34 chłopców i 44 dziewczęta.</w:t>
      </w:r>
    </w:p>
    <w:p w14:paraId="56653462" w14:textId="77777777" w:rsidR="000F42E5" w:rsidRPr="002D4E02" w:rsidRDefault="000F42E5" w:rsidP="002D4E02">
      <w:pPr>
        <w:pStyle w:val="Bezodstpw"/>
        <w:spacing w:line="360" w:lineRule="auto"/>
        <w:rPr>
          <w:rFonts w:ascii="Arial" w:hAnsi="Arial" w:cs="Arial"/>
          <w:sz w:val="24"/>
          <w:szCs w:val="24"/>
        </w:rPr>
      </w:pPr>
      <w:r w:rsidRPr="002D4E02">
        <w:rPr>
          <w:rFonts w:ascii="Arial" w:hAnsi="Arial" w:cs="Arial"/>
          <w:sz w:val="24"/>
          <w:szCs w:val="24"/>
        </w:rPr>
        <w:t>W każdej miejscowości gminy zlokalizowana jest strażnica (remiza) OSP. W roku 2020 wykonano w nich następujące prace remontowe i modernizacyjne:</w:t>
      </w:r>
    </w:p>
    <w:p w14:paraId="039778AF" w14:textId="77777777" w:rsidR="000F42E5" w:rsidRPr="002D4E02" w:rsidRDefault="000F42E5" w:rsidP="00BF134F">
      <w:pPr>
        <w:pStyle w:val="Akapitzlist1"/>
        <w:numPr>
          <w:ilvl w:val="0"/>
          <w:numId w:val="12"/>
        </w:numPr>
        <w:spacing w:line="360" w:lineRule="auto"/>
        <w:rPr>
          <w:rFonts w:ascii="Arial" w:hAnsi="Arial" w:cs="Arial"/>
          <w:sz w:val="24"/>
          <w:szCs w:val="24"/>
        </w:rPr>
      </w:pPr>
      <w:r w:rsidRPr="002D4E02">
        <w:rPr>
          <w:rFonts w:ascii="Arial" w:hAnsi="Arial" w:cs="Arial"/>
          <w:sz w:val="24"/>
          <w:szCs w:val="24"/>
        </w:rPr>
        <w:t>Rozbudowa remizy w OSP Nowa Wieś Szlachecka – 77 799,2 zł</w:t>
      </w:r>
    </w:p>
    <w:p w14:paraId="64FD8652" w14:textId="77777777" w:rsidR="000F42E5" w:rsidRPr="002D4E02" w:rsidRDefault="000F42E5" w:rsidP="00BF134F">
      <w:pPr>
        <w:pStyle w:val="Akapitzlist1"/>
        <w:numPr>
          <w:ilvl w:val="0"/>
          <w:numId w:val="12"/>
        </w:numPr>
        <w:spacing w:line="360" w:lineRule="auto"/>
        <w:rPr>
          <w:rFonts w:ascii="Arial" w:hAnsi="Arial" w:cs="Arial"/>
          <w:sz w:val="24"/>
          <w:szCs w:val="24"/>
        </w:rPr>
      </w:pPr>
      <w:r w:rsidRPr="002D4E02">
        <w:rPr>
          <w:rFonts w:ascii="Arial" w:hAnsi="Arial" w:cs="Arial"/>
          <w:sz w:val="24"/>
          <w:szCs w:val="24"/>
        </w:rPr>
        <w:t>Instalacja grzewcza remizy OSP Przeginia Narodowa – 134 539,86 zł.</w:t>
      </w:r>
    </w:p>
    <w:p w14:paraId="707D134E" w14:textId="5AC4A9F4" w:rsidR="00760DE8" w:rsidRPr="002D4E02" w:rsidRDefault="000F42E5" w:rsidP="002D4E02">
      <w:pPr>
        <w:pStyle w:val="Bezodstpw"/>
        <w:spacing w:line="360" w:lineRule="auto"/>
        <w:rPr>
          <w:rFonts w:ascii="Arial" w:hAnsi="Arial" w:cs="Arial"/>
          <w:bCs/>
          <w:sz w:val="24"/>
          <w:szCs w:val="24"/>
        </w:rPr>
      </w:pPr>
      <w:r w:rsidRPr="002D4E02">
        <w:rPr>
          <w:rFonts w:ascii="Arial" w:hAnsi="Arial" w:cs="Arial"/>
          <w:sz w:val="24"/>
          <w:szCs w:val="24"/>
        </w:rPr>
        <w:t>Ochotnicze Straże Pożarne posiada</w:t>
      </w:r>
      <w:r w:rsidR="0088151A" w:rsidRPr="002D4E02">
        <w:rPr>
          <w:rFonts w:ascii="Arial" w:hAnsi="Arial" w:cs="Arial"/>
          <w:sz w:val="24"/>
          <w:szCs w:val="24"/>
        </w:rPr>
        <w:t>ły w 2020 roku</w:t>
      </w:r>
      <w:r w:rsidRPr="002D4E02">
        <w:rPr>
          <w:rFonts w:ascii="Arial" w:hAnsi="Arial" w:cs="Arial"/>
          <w:sz w:val="24"/>
          <w:szCs w:val="24"/>
        </w:rPr>
        <w:t xml:space="preserve"> 26 samochodów pożarniczych</w:t>
      </w:r>
      <w:r w:rsidR="0088151A" w:rsidRPr="002D4E02">
        <w:rPr>
          <w:rFonts w:ascii="Arial" w:hAnsi="Arial" w:cs="Arial"/>
          <w:sz w:val="24"/>
          <w:szCs w:val="24"/>
        </w:rPr>
        <w:t>,</w:t>
      </w:r>
      <w:r w:rsidRPr="002D4E02">
        <w:rPr>
          <w:rFonts w:ascii="Arial" w:hAnsi="Arial" w:cs="Arial"/>
          <w:sz w:val="24"/>
          <w:szCs w:val="24"/>
        </w:rPr>
        <w:t xml:space="preserve"> </w:t>
      </w:r>
      <w:r w:rsidR="00034D32">
        <w:rPr>
          <w:rFonts w:ascii="Arial" w:hAnsi="Arial" w:cs="Arial"/>
          <w:sz w:val="24"/>
          <w:szCs w:val="24"/>
        </w:rPr>
        <w:br/>
      </w:r>
      <w:r w:rsidRPr="002D4E02">
        <w:rPr>
          <w:rFonts w:ascii="Arial" w:hAnsi="Arial" w:cs="Arial"/>
          <w:sz w:val="24"/>
          <w:szCs w:val="24"/>
        </w:rPr>
        <w:t>w tym 4 ciężkie, 11 średnich, 11 lekkich.</w:t>
      </w:r>
      <w:r w:rsidR="0088151A" w:rsidRPr="002D4E02">
        <w:rPr>
          <w:rFonts w:ascii="Arial" w:hAnsi="Arial" w:cs="Arial"/>
          <w:sz w:val="24"/>
          <w:szCs w:val="24"/>
        </w:rPr>
        <w:t xml:space="preserve"> </w:t>
      </w:r>
      <w:r w:rsidR="00760DE8" w:rsidRPr="002D4E02">
        <w:rPr>
          <w:rFonts w:ascii="Arial" w:hAnsi="Arial" w:cs="Arial"/>
          <w:sz w:val="24"/>
          <w:szCs w:val="24"/>
        </w:rPr>
        <w:t xml:space="preserve">Wydatki związane z utrzymaniem gotowości bojowej jednostek OSP w 2020 roku wyniosły </w:t>
      </w:r>
      <w:commentRangeStart w:id="73"/>
      <w:r w:rsidR="00760DE8" w:rsidRPr="002D4E02">
        <w:rPr>
          <w:rFonts w:ascii="Arial" w:hAnsi="Arial" w:cs="Arial"/>
          <w:bCs/>
          <w:sz w:val="24"/>
          <w:szCs w:val="24"/>
        </w:rPr>
        <w:t>980 039,79 zł.</w:t>
      </w:r>
      <w:commentRangeEnd w:id="73"/>
      <w:r w:rsidR="00760DE8" w:rsidRPr="002D4E02">
        <w:rPr>
          <w:rStyle w:val="Odwoaniedokomentarza"/>
          <w:rFonts w:ascii="Arial" w:hAnsi="Arial" w:cs="Arial"/>
          <w:sz w:val="24"/>
          <w:szCs w:val="24"/>
        </w:rPr>
        <w:commentReference w:id="73"/>
      </w:r>
    </w:p>
    <w:p w14:paraId="2EB19EDE" w14:textId="1E051F43" w:rsidR="0088151A" w:rsidRPr="002D4E02" w:rsidRDefault="0088151A" w:rsidP="002D4E02">
      <w:pPr>
        <w:pStyle w:val="Bezodstpw"/>
        <w:spacing w:line="360" w:lineRule="auto"/>
        <w:rPr>
          <w:rFonts w:ascii="Arial" w:hAnsi="Arial" w:cs="Arial"/>
          <w:sz w:val="24"/>
          <w:szCs w:val="24"/>
        </w:rPr>
      </w:pPr>
      <w:r w:rsidRPr="002D4E02">
        <w:rPr>
          <w:rFonts w:ascii="Arial" w:hAnsi="Arial" w:cs="Arial"/>
          <w:bCs/>
          <w:sz w:val="24"/>
          <w:szCs w:val="24"/>
        </w:rPr>
        <w:t>W poprzednich latach wydatki te wyniosły:</w:t>
      </w:r>
    </w:p>
    <w:p w14:paraId="095A820A" w14:textId="3C1EB4C5" w:rsidR="00760DE8" w:rsidRPr="002D4E02" w:rsidRDefault="0088151A" w:rsidP="002D4E02">
      <w:pPr>
        <w:spacing w:after="0" w:line="360" w:lineRule="auto"/>
        <w:jc w:val="both"/>
        <w:rPr>
          <w:rFonts w:ascii="Arial" w:eastAsia="Times New Roman" w:hAnsi="Arial" w:cs="Arial"/>
          <w:bCs/>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2019 roku – </w:t>
      </w:r>
      <w:r w:rsidR="00760DE8" w:rsidRPr="002D4E02">
        <w:rPr>
          <w:rFonts w:ascii="Arial" w:hAnsi="Arial" w:cs="Arial"/>
          <w:sz w:val="24"/>
          <w:szCs w:val="24"/>
        </w:rPr>
        <w:t xml:space="preserve">1 480 997,09 </w:t>
      </w:r>
      <w:r w:rsidR="00760DE8" w:rsidRPr="002D4E02">
        <w:rPr>
          <w:rFonts w:ascii="Arial" w:eastAsia="Times New Roman" w:hAnsi="Arial" w:cs="Arial"/>
          <w:bCs/>
          <w:sz w:val="24"/>
          <w:szCs w:val="24"/>
          <w:lang w:eastAsia="pl-PL"/>
        </w:rPr>
        <w:t>zł</w:t>
      </w:r>
      <w:r w:rsidRPr="002D4E02">
        <w:rPr>
          <w:rFonts w:ascii="Arial" w:eastAsia="Times New Roman" w:hAnsi="Arial" w:cs="Arial"/>
          <w:bCs/>
          <w:sz w:val="24"/>
          <w:szCs w:val="24"/>
          <w:lang w:eastAsia="pl-PL"/>
        </w:rPr>
        <w:t>,</w:t>
      </w:r>
    </w:p>
    <w:p w14:paraId="703B5FEB" w14:textId="70B364F1"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2018 roku - </w:t>
      </w:r>
      <w:r w:rsidR="00760DE8" w:rsidRPr="002D4E02">
        <w:rPr>
          <w:rFonts w:ascii="Arial" w:hAnsi="Arial" w:cs="Arial"/>
          <w:sz w:val="24"/>
          <w:szCs w:val="24"/>
        </w:rPr>
        <w:t xml:space="preserve">966 267,62 </w:t>
      </w:r>
      <w:r w:rsidR="00760DE8" w:rsidRPr="002D4E02">
        <w:rPr>
          <w:rFonts w:ascii="Arial" w:eastAsia="Times New Roman" w:hAnsi="Arial" w:cs="Arial"/>
          <w:bCs/>
          <w:sz w:val="24"/>
          <w:szCs w:val="24"/>
          <w:lang w:eastAsia="pl-PL"/>
        </w:rPr>
        <w:t>z</w:t>
      </w:r>
      <w:r w:rsidRPr="002D4E02">
        <w:rPr>
          <w:rFonts w:ascii="Arial" w:eastAsia="Times New Roman" w:hAnsi="Arial" w:cs="Arial"/>
          <w:bCs/>
          <w:sz w:val="24"/>
          <w:szCs w:val="24"/>
          <w:lang w:eastAsia="pl-PL"/>
        </w:rPr>
        <w:t>ł,</w:t>
      </w:r>
    </w:p>
    <w:p w14:paraId="30DBB39B" w14:textId="54FB1ADC"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xml:space="preserve">- w </w:t>
      </w:r>
      <w:r w:rsidR="00760DE8" w:rsidRPr="002D4E02">
        <w:rPr>
          <w:rFonts w:ascii="Arial" w:eastAsia="Times New Roman" w:hAnsi="Arial" w:cs="Arial"/>
          <w:bCs/>
          <w:sz w:val="24"/>
          <w:szCs w:val="24"/>
          <w:lang w:eastAsia="pl-PL"/>
        </w:rPr>
        <w:t xml:space="preserve">2017 roku - </w:t>
      </w:r>
      <w:r w:rsidR="00760DE8" w:rsidRPr="002D4E02">
        <w:rPr>
          <w:rFonts w:ascii="Arial" w:hAnsi="Arial" w:cs="Arial"/>
          <w:sz w:val="24"/>
          <w:szCs w:val="24"/>
        </w:rPr>
        <w:t xml:space="preserve">982 685,21 </w:t>
      </w:r>
      <w:r w:rsidR="00760DE8" w:rsidRPr="002D4E02">
        <w:rPr>
          <w:rFonts w:ascii="Arial" w:eastAsia="Times New Roman" w:hAnsi="Arial" w:cs="Arial"/>
          <w:bCs/>
          <w:sz w:val="24"/>
          <w:szCs w:val="24"/>
          <w:lang w:eastAsia="pl-PL"/>
        </w:rPr>
        <w:t>zł</w:t>
      </w:r>
      <w:r w:rsidRPr="002D4E02">
        <w:rPr>
          <w:rFonts w:ascii="Arial" w:eastAsia="Times New Roman" w:hAnsi="Arial" w:cs="Arial"/>
          <w:bCs/>
          <w:sz w:val="24"/>
          <w:szCs w:val="24"/>
          <w:lang w:eastAsia="pl-PL"/>
        </w:rPr>
        <w:t>,</w:t>
      </w:r>
    </w:p>
    <w:p w14:paraId="77861740" w14:textId="6D1C69E0"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2016 roku - </w:t>
      </w:r>
      <w:r w:rsidR="00760DE8" w:rsidRPr="002D4E02">
        <w:rPr>
          <w:rFonts w:ascii="Arial" w:hAnsi="Arial" w:cs="Arial"/>
          <w:sz w:val="24"/>
          <w:szCs w:val="24"/>
        </w:rPr>
        <w:t xml:space="preserve">689 720,95 </w:t>
      </w:r>
      <w:r w:rsidR="00760DE8" w:rsidRPr="002D4E02">
        <w:rPr>
          <w:rFonts w:ascii="Arial" w:eastAsia="Times New Roman" w:hAnsi="Arial" w:cs="Arial"/>
          <w:bCs/>
          <w:sz w:val="24"/>
          <w:szCs w:val="24"/>
          <w:lang w:eastAsia="pl-PL"/>
        </w:rPr>
        <w:t>zł</w:t>
      </w:r>
      <w:r w:rsidRPr="002D4E02">
        <w:rPr>
          <w:rFonts w:ascii="Arial" w:eastAsia="Times New Roman" w:hAnsi="Arial" w:cs="Arial"/>
          <w:bCs/>
          <w:sz w:val="24"/>
          <w:szCs w:val="24"/>
          <w:lang w:eastAsia="pl-PL"/>
        </w:rPr>
        <w:t>,</w:t>
      </w:r>
    </w:p>
    <w:p w14:paraId="50F49863" w14:textId="7231CC00" w:rsidR="00760DE8" w:rsidRPr="002D4E02" w:rsidRDefault="0088151A"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bCs/>
          <w:sz w:val="24"/>
          <w:szCs w:val="24"/>
          <w:lang w:eastAsia="pl-PL"/>
        </w:rPr>
        <w:t>- w</w:t>
      </w:r>
      <w:r w:rsidR="00760DE8" w:rsidRPr="002D4E02">
        <w:rPr>
          <w:rFonts w:ascii="Arial" w:eastAsia="Times New Roman" w:hAnsi="Arial" w:cs="Arial"/>
          <w:bCs/>
          <w:sz w:val="24"/>
          <w:szCs w:val="24"/>
          <w:lang w:eastAsia="pl-PL"/>
        </w:rPr>
        <w:t xml:space="preserve"> 2015 roku - </w:t>
      </w:r>
      <w:r w:rsidR="00760DE8" w:rsidRPr="002D4E02">
        <w:rPr>
          <w:rFonts w:ascii="Arial" w:hAnsi="Arial" w:cs="Arial"/>
          <w:sz w:val="24"/>
          <w:szCs w:val="24"/>
        </w:rPr>
        <w:t xml:space="preserve">826 221,92 </w:t>
      </w:r>
      <w:r w:rsidR="00760DE8" w:rsidRPr="002D4E02">
        <w:rPr>
          <w:rFonts w:ascii="Arial" w:eastAsia="Times New Roman" w:hAnsi="Arial" w:cs="Arial"/>
          <w:bCs/>
          <w:sz w:val="24"/>
          <w:szCs w:val="24"/>
          <w:lang w:eastAsia="pl-PL"/>
        </w:rPr>
        <w:t>zł.</w:t>
      </w:r>
    </w:p>
    <w:p w14:paraId="1D5211AE" w14:textId="2C01124F" w:rsidR="00760DE8" w:rsidRDefault="00760DE8" w:rsidP="002D4E02">
      <w:pPr>
        <w:spacing w:after="0" w:line="360" w:lineRule="auto"/>
        <w:jc w:val="both"/>
        <w:rPr>
          <w:rFonts w:ascii="Arial" w:eastAsia="Times New Roman" w:hAnsi="Arial" w:cs="Arial"/>
          <w:sz w:val="24"/>
          <w:szCs w:val="24"/>
          <w:lang w:eastAsia="pl-PL"/>
        </w:rPr>
      </w:pPr>
    </w:p>
    <w:p w14:paraId="40282F86" w14:textId="579E227D" w:rsidR="006F5FB7" w:rsidRDefault="006F5FB7">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89DF431" w14:textId="77777777" w:rsidR="006F5FB7" w:rsidRPr="002D4E02" w:rsidRDefault="006F5FB7" w:rsidP="002D4E02">
      <w:pPr>
        <w:spacing w:after="0" w:line="360" w:lineRule="auto"/>
        <w:jc w:val="both"/>
        <w:rPr>
          <w:rFonts w:ascii="Arial" w:eastAsia="Times New Roman" w:hAnsi="Arial" w:cs="Arial"/>
          <w:sz w:val="24"/>
          <w:szCs w:val="24"/>
          <w:lang w:eastAsia="pl-PL"/>
        </w:rPr>
      </w:pPr>
    </w:p>
    <w:p w14:paraId="5CDB5073" w14:textId="1413BEED" w:rsidR="000F42E5" w:rsidRPr="002D4E02" w:rsidRDefault="0088151A" w:rsidP="002D4E02">
      <w:pPr>
        <w:spacing w:after="0" w:line="360" w:lineRule="auto"/>
        <w:jc w:val="both"/>
        <w:rPr>
          <w:rFonts w:ascii="Arial" w:eastAsia="Times New Roman" w:hAnsi="Arial" w:cs="Arial"/>
          <w:b/>
          <w:bCs/>
          <w:sz w:val="20"/>
          <w:szCs w:val="20"/>
          <w:lang w:eastAsia="pl-PL"/>
        </w:rPr>
      </w:pPr>
      <w:r w:rsidRPr="002D4E02">
        <w:rPr>
          <w:rFonts w:ascii="Arial" w:eastAsia="Times New Roman" w:hAnsi="Arial" w:cs="Arial"/>
          <w:b/>
          <w:bCs/>
          <w:sz w:val="20"/>
          <w:szCs w:val="20"/>
          <w:lang w:eastAsia="pl-PL"/>
        </w:rPr>
        <w:t xml:space="preserve">Tabela </w:t>
      </w:r>
      <w:r w:rsidR="002D4E02" w:rsidRPr="002D4E02">
        <w:rPr>
          <w:rFonts w:ascii="Arial" w:eastAsia="Times New Roman" w:hAnsi="Arial" w:cs="Arial"/>
          <w:b/>
          <w:bCs/>
          <w:sz w:val="20"/>
          <w:szCs w:val="20"/>
          <w:lang w:eastAsia="pl-PL"/>
        </w:rPr>
        <w:t xml:space="preserve">50. </w:t>
      </w:r>
      <w:r w:rsidR="000F42E5" w:rsidRPr="002D4E02">
        <w:rPr>
          <w:rFonts w:ascii="Arial" w:eastAsia="Times New Roman" w:hAnsi="Arial" w:cs="Arial"/>
          <w:b/>
          <w:bCs/>
          <w:sz w:val="20"/>
          <w:szCs w:val="20"/>
          <w:lang w:eastAsia="pl-PL"/>
        </w:rPr>
        <w:t>Akcje ratownicze</w:t>
      </w:r>
      <w:r w:rsidRPr="002D4E02">
        <w:rPr>
          <w:rFonts w:ascii="Arial" w:eastAsia="Times New Roman" w:hAnsi="Arial" w:cs="Arial"/>
          <w:b/>
          <w:bCs/>
          <w:sz w:val="20"/>
          <w:szCs w:val="20"/>
          <w:lang w:eastAsia="pl-PL"/>
        </w:rPr>
        <w:t xml:space="preserve"> z udziałem jednostek OSP z </w:t>
      </w:r>
      <w:r w:rsidR="00034D32">
        <w:rPr>
          <w:rFonts w:ascii="Arial" w:eastAsia="Times New Roman" w:hAnsi="Arial" w:cs="Arial"/>
          <w:b/>
          <w:bCs/>
          <w:sz w:val="20"/>
          <w:szCs w:val="20"/>
          <w:lang w:eastAsia="pl-PL"/>
        </w:rPr>
        <w:t>Gminy Czernichów</w:t>
      </w:r>
      <w:r w:rsidR="000F42E5" w:rsidRPr="002D4E02">
        <w:rPr>
          <w:rFonts w:ascii="Arial" w:eastAsia="Times New Roman" w:hAnsi="Arial" w:cs="Arial"/>
          <w:b/>
          <w:bCs/>
          <w:sz w:val="20"/>
          <w:szCs w:val="20"/>
          <w:lang w:eastAsia="pl-PL"/>
        </w:rPr>
        <w:t xml:space="preserve"> w 2020 roku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
        <w:gridCol w:w="2581"/>
        <w:gridCol w:w="1131"/>
        <w:gridCol w:w="785"/>
        <w:gridCol w:w="676"/>
        <w:gridCol w:w="694"/>
        <w:gridCol w:w="839"/>
        <w:gridCol w:w="937"/>
        <w:gridCol w:w="906"/>
      </w:tblGrid>
      <w:tr w:rsidR="002D4E02" w:rsidRPr="002D4E02" w14:paraId="70F2F33A" w14:textId="77777777" w:rsidTr="008D0708">
        <w:trPr>
          <w:trHeight w:val="795"/>
          <w:jc w:val="center"/>
        </w:trPr>
        <w:tc>
          <w:tcPr>
            <w:tcW w:w="5000" w:type="pct"/>
            <w:gridSpan w:val="9"/>
            <w:shd w:val="clear" w:color="auto" w:fill="auto"/>
            <w:vAlign w:val="bottom"/>
            <w:hideMark/>
          </w:tcPr>
          <w:p w14:paraId="64AA3653" w14:textId="3D1B3C20"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xml:space="preserve">WYJAZDY OSP </w:t>
            </w:r>
            <w:r w:rsidR="00034D32">
              <w:rPr>
                <w:rFonts w:ascii="Arial" w:hAnsi="Arial" w:cs="Arial"/>
                <w:bCs/>
                <w:sz w:val="20"/>
                <w:szCs w:val="20"/>
                <w:lang w:eastAsia="pl-PL"/>
              </w:rPr>
              <w:t>GMINY CZERNICHÓW</w:t>
            </w:r>
            <w:r w:rsidRPr="002D4E02">
              <w:rPr>
                <w:rFonts w:ascii="Arial" w:hAnsi="Arial" w:cs="Arial"/>
                <w:bCs/>
                <w:sz w:val="20"/>
                <w:szCs w:val="20"/>
                <w:lang w:eastAsia="pl-PL"/>
              </w:rPr>
              <w:t xml:space="preserve"> DO AKCJI RATOWNICZYCH 2020 ROK</w:t>
            </w:r>
          </w:p>
        </w:tc>
      </w:tr>
      <w:tr w:rsidR="002D4E02" w:rsidRPr="002D4E02" w14:paraId="0B60B2F1" w14:textId="77777777" w:rsidTr="008D0708">
        <w:trPr>
          <w:trHeight w:val="1560"/>
          <w:jc w:val="center"/>
        </w:trPr>
        <w:tc>
          <w:tcPr>
            <w:tcW w:w="283" w:type="pct"/>
            <w:shd w:val="clear" w:color="auto" w:fill="auto"/>
            <w:noWrap/>
            <w:vAlign w:val="bottom"/>
            <w:hideMark/>
          </w:tcPr>
          <w:p w14:paraId="3369F98C"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LP</w:t>
            </w:r>
          </w:p>
        </w:tc>
        <w:tc>
          <w:tcPr>
            <w:tcW w:w="1424" w:type="pct"/>
            <w:shd w:val="clear" w:color="auto" w:fill="auto"/>
            <w:vAlign w:val="bottom"/>
            <w:hideMark/>
          </w:tcPr>
          <w:p w14:paraId="039744E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Nazwa Jednostki OSP</w:t>
            </w:r>
          </w:p>
        </w:tc>
        <w:tc>
          <w:tcPr>
            <w:tcW w:w="624" w:type="pct"/>
            <w:shd w:val="clear" w:color="auto" w:fill="auto"/>
            <w:textDirection w:val="btLr"/>
            <w:vAlign w:val="bottom"/>
            <w:hideMark/>
          </w:tcPr>
          <w:p w14:paraId="5D3B31F9"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Liczba wyjazdów</w:t>
            </w:r>
          </w:p>
        </w:tc>
        <w:tc>
          <w:tcPr>
            <w:tcW w:w="433" w:type="pct"/>
            <w:shd w:val="clear" w:color="auto" w:fill="auto"/>
            <w:textDirection w:val="btLr"/>
            <w:vAlign w:val="bottom"/>
            <w:hideMark/>
          </w:tcPr>
          <w:p w14:paraId="42F9186A"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Pożary</w:t>
            </w:r>
          </w:p>
        </w:tc>
        <w:tc>
          <w:tcPr>
            <w:tcW w:w="373" w:type="pct"/>
            <w:shd w:val="clear" w:color="auto" w:fill="auto"/>
            <w:textDirection w:val="btLr"/>
            <w:vAlign w:val="bottom"/>
            <w:hideMark/>
          </w:tcPr>
          <w:p w14:paraId="692A771E"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Wypadki</w:t>
            </w:r>
          </w:p>
        </w:tc>
        <w:tc>
          <w:tcPr>
            <w:tcW w:w="383" w:type="pct"/>
            <w:shd w:val="clear" w:color="auto" w:fill="auto"/>
            <w:textDirection w:val="btLr"/>
            <w:vAlign w:val="bottom"/>
            <w:hideMark/>
          </w:tcPr>
          <w:p w14:paraId="1D28A739"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Pompowanie wody</w:t>
            </w:r>
          </w:p>
        </w:tc>
        <w:tc>
          <w:tcPr>
            <w:tcW w:w="463" w:type="pct"/>
            <w:shd w:val="clear" w:color="auto" w:fill="auto"/>
            <w:textDirection w:val="btLr"/>
            <w:vAlign w:val="bottom"/>
            <w:hideMark/>
          </w:tcPr>
          <w:p w14:paraId="3BA3E9B5"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Inne zdarzenia</w:t>
            </w:r>
          </w:p>
        </w:tc>
        <w:tc>
          <w:tcPr>
            <w:tcW w:w="517" w:type="pct"/>
            <w:shd w:val="clear" w:color="auto" w:fill="auto"/>
            <w:textDirection w:val="btLr"/>
            <w:vAlign w:val="bottom"/>
            <w:hideMark/>
          </w:tcPr>
          <w:p w14:paraId="1A49A0D8" w14:textId="456E5AA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Mecze Craco</w:t>
            </w:r>
            <w:r w:rsidR="000901AA">
              <w:rPr>
                <w:rFonts w:ascii="Arial" w:hAnsi="Arial" w:cs="Arial"/>
                <w:b/>
                <w:sz w:val="20"/>
                <w:szCs w:val="20"/>
                <w:lang w:eastAsia="pl-PL"/>
              </w:rPr>
              <w:t>v</w:t>
            </w:r>
            <w:r w:rsidRPr="002D4E02">
              <w:rPr>
                <w:rFonts w:ascii="Arial" w:hAnsi="Arial" w:cs="Arial"/>
                <w:b/>
                <w:sz w:val="20"/>
                <w:szCs w:val="20"/>
                <w:lang w:eastAsia="pl-PL"/>
              </w:rPr>
              <w:t>ia, Wisła</w:t>
            </w:r>
          </w:p>
        </w:tc>
        <w:tc>
          <w:tcPr>
            <w:tcW w:w="500" w:type="pct"/>
            <w:shd w:val="clear" w:color="auto" w:fill="auto"/>
            <w:textDirection w:val="btLr"/>
            <w:vAlign w:val="bottom"/>
            <w:hideMark/>
          </w:tcPr>
          <w:p w14:paraId="15AC3B04"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Fałszywy alarm</w:t>
            </w:r>
          </w:p>
        </w:tc>
      </w:tr>
      <w:tr w:rsidR="002D4E02" w:rsidRPr="002D4E02" w14:paraId="1AC0133D" w14:textId="77777777" w:rsidTr="008D0708">
        <w:trPr>
          <w:trHeight w:val="296"/>
          <w:jc w:val="center"/>
        </w:trPr>
        <w:tc>
          <w:tcPr>
            <w:tcW w:w="283" w:type="pct"/>
            <w:shd w:val="clear" w:color="auto" w:fill="auto"/>
            <w:noWrap/>
            <w:vAlign w:val="bottom"/>
            <w:hideMark/>
          </w:tcPr>
          <w:p w14:paraId="17BD7AA8"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w:t>
            </w:r>
          </w:p>
        </w:tc>
        <w:tc>
          <w:tcPr>
            <w:tcW w:w="1424" w:type="pct"/>
            <w:shd w:val="clear" w:color="auto" w:fill="auto"/>
            <w:vAlign w:val="bottom"/>
            <w:hideMark/>
          </w:tcPr>
          <w:p w14:paraId="5B172DDC"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Czernichów</w:t>
            </w:r>
          </w:p>
        </w:tc>
        <w:tc>
          <w:tcPr>
            <w:tcW w:w="624" w:type="pct"/>
            <w:shd w:val="clear" w:color="auto" w:fill="auto"/>
            <w:noWrap/>
            <w:vAlign w:val="bottom"/>
            <w:hideMark/>
          </w:tcPr>
          <w:p w14:paraId="23473EE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74</w:t>
            </w:r>
          </w:p>
        </w:tc>
        <w:tc>
          <w:tcPr>
            <w:tcW w:w="433" w:type="pct"/>
            <w:shd w:val="clear" w:color="auto" w:fill="auto"/>
            <w:noWrap/>
            <w:vAlign w:val="bottom"/>
            <w:hideMark/>
          </w:tcPr>
          <w:p w14:paraId="7F4589B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20</w:t>
            </w:r>
          </w:p>
        </w:tc>
        <w:tc>
          <w:tcPr>
            <w:tcW w:w="373" w:type="pct"/>
            <w:shd w:val="clear" w:color="auto" w:fill="auto"/>
            <w:noWrap/>
            <w:vAlign w:val="bottom"/>
            <w:hideMark/>
          </w:tcPr>
          <w:p w14:paraId="29C15B92"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14</w:t>
            </w:r>
          </w:p>
        </w:tc>
        <w:tc>
          <w:tcPr>
            <w:tcW w:w="383" w:type="pct"/>
            <w:shd w:val="clear" w:color="auto" w:fill="auto"/>
            <w:noWrap/>
            <w:vAlign w:val="bottom"/>
            <w:hideMark/>
          </w:tcPr>
          <w:p w14:paraId="79E2B01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463" w:type="pct"/>
            <w:shd w:val="clear" w:color="auto" w:fill="auto"/>
            <w:noWrap/>
            <w:vAlign w:val="bottom"/>
            <w:hideMark/>
          </w:tcPr>
          <w:p w14:paraId="088ABAE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35</w:t>
            </w:r>
          </w:p>
        </w:tc>
        <w:tc>
          <w:tcPr>
            <w:tcW w:w="517" w:type="pct"/>
            <w:shd w:val="clear" w:color="auto" w:fill="auto"/>
            <w:noWrap/>
            <w:vAlign w:val="bottom"/>
            <w:hideMark/>
          </w:tcPr>
          <w:p w14:paraId="4D30E14C"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673FEEF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r>
      <w:tr w:rsidR="002D4E02" w:rsidRPr="002D4E02" w14:paraId="1AAE6C1F" w14:textId="77777777" w:rsidTr="008D0708">
        <w:trPr>
          <w:trHeight w:val="104"/>
          <w:jc w:val="center"/>
        </w:trPr>
        <w:tc>
          <w:tcPr>
            <w:tcW w:w="283" w:type="pct"/>
            <w:shd w:val="clear" w:color="auto" w:fill="auto"/>
            <w:noWrap/>
            <w:vAlign w:val="bottom"/>
            <w:hideMark/>
          </w:tcPr>
          <w:p w14:paraId="55AECEE5"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2</w:t>
            </w:r>
          </w:p>
        </w:tc>
        <w:tc>
          <w:tcPr>
            <w:tcW w:w="1424" w:type="pct"/>
            <w:shd w:val="clear" w:color="auto" w:fill="auto"/>
            <w:vAlign w:val="bottom"/>
            <w:hideMark/>
          </w:tcPr>
          <w:p w14:paraId="2E4408D3"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Czułówek</w:t>
            </w:r>
          </w:p>
        </w:tc>
        <w:tc>
          <w:tcPr>
            <w:tcW w:w="624" w:type="pct"/>
            <w:shd w:val="clear" w:color="auto" w:fill="auto"/>
            <w:noWrap/>
            <w:vAlign w:val="bottom"/>
            <w:hideMark/>
          </w:tcPr>
          <w:p w14:paraId="03135422"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69</w:t>
            </w:r>
          </w:p>
        </w:tc>
        <w:tc>
          <w:tcPr>
            <w:tcW w:w="433" w:type="pct"/>
            <w:shd w:val="clear" w:color="auto" w:fill="auto"/>
            <w:noWrap/>
            <w:vAlign w:val="bottom"/>
            <w:hideMark/>
          </w:tcPr>
          <w:p w14:paraId="178F48C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27</w:t>
            </w:r>
          </w:p>
        </w:tc>
        <w:tc>
          <w:tcPr>
            <w:tcW w:w="373" w:type="pct"/>
            <w:shd w:val="clear" w:color="auto" w:fill="auto"/>
            <w:noWrap/>
            <w:vAlign w:val="bottom"/>
            <w:hideMark/>
          </w:tcPr>
          <w:p w14:paraId="6EE815D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11</w:t>
            </w:r>
          </w:p>
        </w:tc>
        <w:tc>
          <w:tcPr>
            <w:tcW w:w="383" w:type="pct"/>
            <w:shd w:val="clear" w:color="auto" w:fill="auto"/>
            <w:noWrap/>
            <w:vAlign w:val="bottom"/>
            <w:hideMark/>
          </w:tcPr>
          <w:p w14:paraId="589AF39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4B80702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31</w:t>
            </w:r>
          </w:p>
        </w:tc>
        <w:tc>
          <w:tcPr>
            <w:tcW w:w="517" w:type="pct"/>
            <w:shd w:val="clear" w:color="auto" w:fill="auto"/>
            <w:noWrap/>
            <w:vAlign w:val="bottom"/>
            <w:hideMark/>
          </w:tcPr>
          <w:p w14:paraId="195A6E4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3D44FD1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3C4B6BD9" w14:textId="77777777" w:rsidTr="008D0708">
        <w:trPr>
          <w:trHeight w:val="615"/>
          <w:jc w:val="center"/>
        </w:trPr>
        <w:tc>
          <w:tcPr>
            <w:tcW w:w="283" w:type="pct"/>
            <w:shd w:val="clear" w:color="auto" w:fill="auto"/>
            <w:noWrap/>
            <w:vAlign w:val="bottom"/>
            <w:hideMark/>
          </w:tcPr>
          <w:p w14:paraId="3076920B"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3</w:t>
            </w:r>
          </w:p>
        </w:tc>
        <w:tc>
          <w:tcPr>
            <w:tcW w:w="1424" w:type="pct"/>
            <w:shd w:val="clear" w:color="auto" w:fill="auto"/>
            <w:vAlign w:val="bottom"/>
            <w:hideMark/>
          </w:tcPr>
          <w:p w14:paraId="4FCD6CFD"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Dąbrowa Szlachecka</w:t>
            </w:r>
          </w:p>
        </w:tc>
        <w:tc>
          <w:tcPr>
            <w:tcW w:w="624" w:type="pct"/>
            <w:shd w:val="clear" w:color="auto" w:fill="auto"/>
            <w:noWrap/>
            <w:vAlign w:val="bottom"/>
            <w:hideMark/>
          </w:tcPr>
          <w:p w14:paraId="16DAFA3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433" w:type="pct"/>
            <w:shd w:val="clear" w:color="auto" w:fill="auto"/>
            <w:noWrap/>
            <w:vAlign w:val="bottom"/>
            <w:hideMark/>
          </w:tcPr>
          <w:p w14:paraId="69BD83FD"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w:t>
            </w:r>
          </w:p>
        </w:tc>
        <w:tc>
          <w:tcPr>
            <w:tcW w:w="373" w:type="pct"/>
            <w:shd w:val="clear" w:color="auto" w:fill="auto"/>
            <w:noWrap/>
            <w:vAlign w:val="bottom"/>
            <w:hideMark/>
          </w:tcPr>
          <w:p w14:paraId="267D7EB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37730B5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5387192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5</w:t>
            </w:r>
          </w:p>
        </w:tc>
        <w:tc>
          <w:tcPr>
            <w:tcW w:w="517" w:type="pct"/>
            <w:shd w:val="clear" w:color="auto" w:fill="auto"/>
            <w:noWrap/>
            <w:vAlign w:val="bottom"/>
            <w:hideMark/>
          </w:tcPr>
          <w:p w14:paraId="00DC62A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21C2769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50A2D0EA" w14:textId="77777777" w:rsidTr="008D0708">
        <w:trPr>
          <w:trHeight w:val="360"/>
          <w:jc w:val="center"/>
        </w:trPr>
        <w:tc>
          <w:tcPr>
            <w:tcW w:w="283" w:type="pct"/>
            <w:shd w:val="clear" w:color="auto" w:fill="auto"/>
            <w:noWrap/>
            <w:vAlign w:val="bottom"/>
            <w:hideMark/>
          </w:tcPr>
          <w:p w14:paraId="34753AA3"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4</w:t>
            </w:r>
          </w:p>
        </w:tc>
        <w:tc>
          <w:tcPr>
            <w:tcW w:w="1424" w:type="pct"/>
            <w:shd w:val="clear" w:color="auto" w:fill="auto"/>
            <w:vAlign w:val="bottom"/>
            <w:hideMark/>
          </w:tcPr>
          <w:p w14:paraId="1057566F"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Kamień</w:t>
            </w:r>
          </w:p>
        </w:tc>
        <w:tc>
          <w:tcPr>
            <w:tcW w:w="624" w:type="pct"/>
            <w:shd w:val="clear" w:color="auto" w:fill="auto"/>
            <w:noWrap/>
            <w:vAlign w:val="bottom"/>
            <w:hideMark/>
          </w:tcPr>
          <w:p w14:paraId="019BA44A"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15</w:t>
            </w:r>
          </w:p>
        </w:tc>
        <w:tc>
          <w:tcPr>
            <w:tcW w:w="433" w:type="pct"/>
            <w:shd w:val="clear" w:color="auto" w:fill="auto"/>
            <w:noWrap/>
            <w:vAlign w:val="bottom"/>
            <w:hideMark/>
          </w:tcPr>
          <w:p w14:paraId="4AFA54B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373" w:type="pct"/>
            <w:shd w:val="clear" w:color="auto" w:fill="auto"/>
            <w:noWrap/>
            <w:vAlign w:val="bottom"/>
            <w:hideMark/>
          </w:tcPr>
          <w:p w14:paraId="008FF1C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2D3B3EA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54E0557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c>
          <w:tcPr>
            <w:tcW w:w="517" w:type="pct"/>
            <w:shd w:val="clear" w:color="auto" w:fill="auto"/>
            <w:noWrap/>
            <w:vAlign w:val="bottom"/>
            <w:hideMark/>
          </w:tcPr>
          <w:p w14:paraId="3D3B29F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21C6547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r>
      <w:tr w:rsidR="002D4E02" w:rsidRPr="002D4E02" w14:paraId="39622015" w14:textId="77777777" w:rsidTr="008D0708">
        <w:trPr>
          <w:trHeight w:val="360"/>
          <w:jc w:val="center"/>
        </w:trPr>
        <w:tc>
          <w:tcPr>
            <w:tcW w:w="283" w:type="pct"/>
            <w:shd w:val="clear" w:color="auto" w:fill="auto"/>
            <w:noWrap/>
            <w:vAlign w:val="bottom"/>
            <w:hideMark/>
          </w:tcPr>
          <w:p w14:paraId="113574A2"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5</w:t>
            </w:r>
          </w:p>
        </w:tc>
        <w:tc>
          <w:tcPr>
            <w:tcW w:w="1424" w:type="pct"/>
            <w:shd w:val="clear" w:color="auto" w:fill="auto"/>
            <w:vAlign w:val="bottom"/>
            <w:hideMark/>
          </w:tcPr>
          <w:p w14:paraId="4AC8133D"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Kłokoczyn</w:t>
            </w:r>
          </w:p>
        </w:tc>
        <w:tc>
          <w:tcPr>
            <w:tcW w:w="624" w:type="pct"/>
            <w:shd w:val="clear" w:color="auto" w:fill="auto"/>
            <w:noWrap/>
            <w:vAlign w:val="bottom"/>
            <w:hideMark/>
          </w:tcPr>
          <w:p w14:paraId="7896E15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433" w:type="pct"/>
            <w:shd w:val="clear" w:color="auto" w:fill="auto"/>
            <w:noWrap/>
            <w:vAlign w:val="bottom"/>
            <w:hideMark/>
          </w:tcPr>
          <w:p w14:paraId="4F4F2902"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10</w:t>
            </w:r>
          </w:p>
        </w:tc>
        <w:tc>
          <w:tcPr>
            <w:tcW w:w="373" w:type="pct"/>
            <w:shd w:val="clear" w:color="auto" w:fill="auto"/>
            <w:noWrap/>
            <w:vAlign w:val="bottom"/>
            <w:hideMark/>
          </w:tcPr>
          <w:p w14:paraId="2AE5154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316F3A8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1325748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c>
          <w:tcPr>
            <w:tcW w:w="517" w:type="pct"/>
            <w:shd w:val="clear" w:color="auto" w:fill="auto"/>
            <w:noWrap/>
            <w:vAlign w:val="bottom"/>
            <w:hideMark/>
          </w:tcPr>
          <w:p w14:paraId="1EF377C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7D47750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4054C02C" w14:textId="77777777" w:rsidTr="008D0708">
        <w:trPr>
          <w:trHeight w:val="615"/>
          <w:jc w:val="center"/>
        </w:trPr>
        <w:tc>
          <w:tcPr>
            <w:tcW w:w="283" w:type="pct"/>
            <w:shd w:val="clear" w:color="auto" w:fill="auto"/>
            <w:noWrap/>
            <w:vAlign w:val="bottom"/>
            <w:hideMark/>
          </w:tcPr>
          <w:p w14:paraId="04758D7D"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6</w:t>
            </w:r>
          </w:p>
        </w:tc>
        <w:tc>
          <w:tcPr>
            <w:tcW w:w="1424" w:type="pct"/>
            <w:shd w:val="clear" w:color="auto" w:fill="auto"/>
            <w:vAlign w:val="bottom"/>
            <w:hideMark/>
          </w:tcPr>
          <w:p w14:paraId="2CC1AF4E"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Nowa Wieś Szlachecka</w:t>
            </w:r>
          </w:p>
        </w:tc>
        <w:tc>
          <w:tcPr>
            <w:tcW w:w="624" w:type="pct"/>
            <w:shd w:val="clear" w:color="auto" w:fill="auto"/>
            <w:noWrap/>
            <w:vAlign w:val="bottom"/>
            <w:hideMark/>
          </w:tcPr>
          <w:p w14:paraId="1D6F145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21</w:t>
            </w:r>
          </w:p>
        </w:tc>
        <w:tc>
          <w:tcPr>
            <w:tcW w:w="433" w:type="pct"/>
            <w:shd w:val="clear" w:color="auto" w:fill="auto"/>
            <w:noWrap/>
            <w:vAlign w:val="bottom"/>
            <w:hideMark/>
          </w:tcPr>
          <w:p w14:paraId="496BE84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14</w:t>
            </w:r>
          </w:p>
        </w:tc>
        <w:tc>
          <w:tcPr>
            <w:tcW w:w="373" w:type="pct"/>
            <w:shd w:val="clear" w:color="auto" w:fill="auto"/>
            <w:noWrap/>
            <w:vAlign w:val="bottom"/>
            <w:hideMark/>
          </w:tcPr>
          <w:p w14:paraId="4BBADF1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383" w:type="pct"/>
            <w:shd w:val="clear" w:color="auto" w:fill="auto"/>
            <w:noWrap/>
            <w:vAlign w:val="bottom"/>
            <w:hideMark/>
          </w:tcPr>
          <w:p w14:paraId="5B0DFD8D"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42C4F5E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w:t>
            </w:r>
          </w:p>
        </w:tc>
        <w:tc>
          <w:tcPr>
            <w:tcW w:w="517" w:type="pct"/>
            <w:shd w:val="clear" w:color="auto" w:fill="auto"/>
            <w:noWrap/>
            <w:vAlign w:val="bottom"/>
            <w:hideMark/>
          </w:tcPr>
          <w:p w14:paraId="191A2CB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1C31DF6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144A85BE" w14:textId="77777777" w:rsidTr="008D0708">
        <w:trPr>
          <w:trHeight w:val="615"/>
          <w:jc w:val="center"/>
        </w:trPr>
        <w:tc>
          <w:tcPr>
            <w:tcW w:w="283" w:type="pct"/>
            <w:shd w:val="clear" w:color="auto" w:fill="auto"/>
            <w:noWrap/>
            <w:vAlign w:val="bottom"/>
            <w:hideMark/>
          </w:tcPr>
          <w:p w14:paraId="0E5D2996"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7</w:t>
            </w:r>
          </w:p>
        </w:tc>
        <w:tc>
          <w:tcPr>
            <w:tcW w:w="1424" w:type="pct"/>
            <w:shd w:val="clear" w:color="auto" w:fill="auto"/>
            <w:vAlign w:val="bottom"/>
            <w:hideMark/>
          </w:tcPr>
          <w:p w14:paraId="27110B8D"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Przeginia Duchowna</w:t>
            </w:r>
          </w:p>
        </w:tc>
        <w:tc>
          <w:tcPr>
            <w:tcW w:w="624" w:type="pct"/>
            <w:shd w:val="clear" w:color="auto" w:fill="auto"/>
            <w:noWrap/>
            <w:vAlign w:val="bottom"/>
            <w:hideMark/>
          </w:tcPr>
          <w:p w14:paraId="53F4F29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62</w:t>
            </w:r>
          </w:p>
        </w:tc>
        <w:tc>
          <w:tcPr>
            <w:tcW w:w="433" w:type="pct"/>
            <w:shd w:val="clear" w:color="auto" w:fill="auto"/>
            <w:noWrap/>
            <w:vAlign w:val="bottom"/>
            <w:hideMark/>
          </w:tcPr>
          <w:p w14:paraId="770A966A"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23</w:t>
            </w:r>
          </w:p>
        </w:tc>
        <w:tc>
          <w:tcPr>
            <w:tcW w:w="373" w:type="pct"/>
            <w:shd w:val="clear" w:color="auto" w:fill="auto"/>
            <w:noWrap/>
            <w:vAlign w:val="bottom"/>
            <w:hideMark/>
          </w:tcPr>
          <w:p w14:paraId="6C39565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w:t>
            </w:r>
          </w:p>
        </w:tc>
        <w:tc>
          <w:tcPr>
            <w:tcW w:w="383" w:type="pct"/>
            <w:shd w:val="clear" w:color="auto" w:fill="auto"/>
            <w:noWrap/>
            <w:vAlign w:val="bottom"/>
            <w:hideMark/>
          </w:tcPr>
          <w:p w14:paraId="6EB349B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6F1FA4C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18</w:t>
            </w:r>
          </w:p>
        </w:tc>
        <w:tc>
          <w:tcPr>
            <w:tcW w:w="517" w:type="pct"/>
            <w:shd w:val="clear" w:color="auto" w:fill="auto"/>
            <w:noWrap/>
            <w:vAlign w:val="bottom"/>
            <w:hideMark/>
          </w:tcPr>
          <w:p w14:paraId="2C025D0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12</w:t>
            </w:r>
          </w:p>
        </w:tc>
        <w:tc>
          <w:tcPr>
            <w:tcW w:w="500" w:type="pct"/>
            <w:shd w:val="clear" w:color="auto" w:fill="auto"/>
            <w:noWrap/>
            <w:vAlign w:val="bottom"/>
            <w:hideMark/>
          </w:tcPr>
          <w:p w14:paraId="71B6FE6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r>
      <w:tr w:rsidR="002D4E02" w:rsidRPr="002D4E02" w14:paraId="3FEA8B21" w14:textId="77777777" w:rsidTr="008D0708">
        <w:trPr>
          <w:trHeight w:val="585"/>
          <w:jc w:val="center"/>
        </w:trPr>
        <w:tc>
          <w:tcPr>
            <w:tcW w:w="283" w:type="pct"/>
            <w:shd w:val="clear" w:color="auto" w:fill="auto"/>
            <w:noWrap/>
            <w:vAlign w:val="bottom"/>
            <w:hideMark/>
          </w:tcPr>
          <w:p w14:paraId="09F99914"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8</w:t>
            </w:r>
          </w:p>
        </w:tc>
        <w:tc>
          <w:tcPr>
            <w:tcW w:w="1424" w:type="pct"/>
            <w:shd w:val="clear" w:color="auto" w:fill="auto"/>
            <w:vAlign w:val="bottom"/>
            <w:hideMark/>
          </w:tcPr>
          <w:p w14:paraId="47723994"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Przeginia Narodowa</w:t>
            </w:r>
          </w:p>
        </w:tc>
        <w:tc>
          <w:tcPr>
            <w:tcW w:w="624" w:type="pct"/>
            <w:shd w:val="clear" w:color="auto" w:fill="auto"/>
            <w:noWrap/>
            <w:vAlign w:val="bottom"/>
            <w:hideMark/>
          </w:tcPr>
          <w:p w14:paraId="0417CE2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26</w:t>
            </w:r>
          </w:p>
        </w:tc>
        <w:tc>
          <w:tcPr>
            <w:tcW w:w="433" w:type="pct"/>
            <w:shd w:val="clear" w:color="auto" w:fill="auto"/>
            <w:noWrap/>
            <w:vAlign w:val="bottom"/>
            <w:hideMark/>
          </w:tcPr>
          <w:p w14:paraId="204BF9B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11</w:t>
            </w:r>
          </w:p>
        </w:tc>
        <w:tc>
          <w:tcPr>
            <w:tcW w:w="373" w:type="pct"/>
            <w:shd w:val="clear" w:color="auto" w:fill="auto"/>
            <w:noWrap/>
            <w:vAlign w:val="bottom"/>
            <w:hideMark/>
          </w:tcPr>
          <w:p w14:paraId="1DB7DBF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383" w:type="pct"/>
            <w:shd w:val="clear" w:color="auto" w:fill="auto"/>
            <w:noWrap/>
            <w:vAlign w:val="bottom"/>
            <w:hideMark/>
          </w:tcPr>
          <w:p w14:paraId="317F521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7C7C829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14</w:t>
            </w:r>
          </w:p>
        </w:tc>
        <w:tc>
          <w:tcPr>
            <w:tcW w:w="517" w:type="pct"/>
            <w:shd w:val="clear" w:color="auto" w:fill="auto"/>
            <w:noWrap/>
            <w:vAlign w:val="bottom"/>
            <w:hideMark/>
          </w:tcPr>
          <w:p w14:paraId="4FAA8C9B"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5CE1078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r>
      <w:tr w:rsidR="002D4E02" w:rsidRPr="002D4E02" w14:paraId="5B4315D4" w14:textId="77777777" w:rsidTr="008D0708">
        <w:trPr>
          <w:trHeight w:val="360"/>
          <w:jc w:val="center"/>
        </w:trPr>
        <w:tc>
          <w:tcPr>
            <w:tcW w:w="283" w:type="pct"/>
            <w:shd w:val="clear" w:color="auto" w:fill="auto"/>
            <w:noWrap/>
            <w:vAlign w:val="bottom"/>
            <w:hideMark/>
          </w:tcPr>
          <w:p w14:paraId="23E83699"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9</w:t>
            </w:r>
          </w:p>
        </w:tc>
        <w:tc>
          <w:tcPr>
            <w:tcW w:w="1424" w:type="pct"/>
            <w:shd w:val="clear" w:color="auto" w:fill="auto"/>
            <w:vAlign w:val="bottom"/>
            <w:hideMark/>
          </w:tcPr>
          <w:p w14:paraId="1E835B9C"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Rusocice</w:t>
            </w:r>
          </w:p>
        </w:tc>
        <w:tc>
          <w:tcPr>
            <w:tcW w:w="624" w:type="pct"/>
            <w:shd w:val="clear" w:color="auto" w:fill="auto"/>
            <w:noWrap/>
            <w:vAlign w:val="bottom"/>
            <w:hideMark/>
          </w:tcPr>
          <w:p w14:paraId="305E22D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43</w:t>
            </w:r>
          </w:p>
        </w:tc>
        <w:tc>
          <w:tcPr>
            <w:tcW w:w="433" w:type="pct"/>
            <w:shd w:val="clear" w:color="auto" w:fill="auto"/>
            <w:noWrap/>
            <w:vAlign w:val="bottom"/>
            <w:hideMark/>
          </w:tcPr>
          <w:p w14:paraId="266BBAF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23</w:t>
            </w:r>
          </w:p>
        </w:tc>
        <w:tc>
          <w:tcPr>
            <w:tcW w:w="373" w:type="pct"/>
            <w:shd w:val="clear" w:color="auto" w:fill="auto"/>
            <w:noWrap/>
            <w:vAlign w:val="bottom"/>
            <w:hideMark/>
          </w:tcPr>
          <w:p w14:paraId="0DF18C2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w:t>
            </w:r>
          </w:p>
        </w:tc>
        <w:tc>
          <w:tcPr>
            <w:tcW w:w="383" w:type="pct"/>
            <w:shd w:val="clear" w:color="auto" w:fill="auto"/>
            <w:noWrap/>
            <w:vAlign w:val="bottom"/>
            <w:hideMark/>
          </w:tcPr>
          <w:p w14:paraId="069A5A8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0</w:t>
            </w:r>
          </w:p>
        </w:tc>
        <w:tc>
          <w:tcPr>
            <w:tcW w:w="463" w:type="pct"/>
            <w:shd w:val="clear" w:color="auto" w:fill="auto"/>
            <w:noWrap/>
            <w:vAlign w:val="bottom"/>
            <w:hideMark/>
          </w:tcPr>
          <w:p w14:paraId="6A8FED3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13</w:t>
            </w:r>
          </w:p>
        </w:tc>
        <w:tc>
          <w:tcPr>
            <w:tcW w:w="517" w:type="pct"/>
            <w:shd w:val="clear" w:color="auto" w:fill="auto"/>
            <w:noWrap/>
            <w:vAlign w:val="bottom"/>
            <w:hideMark/>
          </w:tcPr>
          <w:p w14:paraId="2E8D5B8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7FFE565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r>
      <w:tr w:rsidR="002D4E02" w:rsidRPr="002D4E02" w14:paraId="64FF57B4" w14:textId="77777777" w:rsidTr="008D0708">
        <w:trPr>
          <w:trHeight w:val="360"/>
          <w:jc w:val="center"/>
        </w:trPr>
        <w:tc>
          <w:tcPr>
            <w:tcW w:w="283" w:type="pct"/>
            <w:shd w:val="clear" w:color="auto" w:fill="auto"/>
            <w:noWrap/>
            <w:vAlign w:val="bottom"/>
            <w:hideMark/>
          </w:tcPr>
          <w:p w14:paraId="37A95822"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10</w:t>
            </w:r>
          </w:p>
        </w:tc>
        <w:tc>
          <w:tcPr>
            <w:tcW w:w="1424" w:type="pct"/>
            <w:shd w:val="clear" w:color="auto" w:fill="auto"/>
            <w:vAlign w:val="bottom"/>
            <w:hideMark/>
          </w:tcPr>
          <w:p w14:paraId="76A6DC53"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Rybna</w:t>
            </w:r>
          </w:p>
        </w:tc>
        <w:tc>
          <w:tcPr>
            <w:tcW w:w="624" w:type="pct"/>
            <w:shd w:val="clear" w:color="auto" w:fill="auto"/>
            <w:noWrap/>
            <w:vAlign w:val="bottom"/>
            <w:hideMark/>
          </w:tcPr>
          <w:p w14:paraId="7A5F636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71</w:t>
            </w:r>
          </w:p>
        </w:tc>
        <w:tc>
          <w:tcPr>
            <w:tcW w:w="433" w:type="pct"/>
            <w:shd w:val="clear" w:color="auto" w:fill="auto"/>
            <w:noWrap/>
            <w:vAlign w:val="bottom"/>
            <w:hideMark/>
          </w:tcPr>
          <w:p w14:paraId="387514A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33</w:t>
            </w:r>
          </w:p>
        </w:tc>
        <w:tc>
          <w:tcPr>
            <w:tcW w:w="373" w:type="pct"/>
            <w:shd w:val="clear" w:color="auto" w:fill="auto"/>
            <w:noWrap/>
            <w:vAlign w:val="bottom"/>
            <w:hideMark/>
          </w:tcPr>
          <w:p w14:paraId="7EA600FD"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c>
          <w:tcPr>
            <w:tcW w:w="383" w:type="pct"/>
            <w:shd w:val="clear" w:color="auto" w:fill="auto"/>
            <w:noWrap/>
            <w:vAlign w:val="bottom"/>
            <w:hideMark/>
          </w:tcPr>
          <w:p w14:paraId="4180DE3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463" w:type="pct"/>
            <w:shd w:val="clear" w:color="auto" w:fill="auto"/>
            <w:noWrap/>
            <w:vAlign w:val="bottom"/>
            <w:hideMark/>
          </w:tcPr>
          <w:p w14:paraId="07D920C6"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32</w:t>
            </w:r>
          </w:p>
        </w:tc>
        <w:tc>
          <w:tcPr>
            <w:tcW w:w="517" w:type="pct"/>
            <w:shd w:val="clear" w:color="auto" w:fill="auto"/>
            <w:noWrap/>
            <w:vAlign w:val="bottom"/>
            <w:hideMark/>
          </w:tcPr>
          <w:p w14:paraId="2FCB020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1A19A5EE"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r>
      <w:tr w:rsidR="002D4E02" w:rsidRPr="002D4E02" w14:paraId="688692E2" w14:textId="77777777" w:rsidTr="008D0708">
        <w:trPr>
          <w:trHeight w:val="510"/>
          <w:jc w:val="center"/>
        </w:trPr>
        <w:tc>
          <w:tcPr>
            <w:tcW w:w="283" w:type="pct"/>
            <w:shd w:val="clear" w:color="auto" w:fill="auto"/>
            <w:noWrap/>
            <w:vAlign w:val="bottom"/>
            <w:hideMark/>
          </w:tcPr>
          <w:p w14:paraId="32D46FBB"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11</w:t>
            </w:r>
          </w:p>
        </w:tc>
        <w:tc>
          <w:tcPr>
            <w:tcW w:w="1424" w:type="pct"/>
            <w:shd w:val="clear" w:color="auto" w:fill="auto"/>
            <w:vAlign w:val="bottom"/>
            <w:hideMark/>
          </w:tcPr>
          <w:p w14:paraId="1ACF1C86"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Wołowice</w:t>
            </w:r>
          </w:p>
        </w:tc>
        <w:tc>
          <w:tcPr>
            <w:tcW w:w="624" w:type="pct"/>
            <w:shd w:val="clear" w:color="auto" w:fill="auto"/>
            <w:noWrap/>
            <w:vAlign w:val="bottom"/>
            <w:hideMark/>
          </w:tcPr>
          <w:p w14:paraId="1685EE04"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55</w:t>
            </w:r>
          </w:p>
        </w:tc>
        <w:tc>
          <w:tcPr>
            <w:tcW w:w="433" w:type="pct"/>
            <w:shd w:val="clear" w:color="auto" w:fill="auto"/>
            <w:noWrap/>
            <w:vAlign w:val="bottom"/>
            <w:hideMark/>
          </w:tcPr>
          <w:p w14:paraId="2B08BECF"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10</w:t>
            </w:r>
          </w:p>
        </w:tc>
        <w:tc>
          <w:tcPr>
            <w:tcW w:w="373" w:type="pct"/>
            <w:shd w:val="clear" w:color="auto" w:fill="auto"/>
            <w:noWrap/>
            <w:vAlign w:val="bottom"/>
            <w:hideMark/>
          </w:tcPr>
          <w:p w14:paraId="098CDD40"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w:t>
            </w:r>
          </w:p>
        </w:tc>
        <w:tc>
          <w:tcPr>
            <w:tcW w:w="383" w:type="pct"/>
            <w:shd w:val="clear" w:color="auto" w:fill="auto"/>
            <w:noWrap/>
            <w:vAlign w:val="bottom"/>
            <w:hideMark/>
          </w:tcPr>
          <w:p w14:paraId="7C108FC0"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c>
          <w:tcPr>
            <w:tcW w:w="463" w:type="pct"/>
            <w:shd w:val="clear" w:color="auto" w:fill="auto"/>
            <w:noWrap/>
            <w:vAlign w:val="bottom"/>
            <w:hideMark/>
          </w:tcPr>
          <w:p w14:paraId="2267BF1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36</w:t>
            </w:r>
          </w:p>
        </w:tc>
        <w:tc>
          <w:tcPr>
            <w:tcW w:w="517" w:type="pct"/>
            <w:shd w:val="clear" w:color="auto" w:fill="auto"/>
            <w:noWrap/>
            <w:vAlign w:val="bottom"/>
            <w:hideMark/>
          </w:tcPr>
          <w:p w14:paraId="011AEFC9"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w:t>
            </w:r>
          </w:p>
        </w:tc>
        <w:tc>
          <w:tcPr>
            <w:tcW w:w="500" w:type="pct"/>
            <w:shd w:val="clear" w:color="auto" w:fill="auto"/>
            <w:noWrap/>
            <w:vAlign w:val="bottom"/>
            <w:hideMark/>
          </w:tcPr>
          <w:p w14:paraId="016DB35C"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r>
      <w:tr w:rsidR="002D4E02" w:rsidRPr="002D4E02" w14:paraId="6165F094" w14:textId="77777777" w:rsidTr="008D0708">
        <w:trPr>
          <w:trHeight w:val="360"/>
          <w:jc w:val="center"/>
        </w:trPr>
        <w:tc>
          <w:tcPr>
            <w:tcW w:w="283" w:type="pct"/>
            <w:shd w:val="clear" w:color="auto" w:fill="auto"/>
            <w:noWrap/>
            <w:vAlign w:val="bottom"/>
            <w:hideMark/>
          </w:tcPr>
          <w:p w14:paraId="0DBDD1DD" w14:textId="77777777" w:rsidR="000F42E5" w:rsidRPr="002D4E02" w:rsidRDefault="000F42E5" w:rsidP="002D4E02">
            <w:pPr>
              <w:spacing w:after="0" w:line="276" w:lineRule="auto"/>
              <w:jc w:val="right"/>
              <w:rPr>
                <w:rFonts w:ascii="Arial" w:hAnsi="Arial" w:cs="Arial"/>
                <w:bCs/>
                <w:sz w:val="20"/>
                <w:szCs w:val="20"/>
                <w:lang w:eastAsia="pl-PL"/>
              </w:rPr>
            </w:pPr>
            <w:r w:rsidRPr="002D4E02">
              <w:rPr>
                <w:rFonts w:ascii="Arial" w:hAnsi="Arial" w:cs="Arial"/>
                <w:bCs/>
                <w:sz w:val="20"/>
                <w:szCs w:val="20"/>
                <w:lang w:eastAsia="pl-PL"/>
              </w:rPr>
              <w:t>12</w:t>
            </w:r>
          </w:p>
        </w:tc>
        <w:tc>
          <w:tcPr>
            <w:tcW w:w="1424" w:type="pct"/>
            <w:shd w:val="clear" w:color="auto" w:fill="auto"/>
            <w:vAlign w:val="bottom"/>
            <w:hideMark/>
          </w:tcPr>
          <w:p w14:paraId="4628C9C6" w14:textId="77777777" w:rsidR="000F42E5" w:rsidRPr="002D4E02" w:rsidRDefault="000F42E5" w:rsidP="002D4E02">
            <w:pPr>
              <w:spacing w:after="0" w:line="276" w:lineRule="auto"/>
              <w:rPr>
                <w:rFonts w:ascii="Arial" w:hAnsi="Arial" w:cs="Arial"/>
                <w:bCs/>
                <w:sz w:val="20"/>
                <w:szCs w:val="20"/>
                <w:lang w:eastAsia="pl-PL"/>
              </w:rPr>
            </w:pPr>
            <w:r w:rsidRPr="002D4E02">
              <w:rPr>
                <w:rFonts w:ascii="Arial" w:hAnsi="Arial" w:cs="Arial"/>
                <w:bCs/>
                <w:sz w:val="20"/>
                <w:szCs w:val="20"/>
                <w:lang w:eastAsia="pl-PL"/>
              </w:rPr>
              <w:t>Zagacie</w:t>
            </w:r>
          </w:p>
        </w:tc>
        <w:tc>
          <w:tcPr>
            <w:tcW w:w="624" w:type="pct"/>
            <w:shd w:val="clear" w:color="auto" w:fill="auto"/>
            <w:noWrap/>
            <w:vAlign w:val="bottom"/>
            <w:hideMark/>
          </w:tcPr>
          <w:p w14:paraId="25D19D81"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34</w:t>
            </w:r>
          </w:p>
        </w:tc>
        <w:tc>
          <w:tcPr>
            <w:tcW w:w="433" w:type="pct"/>
            <w:shd w:val="clear" w:color="auto" w:fill="auto"/>
            <w:noWrap/>
            <w:vAlign w:val="bottom"/>
            <w:hideMark/>
          </w:tcPr>
          <w:p w14:paraId="759418E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8</w:t>
            </w:r>
          </w:p>
        </w:tc>
        <w:tc>
          <w:tcPr>
            <w:tcW w:w="373" w:type="pct"/>
            <w:shd w:val="clear" w:color="auto" w:fill="auto"/>
            <w:noWrap/>
            <w:vAlign w:val="bottom"/>
            <w:hideMark/>
          </w:tcPr>
          <w:p w14:paraId="4D8C5B37"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4</w:t>
            </w:r>
          </w:p>
        </w:tc>
        <w:tc>
          <w:tcPr>
            <w:tcW w:w="383" w:type="pct"/>
            <w:shd w:val="clear" w:color="auto" w:fill="auto"/>
            <w:noWrap/>
            <w:vAlign w:val="bottom"/>
            <w:hideMark/>
          </w:tcPr>
          <w:p w14:paraId="1C942C38"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w:t>
            </w:r>
          </w:p>
        </w:tc>
        <w:tc>
          <w:tcPr>
            <w:tcW w:w="463" w:type="pct"/>
            <w:shd w:val="clear" w:color="auto" w:fill="auto"/>
            <w:noWrap/>
            <w:vAlign w:val="bottom"/>
            <w:hideMark/>
          </w:tcPr>
          <w:p w14:paraId="7B710EA5"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19</w:t>
            </w:r>
          </w:p>
        </w:tc>
        <w:tc>
          <w:tcPr>
            <w:tcW w:w="517" w:type="pct"/>
            <w:shd w:val="clear" w:color="auto" w:fill="auto"/>
            <w:noWrap/>
            <w:vAlign w:val="bottom"/>
            <w:hideMark/>
          </w:tcPr>
          <w:p w14:paraId="3B4BD9E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500" w:type="pct"/>
            <w:shd w:val="clear" w:color="auto" w:fill="auto"/>
            <w:noWrap/>
            <w:vAlign w:val="bottom"/>
            <w:hideMark/>
          </w:tcPr>
          <w:p w14:paraId="67F29C60"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2</w:t>
            </w:r>
          </w:p>
        </w:tc>
      </w:tr>
      <w:tr w:rsidR="002D4E02" w:rsidRPr="002D4E02" w14:paraId="1821B4B2" w14:textId="77777777" w:rsidTr="008D0708">
        <w:trPr>
          <w:trHeight w:val="525"/>
          <w:jc w:val="center"/>
        </w:trPr>
        <w:tc>
          <w:tcPr>
            <w:tcW w:w="283" w:type="pct"/>
            <w:shd w:val="clear" w:color="auto" w:fill="auto"/>
            <w:noWrap/>
            <w:vAlign w:val="bottom"/>
            <w:hideMark/>
          </w:tcPr>
          <w:p w14:paraId="1ECB5893" w14:textId="77777777" w:rsidR="000F42E5" w:rsidRPr="002D4E02" w:rsidRDefault="000F42E5" w:rsidP="002D4E02">
            <w:pPr>
              <w:spacing w:after="0" w:line="276" w:lineRule="auto"/>
              <w:jc w:val="center"/>
              <w:rPr>
                <w:rFonts w:ascii="Arial" w:hAnsi="Arial" w:cs="Arial"/>
                <w:bCs/>
                <w:sz w:val="20"/>
                <w:szCs w:val="20"/>
                <w:lang w:eastAsia="pl-PL"/>
              </w:rPr>
            </w:pPr>
            <w:r w:rsidRPr="002D4E02">
              <w:rPr>
                <w:rFonts w:ascii="Arial" w:hAnsi="Arial" w:cs="Arial"/>
                <w:bCs/>
                <w:sz w:val="20"/>
                <w:szCs w:val="20"/>
                <w:lang w:eastAsia="pl-PL"/>
              </w:rPr>
              <w:t> </w:t>
            </w:r>
          </w:p>
        </w:tc>
        <w:tc>
          <w:tcPr>
            <w:tcW w:w="1424" w:type="pct"/>
            <w:shd w:val="clear" w:color="auto" w:fill="auto"/>
            <w:noWrap/>
            <w:vAlign w:val="bottom"/>
            <w:hideMark/>
          </w:tcPr>
          <w:p w14:paraId="7A11CE13"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RAZEM</w:t>
            </w:r>
          </w:p>
        </w:tc>
        <w:tc>
          <w:tcPr>
            <w:tcW w:w="624" w:type="pct"/>
            <w:shd w:val="clear" w:color="auto" w:fill="auto"/>
            <w:noWrap/>
            <w:vAlign w:val="bottom"/>
            <w:hideMark/>
          </w:tcPr>
          <w:p w14:paraId="181BA47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494</w:t>
            </w:r>
          </w:p>
        </w:tc>
        <w:tc>
          <w:tcPr>
            <w:tcW w:w="433" w:type="pct"/>
            <w:shd w:val="clear" w:color="auto" w:fill="auto"/>
            <w:noWrap/>
            <w:vAlign w:val="bottom"/>
            <w:hideMark/>
          </w:tcPr>
          <w:p w14:paraId="778142EB"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198</w:t>
            </w:r>
          </w:p>
        </w:tc>
        <w:tc>
          <w:tcPr>
            <w:tcW w:w="373" w:type="pct"/>
            <w:shd w:val="clear" w:color="auto" w:fill="auto"/>
            <w:noWrap/>
            <w:vAlign w:val="bottom"/>
            <w:hideMark/>
          </w:tcPr>
          <w:p w14:paraId="34F11B7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47</w:t>
            </w:r>
          </w:p>
        </w:tc>
        <w:tc>
          <w:tcPr>
            <w:tcW w:w="383" w:type="pct"/>
            <w:shd w:val="clear" w:color="auto" w:fill="auto"/>
            <w:noWrap/>
            <w:vAlign w:val="bottom"/>
            <w:hideMark/>
          </w:tcPr>
          <w:p w14:paraId="20B7AC3A"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5</w:t>
            </w:r>
          </w:p>
        </w:tc>
        <w:tc>
          <w:tcPr>
            <w:tcW w:w="463" w:type="pct"/>
            <w:shd w:val="clear" w:color="auto" w:fill="auto"/>
            <w:noWrap/>
            <w:vAlign w:val="bottom"/>
            <w:hideMark/>
          </w:tcPr>
          <w:p w14:paraId="4156FA8C"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214</w:t>
            </w:r>
          </w:p>
        </w:tc>
        <w:tc>
          <w:tcPr>
            <w:tcW w:w="517" w:type="pct"/>
            <w:shd w:val="clear" w:color="auto" w:fill="auto"/>
            <w:noWrap/>
            <w:vAlign w:val="bottom"/>
            <w:hideMark/>
          </w:tcPr>
          <w:p w14:paraId="40D69FA8"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15</w:t>
            </w:r>
          </w:p>
        </w:tc>
        <w:tc>
          <w:tcPr>
            <w:tcW w:w="500" w:type="pct"/>
            <w:shd w:val="clear" w:color="auto" w:fill="auto"/>
            <w:noWrap/>
            <w:vAlign w:val="bottom"/>
            <w:hideMark/>
          </w:tcPr>
          <w:p w14:paraId="04B7BEDC" w14:textId="77777777" w:rsidR="000F42E5" w:rsidRPr="002D4E02" w:rsidRDefault="000F42E5" w:rsidP="002D4E02">
            <w:pPr>
              <w:spacing w:after="0" w:line="276" w:lineRule="auto"/>
              <w:jc w:val="center"/>
              <w:rPr>
                <w:rFonts w:ascii="Arial" w:hAnsi="Arial" w:cs="Arial"/>
                <w:b/>
                <w:sz w:val="20"/>
                <w:szCs w:val="20"/>
                <w:lang w:eastAsia="pl-PL"/>
              </w:rPr>
            </w:pPr>
            <w:r w:rsidRPr="002D4E02">
              <w:rPr>
                <w:rFonts w:ascii="Arial" w:hAnsi="Arial" w:cs="Arial"/>
                <w:b/>
                <w:sz w:val="20"/>
                <w:szCs w:val="20"/>
                <w:lang w:eastAsia="pl-PL"/>
              </w:rPr>
              <w:t>15</w:t>
            </w:r>
          </w:p>
        </w:tc>
      </w:tr>
    </w:tbl>
    <w:p w14:paraId="601DE209" w14:textId="50562334" w:rsidR="000F42E5" w:rsidRPr="002D4E02" w:rsidRDefault="000F42E5" w:rsidP="002D4E02">
      <w:pPr>
        <w:spacing w:after="0" w:line="360" w:lineRule="auto"/>
        <w:rPr>
          <w:rFonts w:ascii="Arial" w:eastAsia="Times New Roman" w:hAnsi="Arial" w:cs="Arial"/>
          <w:sz w:val="24"/>
          <w:szCs w:val="24"/>
          <w:lang w:eastAsia="pl-PL"/>
        </w:rPr>
      </w:pPr>
    </w:p>
    <w:p w14:paraId="593A4879" w14:textId="260CEDA4" w:rsidR="00F448A4" w:rsidRPr="002D4E02" w:rsidRDefault="00F448A4" w:rsidP="002D4E02">
      <w:pPr>
        <w:pStyle w:val="Bezodstpw"/>
        <w:spacing w:line="360" w:lineRule="auto"/>
        <w:rPr>
          <w:rFonts w:ascii="Arial" w:hAnsi="Arial" w:cs="Arial"/>
          <w:sz w:val="24"/>
          <w:szCs w:val="24"/>
        </w:rPr>
      </w:pPr>
      <w:r w:rsidRPr="002D4E02">
        <w:rPr>
          <w:rFonts w:ascii="Arial" w:hAnsi="Arial" w:cs="Arial"/>
          <w:sz w:val="24"/>
          <w:szCs w:val="24"/>
        </w:rPr>
        <w:t xml:space="preserve">Wydatki związane z utrzymaniem gotowości bojowej jednostek OSP w 2020 roku wyniosły </w:t>
      </w:r>
      <w:r w:rsidRPr="002D4E02">
        <w:rPr>
          <w:rFonts w:ascii="Arial" w:hAnsi="Arial" w:cs="Arial"/>
          <w:bCs/>
          <w:sz w:val="24"/>
          <w:szCs w:val="24"/>
        </w:rPr>
        <w:t xml:space="preserve">980 039,79 zł. </w:t>
      </w:r>
      <w:r w:rsidRPr="002D4E02">
        <w:rPr>
          <w:rFonts w:ascii="Arial" w:hAnsi="Arial" w:cs="Arial"/>
          <w:sz w:val="24"/>
          <w:szCs w:val="24"/>
        </w:rPr>
        <w:t>W tym wydatki na zakupy inwestycyjne dla jednostek ochotniczych straży pożarnych poniesione zostały na:</w:t>
      </w:r>
    </w:p>
    <w:p w14:paraId="2BFB2D2A" w14:textId="77777777" w:rsidR="00F448A4" w:rsidRPr="002D4E02" w:rsidRDefault="00F448A4" w:rsidP="002D4E02">
      <w:pPr>
        <w:pStyle w:val="Bezodstpw"/>
        <w:spacing w:line="360" w:lineRule="auto"/>
        <w:rPr>
          <w:rFonts w:ascii="Arial" w:hAnsi="Arial" w:cs="Arial"/>
          <w:sz w:val="24"/>
          <w:szCs w:val="24"/>
        </w:rPr>
      </w:pPr>
      <w:r w:rsidRPr="002D4E02">
        <w:rPr>
          <w:rFonts w:ascii="Arial" w:hAnsi="Arial" w:cs="Arial"/>
          <w:sz w:val="24"/>
          <w:szCs w:val="24"/>
        </w:rPr>
        <w:t xml:space="preserve">- Zakup kamery termowizyjnej dla OSP Czułówek – 34 120,00 zł, </w:t>
      </w:r>
    </w:p>
    <w:p w14:paraId="13916F4A" w14:textId="68F8B0CC" w:rsidR="0088151A" w:rsidRPr="002D4E02" w:rsidRDefault="00F448A4" w:rsidP="002D4E02">
      <w:pPr>
        <w:pStyle w:val="Bezodstpw"/>
        <w:spacing w:line="360" w:lineRule="auto"/>
        <w:rPr>
          <w:rFonts w:ascii="Arial" w:hAnsi="Arial" w:cs="Arial"/>
          <w:sz w:val="24"/>
          <w:szCs w:val="24"/>
        </w:rPr>
      </w:pPr>
      <w:r w:rsidRPr="002D4E02">
        <w:rPr>
          <w:rFonts w:ascii="Arial" w:hAnsi="Arial" w:cs="Arial"/>
          <w:sz w:val="24"/>
          <w:szCs w:val="24"/>
        </w:rPr>
        <w:t xml:space="preserve">- Zakup pompy szlamowej WT40X z wyposażeniem dla OSP Nowa Wieś Szlachecka. Zakup zrealizowany z Funduszu Sprawiedliwości 15 000,00 zł, a 200,00 zł z budżetu </w:t>
      </w:r>
      <w:r w:rsidR="00034D32">
        <w:rPr>
          <w:rFonts w:ascii="Arial" w:hAnsi="Arial" w:cs="Arial"/>
          <w:sz w:val="24"/>
          <w:szCs w:val="24"/>
        </w:rPr>
        <w:t>Gminy Czernichów</w:t>
      </w:r>
    </w:p>
    <w:p w14:paraId="08FD972A" w14:textId="0EADF364" w:rsidR="006F5FB7" w:rsidRDefault="006F5FB7">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425EF2E8" w14:textId="77777777" w:rsidR="0088151A" w:rsidRPr="002D4E02" w:rsidRDefault="0088151A" w:rsidP="002D4E02">
      <w:pPr>
        <w:spacing w:after="0" w:line="360" w:lineRule="auto"/>
        <w:rPr>
          <w:rFonts w:ascii="Arial" w:eastAsia="Times New Roman" w:hAnsi="Arial" w:cs="Arial"/>
          <w:sz w:val="24"/>
          <w:szCs w:val="24"/>
          <w:lang w:eastAsia="pl-PL"/>
        </w:rPr>
      </w:pPr>
    </w:p>
    <w:p w14:paraId="319D2B84" w14:textId="7D7A637D" w:rsidR="000F42E5" w:rsidRPr="002D4E02" w:rsidRDefault="0088151A" w:rsidP="002D4E02">
      <w:pPr>
        <w:spacing w:after="0" w:line="360" w:lineRule="auto"/>
        <w:rPr>
          <w:rFonts w:ascii="Arial" w:eastAsia="Times New Roman" w:hAnsi="Arial" w:cs="Arial"/>
          <w:b/>
          <w:bCs/>
          <w:sz w:val="20"/>
          <w:szCs w:val="20"/>
          <w:lang w:eastAsia="pl-PL"/>
        </w:rPr>
      </w:pPr>
      <w:r w:rsidRPr="002D4E02">
        <w:rPr>
          <w:rFonts w:ascii="Arial" w:eastAsia="Times New Roman" w:hAnsi="Arial" w:cs="Arial"/>
          <w:b/>
          <w:bCs/>
          <w:sz w:val="20"/>
          <w:szCs w:val="20"/>
          <w:lang w:eastAsia="pl-PL"/>
        </w:rPr>
        <w:t xml:space="preserve">Tabela </w:t>
      </w:r>
      <w:r w:rsidR="002D4E02" w:rsidRPr="002D4E02">
        <w:rPr>
          <w:rFonts w:ascii="Arial" w:eastAsia="Times New Roman" w:hAnsi="Arial" w:cs="Arial"/>
          <w:b/>
          <w:bCs/>
          <w:sz w:val="20"/>
          <w:szCs w:val="20"/>
          <w:lang w:eastAsia="pl-PL"/>
        </w:rPr>
        <w:t>51.</w:t>
      </w:r>
      <w:r w:rsidR="00F448A4" w:rsidRPr="002D4E02">
        <w:rPr>
          <w:rFonts w:ascii="Arial" w:eastAsia="Times New Roman" w:hAnsi="Arial" w:cs="Arial"/>
          <w:b/>
          <w:bCs/>
          <w:sz w:val="20"/>
          <w:szCs w:val="20"/>
          <w:lang w:eastAsia="pl-PL"/>
        </w:rPr>
        <w:t xml:space="preserve"> Dotacje majątkowe i na działalność bieżącą dla jednostek OSP w 2020 roku</w:t>
      </w:r>
    </w:p>
    <w:tbl>
      <w:tblPr>
        <w:tblStyle w:val="Tabela-Siatka"/>
        <w:tblW w:w="5000" w:type="pct"/>
        <w:tblLook w:val="0000" w:firstRow="0" w:lastRow="0" w:firstColumn="0" w:lastColumn="0" w:noHBand="0" w:noVBand="0"/>
      </w:tblPr>
      <w:tblGrid>
        <w:gridCol w:w="6174"/>
        <w:gridCol w:w="1340"/>
        <w:gridCol w:w="1548"/>
      </w:tblGrid>
      <w:tr w:rsidR="002D4E02" w:rsidRPr="002D4E02" w14:paraId="00CF4228" w14:textId="77777777" w:rsidTr="008D0708">
        <w:trPr>
          <w:trHeight w:val="135"/>
        </w:trPr>
        <w:tc>
          <w:tcPr>
            <w:tcW w:w="3413" w:type="pct"/>
            <w:vMerge w:val="restart"/>
          </w:tcPr>
          <w:p w14:paraId="759B3134" w14:textId="4D6CCC69" w:rsidR="000F42E5" w:rsidRPr="002D4E02" w:rsidRDefault="008D0708" w:rsidP="002D4E02">
            <w:pPr>
              <w:spacing w:line="360" w:lineRule="auto"/>
              <w:rPr>
                <w:rFonts w:ascii="Arial" w:hAnsi="Arial" w:cs="Arial"/>
                <w:b/>
                <w:bCs/>
                <w:sz w:val="20"/>
                <w:szCs w:val="20"/>
              </w:rPr>
            </w:pPr>
            <w:r w:rsidRPr="002D4E02">
              <w:rPr>
                <w:rFonts w:ascii="Arial" w:eastAsia="Times New Roman" w:hAnsi="Arial" w:cs="Arial"/>
                <w:b/>
                <w:bCs/>
                <w:sz w:val="20"/>
                <w:szCs w:val="20"/>
                <w:lang w:eastAsia="pl-PL"/>
              </w:rPr>
              <w:t>W tym: dotacje udzielone dla OSP:</w:t>
            </w:r>
          </w:p>
        </w:tc>
        <w:tc>
          <w:tcPr>
            <w:tcW w:w="1587" w:type="pct"/>
            <w:gridSpan w:val="2"/>
            <w:noWrap/>
          </w:tcPr>
          <w:p w14:paraId="5DBB9851"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Realizacja</w:t>
            </w:r>
          </w:p>
        </w:tc>
      </w:tr>
      <w:tr w:rsidR="002D4E02" w:rsidRPr="002D4E02" w14:paraId="0473A716" w14:textId="77777777" w:rsidTr="008D0708">
        <w:trPr>
          <w:trHeight w:val="225"/>
        </w:trPr>
        <w:tc>
          <w:tcPr>
            <w:tcW w:w="3413" w:type="pct"/>
            <w:vMerge/>
          </w:tcPr>
          <w:p w14:paraId="2A29AD22" w14:textId="77777777" w:rsidR="000F42E5" w:rsidRPr="002D4E02" w:rsidRDefault="000F42E5" w:rsidP="002D4E02">
            <w:pPr>
              <w:spacing w:line="360" w:lineRule="auto"/>
              <w:rPr>
                <w:rFonts w:ascii="Arial" w:hAnsi="Arial" w:cs="Arial"/>
                <w:b/>
                <w:bCs/>
                <w:sz w:val="20"/>
                <w:szCs w:val="20"/>
              </w:rPr>
            </w:pPr>
          </w:p>
        </w:tc>
        <w:tc>
          <w:tcPr>
            <w:tcW w:w="746" w:type="pct"/>
            <w:noWrap/>
          </w:tcPr>
          <w:p w14:paraId="1BE3B876"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Dotacje</w:t>
            </w:r>
          </w:p>
          <w:p w14:paraId="0A28544F"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majątkowe</w:t>
            </w:r>
          </w:p>
        </w:tc>
        <w:tc>
          <w:tcPr>
            <w:tcW w:w="840" w:type="pct"/>
          </w:tcPr>
          <w:p w14:paraId="483716D4" w14:textId="77777777" w:rsidR="000F42E5" w:rsidRPr="002D4E02" w:rsidRDefault="000F42E5" w:rsidP="002D4E02">
            <w:pPr>
              <w:spacing w:line="360" w:lineRule="auto"/>
              <w:jc w:val="center"/>
              <w:rPr>
                <w:rFonts w:ascii="Arial" w:hAnsi="Arial" w:cs="Arial"/>
                <w:b/>
                <w:bCs/>
                <w:sz w:val="20"/>
                <w:szCs w:val="20"/>
              </w:rPr>
            </w:pPr>
            <w:r w:rsidRPr="002D4E02">
              <w:rPr>
                <w:rFonts w:ascii="Arial" w:hAnsi="Arial" w:cs="Arial"/>
                <w:b/>
                <w:bCs/>
                <w:sz w:val="20"/>
                <w:szCs w:val="20"/>
              </w:rPr>
              <w:t xml:space="preserve">Dotacje </w:t>
            </w:r>
            <w:r w:rsidRPr="002D4E02">
              <w:rPr>
                <w:rFonts w:ascii="Arial" w:hAnsi="Arial" w:cs="Arial"/>
                <w:b/>
                <w:bCs/>
                <w:sz w:val="20"/>
                <w:szCs w:val="20"/>
              </w:rPr>
              <w:br/>
              <w:t>na bieżącą działalność</w:t>
            </w:r>
          </w:p>
        </w:tc>
      </w:tr>
      <w:tr w:rsidR="002D4E02" w:rsidRPr="002D4E02" w14:paraId="1ED02842" w14:textId="77777777" w:rsidTr="008D0708">
        <w:trPr>
          <w:trHeight w:val="298"/>
        </w:trPr>
        <w:tc>
          <w:tcPr>
            <w:tcW w:w="3413" w:type="pct"/>
          </w:tcPr>
          <w:p w14:paraId="63DDAD8A" w14:textId="77777777" w:rsidR="000F42E5" w:rsidRPr="002D4E02" w:rsidRDefault="000F42E5" w:rsidP="002D4E02">
            <w:pPr>
              <w:spacing w:line="360" w:lineRule="auto"/>
              <w:rPr>
                <w:rFonts w:ascii="Arial" w:hAnsi="Arial" w:cs="Arial"/>
                <w:b/>
                <w:sz w:val="20"/>
                <w:szCs w:val="20"/>
              </w:rPr>
            </w:pPr>
            <w:r w:rsidRPr="002D4E02">
              <w:rPr>
                <w:rFonts w:ascii="Arial" w:hAnsi="Arial" w:cs="Arial"/>
                <w:sz w:val="20"/>
                <w:szCs w:val="20"/>
              </w:rPr>
              <w:t xml:space="preserve">OSP Czernichów - na dofinansowanie zakupu wyposażenia                </w:t>
            </w:r>
          </w:p>
        </w:tc>
        <w:tc>
          <w:tcPr>
            <w:tcW w:w="746" w:type="pct"/>
            <w:noWrap/>
          </w:tcPr>
          <w:p w14:paraId="4A5769F7" w14:textId="77777777" w:rsidR="000F42E5" w:rsidRPr="002D4E02" w:rsidRDefault="000F42E5" w:rsidP="002D4E02">
            <w:pPr>
              <w:spacing w:line="360" w:lineRule="auto"/>
              <w:jc w:val="right"/>
              <w:rPr>
                <w:rFonts w:ascii="Arial" w:hAnsi="Arial" w:cs="Arial"/>
                <w:sz w:val="20"/>
                <w:szCs w:val="20"/>
              </w:rPr>
            </w:pPr>
          </w:p>
        </w:tc>
        <w:tc>
          <w:tcPr>
            <w:tcW w:w="840" w:type="pct"/>
          </w:tcPr>
          <w:p w14:paraId="1688F29D"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15 000,00</w:t>
            </w:r>
          </w:p>
        </w:tc>
      </w:tr>
      <w:tr w:rsidR="002D4E02" w:rsidRPr="002D4E02" w14:paraId="76E107AD" w14:textId="77777777" w:rsidTr="008D0708">
        <w:trPr>
          <w:trHeight w:val="298"/>
        </w:trPr>
        <w:tc>
          <w:tcPr>
            <w:tcW w:w="3413" w:type="pct"/>
          </w:tcPr>
          <w:p w14:paraId="32A540CC" w14:textId="77777777" w:rsidR="000F42E5" w:rsidRPr="002D4E02" w:rsidRDefault="000F42E5" w:rsidP="002D4E02">
            <w:pPr>
              <w:pStyle w:val="Bezodstpw"/>
              <w:spacing w:line="360" w:lineRule="auto"/>
              <w:rPr>
                <w:rFonts w:ascii="Arial" w:hAnsi="Arial" w:cs="Arial"/>
              </w:rPr>
            </w:pPr>
            <w:r w:rsidRPr="002D4E02">
              <w:rPr>
                <w:rFonts w:ascii="Arial" w:hAnsi="Arial" w:cs="Arial"/>
              </w:rPr>
              <w:t>OSP Czułówek - zakup zestawu hydraulicznych narzędzi ratowniczych</w:t>
            </w:r>
          </w:p>
          <w:p w14:paraId="08B39D44" w14:textId="77777777" w:rsidR="000F42E5" w:rsidRPr="002D4E02" w:rsidRDefault="000F42E5" w:rsidP="002D4E02">
            <w:pPr>
              <w:pStyle w:val="Bezodstpw"/>
              <w:spacing w:line="360" w:lineRule="auto"/>
              <w:rPr>
                <w:rFonts w:ascii="Arial" w:hAnsi="Arial" w:cs="Arial"/>
              </w:rPr>
            </w:pPr>
            <w:r w:rsidRPr="002D4E02">
              <w:rPr>
                <w:rFonts w:ascii="Arial" w:hAnsi="Arial" w:cs="Arial"/>
              </w:rPr>
              <w:t xml:space="preserve">- na dofinansowanie zakupu wyposażenia                </w:t>
            </w:r>
          </w:p>
        </w:tc>
        <w:tc>
          <w:tcPr>
            <w:tcW w:w="746" w:type="pct"/>
            <w:noWrap/>
          </w:tcPr>
          <w:p w14:paraId="6DA4F44B" w14:textId="77777777" w:rsidR="000F42E5" w:rsidRPr="002D4E02" w:rsidRDefault="000F42E5" w:rsidP="002D4E02">
            <w:pPr>
              <w:pStyle w:val="Bezodstpw"/>
              <w:spacing w:line="360" w:lineRule="auto"/>
              <w:jc w:val="right"/>
              <w:rPr>
                <w:rFonts w:ascii="Arial" w:hAnsi="Arial" w:cs="Arial"/>
              </w:rPr>
            </w:pPr>
            <w:r w:rsidRPr="002D4E02">
              <w:rPr>
                <w:rFonts w:ascii="Arial" w:hAnsi="Arial" w:cs="Arial"/>
              </w:rPr>
              <w:t>52 680,00</w:t>
            </w:r>
          </w:p>
        </w:tc>
        <w:tc>
          <w:tcPr>
            <w:tcW w:w="840" w:type="pct"/>
          </w:tcPr>
          <w:p w14:paraId="6C3CE318" w14:textId="77777777" w:rsidR="000F42E5" w:rsidRPr="002D4E02" w:rsidRDefault="000F42E5" w:rsidP="002D4E02">
            <w:pPr>
              <w:pStyle w:val="Bezodstpw"/>
              <w:spacing w:line="360" w:lineRule="auto"/>
              <w:rPr>
                <w:rFonts w:ascii="Arial" w:hAnsi="Arial" w:cs="Arial"/>
              </w:rPr>
            </w:pPr>
            <w:r w:rsidRPr="002D4E02">
              <w:rPr>
                <w:rFonts w:ascii="Arial" w:hAnsi="Arial" w:cs="Arial"/>
              </w:rPr>
              <w:t>9 643,10</w:t>
            </w:r>
          </w:p>
        </w:tc>
      </w:tr>
      <w:tr w:rsidR="002D4E02" w:rsidRPr="002D4E02" w14:paraId="677071DF" w14:textId="77777777" w:rsidTr="008D0708">
        <w:trPr>
          <w:trHeight w:val="298"/>
        </w:trPr>
        <w:tc>
          <w:tcPr>
            <w:tcW w:w="3413" w:type="pct"/>
          </w:tcPr>
          <w:p w14:paraId="31F070B5"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OSP Rybna - dofinansowanie zakupu doposażenia samochodu ratowniczo – gaśniczego</w:t>
            </w:r>
          </w:p>
        </w:tc>
        <w:tc>
          <w:tcPr>
            <w:tcW w:w="746" w:type="pct"/>
            <w:noWrap/>
          </w:tcPr>
          <w:p w14:paraId="7020A924"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15 000,00</w:t>
            </w:r>
          </w:p>
        </w:tc>
        <w:tc>
          <w:tcPr>
            <w:tcW w:w="840" w:type="pct"/>
          </w:tcPr>
          <w:p w14:paraId="3005BEAB" w14:textId="77777777" w:rsidR="000F42E5" w:rsidRPr="002D4E02" w:rsidRDefault="000F42E5" w:rsidP="002D4E02">
            <w:pPr>
              <w:spacing w:line="360" w:lineRule="auto"/>
              <w:jc w:val="right"/>
              <w:rPr>
                <w:rFonts w:ascii="Arial" w:hAnsi="Arial" w:cs="Arial"/>
                <w:sz w:val="20"/>
                <w:szCs w:val="20"/>
              </w:rPr>
            </w:pPr>
          </w:p>
        </w:tc>
      </w:tr>
      <w:tr w:rsidR="002D4E02" w:rsidRPr="002D4E02" w14:paraId="024A972B" w14:textId="77777777" w:rsidTr="008D0708">
        <w:trPr>
          <w:trHeight w:val="298"/>
        </w:trPr>
        <w:tc>
          <w:tcPr>
            <w:tcW w:w="3413" w:type="pct"/>
          </w:tcPr>
          <w:p w14:paraId="5FCD6A5A"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 xml:space="preserve">OSP Wołowice - na dofinansowanie zakupu wyposażenia                </w:t>
            </w:r>
          </w:p>
        </w:tc>
        <w:tc>
          <w:tcPr>
            <w:tcW w:w="746" w:type="pct"/>
            <w:noWrap/>
          </w:tcPr>
          <w:p w14:paraId="6675DF93" w14:textId="77777777" w:rsidR="000F42E5" w:rsidRPr="002D4E02" w:rsidRDefault="000F42E5" w:rsidP="002D4E02">
            <w:pPr>
              <w:spacing w:line="360" w:lineRule="auto"/>
              <w:jc w:val="right"/>
              <w:rPr>
                <w:rFonts w:ascii="Arial" w:hAnsi="Arial" w:cs="Arial"/>
                <w:sz w:val="20"/>
                <w:szCs w:val="20"/>
              </w:rPr>
            </w:pPr>
          </w:p>
        </w:tc>
        <w:tc>
          <w:tcPr>
            <w:tcW w:w="840" w:type="pct"/>
          </w:tcPr>
          <w:p w14:paraId="530F0549"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10 000,00</w:t>
            </w:r>
          </w:p>
        </w:tc>
      </w:tr>
      <w:tr w:rsidR="002D4E02" w:rsidRPr="002D4E02" w14:paraId="4D82566F" w14:textId="77777777" w:rsidTr="008D0708">
        <w:trPr>
          <w:trHeight w:val="298"/>
        </w:trPr>
        <w:tc>
          <w:tcPr>
            <w:tcW w:w="3413" w:type="pct"/>
          </w:tcPr>
          <w:p w14:paraId="0295F157"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 xml:space="preserve">OSP Kamień - na dofinansowanie zakupu wyposażenia                </w:t>
            </w:r>
          </w:p>
        </w:tc>
        <w:tc>
          <w:tcPr>
            <w:tcW w:w="746" w:type="pct"/>
            <w:noWrap/>
          </w:tcPr>
          <w:p w14:paraId="4D584A3C" w14:textId="77777777" w:rsidR="000F42E5" w:rsidRPr="002D4E02" w:rsidRDefault="000F42E5" w:rsidP="002D4E02">
            <w:pPr>
              <w:spacing w:line="360" w:lineRule="auto"/>
              <w:jc w:val="right"/>
              <w:rPr>
                <w:rFonts w:ascii="Arial" w:hAnsi="Arial" w:cs="Arial"/>
                <w:sz w:val="20"/>
                <w:szCs w:val="20"/>
              </w:rPr>
            </w:pPr>
          </w:p>
        </w:tc>
        <w:tc>
          <w:tcPr>
            <w:tcW w:w="840" w:type="pct"/>
          </w:tcPr>
          <w:p w14:paraId="4F24B00A"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6 000,00</w:t>
            </w:r>
          </w:p>
        </w:tc>
      </w:tr>
      <w:tr w:rsidR="002D4E02" w:rsidRPr="002D4E02" w14:paraId="11938453" w14:textId="77777777" w:rsidTr="008D0708">
        <w:trPr>
          <w:trHeight w:val="298"/>
        </w:trPr>
        <w:tc>
          <w:tcPr>
            <w:tcW w:w="3413" w:type="pct"/>
          </w:tcPr>
          <w:p w14:paraId="1C3AC242" w14:textId="77777777" w:rsidR="000F42E5" w:rsidRPr="002D4E02" w:rsidRDefault="000F42E5" w:rsidP="002D4E02">
            <w:pPr>
              <w:pStyle w:val="Bezodstpw1"/>
              <w:spacing w:line="360" w:lineRule="auto"/>
              <w:jc w:val="left"/>
              <w:rPr>
                <w:rFonts w:ascii="Arial" w:hAnsi="Arial" w:cs="Arial"/>
                <w:b/>
              </w:rPr>
            </w:pPr>
            <w:r w:rsidRPr="002D4E02">
              <w:rPr>
                <w:rFonts w:ascii="Arial" w:hAnsi="Arial" w:cs="Arial"/>
              </w:rPr>
              <w:t>OSP Zagacie - na dofinansowanie zakupu wyposażenia</w:t>
            </w:r>
          </w:p>
        </w:tc>
        <w:tc>
          <w:tcPr>
            <w:tcW w:w="746" w:type="pct"/>
            <w:noWrap/>
          </w:tcPr>
          <w:p w14:paraId="153B20F7" w14:textId="77777777" w:rsidR="000F42E5" w:rsidRPr="002D4E02" w:rsidRDefault="000F42E5" w:rsidP="002D4E02">
            <w:pPr>
              <w:spacing w:line="360" w:lineRule="auto"/>
              <w:jc w:val="right"/>
              <w:rPr>
                <w:rFonts w:ascii="Arial" w:hAnsi="Arial" w:cs="Arial"/>
                <w:sz w:val="20"/>
                <w:szCs w:val="20"/>
              </w:rPr>
            </w:pPr>
          </w:p>
        </w:tc>
        <w:tc>
          <w:tcPr>
            <w:tcW w:w="840" w:type="pct"/>
          </w:tcPr>
          <w:p w14:paraId="186C660B"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11 578,86</w:t>
            </w:r>
          </w:p>
        </w:tc>
      </w:tr>
      <w:tr w:rsidR="002D4E02" w:rsidRPr="002D4E02" w14:paraId="43D15C8C" w14:textId="77777777" w:rsidTr="008D0708">
        <w:trPr>
          <w:trHeight w:val="298"/>
        </w:trPr>
        <w:tc>
          <w:tcPr>
            <w:tcW w:w="3413" w:type="pct"/>
          </w:tcPr>
          <w:p w14:paraId="63480CD6" w14:textId="77777777" w:rsidR="000F42E5" w:rsidRPr="002D4E02" w:rsidRDefault="000F42E5" w:rsidP="002D4E02">
            <w:pPr>
              <w:pStyle w:val="Bezodstpw1"/>
              <w:spacing w:line="360" w:lineRule="auto"/>
              <w:jc w:val="left"/>
              <w:rPr>
                <w:rFonts w:ascii="Arial" w:hAnsi="Arial" w:cs="Arial"/>
              </w:rPr>
            </w:pPr>
            <w:r w:rsidRPr="002D4E02">
              <w:rPr>
                <w:rFonts w:ascii="Arial" w:hAnsi="Arial" w:cs="Arial"/>
              </w:rPr>
              <w:t>OSP Nowa Wieś Szlachecka - na dofinansowanie zakupu wyposażenia</w:t>
            </w:r>
          </w:p>
        </w:tc>
        <w:tc>
          <w:tcPr>
            <w:tcW w:w="746" w:type="pct"/>
            <w:noWrap/>
          </w:tcPr>
          <w:p w14:paraId="5E215FC8" w14:textId="77777777" w:rsidR="000F42E5" w:rsidRPr="002D4E02" w:rsidRDefault="000F42E5" w:rsidP="002D4E02">
            <w:pPr>
              <w:spacing w:line="360" w:lineRule="auto"/>
              <w:jc w:val="right"/>
              <w:rPr>
                <w:rFonts w:ascii="Arial" w:hAnsi="Arial" w:cs="Arial"/>
                <w:sz w:val="20"/>
                <w:szCs w:val="20"/>
              </w:rPr>
            </w:pPr>
          </w:p>
        </w:tc>
        <w:tc>
          <w:tcPr>
            <w:tcW w:w="840" w:type="pct"/>
          </w:tcPr>
          <w:p w14:paraId="41646707"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5 800,00</w:t>
            </w:r>
          </w:p>
        </w:tc>
      </w:tr>
      <w:tr w:rsidR="002D4E02" w:rsidRPr="002D4E02" w14:paraId="4EA7DBB8" w14:textId="77777777" w:rsidTr="008D0708">
        <w:trPr>
          <w:trHeight w:val="298"/>
        </w:trPr>
        <w:tc>
          <w:tcPr>
            <w:tcW w:w="3413" w:type="pct"/>
          </w:tcPr>
          <w:p w14:paraId="51D83B01" w14:textId="77777777" w:rsidR="000F42E5" w:rsidRPr="002D4E02" w:rsidRDefault="000F42E5" w:rsidP="002D4E02">
            <w:pPr>
              <w:pStyle w:val="Bezodstpw1"/>
              <w:spacing w:line="360" w:lineRule="auto"/>
              <w:rPr>
                <w:rFonts w:ascii="Arial" w:hAnsi="Arial" w:cs="Arial"/>
              </w:rPr>
            </w:pPr>
            <w:r w:rsidRPr="002D4E02">
              <w:rPr>
                <w:rFonts w:ascii="Arial" w:hAnsi="Arial" w:cs="Arial"/>
              </w:rPr>
              <w:t xml:space="preserve">OSP Przeginia Duchowna </w:t>
            </w:r>
          </w:p>
          <w:p w14:paraId="6F5C6E86" w14:textId="77777777" w:rsidR="000F42E5" w:rsidRPr="002D4E02" w:rsidRDefault="000F42E5" w:rsidP="002D4E02">
            <w:pPr>
              <w:pStyle w:val="Bezodstpw1"/>
              <w:spacing w:line="360" w:lineRule="auto"/>
              <w:rPr>
                <w:rFonts w:ascii="Arial" w:hAnsi="Arial" w:cs="Arial"/>
              </w:rPr>
            </w:pPr>
            <w:r w:rsidRPr="002D4E02">
              <w:rPr>
                <w:rFonts w:ascii="Arial" w:hAnsi="Arial" w:cs="Arial"/>
              </w:rPr>
              <w:t>- na dofinansowanie zakupu lekkiego samochodu pożarniczego i poduszek pneumatycznych,</w:t>
            </w:r>
          </w:p>
        </w:tc>
        <w:tc>
          <w:tcPr>
            <w:tcW w:w="746" w:type="pct"/>
            <w:noWrap/>
          </w:tcPr>
          <w:p w14:paraId="480910BA" w14:textId="77777777" w:rsidR="000F42E5" w:rsidRPr="002D4E02" w:rsidRDefault="000F42E5" w:rsidP="002D4E02">
            <w:pPr>
              <w:spacing w:line="360" w:lineRule="auto"/>
              <w:jc w:val="right"/>
              <w:rPr>
                <w:rFonts w:ascii="Arial" w:hAnsi="Arial" w:cs="Arial"/>
                <w:sz w:val="20"/>
                <w:szCs w:val="20"/>
              </w:rPr>
            </w:pPr>
          </w:p>
          <w:p w14:paraId="1ED387C3"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45 877,40</w:t>
            </w:r>
          </w:p>
        </w:tc>
        <w:tc>
          <w:tcPr>
            <w:tcW w:w="840" w:type="pct"/>
          </w:tcPr>
          <w:p w14:paraId="340C15AA" w14:textId="77777777" w:rsidR="000F42E5" w:rsidRPr="002D4E02" w:rsidRDefault="000F42E5" w:rsidP="002D4E02">
            <w:pPr>
              <w:spacing w:line="360" w:lineRule="auto"/>
              <w:jc w:val="right"/>
              <w:rPr>
                <w:rFonts w:ascii="Arial" w:hAnsi="Arial" w:cs="Arial"/>
                <w:sz w:val="20"/>
                <w:szCs w:val="20"/>
              </w:rPr>
            </w:pPr>
          </w:p>
        </w:tc>
      </w:tr>
      <w:tr w:rsidR="002D4E02" w:rsidRPr="002D4E02" w14:paraId="09E5401B" w14:textId="77777777" w:rsidTr="008D0708">
        <w:trPr>
          <w:trHeight w:val="298"/>
        </w:trPr>
        <w:tc>
          <w:tcPr>
            <w:tcW w:w="3413" w:type="pct"/>
          </w:tcPr>
          <w:p w14:paraId="18A50E31" w14:textId="77777777" w:rsidR="000F42E5" w:rsidRPr="002D4E02" w:rsidRDefault="000F42E5" w:rsidP="002D4E02">
            <w:pPr>
              <w:pStyle w:val="Bezodstpw1"/>
              <w:spacing w:line="360" w:lineRule="auto"/>
              <w:rPr>
                <w:rFonts w:ascii="Arial" w:hAnsi="Arial" w:cs="Arial"/>
                <w:b/>
              </w:rPr>
            </w:pPr>
            <w:r w:rsidRPr="002D4E02">
              <w:rPr>
                <w:rFonts w:ascii="Arial" w:hAnsi="Arial" w:cs="Arial"/>
              </w:rPr>
              <w:t>OSP Kłokoczyn – na dofinansowanie zakupu materiałów do remontu remizy,</w:t>
            </w:r>
          </w:p>
        </w:tc>
        <w:tc>
          <w:tcPr>
            <w:tcW w:w="746" w:type="pct"/>
            <w:noWrap/>
          </w:tcPr>
          <w:p w14:paraId="0F1E3A4E" w14:textId="77777777" w:rsidR="000F42E5" w:rsidRPr="002D4E02" w:rsidRDefault="000F42E5" w:rsidP="002D4E02">
            <w:pPr>
              <w:spacing w:line="360" w:lineRule="auto"/>
              <w:jc w:val="right"/>
              <w:rPr>
                <w:rFonts w:ascii="Arial" w:hAnsi="Arial" w:cs="Arial"/>
                <w:sz w:val="20"/>
                <w:szCs w:val="20"/>
              </w:rPr>
            </w:pPr>
          </w:p>
        </w:tc>
        <w:tc>
          <w:tcPr>
            <w:tcW w:w="840" w:type="pct"/>
          </w:tcPr>
          <w:p w14:paraId="15AF8746"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5 000,00</w:t>
            </w:r>
          </w:p>
        </w:tc>
      </w:tr>
      <w:tr w:rsidR="002D4E02" w:rsidRPr="002D4E02" w14:paraId="13C3ABC5" w14:textId="77777777" w:rsidTr="008D0708">
        <w:trPr>
          <w:trHeight w:val="298"/>
        </w:trPr>
        <w:tc>
          <w:tcPr>
            <w:tcW w:w="3413" w:type="pct"/>
          </w:tcPr>
          <w:p w14:paraId="3AD8FDB6" w14:textId="77777777" w:rsidR="000F42E5" w:rsidRPr="002D4E02" w:rsidRDefault="000F42E5" w:rsidP="002D4E02">
            <w:pPr>
              <w:pStyle w:val="Bezodstpw1"/>
              <w:spacing w:line="360" w:lineRule="auto"/>
              <w:rPr>
                <w:rFonts w:ascii="Arial" w:hAnsi="Arial" w:cs="Arial"/>
                <w:b/>
              </w:rPr>
            </w:pPr>
            <w:r w:rsidRPr="002D4E02">
              <w:rPr>
                <w:rFonts w:ascii="Arial" w:hAnsi="Arial" w:cs="Arial"/>
              </w:rPr>
              <w:t>OSP Dąbrowa szlachecka – na dofinansowanie zakupu wyposażenia,</w:t>
            </w:r>
          </w:p>
        </w:tc>
        <w:tc>
          <w:tcPr>
            <w:tcW w:w="746" w:type="pct"/>
            <w:noWrap/>
          </w:tcPr>
          <w:p w14:paraId="318A07E9" w14:textId="77777777" w:rsidR="000F42E5" w:rsidRPr="002D4E02" w:rsidRDefault="000F42E5" w:rsidP="002D4E02">
            <w:pPr>
              <w:spacing w:line="360" w:lineRule="auto"/>
              <w:jc w:val="right"/>
              <w:rPr>
                <w:rFonts w:ascii="Arial" w:hAnsi="Arial" w:cs="Arial"/>
                <w:sz w:val="20"/>
                <w:szCs w:val="20"/>
              </w:rPr>
            </w:pPr>
          </w:p>
        </w:tc>
        <w:tc>
          <w:tcPr>
            <w:tcW w:w="840" w:type="pct"/>
          </w:tcPr>
          <w:p w14:paraId="175E327D"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5 892,00</w:t>
            </w:r>
          </w:p>
        </w:tc>
      </w:tr>
      <w:tr w:rsidR="002D4E02" w:rsidRPr="002D4E02" w14:paraId="51BB7602" w14:textId="77777777" w:rsidTr="008D0708">
        <w:trPr>
          <w:trHeight w:val="298"/>
        </w:trPr>
        <w:tc>
          <w:tcPr>
            <w:tcW w:w="3413" w:type="pct"/>
          </w:tcPr>
          <w:p w14:paraId="54A16D8C" w14:textId="77777777" w:rsidR="000F42E5" w:rsidRPr="002D4E02" w:rsidRDefault="000F42E5" w:rsidP="002D4E02">
            <w:pPr>
              <w:spacing w:line="360" w:lineRule="auto"/>
              <w:rPr>
                <w:rFonts w:ascii="Arial" w:hAnsi="Arial" w:cs="Arial"/>
                <w:sz w:val="20"/>
                <w:szCs w:val="20"/>
              </w:rPr>
            </w:pPr>
            <w:r w:rsidRPr="002D4E02">
              <w:rPr>
                <w:rFonts w:ascii="Arial" w:hAnsi="Arial" w:cs="Arial"/>
                <w:sz w:val="20"/>
                <w:szCs w:val="20"/>
              </w:rPr>
              <w:t>OSP Rusocice - na dofinansowanie zakupu wyposażenia,</w:t>
            </w:r>
          </w:p>
        </w:tc>
        <w:tc>
          <w:tcPr>
            <w:tcW w:w="746" w:type="pct"/>
            <w:noWrap/>
          </w:tcPr>
          <w:p w14:paraId="4FF46A8D" w14:textId="77777777" w:rsidR="000F42E5" w:rsidRPr="002D4E02" w:rsidRDefault="000F42E5" w:rsidP="002D4E02">
            <w:pPr>
              <w:spacing w:line="360" w:lineRule="auto"/>
              <w:jc w:val="right"/>
              <w:rPr>
                <w:rFonts w:ascii="Arial" w:hAnsi="Arial" w:cs="Arial"/>
                <w:sz w:val="20"/>
                <w:szCs w:val="20"/>
              </w:rPr>
            </w:pPr>
          </w:p>
        </w:tc>
        <w:tc>
          <w:tcPr>
            <w:tcW w:w="840" w:type="pct"/>
          </w:tcPr>
          <w:p w14:paraId="6EA88321"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2 000,00</w:t>
            </w:r>
          </w:p>
        </w:tc>
      </w:tr>
      <w:tr w:rsidR="002D4E02" w:rsidRPr="002D4E02" w14:paraId="0E71057C" w14:textId="77777777" w:rsidTr="008D0708">
        <w:trPr>
          <w:trHeight w:val="298"/>
        </w:trPr>
        <w:tc>
          <w:tcPr>
            <w:tcW w:w="3413" w:type="pct"/>
          </w:tcPr>
          <w:p w14:paraId="1FAB0FA8" w14:textId="77777777" w:rsidR="000F42E5" w:rsidRPr="002D4E02" w:rsidRDefault="000F42E5" w:rsidP="002D4E02">
            <w:pPr>
              <w:pStyle w:val="Bezodstpw1"/>
              <w:spacing w:line="360" w:lineRule="auto"/>
              <w:rPr>
                <w:rFonts w:ascii="Arial" w:hAnsi="Arial" w:cs="Arial"/>
              </w:rPr>
            </w:pPr>
            <w:r w:rsidRPr="002D4E02">
              <w:rPr>
                <w:rFonts w:ascii="Arial" w:hAnsi="Arial" w:cs="Arial"/>
              </w:rPr>
              <w:t xml:space="preserve">OSP Przeginia Narodowa </w:t>
            </w:r>
          </w:p>
          <w:p w14:paraId="00846D36" w14:textId="77777777" w:rsidR="000F42E5" w:rsidRPr="002D4E02" w:rsidRDefault="000F42E5" w:rsidP="002D4E02">
            <w:pPr>
              <w:pStyle w:val="Bezodstpw1"/>
              <w:spacing w:line="360" w:lineRule="auto"/>
              <w:rPr>
                <w:rFonts w:ascii="Arial" w:hAnsi="Arial" w:cs="Arial"/>
              </w:rPr>
            </w:pPr>
            <w:r w:rsidRPr="002D4E02">
              <w:rPr>
                <w:rFonts w:ascii="Arial" w:hAnsi="Arial" w:cs="Arial"/>
              </w:rPr>
              <w:t xml:space="preserve">– na dofinansowanie zakupu wyposażenia, </w:t>
            </w:r>
          </w:p>
          <w:p w14:paraId="735E6789" w14:textId="77777777" w:rsidR="000F42E5" w:rsidRPr="002D4E02" w:rsidRDefault="000F42E5" w:rsidP="002D4E02">
            <w:pPr>
              <w:pStyle w:val="Bezodstpw1"/>
              <w:spacing w:line="360" w:lineRule="auto"/>
              <w:rPr>
                <w:rFonts w:ascii="Arial" w:hAnsi="Arial" w:cs="Arial"/>
                <w:b/>
              </w:rPr>
            </w:pPr>
            <w:r w:rsidRPr="002D4E02">
              <w:rPr>
                <w:rFonts w:ascii="Arial" w:hAnsi="Arial" w:cs="Arial"/>
              </w:rPr>
              <w:t>- na dofinansowanie zakupu średniego samochodu ratowniczo – gaśniczego,</w:t>
            </w:r>
          </w:p>
        </w:tc>
        <w:tc>
          <w:tcPr>
            <w:tcW w:w="746" w:type="pct"/>
            <w:noWrap/>
          </w:tcPr>
          <w:p w14:paraId="07B6F872" w14:textId="77777777" w:rsidR="000F42E5" w:rsidRPr="002D4E02" w:rsidRDefault="000F42E5" w:rsidP="002D4E02">
            <w:pPr>
              <w:spacing w:line="360" w:lineRule="auto"/>
              <w:jc w:val="right"/>
              <w:rPr>
                <w:rFonts w:ascii="Arial" w:hAnsi="Arial" w:cs="Arial"/>
                <w:sz w:val="20"/>
                <w:szCs w:val="20"/>
              </w:rPr>
            </w:pPr>
            <w:r w:rsidRPr="002D4E02">
              <w:rPr>
                <w:rFonts w:ascii="Arial" w:hAnsi="Arial" w:cs="Arial"/>
                <w:sz w:val="20"/>
                <w:szCs w:val="20"/>
              </w:rPr>
              <w:t>270 000,00</w:t>
            </w:r>
          </w:p>
        </w:tc>
        <w:tc>
          <w:tcPr>
            <w:tcW w:w="840" w:type="pct"/>
          </w:tcPr>
          <w:p w14:paraId="1165EE3B" w14:textId="77777777" w:rsidR="000F42E5" w:rsidRPr="002D4E02" w:rsidRDefault="000F42E5" w:rsidP="00BF134F">
            <w:pPr>
              <w:pStyle w:val="Akapitzlist"/>
              <w:numPr>
                <w:ilvl w:val="0"/>
                <w:numId w:val="13"/>
              </w:numPr>
              <w:spacing w:line="360" w:lineRule="auto"/>
              <w:jc w:val="right"/>
              <w:rPr>
                <w:rFonts w:ascii="Arial" w:hAnsi="Arial" w:cs="Arial"/>
                <w:sz w:val="20"/>
                <w:szCs w:val="20"/>
              </w:rPr>
            </w:pPr>
            <w:r w:rsidRPr="002D4E02">
              <w:rPr>
                <w:rFonts w:ascii="Arial" w:hAnsi="Arial" w:cs="Arial"/>
                <w:sz w:val="20"/>
                <w:szCs w:val="20"/>
              </w:rPr>
              <w:t>000,00</w:t>
            </w:r>
          </w:p>
        </w:tc>
      </w:tr>
    </w:tbl>
    <w:p w14:paraId="20EC146E" w14:textId="77777777" w:rsidR="000F42E5" w:rsidRPr="002D4E02" w:rsidRDefault="000F42E5" w:rsidP="002D4E02">
      <w:pPr>
        <w:widowControl w:val="0"/>
        <w:adjustRightInd w:val="0"/>
        <w:spacing w:after="0" w:line="360" w:lineRule="auto"/>
        <w:jc w:val="both"/>
        <w:textAlignment w:val="baseline"/>
        <w:rPr>
          <w:rFonts w:ascii="Arial" w:hAnsi="Arial" w:cs="Arial"/>
          <w:sz w:val="20"/>
          <w:szCs w:val="20"/>
        </w:rPr>
      </w:pPr>
    </w:p>
    <w:p w14:paraId="4060DA01" w14:textId="6ED14A4C" w:rsidR="00F579B8" w:rsidRDefault="00F579B8">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09AB60E6" w14:textId="4F99953B" w:rsidR="00856245" w:rsidRPr="006F5FB7" w:rsidRDefault="000F42E5" w:rsidP="006F5FB7">
      <w:pPr>
        <w:pStyle w:val="Nagwek3"/>
      </w:pPr>
      <w:bookmarkStart w:id="74" w:name="_Toc72171809"/>
      <w:r w:rsidRPr="002D4E02">
        <w:lastRenderedPageBreak/>
        <w:t>II.17.2. Współpraca z Policją</w:t>
      </w:r>
      <w:bookmarkEnd w:id="74"/>
    </w:p>
    <w:p w14:paraId="3204B0A1" w14:textId="4366EFCA" w:rsidR="000F42E5" w:rsidRDefault="000F42E5" w:rsidP="002D4E02">
      <w:pPr>
        <w:pStyle w:val="Bezodstpw"/>
        <w:spacing w:line="360" w:lineRule="auto"/>
        <w:rPr>
          <w:rFonts w:ascii="Arial" w:hAnsi="Arial" w:cs="Arial"/>
          <w:sz w:val="24"/>
          <w:szCs w:val="24"/>
        </w:rPr>
      </w:pPr>
      <w:r w:rsidRPr="002D4E02">
        <w:rPr>
          <w:rFonts w:ascii="Arial" w:hAnsi="Arial" w:cs="Arial"/>
          <w:sz w:val="24"/>
          <w:szCs w:val="24"/>
        </w:rPr>
        <w:t xml:space="preserve">Na terenie </w:t>
      </w:r>
      <w:r w:rsidR="00034D32">
        <w:rPr>
          <w:rFonts w:ascii="Arial" w:hAnsi="Arial" w:cs="Arial"/>
          <w:sz w:val="24"/>
          <w:szCs w:val="24"/>
        </w:rPr>
        <w:t>Gminy Czernichów</w:t>
      </w:r>
      <w:r w:rsidRPr="002D4E02">
        <w:rPr>
          <w:rFonts w:ascii="Arial" w:hAnsi="Arial" w:cs="Arial"/>
          <w:sz w:val="24"/>
          <w:szCs w:val="24"/>
        </w:rPr>
        <w:t xml:space="preserve"> funkcjonuje Posterunek Policji mieszczący się </w:t>
      </w:r>
      <w:r w:rsidR="00034D32">
        <w:rPr>
          <w:rFonts w:ascii="Arial" w:hAnsi="Arial" w:cs="Arial"/>
          <w:sz w:val="24"/>
          <w:szCs w:val="24"/>
        </w:rPr>
        <w:br/>
      </w:r>
      <w:r w:rsidRPr="002D4E02">
        <w:rPr>
          <w:rFonts w:ascii="Arial" w:hAnsi="Arial" w:cs="Arial"/>
          <w:sz w:val="24"/>
          <w:szCs w:val="24"/>
        </w:rPr>
        <w:t>w pomieszczeniach budynku Urzędu Gminy.</w:t>
      </w:r>
      <w:r w:rsidR="002D4E02">
        <w:rPr>
          <w:rFonts w:ascii="Arial" w:hAnsi="Arial" w:cs="Arial"/>
          <w:sz w:val="24"/>
          <w:szCs w:val="24"/>
        </w:rPr>
        <w:t xml:space="preserve"> </w:t>
      </w:r>
      <w:r w:rsidRPr="002D4E02">
        <w:rPr>
          <w:rFonts w:ascii="Arial" w:hAnsi="Arial" w:cs="Arial"/>
          <w:sz w:val="24"/>
          <w:szCs w:val="24"/>
        </w:rPr>
        <w:t>Posterunek Policji w Czernichowie funkcjonuje w ramach 5 etatów policyjnych</w:t>
      </w:r>
      <w:r w:rsidR="00F448A4" w:rsidRPr="002D4E02">
        <w:rPr>
          <w:rFonts w:ascii="Arial" w:hAnsi="Arial" w:cs="Arial"/>
          <w:sz w:val="24"/>
          <w:szCs w:val="24"/>
        </w:rPr>
        <w:t>,</w:t>
      </w:r>
      <w:r w:rsidRPr="002D4E02">
        <w:rPr>
          <w:rFonts w:ascii="Arial" w:hAnsi="Arial" w:cs="Arial"/>
          <w:sz w:val="24"/>
          <w:szCs w:val="24"/>
        </w:rPr>
        <w:t xml:space="preserve"> tj. Kierownik Posterunku, 3 dzielnicowych oraz 1 funkcjonariusz ds. kryminalnych.</w:t>
      </w:r>
    </w:p>
    <w:p w14:paraId="3D5CF619" w14:textId="77777777" w:rsidR="002D4E02" w:rsidRPr="002D4E02" w:rsidRDefault="002D4E02" w:rsidP="002D4E02">
      <w:pPr>
        <w:pStyle w:val="Bezodstpw"/>
        <w:spacing w:line="360" w:lineRule="auto"/>
        <w:rPr>
          <w:rFonts w:ascii="Arial" w:hAnsi="Arial" w:cs="Arial"/>
          <w:sz w:val="24"/>
          <w:szCs w:val="24"/>
        </w:rPr>
      </w:pPr>
    </w:p>
    <w:p w14:paraId="4D931973" w14:textId="1E16A9EE" w:rsidR="00F448A4" w:rsidRPr="002D4E02" w:rsidRDefault="000F42E5" w:rsidP="002D4E02">
      <w:pPr>
        <w:spacing w:after="0" w:line="360" w:lineRule="auto"/>
        <w:jc w:val="both"/>
        <w:rPr>
          <w:rFonts w:ascii="Arial" w:eastAsia="Times New Roman" w:hAnsi="Arial" w:cs="Arial"/>
          <w:b/>
          <w:sz w:val="24"/>
          <w:szCs w:val="24"/>
          <w:lang w:eastAsia="pl-PL"/>
        </w:rPr>
      </w:pPr>
      <w:r w:rsidRPr="002D4E02">
        <w:rPr>
          <w:rFonts w:ascii="Arial" w:eastAsia="Times New Roman" w:hAnsi="Arial" w:cs="Arial"/>
          <w:b/>
          <w:sz w:val="24"/>
          <w:szCs w:val="24"/>
          <w:lang w:eastAsia="pl-PL"/>
        </w:rPr>
        <w:t xml:space="preserve">Przykłady spraw zaistniałych na terenie </w:t>
      </w:r>
      <w:r w:rsidR="00034D32">
        <w:rPr>
          <w:rFonts w:ascii="Arial" w:eastAsia="Times New Roman" w:hAnsi="Arial" w:cs="Arial"/>
          <w:b/>
          <w:sz w:val="24"/>
          <w:szCs w:val="24"/>
          <w:lang w:eastAsia="pl-PL"/>
        </w:rPr>
        <w:t>Gminy Czernichów</w:t>
      </w:r>
    </w:p>
    <w:p w14:paraId="7D6E0AC6" w14:textId="0C891CBE" w:rsidR="000F42E5" w:rsidRDefault="000F42E5" w:rsidP="002D4E02">
      <w:pPr>
        <w:spacing w:after="0" w:line="360" w:lineRule="auto"/>
        <w:jc w:val="both"/>
        <w:rPr>
          <w:rFonts w:ascii="Arial" w:hAnsi="Arial" w:cs="Arial"/>
          <w:sz w:val="24"/>
          <w:szCs w:val="24"/>
        </w:rPr>
      </w:pPr>
      <w:r w:rsidRPr="002D4E02">
        <w:rPr>
          <w:rFonts w:ascii="Arial" w:hAnsi="Arial" w:cs="Arial"/>
          <w:sz w:val="24"/>
          <w:szCs w:val="24"/>
        </w:rPr>
        <w:t>W roku 2020 odnotowano spadek przestępstw</w:t>
      </w:r>
      <w:r w:rsidR="00F448A4" w:rsidRPr="002D4E02">
        <w:rPr>
          <w:rFonts w:ascii="Arial" w:hAnsi="Arial" w:cs="Arial"/>
          <w:sz w:val="24"/>
          <w:szCs w:val="24"/>
        </w:rPr>
        <w:t>,</w:t>
      </w:r>
      <w:r w:rsidRPr="002D4E02">
        <w:rPr>
          <w:rFonts w:ascii="Arial" w:hAnsi="Arial" w:cs="Arial"/>
          <w:sz w:val="24"/>
          <w:szCs w:val="24"/>
        </w:rPr>
        <w:t xml:space="preserve"> na których zapobieganie ma bezpośredni wpływ Policja. Z uwagi na pandemię zaobserwowano wzrost przestępczości popełnianej za pośrednictwem </w:t>
      </w:r>
      <w:r w:rsidR="00030397" w:rsidRPr="002D4E02">
        <w:rPr>
          <w:rFonts w:ascii="Arial" w:hAnsi="Arial" w:cs="Arial"/>
          <w:sz w:val="24"/>
          <w:szCs w:val="24"/>
        </w:rPr>
        <w:t>Internet</w:t>
      </w:r>
      <w:r w:rsidRPr="002D4E02">
        <w:rPr>
          <w:rFonts w:ascii="Arial" w:hAnsi="Arial" w:cs="Arial"/>
          <w:sz w:val="24"/>
          <w:szCs w:val="24"/>
        </w:rPr>
        <w:t xml:space="preserve">u. Nastąpiła duża dynamika przestępstw wyłudzenia pieniędzy przy sprzedaży </w:t>
      </w:r>
      <w:r w:rsidR="00030397" w:rsidRPr="002D4E02">
        <w:rPr>
          <w:rFonts w:ascii="Arial" w:hAnsi="Arial" w:cs="Arial"/>
          <w:sz w:val="24"/>
          <w:szCs w:val="24"/>
        </w:rPr>
        <w:t>Internet</w:t>
      </w:r>
      <w:r w:rsidRPr="002D4E02">
        <w:rPr>
          <w:rFonts w:ascii="Arial" w:hAnsi="Arial" w:cs="Arial"/>
          <w:sz w:val="24"/>
          <w:szCs w:val="24"/>
        </w:rPr>
        <w:t xml:space="preserve">owej z uwagi na zamknięte galerie handlowe, próby oszustw na tzw. wnuczka, policjanta i inne. W związku z pracą i nauką zdalną  młodzież jak i osoby dorosłe nawiązywały kontakty za pośrednictwem </w:t>
      </w:r>
      <w:r w:rsidR="00030397" w:rsidRPr="002D4E02">
        <w:rPr>
          <w:rFonts w:ascii="Arial" w:hAnsi="Arial" w:cs="Arial"/>
          <w:sz w:val="24"/>
          <w:szCs w:val="24"/>
        </w:rPr>
        <w:t>Internet</w:t>
      </w:r>
      <w:r w:rsidRPr="002D4E02">
        <w:rPr>
          <w:rFonts w:ascii="Arial" w:hAnsi="Arial" w:cs="Arial"/>
          <w:sz w:val="24"/>
          <w:szCs w:val="24"/>
        </w:rPr>
        <w:t>u</w:t>
      </w:r>
      <w:r w:rsidR="00F448A4" w:rsidRPr="002D4E02">
        <w:rPr>
          <w:rFonts w:ascii="Arial" w:hAnsi="Arial" w:cs="Arial"/>
          <w:sz w:val="24"/>
          <w:szCs w:val="24"/>
        </w:rPr>
        <w:t>,</w:t>
      </w:r>
      <w:r w:rsidRPr="002D4E02">
        <w:rPr>
          <w:rFonts w:ascii="Arial" w:hAnsi="Arial" w:cs="Arial"/>
          <w:sz w:val="24"/>
          <w:szCs w:val="24"/>
        </w:rPr>
        <w:t xml:space="preserve"> w następstwie których przesyłali intymne zdjęcia oraz nagrania po czym osoby te były szantażowane upublicznieniem wcześniej wysłanych materiałów. Ponadto zauważalny był wzrost konfliktów sąsiedzkich oraz rodzinnych w wyniku czego dochodziło do stosowania przemocy. Nadal problemem pozostaje nielegalna uprawa konopi na terenach prywatnych </w:t>
      </w:r>
      <w:r w:rsidR="00F448A4" w:rsidRPr="002D4E02">
        <w:rPr>
          <w:rFonts w:ascii="Arial" w:hAnsi="Arial" w:cs="Arial"/>
          <w:sz w:val="24"/>
          <w:szCs w:val="24"/>
        </w:rPr>
        <w:t>oraz</w:t>
      </w:r>
      <w:r w:rsidRPr="002D4E02">
        <w:rPr>
          <w:rFonts w:ascii="Arial" w:hAnsi="Arial" w:cs="Arial"/>
          <w:sz w:val="24"/>
          <w:szCs w:val="24"/>
        </w:rPr>
        <w:t xml:space="preserve"> w masywach leśnych. W dniu 4 czerwca 2020 roku w Ryb</w:t>
      </w:r>
      <w:r w:rsidR="00771429">
        <w:rPr>
          <w:rFonts w:ascii="Arial" w:hAnsi="Arial" w:cs="Arial"/>
          <w:sz w:val="24"/>
          <w:szCs w:val="24"/>
        </w:rPr>
        <w:t>n</w:t>
      </w:r>
      <w:r w:rsidR="00F448A4" w:rsidRPr="002D4E02">
        <w:rPr>
          <w:rFonts w:ascii="Arial" w:hAnsi="Arial" w:cs="Arial"/>
          <w:sz w:val="24"/>
          <w:szCs w:val="24"/>
        </w:rPr>
        <w:t>ej</w:t>
      </w:r>
      <w:r w:rsidRPr="002D4E02">
        <w:rPr>
          <w:rFonts w:ascii="Arial" w:hAnsi="Arial" w:cs="Arial"/>
          <w:sz w:val="24"/>
          <w:szCs w:val="24"/>
        </w:rPr>
        <w:t xml:space="preserve"> przy użyciu </w:t>
      </w:r>
      <w:proofErr w:type="spellStart"/>
      <w:r w:rsidRPr="002D4E02">
        <w:rPr>
          <w:rFonts w:ascii="Arial" w:hAnsi="Arial" w:cs="Arial"/>
          <w:sz w:val="24"/>
          <w:szCs w:val="24"/>
        </w:rPr>
        <w:t>drona</w:t>
      </w:r>
      <w:proofErr w:type="spellEnd"/>
      <w:r w:rsidRPr="002D4E02">
        <w:rPr>
          <w:rFonts w:ascii="Arial" w:hAnsi="Arial" w:cs="Arial"/>
          <w:sz w:val="24"/>
          <w:szCs w:val="24"/>
        </w:rPr>
        <w:t xml:space="preserve"> ujawniono i zlikwidowano uprawę konopi indyjskich. </w:t>
      </w:r>
    </w:p>
    <w:p w14:paraId="50593498" w14:textId="77777777" w:rsidR="002D4E02" w:rsidRPr="002D4E02" w:rsidRDefault="002D4E02" w:rsidP="002D4E02">
      <w:pPr>
        <w:spacing w:after="0" w:line="360" w:lineRule="auto"/>
        <w:jc w:val="both"/>
        <w:rPr>
          <w:rFonts w:ascii="Arial" w:hAnsi="Arial" w:cs="Arial"/>
          <w:sz w:val="24"/>
          <w:szCs w:val="24"/>
        </w:rPr>
      </w:pPr>
    </w:p>
    <w:p w14:paraId="578D2E2F" w14:textId="7BF4491E" w:rsidR="00856245" w:rsidRPr="002D4E02" w:rsidRDefault="00F448A4" w:rsidP="002D4E02">
      <w:pPr>
        <w:pStyle w:val="Bezodstpw"/>
        <w:spacing w:line="360" w:lineRule="auto"/>
        <w:rPr>
          <w:rFonts w:ascii="Arial" w:hAnsi="Arial" w:cs="Arial"/>
          <w:b/>
          <w:bCs/>
        </w:rPr>
      </w:pPr>
      <w:r w:rsidRPr="002D4E02">
        <w:rPr>
          <w:rFonts w:ascii="Arial" w:hAnsi="Arial" w:cs="Arial"/>
          <w:b/>
          <w:bCs/>
        </w:rPr>
        <w:t xml:space="preserve">Tabela </w:t>
      </w:r>
      <w:r w:rsidR="002D4E02" w:rsidRPr="002D4E02">
        <w:rPr>
          <w:rFonts w:ascii="Arial" w:hAnsi="Arial" w:cs="Arial"/>
          <w:b/>
          <w:bCs/>
        </w:rPr>
        <w:t>52.</w:t>
      </w:r>
      <w:r w:rsidRPr="002D4E02">
        <w:rPr>
          <w:rFonts w:ascii="Arial" w:hAnsi="Arial" w:cs="Arial"/>
          <w:b/>
          <w:bCs/>
        </w:rPr>
        <w:t xml:space="preserve"> Zagrożenia i zdarzenia odnotowane przez Policję w Gminie Czernichów w 2020 roku</w:t>
      </w:r>
    </w:p>
    <w:tbl>
      <w:tblPr>
        <w:tblW w:w="5000" w:type="pct"/>
        <w:jc w:val="center"/>
        <w:tblCellMar>
          <w:left w:w="0" w:type="dxa"/>
          <w:right w:w="0" w:type="dxa"/>
        </w:tblCellMar>
        <w:tblLook w:val="0600" w:firstRow="0" w:lastRow="0" w:firstColumn="0" w:lastColumn="0" w:noHBand="1" w:noVBand="1"/>
      </w:tblPr>
      <w:tblGrid>
        <w:gridCol w:w="2735"/>
        <w:gridCol w:w="901"/>
        <w:gridCol w:w="1234"/>
        <w:gridCol w:w="1379"/>
        <w:gridCol w:w="1234"/>
        <w:gridCol w:w="767"/>
        <w:gridCol w:w="812"/>
      </w:tblGrid>
      <w:tr w:rsidR="002D4E02" w:rsidRPr="002D4E02" w14:paraId="348F1BF1" w14:textId="77777777" w:rsidTr="008D0708">
        <w:trPr>
          <w:trHeight w:val="448"/>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CDDC"/>
            <w:tcMar>
              <w:top w:w="11" w:type="dxa"/>
              <w:left w:w="11" w:type="dxa"/>
              <w:bottom w:w="0" w:type="dxa"/>
              <w:right w:w="11" w:type="dxa"/>
            </w:tcMar>
            <w:vAlign w:val="center"/>
            <w:hideMark/>
          </w:tcPr>
          <w:p w14:paraId="7E3E3BF5" w14:textId="77777777" w:rsidR="000F42E5" w:rsidRPr="002D4E02" w:rsidRDefault="000F42E5" w:rsidP="002D4E02">
            <w:pPr>
              <w:pStyle w:val="Bezodstpw"/>
              <w:spacing w:line="276" w:lineRule="auto"/>
              <w:jc w:val="center"/>
              <w:rPr>
                <w:rFonts w:ascii="Arial" w:hAnsi="Arial" w:cs="Arial"/>
                <w:b/>
              </w:rPr>
            </w:pPr>
            <w:r w:rsidRPr="002D4E02">
              <w:rPr>
                <w:rFonts w:ascii="Arial" w:hAnsi="Arial" w:cs="Arial"/>
                <w:b/>
              </w:rPr>
              <w:t>GMINA CZERNICHÓW</w:t>
            </w:r>
          </w:p>
        </w:tc>
      </w:tr>
      <w:tr w:rsidR="002D4E02" w:rsidRPr="002D4E02" w14:paraId="5205AE8D" w14:textId="77777777" w:rsidTr="008D0708">
        <w:trPr>
          <w:trHeight w:val="321"/>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712FCE2E" w14:textId="3C4620D3"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Statystyka od  01.01.2020 roku do 31.12.2020 roku </w:t>
            </w:r>
          </w:p>
        </w:tc>
      </w:tr>
      <w:tr w:rsidR="002D4E02" w:rsidRPr="002D4E02" w14:paraId="1140CAC8" w14:textId="77777777" w:rsidTr="008D0708">
        <w:trPr>
          <w:trHeight w:val="70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3F062A2B" w14:textId="77777777" w:rsidR="000F42E5" w:rsidRPr="002D4E02" w:rsidRDefault="000F42E5" w:rsidP="002D4E02">
            <w:pPr>
              <w:pStyle w:val="Bezodstpw"/>
              <w:spacing w:line="276" w:lineRule="auto"/>
              <w:jc w:val="center"/>
              <w:rPr>
                <w:rFonts w:ascii="Arial" w:hAnsi="Arial" w:cs="Arial"/>
                <w:b/>
              </w:rPr>
            </w:pPr>
            <w:r w:rsidRPr="002D4E02">
              <w:rPr>
                <w:rFonts w:ascii="Arial" w:hAnsi="Arial" w:cs="Arial"/>
                <w:b/>
              </w:rPr>
              <w:t>Kategorie zagrożeń</w:t>
            </w:r>
          </w:p>
        </w:tc>
        <w:tc>
          <w:tcPr>
            <w:tcW w:w="52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6A8C9061" w14:textId="77777777" w:rsidR="000F42E5" w:rsidRPr="002D4E02" w:rsidRDefault="000F42E5" w:rsidP="002D4E02">
            <w:pPr>
              <w:pStyle w:val="Bezodstpw"/>
              <w:spacing w:line="276" w:lineRule="auto"/>
              <w:jc w:val="center"/>
              <w:rPr>
                <w:rFonts w:ascii="Arial" w:hAnsi="Arial" w:cs="Arial"/>
                <w:bCs/>
              </w:rPr>
            </w:pPr>
            <w:proofErr w:type="spellStart"/>
            <w:r w:rsidRPr="002D4E02">
              <w:rPr>
                <w:rFonts w:ascii="Arial" w:hAnsi="Arial" w:cs="Arial"/>
                <w:bCs/>
              </w:rPr>
              <w:t>Niepotwie</w:t>
            </w:r>
            <w:proofErr w:type="spellEnd"/>
          </w:p>
          <w:p w14:paraId="2D8BD47F" w14:textId="77777777" w:rsidR="000F42E5" w:rsidRPr="002D4E02" w:rsidRDefault="000F42E5" w:rsidP="002D4E02">
            <w:pPr>
              <w:pStyle w:val="Bezodstpw"/>
              <w:spacing w:line="276" w:lineRule="auto"/>
              <w:jc w:val="center"/>
              <w:rPr>
                <w:rFonts w:ascii="Arial" w:hAnsi="Arial" w:cs="Arial"/>
              </w:rPr>
            </w:pPr>
            <w:proofErr w:type="spellStart"/>
            <w:r w:rsidRPr="002D4E02">
              <w:rPr>
                <w:rFonts w:ascii="Arial" w:hAnsi="Arial" w:cs="Arial"/>
                <w:bCs/>
              </w:rPr>
              <w:t>rdzone</w:t>
            </w:r>
            <w:proofErr w:type="spellEnd"/>
          </w:p>
        </w:tc>
        <w:tc>
          <w:tcPr>
            <w:tcW w:w="582"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6863DE4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Potwierdzone</w:t>
            </w:r>
          </w:p>
          <w:p w14:paraId="5A5266D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do eliminacji</w:t>
            </w:r>
          </w:p>
        </w:tc>
        <w:tc>
          <w:tcPr>
            <w:tcW w:w="674"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263F156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Potwierdzone wyeliminowane</w:t>
            </w:r>
          </w:p>
        </w:tc>
        <w:tc>
          <w:tcPr>
            <w:tcW w:w="649"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5D25C49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Potwierdzone</w:t>
            </w:r>
          </w:p>
          <w:p w14:paraId="0CF3FECC" w14:textId="77777777" w:rsidR="000F42E5" w:rsidRPr="002D4E02" w:rsidRDefault="000F42E5" w:rsidP="002D4E02">
            <w:pPr>
              <w:pStyle w:val="Bezodstpw"/>
              <w:spacing w:line="276" w:lineRule="auto"/>
              <w:jc w:val="center"/>
              <w:rPr>
                <w:rFonts w:ascii="Arial" w:hAnsi="Arial" w:cs="Arial"/>
                <w:bCs/>
              </w:rPr>
            </w:pPr>
            <w:r w:rsidRPr="002D4E02">
              <w:rPr>
                <w:rFonts w:ascii="Arial" w:hAnsi="Arial" w:cs="Arial"/>
                <w:bCs/>
              </w:rPr>
              <w:t>przekazane poza</w:t>
            </w:r>
          </w:p>
          <w:p w14:paraId="07828A1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Policję</w:t>
            </w:r>
          </w:p>
        </w:tc>
        <w:tc>
          <w:tcPr>
            <w:tcW w:w="440"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35F84DC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 xml:space="preserve">Żart lub </w:t>
            </w:r>
            <w:r w:rsidRPr="002D4E02">
              <w:rPr>
                <w:rFonts w:ascii="Arial" w:hAnsi="Arial" w:cs="Arial"/>
                <w:bCs/>
              </w:rPr>
              <w:br/>
              <w:t>pomyłka</w:t>
            </w:r>
          </w:p>
        </w:tc>
        <w:tc>
          <w:tcPr>
            <w:tcW w:w="441"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11CB9DD6" w14:textId="77777777" w:rsidR="000F42E5" w:rsidRPr="002D4E02" w:rsidRDefault="000F42E5" w:rsidP="002D4E02">
            <w:pPr>
              <w:pStyle w:val="Bezodstpw"/>
              <w:spacing w:line="276" w:lineRule="auto"/>
              <w:jc w:val="center"/>
              <w:rPr>
                <w:rFonts w:ascii="Arial" w:hAnsi="Arial" w:cs="Arial"/>
                <w:bCs/>
              </w:rPr>
            </w:pPr>
            <w:r w:rsidRPr="002D4E02">
              <w:rPr>
                <w:rFonts w:ascii="Arial" w:hAnsi="Arial" w:cs="Arial"/>
                <w:bCs/>
              </w:rPr>
              <w:t>Suma</w:t>
            </w:r>
          </w:p>
          <w:p w14:paraId="4B72E17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końcowa</w:t>
            </w:r>
          </w:p>
        </w:tc>
      </w:tr>
      <w:tr w:rsidR="002D4E02" w:rsidRPr="002D4E02" w14:paraId="7614CF1A" w14:textId="77777777" w:rsidTr="008D0708">
        <w:trPr>
          <w:trHeight w:val="298"/>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DB01CBD"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Przekraczanie dozwolonej prędkości</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84B86C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32</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47F685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6D209A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28</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2C9FD4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A07497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4993F0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67</w:t>
            </w:r>
          </w:p>
        </w:tc>
      </w:tr>
      <w:tr w:rsidR="002D4E02" w:rsidRPr="002D4E02" w14:paraId="375B05C4" w14:textId="77777777" w:rsidTr="008D0708">
        <w:trPr>
          <w:trHeight w:val="26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75A228A"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Zła organizacja ruchu drogowego</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7EBD8F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6</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EFEEA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8A32BA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6CE54D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49AD97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396482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8</w:t>
            </w:r>
          </w:p>
        </w:tc>
      </w:tr>
      <w:tr w:rsidR="002D4E02" w:rsidRPr="002D4E02" w14:paraId="4C850DC6" w14:textId="77777777" w:rsidTr="008D0708">
        <w:trPr>
          <w:trHeight w:val="264"/>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9F904DF"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Spożywanie alkoholu w </w:t>
            </w:r>
          </w:p>
          <w:p w14:paraId="213CC298"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miejscach niedozwolonych</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302040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4</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F6267D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35E23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7344CC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C72E86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F4A9D6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4</w:t>
            </w:r>
          </w:p>
        </w:tc>
      </w:tr>
      <w:tr w:rsidR="002D4E02" w:rsidRPr="002D4E02" w14:paraId="2690BCB8" w14:textId="77777777" w:rsidTr="008D0708">
        <w:trPr>
          <w:trHeight w:val="254"/>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76E35DB"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Dzikie wysypiska śmieci </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A14CCA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AFB0D9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C44155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AF2B39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BE1A38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A4AE71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7</w:t>
            </w:r>
          </w:p>
        </w:tc>
      </w:tr>
      <w:tr w:rsidR="002D4E02" w:rsidRPr="002D4E02" w14:paraId="7247FDD1" w14:textId="77777777" w:rsidTr="008D0708">
        <w:trPr>
          <w:trHeight w:val="272"/>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9A4A474"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Nieprawidłowe parkowanie </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C45C62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10</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BD012C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86DF84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17</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DA591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C98A21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68F4B4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29</w:t>
            </w:r>
          </w:p>
        </w:tc>
      </w:tr>
      <w:tr w:rsidR="002D4E02" w:rsidRPr="002D4E02" w14:paraId="187C7780" w14:textId="77777777" w:rsidTr="008D0708">
        <w:trPr>
          <w:trHeight w:val="248"/>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EE13416"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Niewłaściwa infrastruktura drogowa </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097FEE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8</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21A54E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739221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5DD172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6</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DCE34B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AC952D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17</w:t>
            </w:r>
          </w:p>
        </w:tc>
      </w:tr>
      <w:tr w:rsidR="002D4E02" w:rsidRPr="002D4E02" w14:paraId="07D9FEA7" w14:textId="77777777" w:rsidTr="008D0708">
        <w:trPr>
          <w:trHeight w:val="266"/>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A01182D"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Akty wandalizmu</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7097CC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204664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DD5CF3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E7C88F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A9F46D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B6DA18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5</w:t>
            </w:r>
          </w:p>
        </w:tc>
      </w:tr>
      <w:tr w:rsidR="002D4E02" w:rsidRPr="002D4E02" w14:paraId="4C629C96" w14:textId="77777777" w:rsidTr="008D0708">
        <w:trPr>
          <w:trHeight w:val="27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10AFAE6"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lastRenderedPageBreak/>
              <w:t xml:space="preserve">  Nielegalne rajdy samochodowe</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D48262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3ED069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722362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6836C1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AD5F7E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D9370F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6</w:t>
            </w:r>
          </w:p>
        </w:tc>
      </w:tr>
      <w:tr w:rsidR="002D4E02" w:rsidRPr="002D4E02" w14:paraId="4542A8FC" w14:textId="77777777" w:rsidTr="008D0708">
        <w:trPr>
          <w:trHeight w:val="260"/>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E1DF7F0"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Poruszanie się po terenach </w:t>
            </w:r>
          </w:p>
          <w:p w14:paraId="5EBD9D09"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leśnych quadami</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B3E3D0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DB74E4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C43618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0020A9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95CBDF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5F14DC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2</w:t>
            </w:r>
          </w:p>
        </w:tc>
      </w:tr>
      <w:tr w:rsidR="002D4E02" w:rsidRPr="002D4E02" w14:paraId="23874FB5" w14:textId="77777777" w:rsidTr="008D0708">
        <w:trPr>
          <w:trHeight w:val="493"/>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9599A99"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Grupowanie się małoletnich </w:t>
            </w:r>
          </w:p>
          <w:p w14:paraId="6D8CAB42"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Zagrożonych   demoralizacją</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892EE5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5</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7CEB16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F78E44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BD98D0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403D8E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2A3DDF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5</w:t>
            </w:r>
          </w:p>
        </w:tc>
      </w:tr>
      <w:tr w:rsidR="002D4E02" w:rsidRPr="002D4E02" w14:paraId="24900541" w14:textId="77777777" w:rsidTr="008D0708">
        <w:trPr>
          <w:trHeight w:val="172"/>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90999B7"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Znęcanie się nad zwierzętami</w:t>
            </w:r>
          </w:p>
        </w:tc>
        <w:tc>
          <w:tcPr>
            <w:tcW w:w="527"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05AB57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3</w:t>
            </w:r>
          </w:p>
        </w:tc>
        <w:tc>
          <w:tcPr>
            <w:tcW w:w="582"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2F10BC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45D677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E575DCF"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8B6814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C8B3C2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3</w:t>
            </w:r>
          </w:p>
        </w:tc>
      </w:tr>
      <w:tr w:rsidR="002D4E02" w:rsidRPr="002D4E02" w14:paraId="524CF4C3" w14:textId="77777777" w:rsidTr="008D0708">
        <w:trPr>
          <w:trHeight w:val="204"/>
          <w:jc w:val="center"/>
        </w:trPr>
        <w:tc>
          <w:tcPr>
            <w:tcW w:w="168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4265AF7"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Niszczenie zieleni</w:t>
            </w:r>
          </w:p>
        </w:tc>
        <w:tc>
          <w:tcPr>
            <w:tcW w:w="52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0E7C931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582"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5C23BFA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627B815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71ED2F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0"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490CD3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21E5FC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3</w:t>
            </w:r>
          </w:p>
        </w:tc>
      </w:tr>
      <w:tr w:rsidR="002D4E02" w:rsidRPr="002D4E02" w14:paraId="3F495A30" w14:textId="77777777" w:rsidTr="008D0708">
        <w:trPr>
          <w:trHeight w:val="326"/>
          <w:jc w:val="center"/>
        </w:trPr>
        <w:tc>
          <w:tcPr>
            <w:tcW w:w="168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D56C1C4"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Wałęsające się bezpańskie psy </w:t>
            </w:r>
          </w:p>
        </w:tc>
        <w:tc>
          <w:tcPr>
            <w:tcW w:w="52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4546FB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8</w:t>
            </w:r>
          </w:p>
        </w:tc>
        <w:tc>
          <w:tcPr>
            <w:tcW w:w="582"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64FA97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674"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924DAC0"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5E8CB2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EC62AA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35F04D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10</w:t>
            </w:r>
          </w:p>
        </w:tc>
      </w:tr>
      <w:tr w:rsidR="002D4E02" w:rsidRPr="002D4E02" w14:paraId="57E83A98" w14:textId="77777777" w:rsidTr="008D0708">
        <w:trPr>
          <w:trHeight w:val="326"/>
          <w:jc w:val="center"/>
        </w:trPr>
        <w:tc>
          <w:tcPr>
            <w:tcW w:w="168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7C15B21C"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Używanie środków odurzających </w:t>
            </w:r>
          </w:p>
        </w:tc>
        <w:tc>
          <w:tcPr>
            <w:tcW w:w="52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675ED1B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582"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BA0F2F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289697A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3444769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185B2E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1"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12C348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2</w:t>
            </w:r>
          </w:p>
        </w:tc>
      </w:tr>
      <w:tr w:rsidR="002D4E02" w:rsidRPr="002D4E02" w14:paraId="3EA07D89" w14:textId="77777777" w:rsidTr="008D0708">
        <w:trPr>
          <w:trHeight w:val="241"/>
          <w:jc w:val="center"/>
        </w:trPr>
        <w:tc>
          <w:tcPr>
            <w:tcW w:w="1687" w:type="pct"/>
            <w:tcBorders>
              <w:top w:val="single" w:sz="6" w:space="0" w:color="6D6D6D"/>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031CB65C"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Wypalanie traw</w:t>
            </w:r>
          </w:p>
        </w:tc>
        <w:tc>
          <w:tcPr>
            <w:tcW w:w="52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7F8C926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582"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EDA69D8"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C1B52D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2F45037A"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5A33A3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2</w:t>
            </w:r>
          </w:p>
        </w:tc>
        <w:tc>
          <w:tcPr>
            <w:tcW w:w="441"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61FCE9C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3</w:t>
            </w:r>
          </w:p>
        </w:tc>
      </w:tr>
      <w:tr w:rsidR="002D4E02" w:rsidRPr="002D4E02" w14:paraId="5C8E3964" w14:textId="77777777" w:rsidTr="008D0708">
        <w:trPr>
          <w:trHeight w:val="117"/>
          <w:jc w:val="center"/>
        </w:trPr>
        <w:tc>
          <w:tcPr>
            <w:tcW w:w="1687" w:type="pct"/>
            <w:tcBorders>
              <w:top w:val="single" w:sz="6" w:space="0" w:color="6D6D6D"/>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2DFCC43E"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 xml:space="preserve">  Miejsca niebezpieczne na wodach</w:t>
            </w:r>
          </w:p>
        </w:tc>
        <w:tc>
          <w:tcPr>
            <w:tcW w:w="527"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55013F5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582"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2BE7A4A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70A46F69"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6F52F9B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5D41E087"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4" w:space="0" w:color="000000"/>
              <w:left w:val="single" w:sz="4" w:space="0" w:color="000000"/>
              <w:bottom w:val="single" w:sz="6" w:space="0" w:color="6D6D6D"/>
              <w:right w:val="single" w:sz="4" w:space="0" w:color="000000"/>
            </w:tcBorders>
            <w:shd w:val="clear" w:color="auto" w:fill="DAEEF3"/>
            <w:tcMar>
              <w:top w:w="11" w:type="dxa"/>
              <w:left w:w="11" w:type="dxa"/>
              <w:bottom w:w="0" w:type="dxa"/>
              <w:right w:w="11" w:type="dxa"/>
            </w:tcMar>
            <w:vAlign w:val="center"/>
            <w:hideMark/>
          </w:tcPr>
          <w:p w14:paraId="434F842B"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w:t>
            </w:r>
          </w:p>
        </w:tc>
      </w:tr>
      <w:tr w:rsidR="002D4E02" w:rsidRPr="002D4E02" w14:paraId="1547AECA" w14:textId="77777777" w:rsidTr="008D0708">
        <w:trPr>
          <w:trHeight w:val="291"/>
          <w:jc w:val="center"/>
        </w:trPr>
        <w:tc>
          <w:tcPr>
            <w:tcW w:w="168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73C8E03" w14:textId="77777777" w:rsidR="000F42E5" w:rsidRPr="002D4E02" w:rsidRDefault="000F42E5" w:rsidP="002D4E02">
            <w:pPr>
              <w:pStyle w:val="Bezodstpw"/>
              <w:spacing w:line="276" w:lineRule="auto"/>
              <w:rPr>
                <w:rFonts w:ascii="Arial" w:hAnsi="Arial" w:cs="Arial"/>
                <w:bCs/>
              </w:rPr>
            </w:pPr>
            <w:r w:rsidRPr="002D4E02">
              <w:rPr>
                <w:rFonts w:ascii="Arial" w:hAnsi="Arial" w:cs="Arial"/>
                <w:bCs/>
              </w:rPr>
              <w:t xml:space="preserve">  Miejsca niebezpiecznej </w:t>
            </w:r>
          </w:p>
          <w:p w14:paraId="4920FD61"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działalności rozrywkowej</w:t>
            </w:r>
          </w:p>
        </w:tc>
        <w:tc>
          <w:tcPr>
            <w:tcW w:w="527"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11A5487C"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582"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0CDA7326"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74"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38031D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649"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58044E42"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0</w:t>
            </w:r>
          </w:p>
        </w:tc>
        <w:tc>
          <w:tcPr>
            <w:tcW w:w="440"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383B155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rPr>
              <w:t>1</w:t>
            </w:r>
          </w:p>
        </w:tc>
        <w:tc>
          <w:tcPr>
            <w:tcW w:w="441" w:type="pct"/>
            <w:tcBorders>
              <w:top w:val="single" w:sz="6" w:space="0" w:color="6D6D6D"/>
              <w:left w:val="single" w:sz="4" w:space="0" w:color="000000"/>
              <w:bottom w:val="single" w:sz="4" w:space="0" w:color="000000"/>
              <w:right w:val="single" w:sz="4" w:space="0" w:color="000000"/>
            </w:tcBorders>
            <w:shd w:val="clear" w:color="auto" w:fill="DAEEF3"/>
            <w:tcMar>
              <w:top w:w="11" w:type="dxa"/>
              <w:left w:w="11" w:type="dxa"/>
              <w:bottom w:w="0" w:type="dxa"/>
              <w:right w:w="11" w:type="dxa"/>
            </w:tcMar>
            <w:vAlign w:val="center"/>
            <w:hideMark/>
          </w:tcPr>
          <w:p w14:paraId="4DAD880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w:t>
            </w:r>
          </w:p>
        </w:tc>
      </w:tr>
      <w:tr w:rsidR="002D4E02" w:rsidRPr="002D4E02" w14:paraId="0AC7A5FF" w14:textId="77777777" w:rsidTr="008D0708">
        <w:trPr>
          <w:trHeight w:val="332"/>
          <w:jc w:val="center"/>
        </w:trPr>
        <w:tc>
          <w:tcPr>
            <w:tcW w:w="168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7A092ABC" w14:textId="77777777" w:rsidR="000F42E5" w:rsidRPr="002D4E02" w:rsidRDefault="000F42E5" w:rsidP="002D4E02">
            <w:pPr>
              <w:pStyle w:val="Bezodstpw"/>
              <w:spacing w:line="276" w:lineRule="auto"/>
              <w:rPr>
                <w:rFonts w:ascii="Arial" w:hAnsi="Arial" w:cs="Arial"/>
              </w:rPr>
            </w:pPr>
            <w:r w:rsidRPr="002D4E02">
              <w:rPr>
                <w:rFonts w:ascii="Arial" w:hAnsi="Arial" w:cs="Arial"/>
                <w:bCs/>
              </w:rPr>
              <w:t>Suma końcowa</w:t>
            </w:r>
          </w:p>
        </w:tc>
        <w:tc>
          <w:tcPr>
            <w:tcW w:w="527"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4CB966B5"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94</w:t>
            </w:r>
          </w:p>
        </w:tc>
        <w:tc>
          <w:tcPr>
            <w:tcW w:w="582"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7FA603B1"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11</w:t>
            </w:r>
          </w:p>
        </w:tc>
        <w:tc>
          <w:tcPr>
            <w:tcW w:w="674"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1EE8AA9E"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49</w:t>
            </w:r>
          </w:p>
        </w:tc>
        <w:tc>
          <w:tcPr>
            <w:tcW w:w="649"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5EE6390D"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10</w:t>
            </w:r>
          </w:p>
        </w:tc>
        <w:tc>
          <w:tcPr>
            <w:tcW w:w="440"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412796C4"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9</w:t>
            </w:r>
          </w:p>
        </w:tc>
        <w:tc>
          <w:tcPr>
            <w:tcW w:w="441" w:type="pct"/>
            <w:tcBorders>
              <w:top w:val="single" w:sz="4" w:space="0" w:color="000000"/>
              <w:left w:val="single" w:sz="4" w:space="0" w:color="000000"/>
              <w:bottom w:val="single" w:sz="4" w:space="0" w:color="000000"/>
              <w:right w:val="single" w:sz="4" w:space="0" w:color="000000"/>
            </w:tcBorders>
            <w:shd w:val="clear" w:color="auto" w:fill="BFBFBF"/>
            <w:tcMar>
              <w:top w:w="11" w:type="dxa"/>
              <w:left w:w="11" w:type="dxa"/>
              <w:bottom w:w="0" w:type="dxa"/>
              <w:right w:w="11" w:type="dxa"/>
            </w:tcMar>
            <w:vAlign w:val="center"/>
            <w:hideMark/>
          </w:tcPr>
          <w:p w14:paraId="26CFBE63" w14:textId="77777777" w:rsidR="000F42E5" w:rsidRPr="002D4E02" w:rsidRDefault="000F42E5" w:rsidP="002D4E02">
            <w:pPr>
              <w:pStyle w:val="Bezodstpw"/>
              <w:spacing w:line="276" w:lineRule="auto"/>
              <w:jc w:val="center"/>
              <w:rPr>
                <w:rFonts w:ascii="Arial" w:hAnsi="Arial" w:cs="Arial"/>
              </w:rPr>
            </w:pPr>
            <w:r w:rsidRPr="002D4E02">
              <w:rPr>
                <w:rFonts w:ascii="Arial" w:hAnsi="Arial" w:cs="Arial"/>
                <w:bCs/>
              </w:rPr>
              <w:t>173</w:t>
            </w:r>
          </w:p>
        </w:tc>
      </w:tr>
    </w:tbl>
    <w:p w14:paraId="04841AB1" w14:textId="51FEE84D" w:rsidR="000F42E5" w:rsidRDefault="008D0708" w:rsidP="002D4E02">
      <w:pPr>
        <w:pStyle w:val="Bezodstpw"/>
        <w:spacing w:line="276" w:lineRule="auto"/>
        <w:rPr>
          <w:rFonts w:ascii="Arial" w:hAnsi="Arial" w:cs="Arial"/>
          <w:bCs/>
        </w:rPr>
      </w:pPr>
      <w:r w:rsidRPr="002D4E02">
        <w:rPr>
          <w:rFonts w:ascii="Arial" w:hAnsi="Arial" w:cs="Arial"/>
          <w:bCs/>
        </w:rPr>
        <w:t xml:space="preserve">Źródło: </w:t>
      </w:r>
      <w:r w:rsidR="000F42E5" w:rsidRPr="002D4E02">
        <w:rPr>
          <w:rFonts w:ascii="Arial" w:hAnsi="Arial" w:cs="Arial"/>
          <w:bCs/>
        </w:rPr>
        <w:t>Informacje uzyskane z Raportu Komendanta Komisariatu Policji w Krzeszowicach za rok 2020/</w:t>
      </w:r>
    </w:p>
    <w:p w14:paraId="65C42294" w14:textId="77777777" w:rsidR="006F5FB7" w:rsidRPr="002D4E02" w:rsidRDefault="006F5FB7" w:rsidP="002D4E02">
      <w:pPr>
        <w:pStyle w:val="Bezodstpw"/>
        <w:spacing w:line="276" w:lineRule="auto"/>
        <w:rPr>
          <w:rFonts w:ascii="Arial" w:hAnsi="Arial" w:cs="Arial"/>
          <w:bCs/>
        </w:rPr>
      </w:pPr>
    </w:p>
    <w:p w14:paraId="41B41B05" w14:textId="05EB8F30" w:rsidR="000F42E5" w:rsidRPr="002D4E02" w:rsidRDefault="000F42E5" w:rsidP="00F579B8">
      <w:pPr>
        <w:pStyle w:val="Nagwek3"/>
      </w:pPr>
      <w:bookmarkStart w:id="75" w:name="_Toc72171810"/>
      <w:r w:rsidRPr="002D4E02">
        <w:t>II.17.3. Zarządzanie kryzysowe</w:t>
      </w:r>
      <w:bookmarkEnd w:id="75"/>
      <w:r w:rsidRPr="002D4E02">
        <w:t xml:space="preserve"> </w:t>
      </w:r>
    </w:p>
    <w:p w14:paraId="32585A6D" w14:textId="77777777" w:rsidR="00856245" w:rsidRPr="002D4E02" w:rsidRDefault="00856245" w:rsidP="002D4E02">
      <w:pPr>
        <w:spacing w:after="0" w:line="360" w:lineRule="auto"/>
        <w:jc w:val="both"/>
        <w:rPr>
          <w:rFonts w:ascii="Arial" w:hAnsi="Arial" w:cs="Arial"/>
          <w:sz w:val="24"/>
          <w:szCs w:val="24"/>
        </w:rPr>
      </w:pPr>
    </w:p>
    <w:p w14:paraId="357D6775" w14:textId="7B128F30" w:rsidR="000F42E5" w:rsidRPr="002D4E02" w:rsidRDefault="000F42E5" w:rsidP="002D4E02">
      <w:pPr>
        <w:spacing w:after="0" w:line="360" w:lineRule="auto"/>
        <w:jc w:val="both"/>
        <w:rPr>
          <w:rFonts w:ascii="Arial" w:hAnsi="Arial" w:cs="Arial"/>
          <w:sz w:val="24"/>
          <w:szCs w:val="24"/>
        </w:rPr>
      </w:pPr>
      <w:r w:rsidRPr="002D4E02">
        <w:rPr>
          <w:rFonts w:ascii="Arial" w:hAnsi="Arial" w:cs="Arial"/>
          <w:sz w:val="24"/>
          <w:szCs w:val="24"/>
        </w:rPr>
        <w:t xml:space="preserve">15 października 2020 r. od godziny 8.00 na terenie </w:t>
      </w:r>
      <w:r w:rsidR="00034D32">
        <w:rPr>
          <w:rFonts w:ascii="Arial" w:hAnsi="Arial" w:cs="Arial"/>
          <w:sz w:val="24"/>
          <w:szCs w:val="24"/>
        </w:rPr>
        <w:t>Gminy Czernichów</w:t>
      </w:r>
      <w:r w:rsidRPr="002D4E02">
        <w:rPr>
          <w:rFonts w:ascii="Arial" w:hAnsi="Arial" w:cs="Arial"/>
          <w:sz w:val="24"/>
          <w:szCs w:val="24"/>
        </w:rPr>
        <w:t xml:space="preserve"> obowiązywało pogotowie przeciwpowodziowe wprowadzone Zarządzeniem nr 78.2020 Wójta </w:t>
      </w:r>
      <w:r w:rsidR="00034D32">
        <w:rPr>
          <w:rFonts w:ascii="Arial" w:hAnsi="Arial" w:cs="Arial"/>
          <w:sz w:val="24"/>
          <w:szCs w:val="24"/>
        </w:rPr>
        <w:t>Gminy Czernichów</w:t>
      </w:r>
      <w:r w:rsidRPr="002D4E02">
        <w:rPr>
          <w:rFonts w:ascii="Arial" w:hAnsi="Arial" w:cs="Arial"/>
          <w:sz w:val="24"/>
          <w:szCs w:val="24"/>
        </w:rPr>
        <w:t xml:space="preserve">, ze względu na wysoki stan wody w Wiśle, które odwołano16 października 2020 r. od godziny 9.00. </w:t>
      </w:r>
      <w:r w:rsidR="00F448A4" w:rsidRPr="002D4E02">
        <w:rPr>
          <w:rFonts w:ascii="Arial" w:hAnsi="Arial" w:cs="Arial"/>
          <w:sz w:val="24"/>
          <w:szCs w:val="24"/>
        </w:rPr>
        <w:t>Nie doszło do</w:t>
      </w:r>
      <w:r w:rsidRPr="002D4E02">
        <w:rPr>
          <w:rFonts w:ascii="Arial" w:hAnsi="Arial" w:cs="Arial"/>
          <w:sz w:val="24"/>
          <w:szCs w:val="24"/>
        </w:rPr>
        <w:t xml:space="preserve"> żadnych strat dla mieszkańców naszej gminy.</w:t>
      </w:r>
    </w:p>
    <w:p w14:paraId="79CD5CC9" w14:textId="6396E035" w:rsidR="00F448A4" w:rsidRPr="002D4E02" w:rsidRDefault="00F448A4" w:rsidP="002D4E02">
      <w:pPr>
        <w:spacing w:after="0" w:line="360" w:lineRule="auto"/>
        <w:jc w:val="both"/>
        <w:rPr>
          <w:rFonts w:ascii="Arial" w:hAnsi="Arial" w:cs="Arial"/>
          <w:sz w:val="24"/>
          <w:szCs w:val="24"/>
        </w:rPr>
      </w:pPr>
      <w:r w:rsidRPr="002D4E02">
        <w:rPr>
          <w:rFonts w:ascii="Arial" w:hAnsi="Arial" w:cs="Arial"/>
          <w:sz w:val="24"/>
          <w:szCs w:val="24"/>
        </w:rPr>
        <w:t xml:space="preserve">Ze względu na pandemię </w:t>
      </w:r>
      <w:proofErr w:type="spellStart"/>
      <w:r w:rsidR="003A47F1" w:rsidRPr="002D4E02">
        <w:rPr>
          <w:rFonts w:ascii="Arial" w:hAnsi="Arial" w:cs="Arial"/>
          <w:sz w:val="24"/>
          <w:szCs w:val="24"/>
        </w:rPr>
        <w:t>Sars</w:t>
      </w:r>
      <w:proofErr w:type="spellEnd"/>
      <w:r w:rsidR="003A47F1" w:rsidRPr="002D4E02">
        <w:rPr>
          <w:rFonts w:ascii="Arial" w:hAnsi="Arial" w:cs="Arial"/>
          <w:sz w:val="24"/>
          <w:szCs w:val="24"/>
        </w:rPr>
        <w:t xml:space="preserve"> – </w:t>
      </w:r>
      <w:proofErr w:type="spellStart"/>
      <w:r w:rsidR="003A47F1" w:rsidRPr="002D4E02">
        <w:rPr>
          <w:rFonts w:ascii="Arial" w:hAnsi="Arial" w:cs="Arial"/>
          <w:sz w:val="24"/>
          <w:szCs w:val="24"/>
        </w:rPr>
        <w:t>CoV</w:t>
      </w:r>
      <w:proofErr w:type="spellEnd"/>
      <w:r w:rsidR="003A47F1" w:rsidRPr="002D4E02">
        <w:rPr>
          <w:rFonts w:ascii="Arial" w:hAnsi="Arial" w:cs="Arial"/>
          <w:sz w:val="24"/>
          <w:szCs w:val="24"/>
        </w:rPr>
        <w:t xml:space="preserve"> – 2 zarządzanie kryzysowe skupiło się w 2020 roku na tym problemie. W ramach walki z Covid-19 dokonano:</w:t>
      </w:r>
    </w:p>
    <w:p w14:paraId="26F6C8C6" w14:textId="0C6B2507" w:rsidR="000F42E5" w:rsidRPr="002D4E02" w:rsidRDefault="003A47F1" w:rsidP="002D4E02">
      <w:pPr>
        <w:spacing w:after="0" w:line="360" w:lineRule="auto"/>
        <w:jc w:val="both"/>
        <w:rPr>
          <w:rFonts w:ascii="Arial" w:hAnsi="Arial" w:cs="Arial"/>
          <w:sz w:val="24"/>
          <w:szCs w:val="24"/>
        </w:rPr>
      </w:pPr>
      <w:r w:rsidRPr="002D4E02">
        <w:rPr>
          <w:rFonts w:ascii="Arial" w:hAnsi="Arial" w:cs="Arial"/>
          <w:sz w:val="24"/>
          <w:szCs w:val="24"/>
        </w:rPr>
        <w:t>- z</w:t>
      </w:r>
      <w:r w:rsidR="000F42E5" w:rsidRPr="002D4E02">
        <w:rPr>
          <w:rFonts w:ascii="Arial" w:hAnsi="Arial" w:cs="Arial"/>
          <w:sz w:val="24"/>
          <w:szCs w:val="24"/>
        </w:rPr>
        <w:t>akup</w:t>
      </w:r>
      <w:r w:rsidRPr="002D4E02">
        <w:rPr>
          <w:rFonts w:ascii="Arial" w:hAnsi="Arial" w:cs="Arial"/>
          <w:sz w:val="24"/>
          <w:szCs w:val="24"/>
        </w:rPr>
        <w:t>u</w:t>
      </w:r>
      <w:r w:rsidR="000F42E5" w:rsidRPr="002D4E02">
        <w:rPr>
          <w:rFonts w:ascii="Arial" w:hAnsi="Arial" w:cs="Arial"/>
          <w:sz w:val="24"/>
          <w:szCs w:val="24"/>
        </w:rPr>
        <w:t xml:space="preserve"> wyposażenia - 43 218,92 zł – zakup materiałów i wyposażenia osobistego do walki z pandemią Covid-19 dla Strażaków OSP i Pracowników UG</w:t>
      </w:r>
      <w:r w:rsidRPr="002D4E02">
        <w:rPr>
          <w:rFonts w:ascii="Arial" w:hAnsi="Arial" w:cs="Arial"/>
          <w:sz w:val="24"/>
          <w:szCs w:val="24"/>
        </w:rPr>
        <w:t>,</w:t>
      </w:r>
    </w:p>
    <w:p w14:paraId="1EA16366" w14:textId="18C11E7F" w:rsidR="003A47F1" w:rsidRPr="002D4E02" w:rsidRDefault="003A47F1" w:rsidP="002D4E02">
      <w:pPr>
        <w:spacing w:after="0" w:line="360" w:lineRule="auto"/>
        <w:jc w:val="both"/>
        <w:rPr>
          <w:rFonts w:ascii="Arial" w:hAnsi="Arial" w:cs="Arial"/>
          <w:sz w:val="24"/>
          <w:szCs w:val="24"/>
        </w:rPr>
      </w:pPr>
      <w:r w:rsidRPr="002D4E02">
        <w:rPr>
          <w:rFonts w:ascii="Arial" w:hAnsi="Arial" w:cs="Arial"/>
          <w:sz w:val="24"/>
          <w:szCs w:val="24"/>
        </w:rPr>
        <w:t>- z</w:t>
      </w:r>
      <w:r w:rsidR="000F42E5" w:rsidRPr="002D4E02">
        <w:rPr>
          <w:rFonts w:ascii="Arial" w:hAnsi="Arial" w:cs="Arial"/>
          <w:sz w:val="24"/>
          <w:szCs w:val="24"/>
        </w:rPr>
        <w:t>akup</w:t>
      </w:r>
      <w:r w:rsidRPr="002D4E02">
        <w:rPr>
          <w:rFonts w:ascii="Arial" w:hAnsi="Arial" w:cs="Arial"/>
          <w:sz w:val="24"/>
          <w:szCs w:val="24"/>
        </w:rPr>
        <w:t>u</w:t>
      </w:r>
      <w:r w:rsidR="000F42E5" w:rsidRPr="002D4E02">
        <w:rPr>
          <w:rFonts w:ascii="Arial" w:hAnsi="Arial" w:cs="Arial"/>
          <w:sz w:val="24"/>
          <w:szCs w:val="24"/>
        </w:rPr>
        <w:t xml:space="preserve"> usług - 38 808,84 zł - odbiór odpadów komunalnych z miejsc objętych izolacją domową, dezynfekcja przystanków w ramach walki z pandemią Covid-19.</w:t>
      </w:r>
    </w:p>
    <w:p w14:paraId="7F8DB405" w14:textId="012894FE" w:rsidR="002D4E02" w:rsidRPr="002D4E02" w:rsidRDefault="003A47F1" w:rsidP="00803E03">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Ponadto </w:t>
      </w:r>
      <w:r w:rsidR="000F42E5" w:rsidRPr="002D4E02">
        <w:rPr>
          <w:rFonts w:ascii="Arial" w:hAnsi="Arial" w:cs="Arial"/>
          <w:sz w:val="24"/>
          <w:szCs w:val="24"/>
        </w:rPr>
        <w:t xml:space="preserve">25 lipca 2020 odbyły się ćwiczenia pn. POŻAR LASU w miejscowości Kamień, Rusocice i Kłokoczyn. Organizatorem ćwiczeń był Dowódca JRG 3 </w:t>
      </w:r>
      <w:r w:rsidR="00034D32">
        <w:rPr>
          <w:rFonts w:ascii="Arial" w:hAnsi="Arial" w:cs="Arial"/>
          <w:sz w:val="24"/>
          <w:szCs w:val="24"/>
        </w:rPr>
        <w:br/>
      </w:r>
      <w:r w:rsidR="000F42E5" w:rsidRPr="002D4E02">
        <w:rPr>
          <w:rFonts w:ascii="Arial" w:hAnsi="Arial" w:cs="Arial"/>
          <w:sz w:val="24"/>
          <w:szCs w:val="24"/>
        </w:rPr>
        <w:t xml:space="preserve">z Komendy Miejskiej PSP w Krakowie, Urząd </w:t>
      </w:r>
      <w:r w:rsidR="00034D32">
        <w:rPr>
          <w:rFonts w:ascii="Arial" w:hAnsi="Arial" w:cs="Arial"/>
          <w:sz w:val="24"/>
          <w:szCs w:val="24"/>
        </w:rPr>
        <w:t>Gminy Czernichów</w:t>
      </w:r>
      <w:r w:rsidR="000F42E5" w:rsidRPr="002D4E02">
        <w:rPr>
          <w:rFonts w:ascii="Arial" w:hAnsi="Arial" w:cs="Arial"/>
          <w:sz w:val="24"/>
          <w:szCs w:val="24"/>
        </w:rPr>
        <w:t xml:space="preserve">, Komendant Gminny OSP, Nadleśnictwo Krzeszowice, Posterunek Policji w Czernichowie oraz firma </w:t>
      </w:r>
      <w:proofErr w:type="spellStart"/>
      <w:r w:rsidR="000F42E5" w:rsidRPr="002D4E02">
        <w:rPr>
          <w:rFonts w:ascii="Arial" w:hAnsi="Arial" w:cs="Arial"/>
          <w:sz w:val="24"/>
          <w:szCs w:val="24"/>
        </w:rPr>
        <w:t>Transrol</w:t>
      </w:r>
      <w:proofErr w:type="spellEnd"/>
      <w:r w:rsidR="000F42E5" w:rsidRPr="002D4E02">
        <w:rPr>
          <w:rFonts w:ascii="Arial" w:hAnsi="Arial" w:cs="Arial"/>
          <w:sz w:val="24"/>
          <w:szCs w:val="24"/>
        </w:rPr>
        <w:t xml:space="preserve">. W ćwiczeniach uczestniczyło 10 jednostek OSP z Terenu </w:t>
      </w:r>
      <w:r w:rsidR="00034D32">
        <w:rPr>
          <w:rFonts w:ascii="Arial" w:hAnsi="Arial" w:cs="Arial"/>
          <w:sz w:val="24"/>
          <w:szCs w:val="24"/>
        </w:rPr>
        <w:t>Gminy Czernichów</w:t>
      </w:r>
      <w:r w:rsidR="000F42E5" w:rsidRPr="002D4E02">
        <w:rPr>
          <w:rFonts w:ascii="Arial" w:hAnsi="Arial" w:cs="Arial"/>
          <w:sz w:val="24"/>
          <w:szCs w:val="24"/>
        </w:rPr>
        <w:t>, JRG 3 PSP Kraków, Nadleśnictwo Krzeszowice, Policja, łącznie ponad 70 osób.</w:t>
      </w:r>
      <w:r w:rsidR="002D4E02">
        <w:rPr>
          <w:rFonts w:ascii="Arial" w:eastAsia="Times New Roman" w:hAnsi="Arial" w:cs="Arial"/>
          <w:sz w:val="24"/>
          <w:szCs w:val="24"/>
          <w:lang w:eastAsia="pl-PL"/>
        </w:rPr>
        <w:br w:type="page"/>
      </w:r>
    </w:p>
    <w:p w14:paraId="7F78FD4C" w14:textId="43BB9E8A" w:rsidR="0086320A" w:rsidRPr="006F5FB7" w:rsidRDefault="0086320A" w:rsidP="006F5FB7">
      <w:pPr>
        <w:pStyle w:val="Nagwek4"/>
        <w:spacing w:before="0" w:line="360" w:lineRule="auto"/>
        <w:rPr>
          <w:rFonts w:ascii="Arial" w:eastAsia="Times New Roman" w:hAnsi="Arial" w:cs="Arial"/>
          <w:color w:val="auto"/>
          <w:szCs w:val="24"/>
          <w:lang w:eastAsia="pl-PL"/>
        </w:rPr>
      </w:pPr>
      <w:r w:rsidRPr="002D4E02">
        <w:rPr>
          <w:rFonts w:ascii="Arial" w:eastAsia="Times New Roman" w:hAnsi="Arial" w:cs="Arial"/>
          <w:color w:val="auto"/>
          <w:szCs w:val="24"/>
          <w:lang w:eastAsia="pl-PL"/>
        </w:rPr>
        <w:lastRenderedPageBreak/>
        <w:t>II.17. Działalność informacyjna gminy</w:t>
      </w:r>
    </w:p>
    <w:p w14:paraId="090212B0" w14:textId="14F63CC1"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Gmina Czernichów prowadzi następujący tytuł prasowy: Czasopismo ,,Orka”, zarejestrowany przez gminę Czernichów pod nr ISSN 1428-6920, którego wydawanie w 2020 r. wiązało się z wydatkami w wysokości 7 603 zł.</w:t>
      </w:r>
    </w:p>
    <w:p w14:paraId="2F93A642" w14:textId="506D39C2"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W dniu 13 marca 2020 r. do Urzędu </w:t>
      </w:r>
      <w:r w:rsidR="00034D32">
        <w:rPr>
          <w:rFonts w:ascii="Arial" w:hAnsi="Arial" w:cs="Arial"/>
          <w:sz w:val="24"/>
          <w:szCs w:val="24"/>
        </w:rPr>
        <w:t>Gminy Czernichów</w:t>
      </w:r>
      <w:r w:rsidRPr="002D4E02">
        <w:rPr>
          <w:rFonts w:ascii="Arial" w:hAnsi="Arial" w:cs="Arial"/>
          <w:sz w:val="24"/>
          <w:szCs w:val="24"/>
        </w:rPr>
        <w:t xml:space="preserve"> zostało przekazane przez Brzeską Oficynę Wydawniczą czasopismo ORKA nr 1 (312) marzec 2020, wydrukowane na podstawie umowy nr ZS.056.3.2020.DM z dnia18 lutego 2020 r. </w:t>
      </w:r>
      <w:r w:rsidR="00034D32">
        <w:rPr>
          <w:rFonts w:ascii="Arial" w:hAnsi="Arial" w:cs="Arial"/>
          <w:sz w:val="24"/>
          <w:szCs w:val="24"/>
        </w:rPr>
        <w:br/>
      </w:r>
      <w:r w:rsidRPr="002D4E02">
        <w:rPr>
          <w:rFonts w:ascii="Arial" w:hAnsi="Arial" w:cs="Arial"/>
          <w:sz w:val="24"/>
          <w:szCs w:val="24"/>
        </w:rPr>
        <w:t xml:space="preserve">w nakładzie 2 500 egz., zawierające retrospektywę wydarzeń w gminie </w:t>
      </w:r>
      <w:r w:rsidR="00034D32">
        <w:rPr>
          <w:rFonts w:ascii="Arial" w:hAnsi="Arial" w:cs="Arial"/>
          <w:sz w:val="24"/>
          <w:szCs w:val="24"/>
        </w:rPr>
        <w:br/>
      </w:r>
      <w:r w:rsidRPr="002D4E02">
        <w:rPr>
          <w:rFonts w:ascii="Arial" w:hAnsi="Arial" w:cs="Arial"/>
          <w:sz w:val="24"/>
          <w:szCs w:val="24"/>
        </w:rPr>
        <w:t>z kilkumiesięcznego okresu (poprzedni numer ORKI ukazał się w lipcu 2019 r.).</w:t>
      </w:r>
    </w:p>
    <w:p w14:paraId="3C90BDC7" w14:textId="79E9C839"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Wprowadzenie ORKI nr 1 (312) do kolportażu i obiegu publicznego uznano za niecelowe i przeznaczono cały nakład do utylizacji, po uprzednim zabezpieczeniu 10 egz. w celach archiwalnych </w:t>
      </w:r>
    </w:p>
    <w:p w14:paraId="58149E6F" w14:textId="2A0EEDEE" w:rsidR="00605972" w:rsidRPr="002D4E02" w:rsidRDefault="00605972" w:rsidP="002D4E02">
      <w:pPr>
        <w:spacing w:after="0" w:line="360" w:lineRule="auto"/>
        <w:jc w:val="both"/>
        <w:rPr>
          <w:rFonts w:ascii="Arial" w:eastAsia="Times New Roman" w:hAnsi="Arial" w:cs="Arial"/>
          <w:sz w:val="24"/>
          <w:szCs w:val="24"/>
          <w:lang w:eastAsia="pl-PL"/>
        </w:rPr>
      </w:pPr>
    </w:p>
    <w:p w14:paraId="19CA82A1" w14:textId="77777777" w:rsidR="00605972" w:rsidRPr="002D4E02" w:rsidRDefault="00605972" w:rsidP="002D4E02">
      <w:pPr>
        <w:spacing w:after="0" w:line="360" w:lineRule="auto"/>
        <w:jc w:val="both"/>
        <w:rPr>
          <w:rFonts w:ascii="Arial" w:eastAsia="Times New Roman" w:hAnsi="Arial" w:cs="Arial"/>
          <w:sz w:val="24"/>
          <w:szCs w:val="24"/>
          <w:lang w:eastAsia="pl-PL"/>
        </w:rPr>
      </w:pPr>
    </w:p>
    <w:p w14:paraId="16A76D22" w14:textId="0FBDFB03" w:rsidR="00605972" w:rsidRPr="006F5FB7" w:rsidRDefault="0086320A" w:rsidP="006F5FB7">
      <w:pPr>
        <w:pStyle w:val="Nagwek4"/>
        <w:spacing w:before="0" w:line="360" w:lineRule="auto"/>
        <w:rPr>
          <w:rFonts w:ascii="Arial" w:eastAsia="Times New Roman" w:hAnsi="Arial" w:cs="Arial"/>
          <w:color w:val="auto"/>
          <w:szCs w:val="24"/>
          <w:lang w:eastAsia="pl-PL"/>
        </w:rPr>
      </w:pPr>
      <w:r w:rsidRPr="002D4E02">
        <w:rPr>
          <w:rFonts w:ascii="Arial" w:eastAsia="Times New Roman" w:hAnsi="Arial" w:cs="Arial"/>
          <w:color w:val="auto"/>
          <w:szCs w:val="24"/>
          <w:lang w:eastAsia="pl-PL"/>
        </w:rPr>
        <w:t>II.18. Działalność promocyjna gminy</w:t>
      </w:r>
    </w:p>
    <w:p w14:paraId="7661868E" w14:textId="64CC63A5"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Na promocję gminy w 2020 r. wydano 80 908,36 zł, które przeznaczono m. in</w:t>
      </w:r>
      <w:r w:rsidR="00034D32">
        <w:rPr>
          <w:rFonts w:ascii="Arial" w:hAnsi="Arial" w:cs="Arial"/>
          <w:sz w:val="24"/>
          <w:szCs w:val="24"/>
        </w:rPr>
        <w:t>.</w:t>
      </w:r>
      <w:r w:rsidRPr="002D4E02">
        <w:rPr>
          <w:rFonts w:ascii="Arial" w:hAnsi="Arial" w:cs="Arial"/>
          <w:sz w:val="24"/>
          <w:szCs w:val="24"/>
        </w:rPr>
        <w:t xml:space="preserve"> na:</w:t>
      </w:r>
    </w:p>
    <w:p w14:paraId="1673E30F" w14:textId="36F09474"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 prowadzenie strony </w:t>
      </w:r>
      <w:hyperlink r:id="rId67" w:history="1">
        <w:r w:rsidRPr="002D4E02">
          <w:rPr>
            <w:rStyle w:val="Hipercze"/>
            <w:rFonts w:ascii="Arial" w:hAnsi="Arial" w:cs="Arial"/>
            <w:color w:val="auto"/>
            <w:sz w:val="24"/>
            <w:szCs w:val="24"/>
          </w:rPr>
          <w:t>www.czernichów24.pl</w:t>
        </w:r>
      </w:hyperlink>
      <w:r w:rsidRPr="002D4E02">
        <w:rPr>
          <w:rFonts w:ascii="Arial" w:hAnsi="Arial" w:cs="Arial"/>
          <w:sz w:val="24"/>
          <w:szCs w:val="24"/>
        </w:rPr>
        <w:t xml:space="preserve"> oraz profilu na Facebooku w okresie od 2 stycznia 2020 r. do 27 grudnia 2020 r. przez Małopolską Grupę Medialną – 42 322,50 zł,</w:t>
      </w:r>
    </w:p>
    <w:p w14:paraId="76DA7875" w14:textId="467BF4BE"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 prowadzenie strony </w:t>
      </w:r>
      <w:hyperlink r:id="rId68" w:history="1">
        <w:r w:rsidRPr="002D4E02">
          <w:rPr>
            <w:rStyle w:val="Hipercze"/>
            <w:rFonts w:ascii="Arial" w:hAnsi="Arial" w:cs="Arial"/>
            <w:color w:val="auto"/>
            <w:sz w:val="24"/>
            <w:szCs w:val="24"/>
          </w:rPr>
          <w:t>www.czernichow.pl</w:t>
        </w:r>
      </w:hyperlink>
      <w:r w:rsidRPr="002D4E02">
        <w:rPr>
          <w:rFonts w:ascii="Arial" w:hAnsi="Arial" w:cs="Arial"/>
          <w:sz w:val="24"/>
          <w:szCs w:val="24"/>
        </w:rPr>
        <w:t xml:space="preserve"> oraz profilu na Facebooku od 3 czerwca 2020 r. do 31 grudnia 2020 r. przez osobę fizyczną na podstawie umowy zlecenia – 33 289,89 zł,</w:t>
      </w:r>
    </w:p>
    <w:p w14:paraId="364C21AE" w14:textId="1C68E542"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świadczenie usług drogą elektroniczną – komunikator SISMS w okresie od 22 stycznia 2020 r. do 31 grudnia 2020 r. – 4 499,38 zł,</w:t>
      </w:r>
    </w:p>
    <w:p w14:paraId="21B4EFBF" w14:textId="7F2FCC58" w:rsidR="00605972" w:rsidRPr="002D4E02" w:rsidRDefault="00605972" w:rsidP="002D4E02">
      <w:pPr>
        <w:spacing w:after="0" w:line="360" w:lineRule="auto"/>
        <w:jc w:val="both"/>
        <w:rPr>
          <w:rFonts w:ascii="Arial" w:hAnsi="Arial" w:cs="Arial"/>
          <w:sz w:val="24"/>
          <w:szCs w:val="24"/>
        </w:rPr>
      </w:pPr>
      <w:r w:rsidRPr="002D4E02">
        <w:rPr>
          <w:rFonts w:ascii="Arial" w:hAnsi="Arial" w:cs="Arial"/>
          <w:sz w:val="24"/>
          <w:szCs w:val="24"/>
        </w:rPr>
        <w:t xml:space="preserve">- zakup artykułów przemysłowych oraz zakup produktów spożywczych, wykonanie </w:t>
      </w:r>
      <w:proofErr w:type="spellStart"/>
      <w:r w:rsidRPr="002D4E02">
        <w:rPr>
          <w:rFonts w:ascii="Arial" w:hAnsi="Arial" w:cs="Arial"/>
          <w:sz w:val="24"/>
          <w:szCs w:val="24"/>
        </w:rPr>
        <w:t>roll</w:t>
      </w:r>
      <w:proofErr w:type="spellEnd"/>
      <w:r w:rsidRPr="002D4E02">
        <w:rPr>
          <w:rFonts w:ascii="Arial" w:hAnsi="Arial" w:cs="Arial"/>
          <w:sz w:val="24"/>
          <w:szCs w:val="24"/>
        </w:rPr>
        <w:t xml:space="preserve"> </w:t>
      </w:r>
      <w:proofErr w:type="spellStart"/>
      <w:r w:rsidRPr="002D4E02">
        <w:rPr>
          <w:rFonts w:ascii="Arial" w:hAnsi="Arial" w:cs="Arial"/>
          <w:sz w:val="24"/>
          <w:szCs w:val="24"/>
        </w:rPr>
        <w:t>up</w:t>
      </w:r>
      <w:proofErr w:type="spellEnd"/>
      <w:r w:rsidRPr="002D4E02">
        <w:rPr>
          <w:rFonts w:ascii="Arial" w:hAnsi="Arial" w:cs="Arial"/>
          <w:sz w:val="24"/>
          <w:szCs w:val="24"/>
        </w:rPr>
        <w:t xml:space="preserve"> z herbem gminy – 796,63 zł.</w:t>
      </w:r>
    </w:p>
    <w:p w14:paraId="4F6D6B43" w14:textId="77777777" w:rsidR="00605972" w:rsidRPr="002D4E02" w:rsidRDefault="00605972" w:rsidP="002D4E02">
      <w:pPr>
        <w:spacing w:after="0" w:line="360" w:lineRule="auto"/>
        <w:jc w:val="both"/>
        <w:rPr>
          <w:rFonts w:ascii="Arial" w:eastAsia="Times New Roman" w:hAnsi="Arial" w:cs="Arial"/>
          <w:sz w:val="24"/>
          <w:szCs w:val="24"/>
          <w:lang w:eastAsia="pl-PL"/>
        </w:rPr>
      </w:pPr>
    </w:p>
    <w:p w14:paraId="517AF503" w14:textId="77777777" w:rsidR="00605972" w:rsidRPr="002D4E02" w:rsidRDefault="00605972" w:rsidP="002D4E02">
      <w:pPr>
        <w:spacing w:after="0" w:line="360" w:lineRule="auto"/>
        <w:jc w:val="both"/>
        <w:rPr>
          <w:rFonts w:ascii="Arial" w:eastAsia="Times New Roman" w:hAnsi="Arial" w:cs="Arial"/>
          <w:sz w:val="24"/>
          <w:szCs w:val="24"/>
          <w:lang w:eastAsia="pl-PL"/>
        </w:rPr>
      </w:pPr>
    </w:p>
    <w:p w14:paraId="7346681A" w14:textId="39FDFEB9" w:rsidR="00946274" w:rsidRPr="00F26783" w:rsidRDefault="00946274">
      <w:pPr>
        <w:rPr>
          <w:rFonts w:ascii="Arial" w:hAnsi="Arial" w:cs="Arial"/>
          <w:sz w:val="24"/>
          <w:szCs w:val="24"/>
        </w:rPr>
      </w:pPr>
      <w:r w:rsidRPr="00F26783">
        <w:rPr>
          <w:rFonts w:ascii="Arial" w:hAnsi="Arial" w:cs="Arial"/>
          <w:sz w:val="24"/>
          <w:szCs w:val="24"/>
        </w:rPr>
        <w:br w:type="page"/>
      </w:r>
    </w:p>
    <w:p w14:paraId="79E48B25" w14:textId="02B81C0D" w:rsidR="00527386" w:rsidRPr="00AD61F3" w:rsidRDefault="00884CB1" w:rsidP="004308C8">
      <w:pPr>
        <w:pStyle w:val="Nagwek1"/>
        <w:rPr>
          <w:rFonts w:ascii="Arial" w:hAnsi="Arial" w:cs="Arial"/>
          <w:bCs/>
          <w:sz w:val="32"/>
        </w:rPr>
      </w:pPr>
      <w:bookmarkStart w:id="76" w:name="_Toc72171811"/>
      <w:r w:rsidRPr="00F26783">
        <w:rPr>
          <w:rStyle w:val="Nagwek1Znak"/>
          <w:rFonts w:ascii="Arial" w:hAnsi="Arial" w:cs="Arial"/>
          <w:b/>
          <w:bCs/>
          <w:sz w:val="32"/>
        </w:rPr>
        <w:lastRenderedPageBreak/>
        <w:t>Część III</w:t>
      </w:r>
      <w:r w:rsidR="00AD61F3">
        <w:rPr>
          <w:rStyle w:val="Nagwek1Znak"/>
          <w:rFonts w:ascii="Arial" w:hAnsi="Arial" w:cs="Arial"/>
          <w:b/>
          <w:bCs/>
          <w:sz w:val="32"/>
        </w:rPr>
        <w:t xml:space="preserve">. </w:t>
      </w:r>
      <w:r w:rsidRPr="00F26783">
        <w:rPr>
          <w:rStyle w:val="Nagwek1Znak"/>
          <w:rFonts w:ascii="Arial" w:hAnsi="Arial" w:cs="Arial"/>
          <w:b/>
          <w:bCs/>
          <w:sz w:val="32"/>
        </w:rPr>
        <w:t xml:space="preserve">Informacja o realizacji uchwał Rady </w:t>
      </w:r>
      <w:r w:rsidR="00034D32">
        <w:rPr>
          <w:rStyle w:val="Nagwek1Znak"/>
          <w:rFonts w:ascii="Arial" w:hAnsi="Arial" w:cs="Arial"/>
          <w:b/>
          <w:bCs/>
          <w:sz w:val="32"/>
        </w:rPr>
        <w:t>Gminy Czernichów</w:t>
      </w:r>
      <w:r w:rsidRPr="00F26783">
        <w:rPr>
          <w:rFonts w:ascii="Arial" w:hAnsi="Arial" w:cs="Arial"/>
          <w:b w:val="0"/>
          <w:bCs/>
          <w:sz w:val="32"/>
        </w:rPr>
        <w:t xml:space="preserve"> </w:t>
      </w:r>
      <w:r w:rsidRPr="00F26783">
        <w:rPr>
          <w:rFonts w:ascii="Arial" w:hAnsi="Arial" w:cs="Arial"/>
          <w:sz w:val="32"/>
        </w:rPr>
        <w:t>oraz o realizowanych programach i strategiach</w:t>
      </w:r>
      <w:bookmarkEnd w:id="76"/>
    </w:p>
    <w:p w14:paraId="43EECA2A" w14:textId="77777777" w:rsidR="00946274" w:rsidRPr="00F26783" w:rsidRDefault="00946274" w:rsidP="00CF5129">
      <w:pPr>
        <w:spacing w:after="0" w:line="360" w:lineRule="auto"/>
        <w:rPr>
          <w:rFonts w:ascii="Arial" w:hAnsi="Arial" w:cs="Arial"/>
          <w:sz w:val="24"/>
          <w:szCs w:val="24"/>
        </w:rPr>
      </w:pPr>
    </w:p>
    <w:p w14:paraId="797EE4AD" w14:textId="77777777" w:rsidR="00884CB1" w:rsidRPr="00ED6DF1" w:rsidRDefault="00884CB1" w:rsidP="00CF5129">
      <w:pPr>
        <w:spacing w:after="0" w:line="360" w:lineRule="auto"/>
        <w:rPr>
          <w:rFonts w:ascii="Arial" w:hAnsi="Arial" w:cs="Arial"/>
          <w:sz w:val="28"/>
          <w:szCs w:val="28"/>
        </w:rPr>
      </w:pPr>
    </w:p>
    <w:p w14:paraId="5F710CA9" w14:textId="0EB506AC" w:rsidR="000F68C9" w:rsidRPr="00ED6DF1" w:rsidRDefault="00884CB1" w:rsidP="002D4E02">
      <w:pPr>
        <w:pStyle w:val="Nagwek3"/>
        <w:spacing w:before="0" w:beforeAutospacing="0" w:after="0" w:afterAutospacing="0" w:line="360" w:lineRule="auto"/>
        <w:rPr>
          <w:rFonts w:cs="Arial"/>
          <w:szCs w:val="24"/>
        </w:rPr>
      </w:pPr>
      <w:bookmarkStart w:id="77" w:name="_Toc72171812"/>
      <w:r w:rsidRPr="00ED6DF1">
        <w:rPr>
          <w:rFonts w:cs="Arial"/>
          <w:szCs w:val="24"/>
        </w:rPr>
        <w:t xml:space="preserve">III.1. Informacja o realizacji uchwał podjętych przez Radę </w:t>
      </w:r>
      <w:r w:rsidR="00034D32">
        <w:rPr>
          <w:rFonts w:cs="Arial"/>
          <w:szCs w:val="24"/>
        </w:rPr>
        <w:t>Gminy Czernichów</w:t>
      </w:r>
      <w:r w:rsidRPr="00ED6DF1">
        <w:rPr>
          <w:rFonts w:cs="Arial"/>
          <w:szCs w:val="24"/>
        </w:rPr>
        <w:t xml:space="preserve"> </w:t>
      </w:r>
      <w:r w:rsidR="00034D32">
        <w:rPr>
          <w:rFonts w:cs="Arial"/>
          <w:szCs w:val="24"/>
        </w:rPr>
        <w:br/>
      </w:r>
      <w:r w:rsidRPr="00ED6DF1">
        <w:rPr>
          <w:rFonts w:cs="Arial"/>
          <w:szCs w:val="24"/>
        </w:rPr>
        <w:t>w 2020 roku</w:t>
      </w:r>
      <w:bookmarkEnd w:id="77"/>
    </w:p>
    <w:p w14:paraId="246DAAE2" w14:textId="77777777" w:rsidR="00ED6DF1" w:rsidRPr="002D4E02" w:rsidRDefault="00ED6DF1" w:rsidP="002D4E02">
      <w:pPr>
        <w:pStyle w:val="Nagwek3"/>
        <w:spacing w:before="0" w:beforeAutospacing="0" w:after="0" w:afterAutospacing="0" w:line="360" w:lineRule="auto"/>
        <w:rPr>
          <w:rFonts w:cs="Arial"/>
          <w:sz w:val="20"/>
          <w:szCs w:val="20"/>
        </w:rPr>
      </w:pPr>
    </w:p>
    <w:tbl>
      <w:tblPr>
        <w:tblW w:w="5041"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5"/>
        <w:gridCol w:w="1047"/>
        <w:gridCol w:w="1398"/>
      </w:tblGrid>
      <w:tr w:rsidR="000F68C9" w:rsidRPr="002D4E02" w14:paraId="16480F9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hideMark/>
          </w:tcPr>
          <w:p w14:paraId="0EFF972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b/>
                <w:bCs/>
                <w:sz w:val="20"/>
                <w:szCs w:val="20"/>
                <w:lang w:eastAsia="pl-PL"/>
              </w:rPr>
              <w:t>Nazwa uchwały</w:t>
            </w:r>
          </w:p>
        </w:tc>
        <w:tc>
          <w:tcPr>
            <w:tcW w:w="601" w:type="pct"/>
            <w:tcBorders>
              <w:top w:val="outset" w:sz="6" w:space="0" w:color="auto"/>
              <w:left w:val="outset" w:sz="6" w:space="0" w:color="auto"/>
              <w:bottom w:val="outset" w:sz="6" w:space="0" w:color="auto"/>
              <w:right w:val="outset" w:sz="6" w:space="0" w:color="auto"/>
            </w:tcBorders>
            <w:vAlign w:val="center"/>
            <w:hideMark/>
          </w:tcPr>
          <w:p w14:paraId="7E573C6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b/>
                <w:bCs/>
                <w:sz w:val="20"/>
                <w:szCs w:val="20"/>
                <w:lang w:eastAsia="pl-PL"/>
              </w:rPr>
              <w:t>Data podjęcia</w:t>
            </w:r>
          </w:p>
        </w:tc>
        <w:tc>
          <w:tcPr>
            <w:tcW w:w="710" w:type="pct"/>
            <w:tcBorders>
              <w:top w:val="outset" w:sz="6" w:space="0" w:color="auto"/>
              <w:left w:val="outset" w:sz="6" w:space="0" w:color="auto"/>
              <w:bottom w:val="outset" w:sz="6" w:space="0" w:color="auto"/>
              <w:right w:val="outset" w:sz="6" w:space="0" w:color="auto"/>
            </w:tcBorders>
          </w:tcPr>
          <w:p w14:paraId="73B588A5" w14:textId="77777777" w:rsidR="000F68C9" w:rsidRPr="002D4E02" w:rsidRDefault="000F68C9" w:rsidP="002D4E02">
            <w:pPr>
              <w:spacing w:after="0" w:line="360" w:lineRule="auto"/>
              <w:jc w:val="center"/>
              <w:rPr>
                <w:rFonts w:ascii="Arial" w:eastAsia="Times New Roman" w:hAnsi="Arial" w:cs="Arial"/>
                <w:b/>
                <w:bCs/>
                <w:sz w:val="20"/>
                <w:szCs w:val="20"/>
                <w:lang w:eastAsia="pl-PL"/>
              </w:rPr>
            </w:pPr>
            <w:r w:rsidRPr="002D4E02">
              <w:rPr>
                <w:rFonts w:ascii="Arial" w:eastAsia="Times New Roman" w:hAnsi="Arial" w:cs="Arial"/>
                <w:b/>
                <w:bCs/>
                <w:sz w:val="20"/>
                <w:szCs w:val="20"/>
                <w:lang w:eastAsia="pl-PL"/>
              </w:rPr>
              <w:t>Realizacja uchwały</w:t>
            </w:r>
          </w:p>
        </w:tc>
      </w:tr>
      <w:tr w:rsidR="000F68C9" w:rsidRPr="002D4E02" w14:paraId="74EFA3B3" w14:textId="77777777" w:rsidTr="007F628E">
        <w:trPr>
          <w:trHeight w:val="913"/>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hideMark/>
          </w:tcPr>
          <w:p w14:paraId="6589D742" w14:textId="5977DCA0" w:rsidR="000F68C9" w:rsidRPr="002D4E02" w:rsidRDefault="000F68C9" w:rsidP="002D4E02">
            <w:pPr>
              <w:spacing w:after="0" w:line="360" w:lineRule="auto"/>
              <w:rPr>
                <w:rFonts w:ascii="Arial" w:hAnsi="Arial" w:cs="Arial"/>
                <w:sz w:val="20"/>
                <w:szCs w:val="20"/>
              </w:rPr>
            </w:pPr>
            <w:r w:rsidRPr="002D4E02">
              <w:rPr>
                <w:rFonts w:ascii="Arial" w:hAnsi="Arial" w:cs="Arial"/>
                <w:sz w:val="20"/>
                <w:szCs w:val="20"/>
              </w:rPr>
              <w:t xml:space="preserve">Uchwała Nr XX.164.2020 Rady </w:t>
            </w:r>
            <w:r w:rsidR="00034D32">
              <w:rPr>
                <w:rFonts w:ascii="Arial" w:hAnsi="Arial" w:cs="Arial"/>
                <w:sz w:val="20"/>
                <w:szCs w:val="20"/>
              </w:rPr>
              <w:t>Gminy Czernichów</w:t>
            </w:r>
            <w:r w:rsidRPr="002D4E02">
              <w:rPr>
                <w:rFonts w:ascii="Arial" w:hAnsi="Arial" w:cs="Arial"/>
                <w:sz w:val="20"/>
                <w:szCs w:val="20"/>
              </w:rPr>
              <w:t xml:space="preserve"> z dnia 20.01.2020 r. w sprawie miejscowego planu zagospodarowania przestrzennego miejscowości Rusocice.</w:t>
            </w:r>
          </w:p>
          <w:p w14:paraId="7413F7E8" w14:textId="77777777" w:rsidR="000F68C9" w:rsidRPr="002D4E02" w:rsidRDefault="000F68C9" w:rsidP="002D4E02">
            <w:pPr>
              <w:spacing w:after="0" w:line="360" w:lineRule="auto"/>
              <w:rPr>
                <w:rFonts w:ascii="Arial" w:eastAsia="Times New Roman" w:hAnsi="Arial" w:cs="Arial"/>
                <w:sz w:val="20"/>
                <w:szCs w:val="20"/>
                <w:lang w:eastAsia="pl-PL"/>
              </w:rPr>
            </w:pPr>
          </w:p>
        </w:tc>
        <w:tc>
          <w:tcPr>
            <w:tcW w:w="601" w:type="pct"/>
            <w:tcBorders>
              <w:top w:val="outset" w:sz="6" w:space="0" w:color="auto"/>
              <w:left w:val="outset" w:sz="6" w:space="0" w:color="auto"/>
              <w:bottom w:val="outset" w:sz="6" w:space="0" w:color="auto"/>
              <w:right w:val="outset" w:sz="6" w:space="0" w:color="auto"/>
            </w:tcBorders>
            <w:vAlign w:val="center"/>
          </w:tcPr>
          <w:p w14:paraId="3D1A85E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3D90BEA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Weszła w życie i jest obowiązującym aktem prawa miejscowego</w:t>
            </w:r>
          </w:p>
        </w:tc>
      </w:tr>
      <w:tr w:rsidR="000F68C9" w:rsidRPr="002D4E02" w14:paraId="460F756F" w14:textId="77777777" w:rsidTr="007F628E">
        <w:trPr>
          <w:trHeight w:val="14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867F45A" w14:textId="50356F5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3715F0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5FC93BF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354BBD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A190E52" w14:textId="0A6A5C2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przystąpienia do zmiany granic terytorialnych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E47485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5FAE0DD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822973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4B78B7C" w14:textId="64296E4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przeprowadzenia konsultacji z mieszkańcami.</w:t>
            </w:r>
          </w:p>
        </w:tc>
        <w:tc>
          <w:tcPr>
            <w:tcW w:w="601" w:type="pct"/>
            <w:tcBorders>
              <w:top w:val="outset" w:sz="6" w:space="0" w:color="auto"/>
              <w:left w:val="outset" w:sz="6" w:space="0" w:color="auto"/>
              <w:bottom w:val="outset" w:sz="6" w:space="0" w:color="auto"/>
              <w:right w:val="outset" w:sz="6" w:space="0" w:color="auto"/>
            </w:tcBorders>
            <w:vAlign w:val="center"/>
          </w:tcPr>
          <w:p w14:paraId="206F067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5E57C4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575E61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210FB8B" w14:textId="46E8A18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inkasa podatku rolnego, od nieruchomości i leśnego, określenia inkasentów i wysokości wynagrodzenia za inkaso.</w:t>
            </w:r>
          </w:p>
        </w:tc>
        <w:tc>
          <w:tcPr>
            <w:tcW w:w="601" w:type="pct"/>
            <w:tcBorders>
              <w:top w:val="outset" w:sz="6" w:space="0" w:color="auto"/>
              <w:left w:val="outset" w:sz="6" w:space="0" w:color="auto"/>
              <w:bottom w:val="outset" w:sz="6" w:space="0" w:color="auto"/>
              <w:right w:val="outset" w:sz="6" w:space="0" w:color="auto"/>
            </w:tcBorders>
            <w:vAlign w:val="center"/>
          </w:tcPr>
          <w:p w14:paraId="308ECB0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71109D7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6CFB02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7084CE1" w14:textId="5C2492C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XX.169.2020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47A35B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6F6CAA57" w14:textId="777777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D1C2D0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8A5E5BE" w14:textId="1AFD115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XX.170.2020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F6B837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0AA0279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5836F4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CF7C5C5" w14:textId="71A66DE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XX.171.2020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zmiany uchwały nr XIX.154.2019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86B162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4F3E565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0E1932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517DB7" w14:textId="667E12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XX.172.2020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udzielenia Powiatowi Krakowskiemu pomocy finansowej z przeznaczeniem na realizację zadań inwestycyjnych.</w:t>
            </w:r>
          </w:p>
        </w:tc>
        <w:tc>
          <w:tcPr>
            <w:tcW w:w="601" w:type="pct"/>
            <w:tcBorders>
              <w:top w:val="outset" w:sz="6" w:space="0" w:color="auto"/>
              <w:left w:val="outset" w:sz="6" w:space="0" w:color="auto"/>
              <w:bottom w:val="outset" w:sz="6" w:space="0" w:color="auto"/>
              <w:right w:val="outset" w:sz="6" w:space="0" w:color="auto"/>
            </w:tcBorders>
            <w:vAlign w:val="center"/>
          </w:tcPr>
          <w:p w14:paraId="5750BDC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4F8D758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częściowa</w:t>
            </w:r>
          </w:p>
        </w:tc>
      </w:tr>
      <w:tr w:rsidR="000F68C9" w:rsidRPr="002D4E02" w14:paraId="7B1D714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8D72F55" w14:textId="4F49B18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XX.173.2020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20.01.2020 r. w sprawie zaciągnięcia kredytu długoterminowego w roku 2020.</w:t>
            </w:r>
          </w:p>
        </w:tc>
        <w:tc>
          <w:tcPr>
            <w:tcW w:w="601" w:type="pct"/>
            <w:tcBorders>
              <w:top w:val="outset" w:sz="6" w:space="0" w:color="auto"/>
              <w:left w:val="outset" w:sz="6" w:space="0" w:color="auto"/>
              <w:bottom w:val="outset" w:sz="6" w:space="0" w:color="auto"/>
              <w:right w:val="outset" w:sz="6" w:space="0" w:color="auto"/>
            </w:tcBorders>
            <w:vAlign w:val="center"/>
          </w:tcPr>
          <w:p w14:paraId="223FCCD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20.01.2020</w:t>
            </w:r>
          </w:p>
        </w:tc>
        <w:tc>
          <w:tcPr>
            <w:tcW w:w="710" w:type="pct"/>
            <w:tcBorders>
              <w:top w:val="outset" w:sz="6" w:space="0" w:color="auto"/>
              <w:left w:val="outset" w:sz="6" w:space="0" w:color="auto"/>
              <w:bottom w:val="outset" w:sz="6" w:space="0" w:color="auto"/>
              <w:right w:val="outset" w:sz="6" w:space="0" w:color="auto"/>
            </w:tcBorders>
          </w:tcPr>
          <w:p w14:paraId="04A2F854" w14:textId="4634DCD6"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w wysokości 7</w:t>
            </w:r>
            <w:r w:rsidR="00DE321E">
              <w:rPr>
                <w:rFonts w:ascii="Arial" w:eastAsia="Times New Roman" w:hAnsi="Arial" w:cs="Arial"/>
                <w:sz w:val="20"/>
                <w:szCs w:val="20"/>
                <w:lang w:eastAsia="pl-PL"/>
              </w:rPr>
              <w:t xml:space="preserve"> </w:t>
            </w:r>
            <w:r w:rsidRPr="002D4E02">
              <w:rPr>
                <w:rFonts w:ascii="Arial" w:eastAsia="Times New Roman" w:hAnsi="Arial" w:cs="Arial"/>
                <w:sz w:val="20"/>
                <w:szCs w:val="20"/>
                <w:lang w:eastAsia="pl-PL"/>
              </w:rPr>
              <w:t>mln</w:t>
            </w:r>
            <w:r w:rsidR="00DE321E">
              <w:rPr>
                <w:rFonts w:ascii="Arial" w:eastAsia="Times New Roman" w:hAnsi="Arial" w:cs="Arial"/>
                <w:sz w:val="20"/>
                <w:szCs w:val="20"/>
                <w:lang w:eastAsia="pl-PL"/>
              </w:rPr>
              <w:t xml:space="preserve"> </w:t>
            </w:r>
            <w:r w:rsidRPr="002D4E02">
              <w:rPr>
                <w:rFonts w:ascii="Arial" w:eastAsia="Times New Roman" w:hAnsi="Arial" w:cs="Arial"/>
                <w:sz w:val="20"/>
                <w:szCs w:val="20"/>
                <w:lang w:eastAsia="pl-PL"/>
              </w:rPr>
              <w:t>zł</w:t>
            </w:r>
          </w:p>
        </w:tc>
      </w:tr>
      <w:tr w:rsidR="000F68C9" w:rsidRPr="002D4E02" w14:paraId="2936F420" w14:textId="77777777" w:rsidTr="007F628E">
        <w:trPr>
          <w:trHeight w:val="1089"/>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38F8490" w14:textId="26ADBB7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określenia programu opieki nad zwierzętami bezdomnymi oraz  zapobiegania bezdomności zwierząt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23DD652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F7E3EA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CFEA46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C40268C" w14:textId="08218C4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0413A82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0127554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1EE704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FF71FE7" w14:textId="5FA5149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nazwy ulicy w miejscowości Dąbrowa Szlachecka.</w:t>
            </w:r>
          </w:p>
        </w:tc>
        <w:tc>
          <w:tcPr>
            <w:tcW w:w="601" w:type="pct"/>
            <w:tcBorders>
              <w:top w:val="outset" w:sz="6" w:space="0" w:color="auto"/>
              <w:left w:val="outset" w:sz="6" w:space="0" w:color="auto"/>
              <w:bottom w:val="outset" w:sz="6" w:space="0" w:color="auto"/>
              <w:right w:val="outset" w:sz="6" w:space="0" w:color="auto"/>
            </w:tcBorders>
            <w:vAlign w:val="center"/>
          </w:tcPr>
          <w:p w14:paraId="368F9D3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3E8FE91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874285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3560180" w14:textId="7A62B02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nazwy ulicy w miejscowości Zagacie.</w:t>
            </w:r>
          </w:p>
        </w:tc>
        <w:tc>
          <w:tcPr>
            <w:tcW w:w="601" w:type="pct"/>
            <w:tcBorders>
              <w:top w:val="outset" w:sz="6" w:space="0" w:color="auto"/>
              <w:left w:val="outset" w:sz="6" w:space="0" w:color="auto"/>
              <w:bottom w:val="outset" w:sz="6" w:space="0" w:color="auto"/>
              <w:right w:val="outset" w:sz="6" w:space="0" w:color="auto"/>
            </w:tcBorders>
            <w:vAlign w:val="center"/>
          </w:tcPr>
          <w:p w14:paraId="35845DB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320B597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492E1E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B3C399F" w14:textId="7124A66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 ulicom w miejscowości Rybna.</w:t>
            </w:r>
          </w:p>
        </w:tc>
        <w:tc>
          <w:tcPr>
            <w:tcW w:w="601" w:type="pct"/>
            <w:tcBorders>
              <w:top w:val="outset" w:sz="6" w:space="0" w:color="auto"/>
              <w:left w:val="outset" w:sz="6" w:space="0" w:color="auto"/>
              <w:bottom w:val="outset" w:sz="6" w:space="0" w:color="auto"/>
              <w:right w:val="outset" w:sz="6" w:space="0" w:color="auto"/>
            </w:tcBorders>
            <w:vAlign w:val="center"/>
          </w:tcPr>
          <w:p w14:paraId="707B3C3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2C2C1D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DC028F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1F1D088" w14:textId="6288132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XXI.179.2020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nadania nazw ulicom w miejscowości Nowa Wieś Szlachecka.</w:t>
            </w:r>
          </w:p>
        </w:tc>
        <w:tc>
          <w:tcPr>
            <w:tcW w:w="601" w:type="pct"/>
            <w:tcBorders>
              <w:top w:val="outset" w:sz="6" w:space="0" w:color="auto"/>
              <w:left w:val="outset" w:sz="6" w:space="0" w:color="auto"/>
              <w:bottom w:val="outset" w:sz="6" w:space="0" w:color="auto"/>
              <w:right w:val="outset" w:sz="6" w:space="0" w:color="auto"/>
            </w:tcBorders>
            <w:vAlign w:val="center"/>
          </w:tcPr>
          <w:p w14:paraId="44D9DB4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4BE25E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C9B02B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FEF774D" w14:textId="5800AD1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XLIII.406.2017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18 grudnia 2017 r. w sprawie nadania nazw ulicom w miejscowości Czułówek</w:t>
            </w:r>
            <w:r w:rsidR="00447518">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70C07EF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23D3BA3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2E9604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1C48F5C" w14:textId="502D224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wyrażenia zgody na udzielenie gminie Zabierzów pomocy z przeznaczeniem na prowadzenie opieki psychologiczno-pedagogicznej  z dziećmi w wieku od 0 do 6 lat zamieszkałymi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oraz uczniami uczęszczającymi do szkół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CBC849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736F88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204E03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E1F930E" w14:textId="258B5B4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wyrażenia zgody na zawarcie z Gminą Zabierzów porozumienia  w sprawie wspólnej realizacji zadania w zakresie wczesnego wspomagania rozwoju dziecka, w celu pobudzania jego psychoruchowego i społecznego rozwoju.</w:t>
            </w:r>
          </w:p>
        </w:tc>
        <w:tc>
          <w:tcPr>
            <w:tcW w:w="601" w:type="pct"/>
            <w:tcBorders>
              <w:top w:val="outset" w:sz="6" w:space="0" w:color="auto"/>
              <w:left w:val="outset" w:sz="6" w:space="0" w:color="auto"/>
              <w:bottom w:val="outset" w:sz="6" w:space="0" w:color="auto"/>
              <w:right w:val="outset" w:sz="6" w:space="0" w:color="auto"/>
            </w:tcBorders>
            <w:vAlign w:val="center"/>
          </w:tcPr>
          <w:p w14:paraId="4C59655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1C90973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8BD24A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01A2DF1" w14:textId="4447948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określenia średniej ceny jednostki paliwa w gminie Czernichów, w roku szkolnym 2019/2020.</w:t>
            </w:r>
          </w:p>
        </w:tc>
        <w:tc>
          <w:tcPr>
            <w:tcW w:w="601" w:type="pct"/>
            <w:tcBorders>
              <w:top w:val="outset" w:sz="6" w:space="0" w:color="auto"/>
              <w:left w:val="outset" w:sz="6" w:space="0" w:color="auto"/>
              <w:bottom w:val="outset" w:sz="6" w:space="0" w:color="auto"/>
              <w:right w:val="outset" w:sz="6" w:space="0" w:color="auto"/>
            </w:tcBorders>
            <w:vAlign w:val="center"/>
          </w:tcPr>
          <w:p w14:paraId="4761448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98FB26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616D9D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B346D98" w14:textId="3E7B695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XXI.184.2020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zatwierdzenia planu pracy Komisji Rewizyjnej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155D1FE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309DF04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39AEDC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5AEBF21" w14:textId="01D8CF4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XIX.148.2019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w sprawie wyrażenia zgody na udzielenie gminie Zabierzów pomocy z przeznaczeniem na prowadzenie środowiskowego domu samopomocy dziennego pobytu dla osób z zaburzeniami psychicznymi zamieszkałych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3BE7222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2D16828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EE9C09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9A1D378" w14:textId="446510E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03AA86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755BD43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0481FF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88E1CB9" w14:textId="7FA8174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0EF0C41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59E985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28024C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9FF546C" w14:textId="2E83EF0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356794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577805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0A3A4E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910DF2E" w14:textId="405533B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XXI.189.2020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24.02.2020 r. w sprawie zmiany uchwały Nr XIX.154.2019 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174EDA9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24.02.2020</w:t>
            </w:r>
          </w:p>
        </w:tc>
        <w:tc>
          <w:tcPr>
            <w:tcW w:w="710" w:type="pct"/>
            <w:tcBorders>
              <w:top w:val="outset" w:sz="6" w:space="0" w:color="auto"/>
              <w:left w:val="outset" w:sz="6" w:space="0" w:color="auto"/>
              <w:bottom w:val="outset" w:sz="6" w:space="0" w:color="auto"/>
              <w:right w:val="outset" w:sz="6" w:space="0" w:color="auto"/>
            </w:tcBorders>
          </w:tcPr>
          <w:p w14:paraId="472424C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780758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0FB38F8" w14:textId="74E43E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miejscowego planu zagospodarowania przestrzennego miejscowości Czułówek.</w:t>
            </w:r>
          </w:p>
        </w:tc>
        <w:tc>
          <w:tcPr>
            <w:tcW w:w="601" w:type="pct"/>
            <w:tcBorders>
              <w:top w:val="outset" w:sz="6" w:space="0" w:color="auto"/>
              <w:left w:val="outset" w:sz="6" w:space="0" w:color="auto"/>
              <w:bottom w:val="outset" w:sz="6" w:space="0" w:color="auto"/>
              <w:right w:val="outset" w:sz="6" w:space="0" w:color="auto"/>
            </w:tcBorders>
            <w:vAlign w:val="center"/>
          </w:tcPr>
          <w:p w14:paraId="30C55B4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1E4AD2A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Weszła w życie i jest obowiązującym aktem prawa miejscowego</w:t>
            </w:r>
          </w:p>
        </w:tc>
      </w:tr>
      <w:tr w:rsidR="000F68C9" w:rsidRPr="002D4E02" w14:paraId="2D3B714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628ED71" w14:textId="13C9E46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nadania nazw ulicom w miejscowości Kłokoczyn.</w:t>
            </w:r>
          </w:p>
        </w:tc>
        <w:tc>
          <w:tcPr>
            <w:tcW w:w="601" w:type="pct"/>
            <w:tcBorders>
              <w:top w:val="outset" w:sz="6" w:space="0" w:color="auto"/>
              <w:left w:val="outset" w:sz="6" w:space="0" w:color="auto"/>
              <w:bottom w:val="outset" w:sz="6" w:space="0" w:color="auto"/>
              <w:right w:val="outset" w:sz="6" w:space="0" w:color="auto"/>
            </w:tcBorders>
            <w:vAlign w:val="center"/>
          </w:tcPr>
          <w:p w14:paraId="7B29F37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136F3B1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894932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754493" w14:textId="57A88F1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regulaminu utrzymania czystości i porządku na terenie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19D4937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0B29404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Realizacja na bieżąco.</w:t>
            </w:r>
          </w:p>
        </w:tc>
      </w:tr>
      <w:tr w:rsidR="000F68C9" w:rsidRPr="002D4E02" w14:paraId="521BF79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6DF10F3" w14:textId="38B02D2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3699E77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495161A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07E031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5F65757" w14:textId="5150F5B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XXII.194.2020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wystąpienia z wnioskiem o ustalenie granic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2681654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4D16D88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Wniosek został złożony w dniu 31.03.2021 r.</w:t>
            </w:r>
          </w:p>
        </w:tc>
      </w:tr>
      <w:tr w:rsidR="000F68C9" w:rsidRPr="002D4E02" w14:paraId="24F0597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D4A7FB2" w14:textId="7B2E7A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przekazania Komendzie Miejskiej Państwowej Straży Pożarnej w Krakowie środków finansowych.</w:t>
            </w:r>
          </w:p>
        </w:tc>
        <w:tc>
          <w:tcPr>
            <w:tcW w:w="601" w:type="pct"/>
            <w:tcBorders>
              <w:top w:val="outset" w:sz="6" w:space="0" w:color="auto"/>
              <w:left w:val="outset" w:sz="6" w:space="0" w:color="auto"/>
              <w:bottom w:val="outset" w:sz="6" w:space="0" w:color="auto"/>
              <w:right w:val="outset" w:sz="6" w:space="0" w:color="auto"/>
            </w:tcBorders>
            <w:vAlign w:val="center"/>
          </w:tcPr>
          <w:p w14:paraId="2E11BBC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795DF79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6FC0E0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3A3E1A6" w14:textId="7F99EB4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zmiany uchwały w sprawie wysokości opłat za usługi komunalne o charakterze użyteczności publicznej.</w:t>
            </w:r>
          </w:p>
        </w:tc>
        <w:tc>
          <w:tcPr>
            <w:tcW w:w="601" w:type="pct"/>
            <w:tcBorders>
              <w:top w:val="outset" w:sz="6" w:space="0" w:color="auto"/>
              <w:left w:val="outset" w:sz="6" w:space="0" w:color="auto"/>
              <w:bottom w:val="outset" w:sz="6" w:space="0" w:color="auto"/>
              <w:right w:val="outset" w:sz="6" w:space="0" w:color="auto"/>
            </w:tcBorders>
            <w:vAlign w:val="center"/>
          </w:tcPr>
          <w:p w14:paraId="31146D7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77B8C8C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464E6E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EB30D2B" w14:textId="1FA253F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zwolnienia samorządowego Zakładu Gospodarki Komunalnej w Czernichowie z obowiązku wpłaty nadwyżki środków obrotowych do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60CF04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396BB75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97ED81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DFC3B5C" w14:textId="21F4AAE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07E1ED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7172504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0B2AB0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235910D" w14:textId="021BF18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XXII.199.2020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30.03.2020 r. w sprawie zmian w Regulaminie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7C0A624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30.03.2020</w:t>
            </w:r>
          </w:p>
        </w:tc>
        <w:tc>
          <w:tcPr>
            <w:tcW w:w="710" w:type="pct"/>
            <w:tcBorders>
              <w:top w:val="outset" w:sz="6" w:space="0" w:color="auto"/>
              <w:left w:val="outset" w:sz="6" w:space="0" w:color="auto"/>
              <w:bottom w:val="outset" w:sz="6" w:space="0" w:color="auto"/>
              <w:right w:val="outset" w:sz="6" w:space="0" w:color="auto"/>
            </w:tcBorders>
          </w:tcPr>
          <w:p w14:paraId="3568633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Realizowana</w:t>
            </w:r>
          </w:p>
        </w:tc>
      </w:tr>
      <w:tr w:rsidR="000F68C9" w:rsidRPr="002D4E02" w14:paraId="35911AE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1578C39" w14:textId="792A543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nr XXII.191.2020 z dnia 30 marca 2020 r. w sprawie nadania nazw ulicom w miejscowości Kłokoczyn.</w:t>
            </w:r>
          </w:p>
        </w:tc>
        <w:tc>
          <w:tcPr>
            <w:tcW w:w="601" w:type="pct"/>
            <w:tcBorders>
              <w:top w:val="outset" w:sz="6" w:space="0" w:color="auto"/>
              <w:left w:val="outset" w:sz="6" w:space="0" w:color="auto"/>
              <w:bottom w:val="outset" w:sz="6" w:space="0" w:color="auto"/>
              <w:right w:val="outset" w:sz="6" w:space="0" w:color="auto"/>
            </w:tcBorders>
            <w:vAlign w:val="center"/>
          </w:tcPr>
          <w:p w14:paraId="76AB436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2345531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08D6FD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AC2EF2F" w14:textId="114597F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w sprawie ustalenia zasad przysługiwania sołtysom diet oraz zwrotu kosztów podróży służbowych.</w:t>
            </w:r>
          </w:p>
        </w:tc>
        <w:tc>
          <w:tcPr>
            <w:tcW w:w="601" w:type="pct"/>
            <w:tcBorders>
              <w:top w:val="outset" w:sz="6" w:space="0" w:color="auto"/>
              <w:left w:val="outset" w:sz="6" w:space="0" w:color="auto"/>
              <w:bottom w:val="outset" w:sz="6" w:space="0" w:color="auto"/>
              <w:right w:val="outset" w:sz="6" w:space="0" w:color="auto"/>
            </w:tcBorders>
            <w:vAlign w:val="center"/>
          </w:tcPr>
          <w:p w14:paraId="435EA5E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21107CB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na bieżąco realizowana.</w:t>
            </w:r>
          </w:p>
        </w:tc>
      </w:tr>
      <w:tr w:rsidR="000F68C9" w:rsidRPr="002D4E02" w14:paraId="569EF90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D087282" w14:textId="1DAB54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81DB22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5649571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FDC665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BC45C0F" w14:textId="127DB7F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XXIII.203.2020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27.04.2020 r. w sprawie zmiany uchwały Nr XIX.154.2019 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270C6F1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27.04.2020</w:t>
            </w:r>
          </w:p>
        </w:tc>
        <w:tc>
          <w:tcPr>
            <w:tcW w:w="710" w:type="pct"/>
            <w:tcBorders>
              <w:top w:val="outset" w:sz="6" w:space="0" w:color="auto"/>
              <w:left w:val="outset" w:sz="6" w:space="0" w:color="auto"/>
              <w:bottom w:val="outset" w:sz="6" w:space="0" w:color="auto"/>
              <w:right w:val="outset" w:sz="6" w:space="0" w:color="auto"/>
            </w:tcBorders>
          </w:tcPr>
          <w:p w14:paraId="230F5FD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FCBFEC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54EEA06" w14:textId="46B4677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wyboru metody ustalenia opłaty za gospodarowanie  odpadami komunalnymi, ustalenia stawki tej opłaty oraz zwolnienia w części z opłaty za gospodarowanie odpadami komunalnymi.</w:t>
            </w:r>
          </w:p>
        </w:tc>
        <w:tc>
          <w:tcPr>
            <w:tcW w:w="601" w:type="pct"/>
            <w:tcBorders>
              <w:top w:val="outset" w:sz="6" w:space="0" w:color="auto"/>
              <w:left w:val="outset" w:sz="6" w:space="0" w:color="auto"/>
              <w:bottom w:val="outset" w:sz="6" w:space="0" w:color="auto"/>
              <w:right w:val="outset" w:sz="6" w:space="0" w:color="auto"/>
            </w:tcBorders>
            <w:vAlign w:val="center"/>
          </w:tcPr>
          <w:p w14:paraId="1F74E0E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61E4563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na bieżąco realizowana.</w:t>
            </w:r>
          </w:p>
        </w:tc>
      </w:tr>
      <w:tr w:rsidR="000F68C9" w:rsidRPr="002D4E02" w14:paraId="79DC4A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FF9013D" w14:textId="0AE2AFA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określenia wzoru deklaracji o wysokości opłaty za </w:t>
            </w:r>
            <w:r w:rsidRPr="002D4E02">
              <w:rPr>
                <w:rFonts w:ascii="Arial" w:eastAsia="Times New Roman" w:hAnsi="Arial" w:cs="Arial"/>
                <w:sz w:val="20"/>
                <w:szCs w:val="20"/>
                <w:lang w:eastAsia="pl-PL"/>
              </w:rPr>
              <w:lastRenderedPageBreak/>
              <w:t>gospodarowanie odpadami komunalnymi oraz warunków i trybu składania deklaracji za pomocą środków komunikacji elektronicznej.</w:t>
            </w:r>
          </w:p>
        </w:tc>
        <w:tc>
          <w:tcPr>
            <w:tcW w:w="601" w:type="pct"/>
            <w:tcBorders>
              <w:top w:val="outset" w:sz="6" w:space="0" w:color="auto"/>
              <w:left w:val="outset" w:sz="6" w:space="0" w:color="auto"/>
              <w:bottom w:val="outset" w:sz="6" w:space="0" w:color="auto"/>
              <w:right w:val="outset" w:sz="6" w:space="0" w:color="auto"/>
            </w:tcBorders>
            <w:vAlign w:val="center"/>
          </w:tcPr>
          <w:p w14:paraId="2EB153C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29.05.2020</w:t>
            </w:r>
          </w:p>
        </w:tc>
        <w:tc>
          <w:tcPr>
            <w:tcW w:w="710" w:type="pct"/>
            <w:tcBorders>
              <w:top w:val="outset" w:sz="6" w:space="0" w:color="auto"/>
              <w:left w:val="outset" w:sz="6" w:space="0" w:color="auto"/>
              <w:bottom w:val="outset" w:sz="6" w:space="0" w:color="auto"/>
              <w:right w:val="outset" w:sz="6" w:space="0" w:color="auto"/>
            </w:tcBorders>
          </w:tcPr>
          <w:p w14:paraId="63E8ED1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na bieżąco realizowana.</w:t>
            </w:r>
          </w:p>
        </w:tc>
      </w:tr>
      <w:tr w:rsidR="000F68C9" w:rsidRPr="002D4E02" w14:paraId="744CDC9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31DEF23" w14:textId="70C0B3E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7E6BD64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0A081CF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B4FBFC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B68B88" w14:textId="7E83454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wyrażenia zgody na oddanie w najem lokalu użytkowego na okres do lat pięciu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4D13A6C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05F1763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FBB403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D7CA21C" w14:textId="325C13D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I.6.2018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19 listopada 2018 r. w sprawie powołania  stałych komisji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ustalenia przedmiotu ich działania i składów osobowych oraz powołania przewodniczących i wiceprzewodniczących.</w:t>
            </w:r>
          </w:p>
        </w:tc>
        <w:tc>
          <w:tcPr>
            <w:tcW w:w="601" w:type="pct"/>
            <w:tcBorders>
              <w:top w:val="outset" w:sz="6" w:space="0" w:color="auto"/>
              <w:left w:val="outset" w:sz="6" w:space="0" w:color="auto"/>
              <w:bottom w:val="outset" w:sz="6" w:space="0" w:color="auto"/>
              <w:right w:val="outset" w:sz="6" w:space="0" w:color="auto"/>
            </w:tcBorders>
            <w:vAlign w:val="center"/>
          </w:tcPr>
          <w:p w14:paraId="1163F93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435BB1A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1C6161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D9C4591" w14:textId="52FB968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XXIV.209.2020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2F25AA9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530F01D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F84F4F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749E4F8" w14:textId="73B8C80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XXIV.210.2020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8E1C08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67A4FCD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DD65AA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AB56870" w14:textId="682651E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XXIV.211.2020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zmiany uchwały NR XIX.154.2019 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C7474F1" w14:textId="777777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   29.05.2020</w:t>
            </w:r>
          </w:p>
        </w:tc>
        <w:tc>
          <w:tcPr>
            <w:tcW w:w="710" w:type="pct"/>
            <w:tcBorders>
              <w:top w:val="outset" w:sz="6" w:space="0" w:color="auto"/>
              <w:left w:val="outset" w:sz="6" w:space="0" w:color="auto"/>
              <w:bottom w:val="outset" w:sz="6" w:space="0" w:color="auto"/>
              <w:right w:val="outset" w:sz="6" w:space="0" w:color="auto"/>
            </w:tcBorders>
          </w:tcPr>
          <w:p w14:paraId="2AB71CB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A2674E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361546C" w14:textId="5F23973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XXIV.212.2020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29.05.2020 r. w sprawie rozpatrzenia petycji.</w:t>
            </w:r>
          </w:p>
        </w:tc>
        <w:tc>
          <w:tcPr>
            <w:tcW w:w="601" w:type="pct"/>
            <w:tcBorders>
              <w:top w:val="outset" w:sz="6" w:space="0" w:color="auto"/>
              <w:left w:val="outset" w:sz="6" w:space="0" w:color="auto"/>
              <w:bottom w:val="outset" w:sz="6" w:space="0" w:color="auto"/>
              <w:right w:val="outset" w:sz="6" w:space="0" w:color="auto"/>
            </w:tcBorders>
            <w:vAlign w:val="center"/>
          </w:tcPr>
          <w:p w14:paraId="37F0883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29.05.2020</w:t>
            </w:r>
          </w:p>
        </w:tc>
        <w:tc>
          <w:tcPr>
            <w:tcW w:w="710" w:type="pct"/>
            <w:tcBorders>
              <w:top w:val="outset" w:sz="6" w:space="0" w:color="auto"/>
              <w:left w:val="outset" w:sz="6" w:space="0" w:color="auto"/>
              <w:bottom w:val="outset" w:sz="6" w:space="0" w:color="auto"/>
              <w:right w:val="outset" w:sz="6" w:space="0" w:color="auto"/>
            </w:tcBorders>
          </w:tcPr>
          <w:p w14:paraId="21A60BF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1D0DEF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05F77CB" w14:textId="41BF94E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wotum zaufania dla Wójta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983714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229E668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389576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506052B" w14:textId="081942D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zatwierdzenia rocznego sprawozdania finansowego, wraz ze sprawozdaniem z wykonania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za rok 2019.</w:t>
            </w:r>
          </w:p>
        </w:tc>
        <w:tc>
          <w:tcPr>
            <w:tcW w:w="601" w:type="pct"/>
            <w:tcBorders>
              <w:top w:val="outset" w:sz="6" w:space="0" w:color="auto"/>
              <w:left w:val="outset" w:sz="6" w:space="0" w:color="auto"/>
              <w:bottom w:val="outset" w:sz="6" w:space="0" w:color="auto"/>
              <w:right w:val="outset" w:sz="6" w:space="0" w:color="auto"/>
            </w:tcBorders>
            <w:vAlign w:val="center"/>
          </w:tcPr>
          <w:p w14:paraId="430103E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18FED6F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CC67D1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EA3766" w14:textId="018B8EA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zatwierdzenia rocznego skonsolidowanego sprawozdania finansowego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za rok 2019.</w:t>
            </w:r>
          </w:p>
        </w:tc>
        <w:tc>
          <w:tcPr>
            <w:tcW w:w="601" w:type="pct"/>
            <w:tcBorders>
              <w:top w:val="outset" w:sz="6" w:space="0" w:color="auto"/>
              <w:left w:val="outset" w:sz="6" w:space="0" w:color="auto"/>
              <w:bottom w:val="outset" w:sz="6" w:space="0" w:color="auto"/>
              <w:right w:val="outset" w:sz="6" w:space="0" w:color="auto"/>
            </w:tcBorders>
            <w:vAlign w:val="center"/>
          </w:tcPr>
          <w:p w14:paraId="225C140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41783CE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C61EF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5BA5E4F" w14:textId="1ED78A9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absolutorium dla Wójta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tytułu  wykonania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za rok 2019.</w:t>
            </w:r>
          </w:p>
        </w:tc>
        <w:tc>
          <w:tcPr>
            <w:tcW w:w="601" w:type="pct"/>
            <w:tcBorders>
              <w:top w:val="outset" w:sz="6" w:space="0" w:color="auto"/>
              <w:left w:val="outset" w:sz="6" w:space="0" w:color="auto"/>
              <w:bottom w:val="outset" w:sz="6" w:space="0" w:color="auto"/>
              <w:right w:val="outset" w:sz="6" w:space="0" w:color="auto"/>
            </w:tcBorders>
            <w:vAlign w:val="center"/>
          </w:tcPr>
          <w:p w14:paraId="79C0CC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74834E5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01E70C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428E229" w14:textId="31F275C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XXV.217.2020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przeprowadzenia wyborów uzupełniających sołtysa w sołectwie Dabrowa Szlachecka.</w:t>
            </w:r>
          </w:p>
        </w:tc>
        <w:tc>
          <w:tcPr>
            <w:tcW w:w="601" w:type="pct"/>
            <w:tcBorders>
              <w:top w:val="outset" w:sz="6" w:space="0" w:color="auto"/>
              <w:left w:val="outset" w:sz="6" w:space="0" w:color="auto"/>
              <w:bottom w:val="outset" w:sz="6" w:space="0" w:color="auto"/>
              <w:right w:val="outset" w:sz="6" w:space="0" w:color="auto"/>
            </w:tcBorders>
            <w:vAlign w:val="center"/>
          </w:tcPr>
          <w:p w14:paraId="2F78FFD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4FFC60E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D81FF5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AD993F4" w14:textId="61F069B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powołania Gminnej Komisji do Spraw Wyborów sołeckich oraz ustalenia jej siedziby i trybu pracy.</w:t>
            </w:r>
          </w:p>
        </w:tc>
        <w:tc>
          <w:tcPr>
            <w:tcW w:w="601" w:type="pct"/>
            <w:tcBorders>
              <w:top w:val="outset" w:sz="6" w:space="0" w:color="auto"/>
              <w:left w:val="outset" w:sz="6" w:space="0" w:color="auto"/>
              <w:bottom w:val="outset" w:sz="6" w:space="0" w:color="auto"/>
              <w:right w:val="outset" w:sz="6" w:space="0" w:color="auto"/>
            </w:tcBorders>
            <w:vAlign w:val="center"/>
          </w:tcPr>
          <w:p w14:paraId="180DD5A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65CB261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4D175E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F2CF65C" w14:textId="16B49FD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XXV.219.2020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ustalenia siedziby i trybu pracy sołeckiej komisji wyborczej.</w:t>
            </w:r>
          </w:p>
        </w:tc>
        <w:tc>
          <w:tcPr>
            <w:tcW w:w="601" w:type="pct"/>
            <w:tcBorders>
              <w:top w:val="outset" w:sz="6" w:space="0" w:color="auto"/>
              <w:left w:val="outset" w:sz="6" w:space="0" w:color="auto"/>
              <w:bottom w:val="outset" w:sz="6" w:space="0" w:color="auto"/>
              <w:right w:val="outset" w:sz="6" w:space="0" w:color="auto"/>
            </w:tcBorders>
            <w:vAlign w:val="center"/>
          </w:tcPr>
          <w:p w14:paraId="3AF3EDC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3AF5DAA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96C4F8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2A52530" w14:textId="688C3A6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44908F7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78DC606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B8AE60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B32BEF0" w14:textId="00A30EC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4D3C41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3B15B9E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A59D0E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AA7A370" w14:textId="35E1AAE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C35D40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38150B2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2AC198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2B0F44F" w14:textId="5EAE190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99936D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65DAB70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2FD329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F5C1A4B" w14:textId="33F72E8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B69AFA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6085403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2C5AA8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68A453C" w14:textId="2B110CB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XXIV.205.2020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 maja 2020 r. w sprawie określenia wzoru deklaracji o wysokości opłaty za gospodarowanie odpadami komunalnymi oraz warunków i trybu składania deklaracji za pomocą środków komunikacji elektronicznej.</w:t>
            </w:r>
          </w:p>
        </w:tc>
        <w:tc>
          <w:tcPr>
            <w:tcW w:w="601" w:type="pct"/>
            <w:tcBorders>
              <w:top w:val="outset" w:sz="6" w:space="0" w:color="auto"/>
              <w:left w:val="outset" w:sz="6" w:space="0" w:color="auto"/>
              <w:bottom w:val="outset" w:sz="6" w:space="0" w:color="auto"/>
              <w:right w:val="outset" w:sz="6" w:space="0" w:color="auto"/>
            </w:tcBorders>
            <w:vAlign w:val="center"/>
          </w:tcPr>
          <w:p w14:paraId="318EF72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54AD2DD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Jest realizowana na bieżąco.</w:t>
            </w:r>
          </w:p>
        </w:tc>
      </w:tr>
      <w:tr w:rsidR="000F68C9" w:rsidRPr="002D4E02" w14:paraId="6E9B110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42B5003" w14:textId="476503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XXV.226.2020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30.06.2020 r. w sprawie zmiany uchwały nr I.6.2018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19 listopada 2018 r. w sprawie powołania stałych komisji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ustalenia przedmiotu ich działania i składów osobowych oraz powołania przewodniczących i wiceprzewodniczących.</w:t>
            </w:r>
          </w:p>
        </w:tc>
        <w:tc>
          <w:tcPr>
            <w:tcW w:w="601" w:type="pct"/>
            <w:tcBorders>
              <w:top w:val="outset" w:sz="6" w:space="0" w:color="auto"/>
              <w:left w:val="outset" w:sz="6" w:space="0" w:color="auto"/>
              <w:bottom w:val="outset" w:sz="6" w:space="0" w:color="auto"/>
              <w:right w:val="outset" w:sz="6" w:space="0" w:color="auto"/>
            </w:tcBorders>
            <w:vAlign w:val="center"/>
          </w:tcPr>
          <w:p w14:paraId="4CA9568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30.06.2020</w:t>
            </w:r>
          </w:p>
        </w:tc>
        <w:tc>
          <w:tcPr>
            <w:tcW w:w="710" w:type="pct"/>
            <w:tcBorders>
              <w:top w:val="outset" w:sz="6" w:space="0" w:color="auto"/>
              <w:left w:val="outset" w:sz="6" w:space="0" w:color="auto"/>
              <w:bottom w:val="outset" w:sz="6" w:space="0" w:color="auto"/>
              <w:right w:val="outset" w:sz="6" w:space="0" w:color="auto"/>
            </w:tcBorders>
          </w:tcPr>
          <w:p w14:paraId="176A932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3E7184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DE95B03" w14:textId="4B80168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XXVI.227.2020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miejscowego planu zagospodarowania przestrzennego miejscowości Dąbrowa Szlachecka.</w:t>
            </w:r>
          </w:p>
        </w:tc>
        <w:tc>
          <w:tcPr>
            <w:tcW w:w="601" w:type="pct"/>
            <w:tcBorders>
              <w:top w:val="outset" w:sz="6" w:space="0" w:color="auto"/>
              <w:left w:val="outset" w:sz="6" w:space="0" w:color="auto"/>
              <w:bottom w:val="outset" w:sz="6" w:space="0" w:color="auto"/>
              <w:right w:val="outset" w:sz="6" w:space="0" w:color="auto"/>
            </w:tcBorders>
            <w:vAlign w:val="center"/>
          </w:tcPr>
          <w:p w14:paraId="0C556C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4386E2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Weszła w życie i jest obowiązującym </w:t>
            </w:r>
            <w:r w:rsidRPr="002D4E02">
              <w:rPr>
                <w:rFonts w:ascii="Arial" w:eastAsia="Times New Roman" w:hAnsi="Arial" w:cs="Arial"/>
                <w:sz w:val="20"/>
                <w:szCs w:val="20"/>
                <w:lang w:eastAsia="pl-PL"/>
              </w:rPr>
              <w:lastRenderedPageBreak/>
              <w:t>aktem prawa miejscowego</w:t>
            </w:r>
          </w:p>
        </w:tc>
      </w:tr>
      <w:tr w:rsidR="000F68C9" w:rsidRPr="002D4E02" w14:paraId="57A8851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39A24AC" w14:textId="7A7CFEC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XXVI.228.2020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przyjęcia Strategii Rozwoju Elektro-mobilności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lata 2020-2035.</w:t>
            </w:r>
          </w:p>
        </w:tc>
        <w:tc>
          <w:tcPr>
            <w:tcW w:w="601" w:type="pct"/>
            <w:tcBorders>
              <w:top w:val="outset" w:sz="6" w:space="0" w:color="auto"/>
              <w:left w:val="outset" w:sz="6" w:space="0" w:color="auto"/>
              <w:bottom w:val="outset" w:sz="6" w:space="0" w:color="auto"/>
              <w:right w:val="outset" w:sz="6" w:space="0" w:color="auto"/>
            </w:tcBorders>
            <w:vAlign w:val="center"/>
          </w:tcPr>
          <w:p w14:paraId="1B7D90A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3B2363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7629AAB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0678B4" w14:textId="5262972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XXVI.229.2020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określenia średniej ceny jednostki paliwa w gminie Czernichów w roku szkolnym 2020/2021.</w:t>
            </w:r>
          </w:p>
        </w:tc>
        <w:tc>
          <w:tcPr>
            <w:tcW w:w="601" w:type="pct"/>
            <w:tcBorders>
              <w:top w:val="outset" w:sz="6" w:space="0" w:color="auto"/>
              <w:left w:val="outset" w:sz="6" w:space="0" w:color="auto"/>
              <w:bottom w:val="outset" w:sz="6" w:space="0" w:color="auto"/>
              <w:right w:val="outset" w:sz="6" w:space="0" w:color="auto"/>
            </w:tcBorders>
            <w:vAlign w:val="center"/>
          </w:tcPr>
          <w:p w14:paraId="4E5177D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266E727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ED837C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78677B5" w14:textId="57588C3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3CAB3D2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0552E2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757C3CB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7DFB9AF" w14:textId="02821BF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1CE34ED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755110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75729BA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A31671C" w14:textId="38C3C3C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144D6D2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96010D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4B84BD3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8CA8BF8" w14:textId="7AB3647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1D68806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D1220E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Działka została sprzedana. Uchwała zrealizowana w roku 2021 r.</w:t>
            </w:r>
          </w:p>
        </w:tc>
      </w:tr>
      <w:tr w:rsidR="000F68C9" w:rsidRPr="002D4E02" w14:paraId="16D37C5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5CDB60" w14:textId="50FA376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0B58C24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6721CD7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Uchwała została zrealizowana w roku 2021 r.</w:t>
            </w:r>
          </w:p>
        </w:tc>
      </w:tr>
      <w:tr w:rsidR="000F68C9" w:rsidRPr="002D4E02" w14:paraId="02E009A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A55B4A0" w14:textId="14A1938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54FF3F9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F38033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4B42377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7DF401B" w14:textId="1D0C52C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wyrażenia zgody na oddanie w użyczenie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7AAB2FF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45CE82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ED13E6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57C021" w14:textId="417EF91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wyrażenia zgody na oddanie w użyczenie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2F72864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7965F4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0C6446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C5467BC" w14:textId="252B755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udzielania dotacji celowej na rzecz Ochotniczych Straży Pożarnych.</w:t>
            </w:r>
          </w:p>
        </w:tc>
        <w:tc>
          <w:tcPr>
            <w:tcW w:w="601" w:type="pct"/>
            <w:tcBorders>
              <w:top w:val="outset" w:sz="6" w:space="0" w:color="auto"/>
              <w:left w:val="outset" w:sz="6" w:space="0" w:color="auto"/>
              <w:bottom w:val="outset" w:sz="6" w:space="0" w:color="auto"/>
              <w:right w:val="outset" w:sz="6" w:space="0" w:color="auto"/>
            </w:tcBorders>
            <w:vAlign w:val="center"/>
          </w:tcPr>
          <w:p w14:paraId="4D1C817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99FC14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2C7693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13A7F61" w14:textId="72CA25C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XXVI.239.2020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-Deklaracja</w:t>
            </w:r>
          </w:p>
        </w:tc>
        <w:tc>
          <w:tcPr>
            <w:tcW w:w="601" w:type="pct"/>
            <w:tcBorders>
              <w:top w:val="outset" w:sz="6" w:space="0" w:color="auto"/>
              <w:left w:val="outset" w:sz="6" w:space="0" w:color="auto"/>
              <w:bottom w:val="outset" w:sz="6" w:space="0" w:color="auto"/>
              <w:right w:val="outset" w:sz="6" w:space="0" w:color="auto"/>
            </w:tcBorders>
            <w:vAlign w:val="center"/>
          </w:tcPr>
          <w:p w14:paraId="2C3577E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A4637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zrealizowana będzie po zakończeniu inwestycji, na nowej drodze publicznej tzw. </w:t>
            </w:r>
            <w:r w:rsidRPr="002D4E02">
              <w:rPr>
                <w:rFonts w:ascii="Arial" w:eastAsia="Times New Roman" w:hAnsi="Arial" w:cs="Arial"/>
                <w:sz w:val="20"/>
                <w:szCs w:val="20"/>
                <w:lang w:eastAsia="pl-PL"/>
              </w:rPr>
              <w:lastRenderedPageBreak/>
              <w:t xml:space="preserve">Obwodnicy Rybnej </w:t>
            </w:r>
          </w:p>
        </w:tc>
      </w:tr>
      <w:tr w:rsidR="000F68C9" w:rsidRPr="002D4E02" w14:paraId="340F830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71D43AC" w14:textId="6D35AB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XXVI.240.2020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08B9D04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B78603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3D38EF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221AE94" w14:textId="1952CD6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1334F3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5872B69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416380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6200726" w14:textId="4E68BC2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35BF14D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E8F8C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6F59AD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711008" w14:textId="7276A03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380DD6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61BB3BE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DB9884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429527" w14:textId="52A365C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5060F1F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322EEFF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93D434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1AE4E61" w14:textId="03A1E4A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701D4B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C4AB63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3C8C2F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4BF3AF" w14:textId="31FAA72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zmiany uchwały zmiany uchwały Nr XIX.154.2019 </w:t>
            </w:r>
          </w:p>
          <w:p w14:paraId="02D04D3B" w14:textId="4B529A9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C2F7C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4D8FF5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EC255F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7ECD09E" w14:textId="1327E89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rozpatrzenia skargi na Wójta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30C0CD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054C2C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717041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068CB9B" w14:textId="737F4AD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rozpatrzenia skargi na działanie Gminnego Ośrodka Pomocy Społecznej w Czernichowie.</w:t>
            </w:r>
          </w:p>
        </w:tc>
        <w:tc>
          <w:tcPr>
            <w:tcW w:w="601" w:type="pct"/>
            <w:tcBorders>
              <w:top w:val="outset" w:sz="6" w:space="0" w:color="auto"/>
              <w:left w:val="outset" w:sz="6" w:space="0" w:color="auto"/>
              <w:bottom w:val="outset" w:sz="6" w:space="0" w:color="auto"/>
              <w:right w:val="outset" w:sz="6" w:space="0" w:color="auto"/>
            </w:tcBorders>
            <w:vAlign w:val="center"/>
          </w:tcPr>
          <w:p w14:paraId="5F57E23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498DF07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p w14:paraId="654F87BB" w14:textId="77777777" w:rsidR="000F68C9" w:rsidRPr="002D4E02" w:rsidRDefault="000F68C9" w:rsidP="002D4E02">
            <w:pPr>
              <w:spacing w:after="0" w:line="360" w:lineRule="auto"/>
              <w:rPr>
                <w:rFonts w:ascii="Arial" w:eastAsia="Times New Roman" w:hAnsi="Arial" w:cs="Arial"/>
                <w:sz w:val="20"/>
                <w:szCs w:val="20"/>
                <w:lang w:eastAsia="pl-PL"/>
              </w:rPr>
            </w:pPr>
          </w:p>
        </w:tc>
      </w:tr>
      <w:tr w:rsidR="000F68C9" w:rsidRPr="002D4E02" w14:paraId="5E9BFF1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90513E5" w14:textId="28C9762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XXVI.249.2020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rozpatrzenia skargi na kierownika Gminnego Ośrodka Pomocy Społecznej w Czernichowie.</w:t>
            </w:r>
          </w:p>
        </w:tc>
        <w:tc>
          <w:tcPr>
            <w:tcW w:w="601" w:type="pct"/>
            <w:tcBorders>
              <w:top w:val="outset" w:sz="6" w:space="0" w:color="auto"/>
              <w:left w:val="outset" w:sz="6" w:space="0" w:color="auto"/>
              <w:bottom w:val="outset" w:sz="6" w:space="0" w:color="auto"/>
              <w:right w:val="outset" w:sz="6" w:space="0" w:color="auto"/>
            </w:tcBorders>
            <w:vAlign w:val="center"/>
          </w:tcPr>
          <w:p w14:paraId="22D8DF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4FE660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305532E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1950CC3" w14:textId="1CD8CB2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XXVI.250.2020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6E1769A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133D438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EA2C44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F8E3749" w14:textId="6687244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XXVI.251.2020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17.08.2020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1DEBB8E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17.08.2020</w:t>
            </w:r>
          </w:p>
        </w:tc>
        <w:tc>
          <w:tcPr>
            <w:tcW w:w="710" w:type="pct"/>
            <w:tcBorders>
              <w:top w:val="outset" w:sz="6" w:space="0" w:color="auto"/>
              <w:left w:val="outset" w:sz="6" w:space="0" w:color="auto"/>
              <w:bottom w:val="outset" w:sz="6" w:space="0" w:color="auto"/>
              <w:right w:val="outset" w:sz="6" w:space="0" w:color="auto"/>
            </w:tcBorders>
          </w:tcPr>
          <w:p w14:paraId="7722018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3210E8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54FF4CF" w14:textId="04E1502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wyrażenia zgody, na oddanie w dzierżawę nieruchomości mienia komunalnego na okres powyżej trzech lat oraz na odstąpienie od obowiązku przetargowego trybu zawarcia umowy.</w:t>
            </w:r>
          </w:p>
        </w:tc>
        <w:tc>
          <w:tcPr>
            <w:tcW w:w="601" w:type="pct"/>
            <w:tcBorders>
              <w:top w:val="outset" w:sz="6" w:space="0" w:color="auto"/>
              <w:left w:val="outset" w:sz="6" w:space="0" w:color="auto"/>
              <w:bottom w:val="outset" w:sz="6" w:space="0" w:color="auto"/>
              <w:right w:val="outset" w:sz="6" w:space="0" w:color="auto"/>
            </w:tcBorders>
            <w:vAlign w:val="center"/>
          </w:tcPr>
          <w:p w14:paraId="176FAB8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213228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48C8A9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38322E" w14:textId="208FCA6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74E9EB5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4CF5961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217EEB1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EAE65BB" w14:textId="10B4944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23816F5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799C74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79D246B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D0E0509" w14:textId="495C002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3DE3F3C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6D0BD40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EE1478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2EEE406" w14:textId="18D6632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71AE670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4AB4A31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EC8628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382CDC7" w14:textId="459B41A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przyjęcia gminnego Programu Wspierania Rodziny na lata </w:t>
            </w:r>
          </w:p>
          <w:p w14:paraId="7C1D3829" w14:textId="5D0E2A0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2020-2023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08007A4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155EBEB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3518B69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878B747" w14:textId="403E41C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XVII.133.2019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 października 2019 r. w sprawie przyjęcia Gminnego Programu Profilaktyki i Rozwiązywania Problemów Alkoholowych na rok 2020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6A1BD75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4921E9F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Zrealizowano </w:t>
            </w:r>
          </w:p>
        </w:tc>
      </w:tr>
      <w:tr w:rsidR="000F68C9" w:rsidRPr="002D4E02" w14:paraId="0EBEAB7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0228CBD" w14:textId="627DA2B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XXVIII.259.2020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przyjęcia Regulaminu udzielania osobom fizycznym dotacji celowej w projekcie pn. </w:t>
            </w:r>
            <w:r w:rsidR="006B6FCC">
              <w:rPr>
                <w:rFonts w:ascii="Arial" w:eastAsia="Times New Roman" w:hAnsi="Arial" w:cs="Arial"/>
                <w:sz w:val="20"/>
                <w:szCs w:val="20"/>
                <w:lang w:eastAsia="pl-PL"/>
              </w:rPr>
              <w:t>„</w:t>
            </w:r>
            <w:r w:rsidRPr="002D4E02">
              <w:rPr>
                <w:rFonts w:ascii="Arial" w:eastAsia="Times New Roman" w:hAnsi="Arial" w:cs="Arial"/>
                <w:sz w:val="20"/>
                <w:szCs w:val="20"/>
                <w:lang w:eastAsia="pl-PL"/>
              </w:rPr>
              <w:t>Wymiana kotłów i pieców w gminie Czernichów'' w ramach Regionalnego Programu Operacyjnego Województwa Małopolskiego na lata 2014-2020.</w:t>
            </w:r>
          </w:p>
        </w:tc>
        <w:tc>
          <w:tcPr>
            <w:tcW w:w="601" w:type="pct"/>
            <w:tcBorders>
              <w:top w:val="outset" w:sz="6" w:space="0" w:color="auto"/>
              <w:left w:val="outset" w:sz="6" w:space="0" w:color="auto"/>
              <w:bottom w:val="outset" w:sz="6" w:space="0" w:color="auto"/>
              <w:right w:val="outset" w:sz="6" w:space="0" w:color="auto"/>
            </w:tcBorders>
            <w:vAlign w:val="center"/>
          </w:tcPr>
          <w:p w14:paraId="187DF12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298108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Utraciła moc</w:t>
            </w:r>
          </w:p>
        </w:tc>
      </w:tr>
      <w:tr w:rsidR="000F68C9" w:rsidRPr="002D4E02" w14:paraId="603FAC8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C5A6D6" w14:textId="73CA117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109E441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22A648B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FD1CD92"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5CB9FE7" w14:textId="7FFBD57F"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FC20C0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025346D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D70AFF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C8329B" w14:textId="2AB4EA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214A499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9F6D5B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FB6D19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1C115D" w14:textId="067ABEE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XXVIII.263.2020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ustalenia wynagrodzenia wójta </w:t>
            </w:r>
            <w:r w:rsidR="00034D32">
              <w:rPr>
                <w:rFonts w:ascii="Arial" w:eastAsia="Times New Roman" w:hAnsi="Arial" w:cs="Arial"/>
                <w:sz w:val="20"/>
                <w:szCs w:val="20"/>
                <w:lang w:eastAsia="pl-PL"/>
              </w:rPr>
              <w:t>Gminy Czernichów</w:t>
            </w:r>
          </w:p>
        </w:tc>
        <w:tc>
          <w:tcPr>
            <w:tcW w:w="601" w:type="pct"/>
            <w:tcBorders>
              <w:top w:val="outset" w:sz="6" w:space="0" w:color="auto"/>
              <w:left w:val="outset" w:sz="6" w:space="0" w:color="auto"/>
              <w:bottom w:val="outset" w:sz="6" w:space="0" w:color="auto"/>
              <w:right w:val="outset" w:sz="6" w:space="0" w:color="auto"/>
            </w:tcBorders>
            <w:vAlign w:val="center"/>
          </w:tcPr>
          <w:p w14:paraId="0AD30D2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5DAD62D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B550C5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39359C3" w14:textId="452041A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6E7416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30C471F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1EA633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8C81A63" w14:textId="4A22DFF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XXVIII.265.2020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28.09.2020 r. w sprawie udzielenia dotacji celowej na rzecz Ochotniczych Straży Pożarnych.</w:t>
            </w:r>
          </w:p>
        </w:tc>
        <w:tc>
          <w:tcPr>
            <w:tcW w:w="601" w:type="pct"/>
            <w:tcBorders>
              <w:top w:val="outset" w:sz="6" w:space="0" w:color="auto"/>
              <w:left w:val="outset" w:sz="6" w:space="0" w:color="auto"/>
              <w:bottom w:val="outset" w:sz="6" w:space="0" w:color="auto"/>
              <w:right w:val="outset" w:sz="6" w:space="0" w:color="auto"/>
            </w:tcBorders>
            <w:vAlign w:val="center"/>
          </w:tcPr>
          <w:p w14:paraId="7FA9104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28.09.2020</w:t>
            </w:r>
          </w:p>
        </w:tc>
        <w:tc>
          <w:tcPr>
            <w:tcW w:w="710" w:type="pct"/>
            <w:tcBorders>
              <w:top w:val="outset" w:sz="6" w:space="0" w:color="auto"/>
              <w:left w:val="outset" w:sz="6" w:space="0" w:color="auto"/>
              <w:bottom w:val="outset" w:sz="6" w:space="0" w:color="auto"/>
              <w:right w:val="outset" w:sz="6" w:space="0" w:color="auto"/>
            </w:tcBorders>
          </w:tcPr>
          <w:p w14:paraId="13E20BC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45DFF11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7EC852C" w14:textId="4CDEEC4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przyjęcia Gminnego Programu Profilaktyki i Rozwiązywania Problemów Alkoholowych na rok 2021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7BDED8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5C4E60A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0BDF99C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B30DF30" w14:textId="5F707DC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przyjęcia Gminnego Programu Przeciwdziałania Narkomanii na rok 2021 dla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CEF1A7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5BD8166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57DE766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C1C0C0A" w14:textId="524B361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programu współpracy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organizacjami pozarządowymi i innymi podmiotami prowadzącymi działalność pożytku publicznego na rok 2021.</w:t>
            </w:r>
          </w:p>
        </w:tc>
        <w:tc>
          <w:tcPr>
            <w:tcW w:w="601" w:type="pct"/>
            <w:tcBorders>
              <w:top w:val="outset" w:sz="6" w:space="0" w:color="auto"/>
              <w:left w:val="outset" w:sz="6" w:space="0" w:color="auto"/>
              <w:bottom w:val="outset" w:sz="6" w:space="0" w:color="auto"/>
              <w:right w:val="outset" w:sz="6" w:space="0" w:color="auto"/>
            </w:tcBorders>
            <w:vAlign w:val="center"/>
          </w:tcPr>
          <w:p w14:paraId="7B06A8C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4986EA7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1CB80E5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C723C92" w14:textId="6AD46E8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XXIX.269.2020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przyjęcia Regulaminu udzielania osobom fizycznym dotacji celowej w projekcie pn. </w:t>
            </w:r>
            <w:r w:rsidR="00F3038A">
              <w:rPr>
                <w:rFonts w:ascii="Arial" w:eastAsia="Times New Roman" w:hAnsi="Arial" w:cs="Arial"/>
                <w:sz w:val="20"/>
                <w:szCs w:val="20"/>
                <w:lang w:eastAsia="pl-PL"/>
              </w:rPr>
              <w:t>„</w:t>
            </w:r>
            <w:r w:rsidRPr="002D4E02">
              <w:rPr>
                <w:rFonts w:ascii="Arial" w:eastAsia="Times New Roman" w:hAnsi="Arial" w:cs="Arial"/>
                <w:sz w:val="20"/>
                <w:szCs w:val="20"/>
                <w:lang w:eastAsia="pl-PL"/>
              </w:rPr>
              <w:t xml:space="preserve">Wymiana kotłów i pieców w gminie Czernichów'' </w:t>
            </w:r>
            <w:r w:rsidR="00F3038A">
              <w:rPr>
                <w:rFonts w:ascii="Arial" w:eastAsia="Times New Roman" w:hAnsi="Arial" w:cs="Arial"/>
                <w:sz w:val="20"/>
                <w:szCs w:val="20"/>
                <w:lang w:eastAsia="pl-PL"/>
              </w:rPr>
              <w:br/>
            </w:r>
            <w:r w:rsidRPr="002D4E02">
              <w:rPr>
                <w:rFonts w:ascii="Arial" w:eastAsia="Times New Roman" w:hAnsi="Arial" w:cs="Arial"/>
                <w:sz w:val="20"/>
                <w:szCs w:val="20"/>
                <w:lang w:eastAsia="pl-PL"/>
              </w:rPr>
              <w:t>w ramach Regionalnego Programu Operacyjnego Województwa Małopolskiego na lata 2014-2020.</w:t>
            </w:r>
          </w:p>
        </w:tc>
        <w:tc>
          <w:tcPr>
            <w:tcW w:w="601" w:type="pct"/>
            <w:tcBorders>
              <w:top w:val="outset" w:sz="6" w:space="0" w:color="auto"/>
              <w:left w:val="outset" w:sz="6" w:space="0" w:color="auto"/>
              <w:bottom w:val="outset" w:sz="6" w:space="0" w:color="auto"/>
              <w:right w:val="outset" w:sz="6" w:space="0" w:color="auto"/>
            </w:tcBorders>
            <w:vAlign w:val="center"/>
          </w:tcPr>
          <w:p w14:paraId="158A620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78DEF70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2A41086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0A824F" w14:textId="062B2DD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nadania nazw ulicom w miejscowości Przeginia Duchowna.</w:t>
            </w:r>
          </w:p>
        </w:tc>
        <w:tc>
          <w:tcPr>
            <w:tcW w:w="601" w:type="pct"/>
            <w:tcBorders>
              <w:top w:val="outset" w:sz="6" w:space="0" w:color="auto"/>
              <w:left w:val="outset" w:sz="6" w:space="0" w:color="auto"/>
              <w:bottom w:val="outset" w:sz="6" w:space="0" w:color="auto"/>
              <w:right w:val="outset" w:sz="6" w:space="0" w:color="auto"/>
            </w:tcBorders>
            <w:vAlign w:val="center"/>
          </w:tcPr>
          <w:p w14:paraId="1A35E9B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153E33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Zrealizowana w roku 2021 r. </w:t>
            </w:r>
          </w:p>
        </w:tc>
      </w:tr>
      <w:tr w:rsidR="000F68C9" w:rsidRPr="002D4E02" w14:paraId="1174CE1A"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BED2E11" w14:textId="16FF1DF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dnia26.10.2020 r. w sprawie nadania nazw ulicom w miejscowości Przeginia Narodowa.</w:t>
            </w:r>
          </w:p>
        </w:tc>
        <w:tc>
          <w:tcPr>
            <w:tcW w:w="601" w:type="pct"/>
            <w:tcBorders>
              <w:top w:val="outset" w:sz="6" w:space="0" w:color="auto"/>
              <w:left w:val="outset" w:sz="6" w:space="0" w:color="auto"/>
              <w:bottom w:val="outset" w:sz="6" w:space="0" w:color="auto"/>
              <w:right w:val="outset" w:sz="6" w:space="0" w:color="auto"/>
            </w:tcBorders>
            <w:vAlign w:val="center"/>
          </w:tcPr>
          <w:p w14:paraId="750D0E4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10EA8EC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w roku 2021 r.</w:t>
            </w:r>
          </w:p>
        </w:tc>
      </w:tr>
      <w:tr w:rsidR="000F68C9" w:rsidRPr="002D4E02" w14:paraId="09BD7FB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9137271" w14:textId="5D57326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0A1A3F5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BFC510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1A3DA2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5DA5BB6" w14:textId="21F1D5D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64FD3E1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6243E48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7E5C4D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5F4D758" w14:textId="300F2A9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CF6284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0A7324E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B972B5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61114F9" w14:textId="528D0F9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85E57D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665BD21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7D45F7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166C642" w14:textId="0ECEF8A8"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XXIX.276.2020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ED08C0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199796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1C460CE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95FC873" w14:textId="424176B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A99CAA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7900519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258DD5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669E30B" w14:textId="520A845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XXIX.278.2020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26.10. 2020 r. w sprawie zmiany uchwały zmiany uchwały Nr XIX.154.2019 </w:t>
            </w:r>
          </w:p>
          <w:p w14:paraId="6737F0C4" w14:textId="7DEBC80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681C6BE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26.10.2020</w:t>
            </w:r>
          </w:p>
        </w:tc>
        <w:tc>
          <w:tcPr>
            <w:tcW w:w="710" w:type="pct"/>
            <w:tcBorders>
              <w:top w:val="outset" w:sz="6" w:space="0" w:color="auto"/>
              <w:left w:val="outset" w:sz="6" w:space="0" w:color="auto"/>
              <w:bottom w:val="outset" w:sz="6" w:space="0" w:color="auto"/>
              <w:right w:val="outset" w:sz="6" w:space="0" w:color="auto"/>
            </w:tcBorders>
          </w:tcPr>
          <w:p w14:paraId="2563D7C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0B30387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630C886" w14:textId="50ED80D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XXX.279.2020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odwołania skarbnika gminy.</w:t>
            </w:r>
          </w:p>
        </w:tc>
        <w:tc>
          <w:tcPr>
            <w:tcW w:w="601" w:type="pct"/>
            <w:tcBorders>
              <w:top w:val="outset" w:sz="6" w:space="0" w:color="auto"/>
              <w:left w:val="outset" w:sz="6" w:space="0" w:color="auto"/>
              <w:bottom w:val="outset" w:sz="6" w:space="0" w:color="auto"/>
              <w:right w:val="outset" w:sz="6" w:space="0" w:color="auto"/>
            </w:tcBorders>
            <w:vAlign w:val="center"/>
          </w:tcPr>
          <w:p w14:paraId="388975B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0C754DA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67C943DB"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3F3D7D2" w14:textId="2BEDBF1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powołania skarbnika gminy.</w:t>
            </w:r>
          </w:p>
        </w:tc>
        <w:tc>
          <w:tcPr>
            <w:tcW w:w="601" w:type="pct"/>
            <w:tcBorders>
              <w:top w:val="outset" w:sz="6" w:space="0" w:color="auto"/>
              <w:left w:val="outset" w:sz="6" w:space="0" w:color="auto"/>
              <w:bottom w:val="outset" w:sz="6" w:space="0" w:color="auto"/>
              <w:right w:val="outset" w:sz="6" w:space="0" w:color="auto"/>
            </w:tcBorders>
            <w:vAlign w:val="center"/>
          </w:tcPr>
          <w:p w14:paraId="4CAB66E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6697C764"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07A633A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F3D246B" w14:textId="416862BB"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przeprowadzenia konsultacji z mieszkańcami</w:t>
            </w:r>
            <w:r w:rsidR="00681EA6">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57AADA0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507A875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Zmieniona i zrealizowana w 2021 r.</w:t>
            </w:r>
          </w:p>
        </w:tc>
      </w:tr>
      <w:tr w:rsidR="000F68C9" w:rsidRPr="002D4E02" w14:paraId="347B84D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E183F80" w14:textId="150D3FD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udzielenia dotacji celowej na rzecz Ochotniczej Straży Pożarnej.</w:t>
            </w:r>
          </w:p>
        </w:tc>
        <w:tc>
          <w:tcPr>
            <w:tcW w:w="601" w:type="pct"/>
            <w:tcBorders>
              <w:top w:val="outset" w:sz="6" w:space="0" w:color="auto"/>
              <w:left w:val="outset" w:sz="6" w:space="0" w:color="auto"/>
              <w:bottom w:val="outset" w:sz="6" w:space="0" w:color="auto"/>
              <w:right w:val="outset" w:sz="6" w:space="0" w:color="auto"/>
            </w:tcBorders>
            <w:vAlign w:val="center"/>
          </w:tcPr>
          <w:p w14:paraId="5348BCF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2885EA5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Zrealizowano</w:t>
            </w:r>
          </w:p>
        </w:tc>
      </w:tr>
      <w:tr w:rsidR="000F68C9" w:rsidRPr="002D4E02" w14:paraId="0A2F1FA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1A4DECB" w14:textId="158F368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2D03B05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018FF17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7918D113"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CDD714A" w14:textId="66131B2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650130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28F5CF27"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FEB4B2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819B1CD" w14:textId="2A7598A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1CC6CE8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11EDEEB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317B476"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0AFEABF" w14:textId="6319A5A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XXX.286.2020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23.11.2020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 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67CD5C5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23.11.2020</w:t>
            </w:r>
          </w:p>
        </w:tc>
        <w:tc>
          <w:tcPr>
            <w:tcW w:w="710" w:type="pct"/>
            <w:tcBorders>
              <w:top w:val="outset" w:sz="6" w:space="0" w:color="auto"/>
              <w:left w:val="outset" w:sz="6" w:space="0" w:color="auto"/>
              <w:bottom w:val="outset" w:sz="6" w:space="0" w:color="auto"/>
              <w:right w:val="outset" w:sz="6" w:space="0" w:color="auto"/>
            </w:tcBorders>
          </w:tcPr>
          <w:p w14:paraId="4C5CE70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6ABFF14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F72E031" w14:textId="0F0E1539"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XXXI.287.2020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wyrażenia zgody na zawarcie z Powiatem Krakowskim aneksu do umowy nr ORB.II.032.283.2019 o partnerstwie w zakresie realizacji      </w:t>
            </w:r>
            <w:r w:rsidRPr="002D4E02">
              <w:rPr>
                <w:rFonts w:ascii="Arial" w:eastAsia="Times New Roman" w:hAnsi="Arial" w:cs="Arial"/>
                <w:sz w:val="20"/>
                <w:szCs w:val="20"/>
                <w:lang w:eastAsia="pl-PL"/>
              </w:rPr>
              <w:lastRenderedPageBreak/>
              <w:t>projektu pn. "Zintegrowana komunikacja aglomeracyjna w Gminie Czernichów" zawartej w dniu 28.06.2019 r.</w:t>
            </w:r>
          </w:p>
        </w:tc>
        <w:tc>
          <w:tcPr>
            <w:tcW w:w="601" w:type="pct"/>
            <w:tcBorders>
              <w:top w:val="outset" w:sz="6" w:space="0" w:color="auto"/>
              <w:left w:val="outset" w:sz="6" w:space="0" w:color="auto"/>
              <w:bottom w:val="outset" w:sz="6" w:space="0" w:color="auto"/>
              <w:right w:val="outset" w:sz="6" w:space="0" w:color="auto"/>
            </w:tcBorders>
            <w:vAlign w:val="center"/>
          </w:tcPr>
          <w:p w14:paraId="550FA30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21.12.2020</w:t>
            </w:r>
          </w:p>
        </w:tc>
        <w:tc>
          <w:tcPr>
            <w:tcW w:w="710" w:type="pct"/>
            <w:tcBorders>
              <w:top w:val="outset" w:sz="6" w:space="0" w:color="auto"/>
              <w:left w:val="outset" w:sz="6" w:space="0" w:color="auto"/>
              <w:bottom w:val="outset" w:sz="6" w:space="0" w:color="auto"/>
              <w:right w:val="outset" w:sz="6" w:space="0" w:color="auto"/>
            </w:tcBorders>
          </w:tcPr>
          <w:p w14:paraId="53EDF43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05AFA51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6097E2D8" w14:textId="24EE326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XXXI.288.2020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uchylenia uchwały nr XX.168.2020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20 stycznia 2020 r. W sprawie inkasa podatku rolnego, od nieruchomości i leśnego, określenia inkasentów i wysokości wynagrodzenia za inkaso.</w:t>
            </w:r>
          </w:p>
        </w:tc>
        <w:tc>
          <w:tcPr>
            <w:tcW w:w="601" w:type="pct"/>
            <w:tcBorders>
              <w:top w:val="outset" w:sz="6" w:space="0" w:color="auto"/>
              <w:left w:val="outset" w:sz="6" w:space="0" w:color="auto"/>
              <w:bottom w:val="outset" w:sz="6" w:space="0" w:color="auto"/>
              <w:right w:val="outset" w:sz="6" w:space="0" w:color="auto"/>
            </w:tcBorders>
            <w:vAlign w:val="center"/>
          </w:tcPr>
          <w:p w14:paraId="3DE65F32"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49DEDC2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uchwała obowiązuje</w:t>
            </w:r>
          </w:p>
        </w:tc>
      </w:tr>
      <w:tr w:rsidR="000F68C9" w:rsidRPr="002D4E02" w14:paraId="432D5C8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5D7205" w14:textId="43D3DEE1"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XXXI.289.2020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wyrażenia zgody na zawarcie porozumienia o powierzeniu gminie Zabierzów przez gminę Czernichów realizacji zadania publicznego polegającego na utworzeniu i prowadzeniu środowiskowego domu samopomocy dziennego pobytu dla osób z zaburzeniami psychicznymi.</w:t>
            </w:r>
          </w:p>
        </w:tc>
        <w:tc>
          <w:tcPr>
            <w:tcW w:w="601" w:type="pct"/>
            <w:tcBorders>
              <w:top w:val="outset" w:sz="6" w:space="0" w:color="auto"/>
              <w:left w:val="outset" w:sz="6" w:space="0" w:color="auto"/>
              <w:bottom w:val="outset" w:sz="6" w:space="0" w:color="auto"/>
              <w:right w:val="outset" w:sz="6" w:space="0" w:color="auto"/>
            </w:tcBorders>
            <w:vAlign w:val="center"/>
          </w:tcPr>
          <w:p w14:paraId="21EBFDA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56F200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11F02780"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E437DBC" w14:textId="33C18FB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wyrażenia zgody na sprzedaż nieruchomości.</w:t>
            </w:r>
          </w:p>
        </w:tc>
        <w:tc>
          <w:tcPr>
            <w:tcW w:w="601" w:type="pct"/>
            <w:tcBorders>
              <w:top w:val="outset" w:sz="6" w:space="0" w:color="auto"/>
              <w:left w:val="outset" w:sz="6" w:space="0" w:color="auto"/>
              <w:bottom w:val="outset" w:sz="6" w:space="0" w:color="auto"/>
              <w:right w:val="outset" w:sz="6" w:space="0" w:color="auto"/>
            </w:tcBorders>
            <w:vAlign w:val="center"/>
          </w:tcPr>
          <w:p w14:paraId="3E3B753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0A0C38E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1CAD1F2D"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5281FB5" w14:textId="1CD5F25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t>
            </w:r>
            <w:r w:rsidRPr="002D4E02">
              <w:rPr>
                <w:rFonts w:ascii="Arial" w:hAnsi="Arial" w:cs="Arial"/>
                <w:sz w:val="20"/>
                <w:szCs w:val="20"/>
                <w:lang w:eastAsia="pl-PL"/>
              </w:rPr>
              <w:t>w</w:t>
            </w:r>
            <w:r w:rsidRPr="002D4E02">
              <w:rPr>
                <w:rFonts w:ascii="Arial" w:hAnsi="Arial" w:cs="Arial"/>
                <w:sz w:val="20"/>
                <w:szCs w:val="20"/>
              </w:rPr>
              <w:t>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wyrażenia zgody na odpłatne nabycie nieruchomości oraz ustanowienia nieodpłatnej służebności gruntowej.</w:t>
            </w:r>
          </w:p>
        </w:tc>
        <w:tc>
          <w:tcPr>
            <w:tcW w:w="601" w:type="pct"/>
            <w:tcBorders>
              <w:top w:val="outset" w:sz="6" w:space="0" w:color="auto"/>
              <w:left w:val="outset" w:sz="6" w:space="0" w:color="auto"/>
              <w:bottom w:val="outset" w:sz="6" w:space="0" w:color="auto"/>
              <w:right w:val="outset" w:sz="6" w:space="0" w:color="auto"/>
            </w:tcBorders>
            <w:vAlign w:val="center"/>
          </w:tcPr>
          <w:p w14:paraId="2F55442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524B7D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3D21E318"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891CF33" w14:textId="5C8AA366"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CC6A6C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BF9E70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EBEE4A5"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811F5D8" w14:textId="6D1CA7D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44114F69"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6720573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F063E9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567DF5" w14:textId="1FEBF17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nr XIX.153.2019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16 grudnia 2019 r.-Uchwały Budżetowej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w:t>
            </w:r>
          </w:p>
        </w:tc>
        <w:tc>
          <w:tcPr>
            <w:tcW w:w="601" w:type="pct"/>
            <w:tcBorders>
              <w:top w:val="outset" w:sz="6" w:space="0" w:color="auto"/>
              <w:left w:val="outset" w:sz="6" w:space="0" w:color="auto"/>
              <w:bottom w:val="outset" w:sz="6" w:space="0" w:color="auto"/>
              <w:right w:val="outset" w:sz="6" w:space="0" w:color="auto"/>
            </w:tcBorders>
            <w:vAlign w:val="center"/>
          </w:tcPr>
          <w:p w14:paraId="7D2B0F0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7ED208A"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571A819F"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0D9C6627" w14:textId="4F7C76AA"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XXXI.295.2020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ustalenia wykazu wydatków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 które nie wygasają z upływem roku budżetowego 2020.</w:t>
            </w:r>
          </w:p>
        </w:tc>
        <w:tc>
          <w:tcPr>
            <w:tcW w:w="601" w:type="pct"/>
            <w:tcBorders>
              <w:top w:val="outset" w:sz="6" w:space="0" w:color="auto"/>
              <w:left w:val="outset" w:sz="6" w:space="0" w:color="auto"/>
              <w:bottom w:val="outset" w:sz="6" w:space="0" w:color="auto"/>
              <w:right w:val="outset" w:sz="6" w:space="0" w:color="auto"/>
            </w:tcBorders>
            <w:vAlign w:val="center"/>
          </w:tcPr>
          <w:p w14:paraId="44078F3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10E929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52387D5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2EEB97CA" w14:textId="7D47171D"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XXXI.296.2020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21.12.2020 r. w sprawie zmiany uchwały zmiany uchwały Nr XIX.154.2019 </w:t>
            </w:r>
          </w:p>
          <w:p w14:paraId="1F2AF0DC" w14:textId="349251CE"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4D66DE8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21.12.2020</w:t>
            </w:r>
          </w:p>
        </w:tc>
        <w:tc>
          <w:tcPr>
            <w:tcW w:w="710" w:type="pct"/>
            <w:tcBorders>
              <w:top w:val="outset" w:sz="6" w:space="0" w:color="auto"/>
              <w:left w:val="outset" w:sz="6" w:space="0" w:color="auto"/>
              <w:bottom w:val="outset" w:sz="6" w:space="0" w:color="auto"/>
              <w:right w:val="outset" w:sz="6" w:space="0" w:color="auto"/>
            </w:tcBorders>
          </w:tcPr>
          <w:p w14:paraId="7E74644B"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45D32BF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C2E5D2F" w14:textId="27F14652"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XXXII.297.2020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określenia szczegółowego trybu i harmonogramu, opracowania projektu Strategii Rozwoju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lata 2021-2030, w tym trybu konsultacji.</w:t>
            </w:r>
          </w:p>
        </w:tc>
        <w:tc>
          <w:tcPr>
            <w:tcW w:w="601" w:type="pct"/>
            <w:tcBorders>
              <w:top w:val="outset" w:sz="6" w:space="0" w:color="auto"/>
              <w:left w:val="outset" w:sz="6" w:space="0" w:color="auto"/>
              <w:bottom w:val="outset" w:sz="6" w:space="0" w:color="auto"/>
              <w:right w:val="outset" w:sz="6" w:space="0" w:color="auto"/>
            </w:tcBorders>
            <w:vAlign w:val="center"/>
          </w:tcPr>
          <w:p w14:paraId="79B9AC56"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63155E65"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2CC23839"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14ABCC8" w14:textId="52848B4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lastRenderedPageBreak/>
              <w:t xml:space="preserve">Uchwała Nr XXXII.298.2020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w:t>
            </w:r>
            <w:r w:rsidRPr="002D4E02">
              <w:rPr>
                <w:rFonts w:ascii="Arial" w:hAnsi="Arial" w:cs="Arial"/>
                <w:sz w:val="20"/>
                <w:szCs w:val="20"/>
                <w:lang w:eastAsia="pl-PL"/>
              </w:rPr>
              <w:t>sprawie</w:t>
            </w:r>
            <w:r w:rsidRPr="002D4E02">
              <w:rPr>
                <w:rFonts w:ascii="Arial" w:eastAsia="Times New Roman" w:hAnsi="Arial" w:cs="Arial"/>
                <w:sz w:val="20"/>
                <w:szCs w:val="20"/>
                <w:lang w:eastAsia="pl-PL"/>
              </w:rPr>
              <w:t xml:space="preserve"> zmiany uchwały nr XLII.399.2017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27 listopada 2017 r. w sprawie udzielenia Powiatowi Krakowskiemu pomocy finansowej z przeznaczeniem na realizację zadania inwestycyjnego.</w:t>
            </w:r>
          </w:p>
        </w:tc>
        <w:tc>
          <w:tcPr>
            <w:tcW w:w="601" w:type="pct"/>
            <w:tcBorders>
              <w:top w:val="outset" w:sz="6" w:space="0" w:color="auto"/>
              <w:left w:val="outset" w:sz="6" w:space="0" w:color="auto"/>
              <w:bottom w:val="outset" w:sz="6" w:space="0" w:color="auto"/>
              <w:right w:val="outset" w:sz="6" w:space="0" w:color="auto"/>
            </w:tcBorders>
            <w:vAlign w:val="center"/>
          </w:tcPr>
          <w:p w14:paraId="3B392FE1"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1BEEA1C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73F756A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1F3BB20" w14:textId="12324A95"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XXXII.299.2020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zmiany uchwały nr XLV.430.2018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26 marca 2018 r. w sprawie udzielenia Powiatowi Krakowskiemu pomocy finansowej z przeznaczeniem na realizację zadań inwestycyjnych.</w:t>
            </w:r>
          </w:p>
        </w:tc>
        <w:tc>
          <w:tcPr>
            <w:tcW w:w="601" w:type="pct"/>
            <w:tcBorders>
              <w:top w:val="outset" w:sz="6" w:space="0" w:color="auto"/>
              <w:left w:val="outset" w:sz="6" w:space="0" w:color="auto"/>
              <w:bottom w:val="outset" w:sz="6" w:space="0" w:color="auto"/>
              <w:right w:val="outset" w:sz="6" w:space="0" w:color="auto"/>
            </w:tcBorders>
            <w:vAlign w:val="center"/>
          </w:tcPr>
          <w:p w14:paraId="6E5E7AFC"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39A116E0"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33C565BE"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72C354B9" w14:textId="7FBFF230"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XXXII.300.2020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zmiany uchwały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NR XXX.281.2020 z dnia 23 listopada 2020 r. w sprawie przeprowadzenia konsultacji z mieszkańcami.                       </w:t>
            </w:r>
          </w:p>
        </w:tc>
        <w:tc>
          <w:tcPr>
            <w:tcW w:w="601" w:type="pct"/>
            <w:tcBorders>
              <w:top w:val="outset" w:sz="6" w:space="0" w:color="auto"/>
              <w:left w:val="outset" w:sz="6" w:space="0" w:color="auto"/>
              <w:bottom w:val="outset" w:sz="6" w:space="0" w:color="auto"/>
              <w:right w:val="outset" w:sz="6" w:space="0" w:color="auto"/>
            </w:tcBorders>
            <w:vAlign w:val="center"/>
          </w:tcPr>
          <w:p w14:paraId="4A962F5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7EA24F3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 w 2021 r.</w:t>
            </w:r>
          </w:p>
        </w:tc>
      </w:tr>
      <w:tr w:rsidR="000F68C9" w:rsidRPr="002D4E02" w14:paraId="05B31DC7"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36DCFA92" w14:textId="54BB95B4"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XXXII.301.2020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ustalenia wykazu wydatków Budżetu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2020, które nie wygasają z upływem roku budżetowego 2020.</w:t>
            </w:r>
          </w:p>
        </w:tc>
        <w:tc>
          <w:tcPr>
            <w:tcW w:w="601" w:type="pct"/>
            <w:tcBorders>
              <w:top w:val="outset" w:sz="6" w:space="0" w:color="auto"/>
              <w:left w:val="outset" w:sz="6" w:space="0" w:color="auto"/>
              <w:bottom w:val="outset" w:sz="6" w:space="0" w:color="auto"/>
              <w:right w:val="outset" w:sz="6" w:space="0" w:color="auto"/>
            </w:tcBorders>
            <w:vAlign w:val="center"/>
          </w:tcPr>
          <w:p w14:paraId="568596FE"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5DFE73F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trakcie realizacji</w:t>
            </w:r>
          </w:p>
        </w:tc>
      </w:tr>
      <w:tr w:rsidR="000F68C9" w:rsidRPr="002D4E02" w14:paraId="38225B7C"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438A0F5E" w14:textId="1005FA2C"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XXXII.302.2020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zmiany uchwały zmiany uchwały Nr XIX.154.2019 </w:t>
            </w:r>
          </w:p>
          <w:p w14:paraId="227C6C35" w14:textId="557CFE13"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z dnia 16 grudnia 2019 r.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1A4FE5A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062AEF1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Zrealizowana</w:t>
            </w:r>
          </w:p>
        </w:tc>
      </w:tr>
      <w:tr w:rsidR="000F68C9" w:rsidRPr="002D4E02" w14:paraId="24B874B4"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191C64A3" w14:textId="5A6BF17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XXXII.303.2020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Budżetowa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na rok 2021.</w:t>
            </w:r>
          </w:p>
        </w:tc>
        <w:tc>
          <w:tcPr>
            <w:tcW w:w="601" w:type="pct"/>
            <w:tcBorders>
              <w:top w:val="outset" w:sz="6" w:space="0" w:color="auto"/>
              <w:left w:val="outset" w:sz="6" w:space="0" w:color="auto"/>
              <w:bottom w:val="outset" w:sz="6" w:space="0" w:color="auto"/>
              <w:right w:val="outset" w:sz="6" w:space="0" w:color="auto"/>
            </w:tcBorders>
            <w:vAlign w:val="center"/>
          </w:tcPr>
          <w:p w14:paraId="714D8AB8"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46CF95F3"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W realizacji</w:t>
            </w:r>
          </w:p>
        </w:tc>
      </w:tr>
      <w:tr w:rsidR="000F68C9" w:rsidRPr="002D4E02" w14:paraId="30FCEAF1" w14:textId="77777777" w:rsidTr="007F628E">
        <w:trPr>
          <w:trHeight w:val="700"/>
          <w:tblCellSpacing w:w="0" w:type="dxa"/>
          <w:jc w:val="center"/>
        </w:trPr>
        <w:tc>
          <w:tcPr>
            <w:tcW w:w="3689" w:type="pct"/>
            <w:tcBorders>
              <w:top w:val="outset" w:sz="6" w:space="0" w:color="auto"/>
              <w:left w:val="outset" w:sz="6" w:space="0" w:color="auto"/>
              <w:bottom w:val="outset" w:sz="6" w:space="0" w:color="auto"/>
              <w:right w:val="outset" w:sz="6" w:space="0" w:color="auto"/>
            </w:tcBorders>
            <w:vAlign w:val="center"/>
          </w:tcPr>
          <w:p w14:paraId="5361E6AB" w14:textId="1580AA47" w:rsidR="000F68C9" w:rsidRPr="002D4E02" w:rsidRDefault="000F68C9" w:rsidP="002D4E02">
            <w:pPr>
              <w:spacing w:after="0" w:line="360" w:lineRule="auto"/>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Uchwała Nr XXXII.304.2020 Rady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 xml:space="preserve"> z dnia 29.12.2020 r. w sprawie przyjęcia wieloletniej prognozy finansowej </w:t>
            </w:r>
            <w:r w:rsidR="00034D32">
              <w:rPr>
                <w:rFonts w:ascii="Arial" w:eastAsia="Times New Roman" w:hAnsi="Arial" w:cs="Arial"/>
                <w:sz w:val="20"/>
                <w:szCs w:val="20"/>
                <w:lang w:eastAsia="pl-PL"/>
              </w:rPr>
              <w:t>Gminy Czernichów</w:t>
            </w:r>
            <w:r w:rsidRPr="002D4E02">
              <w:rPr>
                <w:rFonts w:ascii="Arial" w:eastAsia="Times New Roman" w:hAnsi="Arial" w:cs="Arial"/>
                <w:sz w:val="20"/>
                <w:szCs w:val="20"/>
                <w:lang w:eastAsia="pl-PL"/>
              </w:rPr>
              <w:t>.</w:t>
            </w:r>
          </w:p>
        </w:tc>
        <w:tc>
          <w:tcPr>
            <w:tcW w:w="601" w:type="pct"/>
            <w:tcBorders>
              <w:top w:val="outset" w:sz="6" w:space="0" w:color="auto"/>
              <w:left w:val="outset" w:sz="6" w:space="0" w:color="auto"/>
              <w:bottom w:val="outset" w:sz="6" w:space="0" w:color="auto"/>
              <w:right w:val="outset" w:sz="6" w:space="0" w:color="auto"/>
            </w:tcBorders>
            <w:vAlign w:val="center"/>
          </w:tcPr>
          <w:p w14:paraId="6DDB20AF"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29.12.2020</w:t>
            </w:r>
          </w:p>
        </w:tc>
        <w:tc>
          <w:tcPr>
            <w:tcW w:w="710" w:type="pct"/>
            <w:tcBorders>
              <w:top w:val="outset" w:sz="6" w:space="0" w:color="auto"/>
              <w:left w:val="outset" w:sz="6" w:space="0" w:color="auto"/>
              <w:bottom w:val="outset" w:sz="6" w:space="0" w:color="auto"/>
              <w:right w:val="outset" w:sz="6" w:space="0" w:color="auto"/>
            </w:tcBorders>
          </w:tcPr>
          <w:p w14:paraId="0A81CF5D" w14:textId="77777777" w:rsidR="000F68C9" w:rsidRPr="002D4E02" w:rsidRDefault="000F68C9" w:rsidP="002D4E02">
            <w:pPr>
              <w:spacing w:after="0" w:line="360" w:lineRule="auto"/>
              <w:jc w:val="center"/>
              <w:rPr>
                <w:rFonts w:ascii="Arial" w:eastAsia="Times New Roman" w:hAnsi="Arial" w:cs="Arial"/>
                <w:sz w:val="20"/>
                <w:szCs w:val="20"/>
                <w:lang w:eastAsia="pl-PL"/>
              </w:rPr>
            </w:pPr>
            <w:r w:rsidRPr="002D4E02">
              <w:rPr>
                <w:rFonts w:ascii="Arial" w:eastAsia="Times New Roman" w:hAnsi="Arial" w:cs="Arial"/>
                <w:sz w:val="20"/>
                <w:szCs w:val="20"/>
                <w:lang w:eastAsia="pl-PL"/>
              </w:rPr>
              <w:t xml:space="preserve"> W realizacji</w:t>
            </w:r>
          </w:p>
        </w:tc>
      </w:tr>
    </w:tbl>
    <w:p w14:paraId="71C73319" w14:textId="5C48A875" w:rsidR="00884CB1" w:rsidRPr="002D4E02" w:rsidRDefault="00884CB1" w:rsidP="002D4E02">
      <w:pPr>
        <w:tabs>
          <w:tab w:val="left" w:pos="1944"/>
        </w:tabs>
        <w:spacing w:after="0" w:line="360" w:lineRule="auto"/>
        <w:rPr>
          <w:rFonts w:ascii="Arial" w:hAnsi="Arial" w:cs="Arial"/>
          <w:sz w:val="20"/>
          <w:szCs w:val="20"/>
        </w:rPr>
      </w:pPr>
    </w:p>
    <w:p w14:paraId="02002C37" w14:textId="48D96314" w:rsidR="002D4E02" w:rsidRDefault="002D4E02">
      <w:pPr>
        <w:rPr>
          <w:rFonts w:ascii="Arial" w:eastAsia="Times New Roman" w:hAnsi="Arial" w:cs="Arial"/>
          <w:b/>
          <w:bCs/>
          <w:sz w:val="20"/>
          <w:szCs w:val="20"/>
          <w:lang w:eastAsia="pl-PL"/>
        </w:rPr>
      </w:pPr>
      <w:r>
        <w:rPr>
          <w:rFonts w:ascii="Arial" w:hAnsi="Arial" w:cs="Arial"/>
          <w:sz w:val="20"/>
          <w:szCs w:val="20"/>
        </w:rPr>
        <w:br w:type="page"/>
      </w:r>
    </w:p>
    <w:p w14:paraId="217A8C3D" w14:textId="77777777" w:rsidR="00946274" w:rsidRPr="00F26783" w:rsidRDefault="00884CB1" w:rsidP="004308C8">
      <w:pPr>
        <w:pStyle w:val="Nagwek3"/>
        <w:rPr>
          <w:rFonts w:cs="Arial"/>
          <w:sz w:val="28"/>
          <w:szCs w:val="28"/>
        </w:rPr>
      </w:pPr>
      <w:bookmarkStart w:id="78" w:name="_Toc72171813"/>
      <w:r w:rsidRPr="00F26783">
        <w:rPr>
          <w:rFonts w:cs="Arial"/>
          <w:sz w:val="28"/>
          <w:szCs w:val="28"/>
        </w:rPr>
        <w:lastRenderedPageBreak/>
        <w:t>III.2. Informacja o realizacji</w:t>
      </w:r>
      <w:r w:rsidR="001B7FEB" w:rsidRPr="00F26783">
        <w:rPr>
          <w:rFonts w:cs="Arial"/>
          <w:sz w:val="28"/>
          <w:szCs w:val="28"/>
        </w:rPr>
        <w:t>, polityk,</w:t>
      </w:r>
      <w:r w:rsidRPr="00F26783">
        <w:rPr>
          <w:rFonts w:cs="Arial"/>
          <w:sz w:val="28"/>
          <w:szCs w:val="28"/>
        </w:rPr>
        <w:t xml:space="preserve"> programów i strategii w 2020 roku</w:t>
      </w:r>
      <w:bookmarkEnd w:id="78"/>
      <w:r w:rsidR="001B7FEB" w:rsidRPr="00F26783">
        <w:rPr>
          <w:rFonts w:cs="Arial"/>
          <w:sz w:val="28"/>
          <w:szCs w:val="28"/>
        </w:rPr>
        <w:t xml:space="preserve"> </w:t>
      </w:r>
    </w:p>
    <w:p w14:paraId="050FFDA9" w14:textId="5182F4F7" w:rsidR="001B7FEB" w:rsidRPr="000E07EE" w:rsidRDefault="001B7FEB" w:rsidP="000E07EE">
      <w:pPr>
        <w:spacing w:after="0" w:line="360" w:lineRule="auto"/>
        <w:jc w:val="both"/>
        <w:rPr>
          <w:rFonts w:ascii="Arial" w:hAnsi="Arial" w:cs="Arial"/>
          <w:sz w:val="24"/>
          <w:szCs w:val="24"/>
        </w:rPr>
      </w:pPr>
    </w:p>
    <w:p w14:paraId="49E29470" w14:textId="065364A1" w:rsidR="00BA55EF" w:rsidRPr="000E07EE" w:rsidRDefault="00BA55EF" w:rsidP="009E05BE">
      <w:pPr>
        <w:pStyle w:val="Nagwek3"/>
      </w:pPr>
      <w:bookmarkStart w:id="79" w:name="_Toc72171814"/>
      <w:r w:rsidRPr="000E07EE">
        <w:t>II</w:t>
      </w:r>
      <w:r w:rsidR="006F5FB7">
        <w:t>I</w:t>
      </w:r>
      <w:r w:rsidRPr="000E07EE">
        <w:t xml:space="preserve">.2.1. Polityki, strategie i programy </w:t>
      </w:r>
      <w:proofErr w:type="spellStart"/>
      <w:r w:rsidRPr="000E07EE">
        <w:t>społeczno</w:t>
      </w:r>
      <w:proofErr w:type="spellEnd"/>
      <w:r w:rsidRPr="000E07EE">
        <w:t xml:space="preserve"> - gospodarcze</w:t>
      </w:r>
      <w:bookmarkEnd w:id="79"/>
    </w:p>
    <w:p w14:paraId="1C60601A" w14:textId="77777777" w:rsidR="002D4E02" w:rsidRPr="000E07EE" w:rsidRDefault="002D4E02" w:rsidP="000701C0">
      <w:pPr>
        <w:spacing w:after="0" w:line="360" w:lineRule="auto"/>
        <w:jc w:val="both"/>
        <w:rPr>
          <w:rFonts w:ascii="Arial" w:eastAsia="Times New Roman" w:hAnsi="Arial" w:cs="Arial"/>
          <w:sz w:val="24"/>
          <w:szCs w:val="24"/>
          <w:lang w:eastAsia="pl-PL"/>
        </w:rPr>
      </w:pPr>
    </w:p>
    <w:p w14:paraId="4C632337" w14:textId="38537819" w:rsidR="001B7FEB" w:rsidRPr="000E07EE" w:rsidRDefault="001B7FEB"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Gmina Czernichów przyjęła i wdraża następujące polityki, programy i strategie:</w:t>
      </w:r>
    </w:p>
    <w:p w14:paraId="09186661" w14:textId="2119E5B0"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Strategia Rozwoju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 xml:space="preserve"> na lata 2015-2020+ (do roku 2022),</w:t>
      </w:r>
    </w:p>
    <w:p w14:paraId="081C59A1" w14:textId="3B91E7AA"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Plan Gospodarki Niskoemisyjnej dla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 xml:space="preserve"> na lata 2015-2020,</w:t>
      </w:r>
    </w:p>
    <w:p w14:paraId="42A7266B" w14:textId="7BF76238"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Gminny Program Rewitalizacji dla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w:t>
      </w:r>
    </w:p>
    <w:p w14:paraId="2179A1CD" w14:textId="77777777"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Zintegrowana Strategia Rozwoju Edukacji i Rynku Pracy Obszaru Funkcjonalnego „Blisko Krakowa”,</w:t>
      </w:r>
    </w:p>
    <w:p w14:paraId="52410186" w14:textId="77777777"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Zintegrowana Strategia Rozwoju Obszaru Funkcjonalnego „Blisko Krakowa”,</w:t>
      </w:r>
    </w:p>
    <w:p w14:paraId="22E45988" w14:textId="77777777"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Strategia Zintegrowanych Inwestycji Terytorialnych dla Krakowskiego Obszaru Funkcjonalnego,</w:t>
      </w:r>
    </w:p>
    <w:p w14:paraId="2D4B86CE" w14:textId="359FCF3F"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hAnsi="Arial" w:cs="Arial"/>
          <w:sz w:val="24"/>
          <w:szCs w:val="24"/>
        </w:rPr>
        <w:t xml:space="preserve">- Program usuwania wyrobów zawierających azbest z terenu </w:t>
      </w:r>
      <w:r w:rsidR="00034D32">
        <w:rPr>
          <w:rFonts w:ascii="Arial" w:hAnsi="Arial" w:cs="Arial"/>
          <w:sz w:val="24"/>
          <w:szCs w:val="24"/>
        </w:rPr>
        <w:t>Gminy Czernichów</w:t>
      </w:r>
      <w:r w:rsidRPr="000E07EE">
        <w:rPr>
          <w:rFonts w:ascii="Arial" w:hAnsi="Arial" w:cs="Arial"/>
          <w:sz w:val="24"/>
          <w:szCs w:val="24"/>
        </w:rPr>
        <w:t xml:space="preserve"> na lata 2011 – 2032</w:t>
      </w:r>
      <w:r w:rsidR="000E07EE" w:rsidRPr="000E07EE">
        <w:rPr>
          <w:rFonts w:ascii="Arial" w:hAnsi="Arial" w:cs="Arial"/>
          <w:sz w:val="24"/>
          <w:szCs w:val="24"/>
        </w:rPr>
        <w:t>,</w:t>
      </w:r>
    </w:p>
    <w:p w14:paraId="457F62DB" w14:textId="0295A9D1"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Plan Aglomeracji Czernichów</w:t>
      </w:r>
      <w:r w:rsidR="000E07EE" w:rsidRPr="000E07EE">
        <w:rPr>
          <w:rFonts w:ascii="Arial" w:eastAsia="Times New Roman" w:hAnsi="Arial" w:cs="Arial"/>
          <w:sz w:val="24"/>
          <w:szCs w:val="24"/>
          <w:lang w:eastAsia="pl-PL"/>
        </w:rPr>
        <w:t>,</w:t>
      </w:r>
    </w:p>
    <w:p w14:paraId="4300331E" w14:textId="42A05978"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hAnsi="Arial" w:cs="Arial"/>
          <w:sz w:val="24"/>
          <w:szCs w:val="24"/>
        </w:rPr>
        <w:t>- Zintegrowany Program Aktywizacji i Partycypacji Społecznej Obszaru Funkcjonalnego „Blisko Krakowa”</w:t>
      </w:r>
      <w:r w:rsidR="000E07EE" w:rsidRPr="000E07EE">
        <w:rPr>
          <w:rFonts w:ascii="Arial" w:hAnsi="Arial" w:cs="Arial"/>
          <w:sz w:val="24"/>
          <w:szCs w:val="24"/>
        </w:rPr>
        <w:t>,</w:t>
      </w:r>
    </w:p>
    <w:p w14:paraId="79B5CB47" w14:textId="44F5237F" w:rsidR="00856245" w:rsidRPr="000E07EE" w:rsidRDefault="00856245" w:rsidP="000701C0">
      <w:pPr>
        <w:spacing w:after="0" w:line="360" w:lineRule="auto"/>
        <w:jc w:val="both"/>
        <w:rPr>
          <w:rFonts w:ascii="Arial" w:eastAsia="Times New Roman" w:hAnsi="Arial" w:cs="Arial"/>
          <w:sz w:val="24"/>
          <w:szCs w:val="24"/>
          <w:lang w:eastAsia="pl-PL"/>
        </w:rPr>
      </w:pPr>
      <w:r w:rsidRPr="000E07EE">
        <w:rPr>
          <w:rFonts w:ascii="Arial" w:eastAsia="Times New Roman" w:hAnsi="Arial" w:cs="Arial"/>
          <w:sz w:val="24"/>
          <w:szCs w:val="24"/>
          <w:lang w:eastAsia="pl-PL"/>
        </w:rPr>
        <w:t xml:space="preserve">- Strategia Rozwoju </w:t>
      </w:r>
      <w:proofErr w:type="spellStart"/>
      <w:r w:rsidRPr="000E07EE">
        <w:rPr>
          <w:rFonts w:ascii="Arial" w:eastAsia="Times New Roman" w:hAnsi="Arial" w:cs="Arial"/>
          <w:sz w:val="24"/>
          <w:szCs w:val="24"/>
          <w:lang w:eastAsia="pl-PL"/>
        </w:rPr>
        <w:t>Elektromobilności</w:t>
      </w:r>
      <w:proofErr w:type="spellEnd"/>
      <w:r w:rsidRPr="000E07EE">
        <w:rPr>
          <w:rFonts w:ascii="Arial" w:eastAsia="Times New Roman" w:hAnsi="Arial" w:cs="Arial"/>
          <w:sz w:val="24"/>
          <w:szCs w:val="24"/>
          <w:lang w:eastAsia="pl-PL"/>
        </w:rPr>
        <w:t xml:space="preserve"> dla </w:t>
      </w:r>
      <w:r w:rsidR="00034D32">
        <w:rPr>
          <w:rFonts w:ascii="Arial" w:eastAsia="Times New Roman" w:hAnsi="Arial" w:cs="Arial"/>
          <w:sz w:val="24"/>
          <w:szCs w:val="24"/>
          <w:lang w:eastAsia="pl-PL"/>
        </w:rPr>
        <w:t>Gminy Czernichów</w:t>
      </w:r>
      <w:r w:rsidRPr="000E07EE">
        <w:rPr>
          <w:rFonts w:ascii="Arial" w:eastAsia="Times New Roman" w:hAnsi="Arial" w:cs="Arial"/>
          <w:sz w:val="24"/>
          <w:szCs w:val="24"/>
          <w:lang w:eastAsia="pl-PL"/>
        </w:rPr>
        <w:t xml:space="preserve"> na lata 2020-2035</w:t>
      </w:r>
      <w:r w:rsidR="000E07EE" w:rsidRPr="000E07EE">
        <w:rPr>
          <w:rFonts w:ascii="Arial" w:eastAsia="Times New Roman" w:hAnsi="Arial" w:cs="Arial"/>
          <w:sz w:val="24"/>
          <w:szCs w:val="24"/>
          <w:lang w:eastAsia="pl-PL"/>
        </w:rPr>
        <w:t>,</w:t>
      </w:r>
    </w:p>
    <w:p w14:paraId="4E446AA3" w14:textId="6EF50F8C" w:rsidR="00856245" w:rsidRPr="000E07EE" w:rsidRDefault="00856245" w:rsidP="000701C0">
      <w:pPr>
        <w:spacing w:after="0" w:line="360" w:lineRule="auto"/>
        <w:jc w:val="both"/>
        <w:rPr>
          <w:rFonts w:ascii="Arial" w:hAnsi="Arial" w:cs="Arial"/>
          <w:b/>
          <w:bCs/>
          <w:sz w:val="24"/>
          <w:szCs w:val="24"/>
        </w:rPr>
      </w:pPr>
      <w:r w:rsidRPr="000E07EE">
        <w:rPr>
          <w:rFonts w:ascii="Arial" w:hAnsi="Arial" w:cs="Arial"/>
          <w:b/>
          <w:bCs/>
          <w:sz w:val="24"/>
          <w:szCs w:val="24"/>
        </w:rPr>
        <w:t xml:space="preserve">- </w:t>
      </w:r>
      <w:r w:rsidRPr="000E07EE">
        <w:rPr>
          <w:rStyle w:val="Pogrubienie"/>
          <w:rFonts w:ascii="Arial" w:hAnsi="Arial" w:cs="Arial"/>
          <w:b w:val="0"/>
          <w:bCs w:val="0"/>
          <w:sz w:val="24"/>
          <w:szCs w:val="24"/>
          <w:shd w:val="clear" w:color="auto" w:fill="FFFFFF"/>
        </w:rPr>
        <w:t xml:space="preserve">Założenia do planu zaopatrzenia w ciepło, energię elektryczną i paliwa gazowe dla </w:t>
      </w:r>
      <w:r w:rsidR="00034D32">
        <w:rPr>
          <w:rStyle w:val="Pogrubienie"/>
          <w:rFonts w:ascii="Arial" w:hAnsi="Arial" w:cs="Arial"/>
          <w:b w:val="0"/>
          <w:bCs w:val="0"/>
          <w:sz w:val="24"/>
          <w:szCs w:val="24"/>
          <w:shd w:val="clear" w:color="auto" w:fill="FFFFFF"/>
        </w:rPr>
        <w:t>Gminy Czernichów</w:t>
      </w:r>
      <w:r w:rsidRPr="000E07EE">
        <w:rPr>
          <w:rStyle w:val="Pogrubienie"/>
          <w:rFonts w:ascii="Arial" w:hAnsi="Arial" w:cs="Arial"/>
          <w:b w:val="0"/>
          <w:bCs w:val="0"/>
          <w:sz w:val="24"/>
          <w:szCs w:val="24"/>
          <w:shd w:val="clear" w:color="auto" w:fill="FFFFFF"/>
        </w:rPr>
        <w:t xml:space="preserve"> na lata 2015-2030</w:t>
      </w:r>
      <w:r w:rsidR="000E07EE" w:rsidRPr="000E07EE">
        <w:rPr>
          <w:rFonts w:ascii="Arial" w:hAnsi="Arial" w:cs="Arial"/>
          <w:b/>
          <w:bCs/>
          <w:sz w:val="24"/>
          <w:szCs w:val="24"/>
        </w:rPr>
        <w:t>,</w:t>
      </w:r>
    </w:p>
    <w:p w14:paraId="31BBD532" w14:textId="1CED78D5"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Program opieki nad zwierz</w:t>
      </w:r>
      <w:r w:rsidRPr="000E07EE">
        <w:rPr>
          <w:rFonts w:ascii="Arial" w:eastAsia="TimesNewRoman" w:hAnsi="Arial" w:cs="Arial"/>
          <w:sz w:val="24"/>
          <w:szCs w:val="24"/>
        </w:rPr>
        <w:t>ę</w:t>
      </w:r>
      <w:r w:rsidRPr="000E07EE">
        <w:rPr>
          <w:rFonts w:ascii="Arial" w:hAnsi="Arial" w:cs="Arial"/>
          <w:sz w:val="24"/>
          <w:szCs w:val="24"/>
        </w:rPr>
        <w:t>tami bezdomnymi oraz zapobiegania bezdomno</w:t>
      </w:r>
      <w:r w:rsidRPr="000E07EE">
        <w:rPr>
          <w:rFonts w:ascii="Arial" w:eastAsia="TimesNewRoman" w:hAnsi="Arial" w:cs="Arial"/>
          <w:sz w:val="24"/>
          <w:szCs w:val="24"/>
        </w:rPr>
        <w:t>ś</w:t>
      </w:r>
      <w:r w:rsidRPr="000E07EE">
        <w:rPr>
          <w:rFonts w:ascii="Arial" w:hAnsi="Arial" w:cs="Arial"/>
          <w:sz w:val="24"/>
          <w:szCs w:val="24"/>
        </w:rPr>
        <w:t>ci zwierz</w:t>
      </w:r>
      <w:r w:rsidRPr="000E07EE">
        <w:rPr>
          <w:rFonts w:ascii="Arial" w:eastAsia="TimesNewRoman" w:hAnsi="Arial" w:cs="Arial"/>
          <w:sz w:val="24"/>
          <w:szCs w:val="24"/>
        </w:rPr>
        <w:t>ą</w:t>
      </w:r>
      <w:r w:rsidRPr="000E07EE">
        <w:rPr>
          <w:rFonts w:ascii="Arial" w:hAnsi="Arial" w:cs="Arial"/>
          <w:sz w:val="24"/>
          <w:szCs w:val="24"/>
        </w:rPr>
        <w:t>t</w:t>
      </w:r>
      <w:r w:rsidR="000E07EE" w:rsidRPr="000E07EE">
        <w:rPr>
          <w:rFonts w:ascii="Arial" w:hAnsi="Arial" w:cs="Arial"/>
          <w:sz w:val="24"/>
          <w:szCs w:val="24"/>
        </w:rPr>
        <w:t>,</w:t>
      </w:r>
    </w:p>
    <w:p w14:paraId="0DEE9ACF" w14:textId="3CA9930C"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Wieloletniego </w:t>
      </w:r>
      <w:r w:rsidR="000E07EE" w:rsidRPr="000E07EE">
        <w:rPr>
          <w:rFonts w:ascii="Arial" w:hAnsi="Arial" w:cs="Arial"/>
          <w:sz w:val="24"/>
          <w:szCs w:val="24"/>
        </w:rPr>
        <w:t>P</w:t>
      </w:r>
      <w:r w:rsidRPr="000E07EE">
        <w:rPr>
          <w:rFonts w:ascii="Arial" w:hAnsi="Arial" w:cs="Arial"/>
          <w:sz w:val="24"/>
          <w:szCs w:val="24"/>
        </w:rPr>
        <w:t>rogram</w:t>
      </w:r>
      <w:r w:rsidR="000E07EE" w:rsidRPr="000E07EE">
        <w:rPr>
          <w:rFonts w:ascii="Arial" w:hAnsi="Arial" w:cs="Arial"/>
          <w:sz w:val="24"/>
          <w:szCs w:val="24"/>
        </w:rPr>
        <w:t xml:space="preserve"> G</w:t>
      </w:r>
      <w:r w:rsidRPr="000E07EE">
        <w:rPr>
          <w:rFonts w:ascii="Arial" w:hAnsi="Arial" w:cs="Arial"/>
          <w:sz w:val="24"/>
          <w:szCs w:val="24"/>
        </w:rPr>
        <w:t xml:space="preserve">ospodarowania </w:t>
      </w:r>
      <w:r w:rsidR="000E07EE" w:rsidRPr="000E07EE">
        <w:rPr>
          <w:rFonts w:ascii="Arial" w:hAnsi="Arial" w:cs="Arial"/>
          <w:sz w:val="24"/>
          <w:szCs w:val="24"/>
        </w:rPr>
        <w:t>M</w:t>
      </w:r>
      <w:r w:rsidRPr="000E07EE">
        <w:rPr>
          <w:rFonts w:ascii="Arial" w:hAnsi="Arial" w:cs="Arial"/>
          <w:sz w:val="24"/>
          <w:szCs w:val="24"/>
        </w:rPr>
        <w:t xml:space="preserve">ieszkaniowym </w:t>
      </w:r>
      <w:r w:rsidR="000E07EE" w:rsidRPr="000E07EE">
        <w:rPr>
          <w:rFonts w:ascii="Arial" w:hAnsi="Arial" w:cs="Arial"/>
          <w:sz w:val="24"/>
          <w:szCs w:val="24"/>
        </w:rPr>
        <w:t>Z</w:t>
      </w:r>
      <w:r w:rsidRPr="000E07EE">
        <w:rPr>
          <w:rFonts w:ascii="Arial" w:hAnsi="Arial" w:cs="Arial"/>
          <w:sz w:val="24"/>
          <w:szCs w:val="24"/>
        </w:rPr>
        <w:t xml:space="preserve">asobem </w:t>
      </w:r>
      <w:r w:rsidR="00034D32">
        <w:rPr>
          <w:rFonts w:ascii="Arial" w:hAnsi="Arial" w:cs="Arial"/>
          <w:sz w:val="24"/>
          <w:szCs w:val="24"/>
        </w:rPr>
        <w:t>Gminy Czernichów</w:t>
      </w:r>
      <w:r w:rsidRPr="000E07EE">
        <w:rPr>
          <w:rFonts w:ascii="Arial" w:hAnsi="Arial" w:cs="Arial"/>
          <w:sz w:val="24"/>
          <w:szCs w:val="24"/>
        </w:rPr>
        <w:t xml:space="preserve"> na lata 2018-2022</w:t>
      </w:r>
      <w:r w:rsidR="000E07EE" w:rsidRPr="000E07EE">
        <w:rPr>
          <w:rFonts w:ascii="Arial" w:hAnsi="Arial" w:cs="Arial"/>
          <w:sz w:val="24"/>
          <w:szCs w:val="24"/>
        </w:rPr>
        <w:t>,</w:t>
      </w:r>
    </w:p>
    <w:p w14:paraId="15B5C128" w14:textId="19746932" w:rsidR="00856245" w:rsidRPr="000E07EE" w:rsidRDefault="00856245" w:rsidP="000701C0">
      <w:pPr>
        <w:spacing w:after="0" w:line="360" w:lineRule="auto"/>
        <w:jc w:val="both"/>
        <w:rPr>
          <w:rFonts w:ascii="Arial" w:hAnsi="Arial" w:cs="Arial"/>
          <w:b/>
          <w:bCs/>
          <w:sz w:val="24"/>
          <w:szCs w:val="24"/>
        </w:rPr>
      </w:pPr>
      <w:bookmarkStart w:id="80" w:name="_Hlk71536084"/>
      <w:r w:rsidRPr="000E07EE">
        <w:rPr>
          <w:rFonts w:ascii="Arial" w:hAnsi="Arial" w:cs="Arial"/>
          <w:b/>
          <w:bCs/>
          <w:sz w:val="24"/>
          <w:szCs w:val="24"/>
        </w:rPr>
        <w:t xml:space="preserve">- </w:t>
      </w:r>
      <w:r w:rsidRPr="000E07EE">
        <w:rPr>
          <w:rStyle w:val="Pogrubienie"/>
          <w:rFonts w:ascii="Arial" w:hAnsi="Arial" w:cs="Arial"/>
          <w:b w:val="0"/>
          <w:bCs w:val="0"/>
          <w:sz w:val="24"/>
          <w:szCs w:val="24"/>
          <w:shd w:val="clear" w:color="auto" w:fill="FFFFFF"/>
        </w:rPr>
        <w:t xml:space="preserve">Założenia do planu zaopatrzenia w ciepło, energię elektryczną i paliwa gazowe dla </w:t>
      </w:r>
      <w:r w:rsidR="00034D32">
        <w:rPr>
          <w:rStyle w:val="Pogrubienie"/>
          <w:rFonts w:ascii="Arial" w:hAnsi="Arial" w:cs="Arial"/>
          <w:b w:val="0"/>
          <w:bCs w:val="0"/>
          <w:sz w:val="24"/>
          <w:szCs w:val="24"/>
          <w:shd w:val="clear" w:color="auto" w:fill="FFFFFF"/>
        </w:rPr>
        <w:t>Gminy Czernichów</w:t>
      </w:r>
      <w:r w:rsidRPr="000E07EE">
        <w:rPr>
          <w:rStyle w:val="Pogrubienie"/>
          <w:rFonts w:ascii="Arial" w:hAnsi="Arial" w:cs="Arial"/>
          <w:b w:val="0"/>
          <w:bCs w:val="0"/>
          <w:sz w:val="24"/>
          <w:szCs w:val="24"/>
          <w:shd w:val="clear" w:color="auto" w:fill="FFFFFF"/>
        </w:rPr>
        <w:t xml:space="preserve"> na lata 2015-2030</w:t>
      </w:r>
      <w:r w:rsidR="000E07EE" w:rsidRPr="000E07EE">
        <w:rPr>
          <w:rFonts w:ascii="Arial" w:hAnsi="Arial" w:cs="Arial"/>
          <w:b/>
          <w:bCs/>
          <w:sz w:val="24"/>
          <w:szCs w:val="24"/>
        </w:rPr>
        <w:t>,</w:t>
      </w:r>
    </w:p>
    <w:bookmarkEnd w:id="80"/>
    <w:p w14:paraId="78BFD9B8" w14:textId="5EC4E32E" w:rsidR="00856245" w:rsidRPr="000E07EE" w:rsidRDefault="00856245" w:rsidP="000701C0">
      <w:pPr>
        <w:spacing w:after="0" w:line="360" w:lineRule="auto"/>
        <w:jc w:val="both"/>
        <w:rPr>
          <w:rFonts w:ascii="Arial" w:hAnsi="Arial" w:cs="Arial"/>
          <w:sz w:val="24"/>
          <w:szCs w:val="24"/>
        </w:rPr>
      </w:pPr>
      <w:r w:rsidRPr="000E07EE">
        <w:rPr>
          <w:rFonts w:ascii="Arial" w:eastAsia="Times New Roman" w:hAnsi="Arial" w:cs="Arial"/>
          <w:sz w:val="24"/>
          <w:szCs w:val="24"/>
          <w:lang w:eastAsia="pl-PL"/>
        </w:rPr>
        <w:t xml:space="preserve">- </w:t>
      </w:r>
      <w:r w:rsidRPr="000E07EE">
        <w:rPr>
          <w:rFonts w:ascii="Arial" w:hAnsi="Arial" w:cs="Arial"/>
          <w:sz w:val="24"/>
          <w:szCs w:val="24"/>
        </w:rPr>
        <w:t xml:space="preserve">Gminny Programu Profilaktyki i Rozwiązywania Problemów Alkoholowych na rok 2020 dla </w:t>
      </w:r>
      <w:r w:rsidR="00034D32">
        <w:rPr>
          <w:rFonts w:ascii="Arial" w:hAnsi="Arial" w:cs="Arial"/>
          <w:sz w:val="24"/>
          <w:szCs w:val="24"/>
        </w:rPr>
        <w:t>Gminy Czernichów</w:t>
      </w:r>
      <w:r w:rsidR="000E07EE" w:rsidRPr="000E07EE">
        <w:rPr>
          <w:rFonts w:ascii="Arial" w:hAnsi="Arial" w:cs="Arial"/>
          <w:sz w:val="24"/>
          <w:szCs w:val="24"/>
        </w:rPr>
        <w:t>,</w:t>
      </w:r>
    </w:p>
    <w:p w14:paraId="73105EE7" w14:textId="015BAC24"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Program współpracy </w:t>
      </w:r>
      <w:r w:rsidR="00034D32">
        <w:rPr>
          <w:rFonts w:ascii="Arial" w:hAnsi="Arial" w:cs="Arial"/>
          <w:sz w:val="24"/>
          <w:szCs w:val="24"/>
        </w:rPr>
        <w:t>Gminy Czernichów</w:t>
      </w:r>
      <w:r w:rsidRPr="000E07EE">
        <w:rPr>
          <w:rFonts w:ascii="Arial" w:hAnsi="Arial" w:cs="Arial"/>
          <w:sz w:val="24"/>
          <w:szCs w:val="24"/>
        </w:rPr>
        <w:t xml:space="preserve"> z organizacjami pozarządowymi i innymi podmiotami prowadzącymi działalność pożytku publicznego na rok 2020</w:t>
      </w:r>
      <w:r w:rsidR="000E07EE" w:rsidRPr="000E07EE">
        <w:rPr>
          <w:rFonts w:ascii="Arial" w:hAnsi="Arial" w:cs="Arial"/>
          <w:sz w:val="24"/>
          <w:szCs w:val="24"/>
        </w:rPr>
        <w:t>,</w:t>
      </w:r>
    </w:p>
    <w:p w14:paraId="5615B5E2" w14:textId="46AA915F"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Gminny Program Przeciwdziałania Narkomanii</w:t>
      </w:r>
      <w:r w:rsidR="000E07EE">
        <w:rPr>
          <w:rFonts w:ascii="Arial" w:hAnsi="Arial" w:cs="Arial"/>
          <w:sz w:val="24"/>
          <w:szCs w:val="24"/>
        </w:rPr>
        <w:t>,</w:t>
      </w:r>
    </w:p>
    <w:p w14:paraId="19EF8395" w14:textId="6BFF610B"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lastRenderedPageBreak/>
        <w:t xml:space="preserve">- Program osłonowy w zakresie dożywiania dzieci i młodzieży w </w:t>
      </w:r>
      <w:r w:rsidR="000E07EE">
        <w:rPr>
          <w:rFonts w:ascii="Arial" w:hAnsi="Arial" w:cs="Arial"/>
          <w:sz w:val="24"/>
          <w:szCs w:val="24"/>
        </w:rPr>
        <w:t>G</w:t>
      </w:r>
      <w:r w:rsidRPr="000E07EE">
        <w:rPr>
          <w:rFonts w:ascii="Arial" w:hAnsi="Arial" w:cs="Arial"/>
          <w:sz w:val="24"/>
          <w:szCs w:val="24"/>
        </w:rPr>
        <w:t>minie Czernichów na lata 2019-2023</w:t>
      </w:r>
      <w:r w:rsidR="000E07EE">
        <w:rPr>
          <w:rFonts w:ascii="Arial" w:hAnsi="Arial" w:cs="Arial"/>
          <w:sz w:val="24"/>
          <w:szCs w:val="24"/>
        </w:rPr>
        <w:t>,</w:t>
      </w:r>
    </w:p>
    <w:p w14:paraId="1497B4DC" w14:textId="309A3B86"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Gminny Program Przeciwdziałania Przemocy w Rodzinie oraz Ochrony Ofiar Przemocy w Rodzinie dla </w:t>
      </w:r>
      <w:r w:rsidR="00034D32">
        <w:rPr>
          <w:rFonts w:ascii="Arial" w:hAnsi="Arial" w:cs="Arial"/>
          <w:sz w:val="24"/>
          <w:szCs w:val="24"/>
        </w:rPr>
        <w:t>Gminy Czernichów</w:t>
      </w:r>
      <w:r w:rsidRPr="000E07EE">
        <w:rPr>
          <w:rFonts w:ascii="Arial" w:hAnsi="Arial" w:cs="Arial"/>
          <w:sz w:val="24"/>
          <w:szCs w:val="24"/>
        </w:rPr>
        <w:t xml:space="preserve"> na lata 2018-2028</w:t>
      </w:r>
      <w:r w:rsidR="000E07EE">
        <w:rPr>
          <w:rFonts w:ascii="Arial" w:hAnsi="Arial" w:cs="Arial"/>
          <w:sz w:val="24"/>
          <w:szCs w:val="24"/>
        </w:rPr>
        <w:t>,</w:t>
      </w:r>
    </w:p>
    <w:p w14:paraId="1B022B93" w14:textId="61C3FF13" w:rsidR="00856245" w:rsidRPr="000E07EE" w:rsidRDefault="00856245" w:rsidP="000701C0">
      <w:pPr>
        <w:spacing w:after="0" w:line="360" w:lineRule="auto"/>
        <w:jc w:val="both"/>
        <w:rPr>
          <w:rFonts w:ascii="Arial" w:hAnsi="Arial" w:cs="Arial"/>
          <w:sz w:val="24"/>
          <w:szCs w:val="24"/>
        </w:rPr>
      </w:pPr>
      <w:r w:rsidRPr="000E07EE">
        <w:rPr>
          <w:rFonts w:ascii="Arial" w:hAnsi="Arial" w:cs="Arial"/>
          <w:sz w:val="24"/>
          <w:szCs w:val="24"/>
        </w:rPr>
        <w:t xml:space="preserve">- Gminny Programu Wspierania Rodziny na lata 2020-2023 dla </w:t>
      </w:r>
      <w:r w:rsidR="00034D32">
        <w:rPr>
          <w:rFonts w:ascii="Arial" w:hAnsi="Arial" w:cs="Arial"/>
          <w:sz w:val="24"/>
          <w:szCs w:val="24"/>
        </w:rPr>
        <w:t>Gminy Czernichów</w:t>
      </w:r>
      <w:r w:rsidR="000E07EE">
        <w:rPr>
          <w:rFonts w:ascii="Arial" w:hAnsi="Arial" w:cs="Arial"/>
          <w:sz w:val="24"/>
          <w:szCs w:val="24"/>
        </w:rPr>
        <w:t>.</w:t>
      </w:r>
    </w:p>
    <w:p w14:paraId="47664519" w14:textId="09DFBF60" w:rsidR="004C5967" w:rsidRPr="000E07EE" w:rsidRDefault="004C5967" w:rsidP="000701C0">
      <w:pPr>
        <w:spacing w:after="0" w:line="360" w:lineRule="auto"/>
        <w:jc w:val="both"/>
        <w:rPr>
          <w:rFonts w:ascii="Arial" w:hAnsi="Arial" w:cs="Arial"/>
          <w:sz w:val="24"/>
          <w:szCs w:val="24"/>
        </w:rPr>
      </w:pPr>
    </w:p>
    <w:p w14:paraId="6350DADC" w14:textId="4A802C0E" w:rsidR="009E08AF" w:rsidRPr="002D4E02" w:rsidRDefault="009E08AF" w:rsidP="000701C0">
      <w:pPr>
        <w:pStyle w:val="Akapitzlist"/>
        <w:numPr>
          <w:ilvl w:val="0"/>
          <w:numId w:val="28"/>
        </w:numPr>
        <w:spacing w:after="0" w:line="360" w:lineRule="auto"/>
        <w:ind w:left="0"/>
        <w:jc w:val="both"/>
        <w:rPr>
          <w:rFonts w:ascii="Arial" w:hAnsi="Arial" w:cs="Arial"/>
          <w:b/>
          <w:bCs/>
          <w:sz w:val="24"/>
          <w:szCs w:val="24"/>
        </w:rPr>
      </w:pPr>
      <w:r w:rsidRPr="002D4E02">
        <w:rPr>
          <w:rFonts w:ascii="Arial" w:hAnsi="Arial" w:cs="Arial"/>
          <w:b/>
          <w:bCs/>
          <w:sz w:val="24"/>
          <w:szCs w:val="24"/>
        </w:rPr>
        <w:t xml:space="preserve">Opis działań (kierunków interwencji) w 2020 r. wykonanych dla realizacji celów zawartych w dokumentach strategicznych, w tym w szczególności w Strategii Rozwoju </w:t>
      </w:r>
      <w:r w:rsidR="00034D32">
        <w:rPr>
          <w:rFonts w:ascii="Arial" w:hAnsi="Arial" w:cs="Arial"/>
          <w:b/>
          <w:bCs/>
          <w:sz w:val="24"/>
          <w:szCs w:val="24"/>
        </w:rPr>
        <w:t>Gminy Czernichów</w:t>
      </w:r>
      <w:r w:rsidRPr="002D4E02">
        <w:rPr>
          <w:rFonts w:ascii="Arial" w:hAnsi="Arial" w:cs="Arial"/>
          <w:b/>
          <w:bCs/>
          <w:sz w:val="24"/>
          <w:szCs w:val="24"/>
        </w:rPr>
        <w:t xml:space="preserve"> na lata 2015-2020+ według porządku zawartego </w:t>
      </w:r>
      <w:r w:rsidR="000701C0">
        <w:rPr>
          <w:rFonts w:ascii="Arial" w:hAnsi="Arial" w:cs="Arial"/>
          <w:b/>
          <w:bCs/>
          <w:sz w:val="24"/>
          <w:szCs w:val="24"/>
        </w:rPr>
        <w:br/>
      </w:r>
      <w:r w:rsidRPr="002D4E02">
        <w:rPr>
          <w:rFonts w:ascii="Arial" w:hAnsi="Arial" w:cs="Arial"/>
          <w:b/>
          <w:bCs/>
          <w:sz w:val="24"/>
          <w:szCs w:val="24"/>
        </w:rPr>
        <w:t>w tej strategii:</w:t>
      </w:r>
    </w:p>
    <w:p w14:paraId="2FE917C5" w14:textId="77777777" w:rsidR="009E08AF" w:rsidRPr="002D4E02" w:rsidRDefault="009E08AF" w:rsidP="000701C0">
      <w:pPr>
        <w:pStyle w:val="Akapitzlist"/>
        <w:numPr>
          <w:ilvl w:val="0"/>
          <w:numId w:val="28"/>
        </w:numPr>
        <w:spacing w:after="0" w:line="360" w:lineRule="auto"/>
        <w:ind w:left="0"/>
        <w:jc w:val="both"/>
        <w:rPr>
          <w:rFonts w:ascii="Arial" w:hAnsi="Arial" w:cs="Arial"/>
          <w:sz w:val="24"/>
          <w:szCs w:val="24"/>
        </w:rPr>
      </w:pPr>
    </w:p>
    <w:p w14:paraId="1C419EFC" w14:textId="77777777" w:rsidR="009E08AF" w:rsidRPr="002D4E02" w:rsidRDefault="009E08AF" w:rsidP="000701C0">
      <w:pPr>
        <w:pStyle w:val="Default"/>
        <w:numPr>
          <w:ilvl w:val="0"/>
          <w:numId w:val="28"/>
        </w:numPr>
        <w:spacing w:line="360" w:lineRule="auto"/>
        <w:jc w:val="both"/>
        <w:rPr>
          <w:rFonts w:ascii="Arial" w:hAnsi="Arial" w:cs="Arial"/>
          <w:b/>
          <w:bCs/>
          <w:color w:val="auto"/>
          <w:u w:val="single"/>
        </w:rPr>
      </w:pPr>
      <w:r w:rsidRPr="002D4E02">
        <w:rPr>
          <w:rFonts w:ascii="Arial" w:hAnsi="Arial" w:cs="Arial"/>
          <w:b/>
          <w:bCs/>
          <w:color w:val="auto"/>
          <w:u w:val="single"/>
        </w:rPr>
        <w:t xml:space="preserve">A. Obszar 1. GOSPODARKA, EDUKACJA I RYNEK PRACY </w:t>
      </w:r>
    </w:p>
    <w:p w14:paraId="1C7CE8CA" w14:textId="3226FAEB"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Cel strategiczny: Silna pozycja gospodarcza gminy, bazująca na wiedzy </w:t>
      </w:r>
      <w:r w:rsidR="000701C0">
        <w:rPr>
          <w:rFonts w:ascii="Arial" w:hAnsi="Arial" w:cs="Arial"/>
          <w:color w:val="auto"/>
        </w:rPr>
        <w:br/>
      </w:r>
      <w:r w:rsidRPr="002D4E02">
        <w:rPr>
          <w:rFonts w:ascii="Arial" w:hAnsi="Arial" w:cs="Arial"/>
          <w:color w:val="auto"/>
        </w:rPr>
        <w:t xml:space="preserve">i przedsiębiorczości mieszkańców, wysokiej atrakcyjność inwestycyjnej oraz rozwiniętej ofercie czasu wolnego. </w:t>
      </w:r>
    </w:p>
    <w:p w14:paraId="7EFB4C8B"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Cele operacyjne: </w:t>
      </w:r>
    </w:p>
    <w:p w14:paraId="09B4756C"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I.1 Wysoki potencjał intelektualny dla rozwoju społeczno-gospodarczego gminy; </w:t>
      </w:r>
    </w:p>
    <w:p w14:paraId="6B096CB3"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I.2 Rozwój przedsiębiorczości oraz wspieranie zatrudnienia; </w:t>
      </w:r>
    </w:p>
    <w:p w14:paraId="639BFF45"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I.3 Wzrost atrakcyjności inwestycyjnej gminy; </w:t>
      </w:r>
    </w:p>
    <w:p w14:paraId="729CD7CD"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I.4 Rozwój oferty czasu wolnego. </w:t>
      </w:r>
    </w:p>
    <w:p w14:paraId="060FB63B"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 </w:t>
      </w:r>
    </w:p>
    <w:p w14:paraId="23CEB87F"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 xml:space="preserve">Obszar ten w głównej mierze został zdominowany przez działania I.1, dla którego głównym kierunkiem interwencji była modernizacja i rozwój bazy oświatowej. Podejmowane działania inwestycyjne ograniczyły się jednak do realizacji zadań związanych z remontem obiektu edukacyjnego. W roku 2020 nie podjęto, przerwanej w roku 2019  budowy Szkoły w Czernichowie. W zdecydowanie mniejszym stopniu można odnotować kierunki interwencji w celu; Rozwój przedsiębiorczości a także rozwój oferty czasu wolnego. Należy podkreślić, iż w roku 2020 uchwalono 3 miejscowe plany zagospodarowania przestrzennego, które stanowią o wzroście atrakcyjności inwestycyjnej.  </w:t>
      </w:r>
    </w:p>
    <w:p w14:paraId="4C88A96B" w14:textId="77777777" w:rsidR="009E08AF" w:rsidRPr="002D4E02" w:rsidRDefault="009E08AF" w:rsidP="000701C0">
      <w:pPr>
        <w:pStyle w:val="Default"/>
        <w:spacing w:line="360" w:lineRule="auto"/>
        <w:jc w:val="both"/>
        <w:rPr>
          <w:rFonts w:ascii="Arial" w:hAnsi="Arial" w:cs="Arial"/>
          <w:color w:val="auto"/>
        </w:rPr>
      </w:pPr>
      <w:r w:rsidRPr="002D4E02">
        <w:rPr>
          <w:rFonts w:ascii="Arial" w:hAnsi="Arial" w:cs="Arial"/>
          <w:color w:val="auto"/>
        </w:rPr>
        <w:t>W ramach obszaru A, realizowano  zadania w oparciu o następujące kierunki działań.</w:t>
      </w:r>
    </w:p>
    <w:p w14:paraId="31D83A13" w14:textId="7C1323A5" w:rsidR="009E08AF" w:rsidRDefault="009E08AF" w:rsidP="000701C0">
      <w:pPr>
        <w:pStyle w:val="Default"/>
        <w:spacing w:line="360" w:lineRule="auto"/>
        <w:jc w:val="both"/>
        <w:rPr>
          <w:rFonts w:ascii="Arial" w:hAnsi="Arial" w:cs="Arial"/>
          <w:b/>
          <w:bCs/>
          <w:color w:val="auto"/>
        </w:rPr>
      </w:pPr>
    </w:p>
    <w:p w14:paraId="054B5A72" w14:textId="77777777" w:rsidR="00211EE2" w:rsidRPr="002D4E02" w:rsidRDefault="00211EE2" w:rsidP="000701C0">
      <w:pPr>
        <w:pStyle w:val="Default"/>
        <w:spacing w:line="360" w:lineRule="auto"/>
        <w:jc w:val="both"/>
        <w:rPr>
          <w:rFonts w:ascii="Arial" w:hAnsi="Arial" w:cs="Arial"/>
          <w:b/>
          <w:bCs/>
          <w:color w:val="auto"/>
        </w:rPr>
      </w:pPr>
    </w:p>
    <w:p w14:paraId="4F38BA53" w14:textId="77777777"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lastRenderedPageBreak/>
        <w:t>Cele operacyjny I.1 Wysoki potencjał intelektualny dla rozwoju społeczno-gospodarczego gminy</w:t>
      </w:r>
    </w:p>
    <w:p w14:paraId="61698279" w14:textId="77777777" w:rsidR="000701C0"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Cel ten ma być realizowany z kompleksowym uwzględnieniem wszystkich etapów edukacji. W związku z brakiem środków nie wszystkie kierunki interwencji można było zrealizować lub kontynuować w roku 2020. Nie realizowano zajęć edukacyjnych i zajęć pozalekcyjnych  w pełnym wymiarze ze względu na COVID. </w:t>
      </w:r>
    </w:p>
    <w:p w14:paraId="4E50F0AC" w14:textId="707C4261"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roku 2020 zmodernizowano sieć zasilania elektrycznego w Szkole w Wołowicach </w:t>
      </w:r>
      <w:r w:rsidR="000701C0">
        <w:rPr>
          <w:rFonts w:ascii="Arial" w:hAnsi="Arial" w:cs="Arial"/>
          <w:color w:val="auto"/>
        </w:rPr>
        <w:br/>
      </w:r>
      <w:r w:rsidRPr="002D4E02">
        <w:rPr>
          <w:rFonts w:ascii="Arial" w:hAnsi="Arial" w:cs="Arial"/>
          <w:color w:val="auto"/>
        </w:rPr>
        <w:t xml:space="preserve">i kontynuowano prace remontowe w Szkole w Rusocicach. Dodatkowo w ramach wsparcia zdalnej nauki w szkołach Gmina Czernichów otrzymała dofinansowanie na realizację dwóch projektów w ramach Zdalnej Szkoły +. Równocześnie ze względów finansowych Gmina Czernichów musiała zrezygnować z realizacji jednego </w:t>
      </w:r>
      <w:r w:rsidR="000701C0">
        <w:rPr>
          <w:rFonts w:ascii="Arial" w:hAnsi="Arial" w:cs="Arial"/>
          <w:color w:val="auto"/>
        </w:rPr>
        <w:br/>
      </w:r>
      <w:r w:rsidRPr="002D4E02">
        <w:rPr>
          <w:rFonts w:ascii="Arial" w:hAnsi="Arial" w:cs="Arial"/>
          <w:color w:val="auto"/>
        </w:rPr>
        <w:t>z kluczowych projektów – Budowy Szkoły w Czernichowie.</w:t>
      </w:r>
    </w:p>
    <w:p w14:paraId="122DCD41" w14:textId="77777777" w:rsidR="009E08AF" w:rsidRPr="002D4E02" w:rsidRDefault="009E08AF" w:rsidP="002D4E02">
      <w:pPr>
        <w:pStyle w:val="Default"/>
        <w:spacing w:line="360" w:lineRule="auto"/>
        <w:jc w:val="both"/>
        <w:rPr>
          <w:rFonts w:ascii="Arial" w:hAnsi="Arial" w:cs="Arial"/>
          <w:color w:val="auto"/>
        </w:rPr>
      </w:pPr>
    </w:p>
    <w:p w14:paraId="0227F721" w14:textId="535FFE98"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w:t>
      </w:r>
      <w:r w:rsidRPr="002D4E02">
        <w:rPr>
          <w:rFonts w:ascii="Arial" w:hAnsi="Arial" w:cs="Arial"/>
          <w:color w:val="auto"/>
        </w:rPr>
        <w:t xml:space="preserve"> </w:t>
      </w:r>
      <w:r w:rsidRPr="002D4E02">
        <w:rPr>
          <w:rFonts w:ascii="Arial" w:hAnsi="Arial" w:cs="Arial"/>
          <w:b/>
          <w:bCs/>
          <w:color w:val="auto"/>
        </w:rPr>
        <w:t>I.1.1</w:t>
      </w:r>
      <w:r w:rsidRPr="002D4E02">
        <w:rPr>
          <w:rFonts w:ascii="Arial" w:hAnsi="Arial" w:cs="Arial"/>
          <w:color w:val="auto"/>
        </w:rPr>
        <w:t xml:space="preserve"> Modernizacja i rozwój bazy oświatowej, dbałość </w:t>
      </w:r>
      <w:r w:rsidR="000701C0">
        <w:rPr>
          <w:rFonts w:ascii="Arial" w:hAnsi="Arial" w:cs="Arial"/>
          <w:color w:val="auto"/>
        </w:rPr>
        <w:br/>
      </w:r>
      <w:r w:rsidRPr="002D4E02">
        <w:rPr>
          <w:rFonts w:ascii="Arial" w:hAnsi="Arial" w:cs="Arial"/>
          <w:color w:val="auto"/>
        </w:rPr>
        <w:t xml:space="preserve">o właściwe wyposażenie szkół, w tym m.in. stworzenie placówki oświatowej </w:t>
      </w:r>
      <w:r w:rsidR="000701C0">
        <w:rPr>
          <w:rFonts w:ascii="Arial" w:hAnsi="Arial" w:cs="Arial"/>
          <w:color w:val="auto"/>
        </w:rPr>
        <w:br/>
      </w:r>
      <w:r w:rsidRPr="002D4E02">
        <w:rPr>
          <w:rFonts w:ascii="Arial" w:hAnsi="Arial" w:cs="Arial"/>
          <w:color w:val="auto"/>
        </w:rPr>
        <w:t xml:space="preserve">w Czernichowie. </w:t>
      </w:r>
    </w:p>
    <w:p w14:paraId="52406F86" w14:textId="743FE4A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Gmina Czernichów podpisała umowę na powierzenie grantu w ramach Zdalna Szkoła i Zdalna Szkoła + w ramach którego został zakupiony sprzęt wraz z dostępem do </w:t>
      </w:r>
      <w:r w:rsidR="00030397" w:rsidRPr="002D4E02">
        <w:rPr>
          <w:rFonts w:ascii="Arial" w:hAnsi="Arial" w:cs="Arial"/>
          <w:sz w:val="24"/>
          <w:szCs w:val="24"/>
        </w:rPr>
        <w:t>Internet</w:t>
      </w:r>
      <w:r w:rsidRPr="002D4E02">
        <w:rPr>
          <w:rFonts w:ascii="Arial" w:hAnsi="Arial" w:cs="Arial"/>
          <w:sz w:val="24"/>
          <w:szCs w:val="24"/>
        </w:rPr>
        <w:t>u dla uczniów i nauczycieli realizujących zajęcia zdalne:</w:t>
      </w:r>
    </w:p>
    <w:p w14:paraId="0D034CE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1. Zdalna Szkoła</w:t>
      </w:r>
      <w:r w:rsidRPr="002D4E02">
        <w:rPr>
          <w:rFonts w:ascii="Arial" w:hAnsi="Arial" w:cs="Arial"/>
          <w:sz w:val="24"/>
          <w:szCs w:val="24"/>
        </w:rPr>
        <w:t xml:space="preserve"> – wsparcie Ogólnopolskiej Sieci Edukacyjnej w systemie kształcenia zdalnego</w:t>
      </w:r>
    </w:p>
    <w:p w14:paraId="52AA6055" w14:textId="30E7723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Umowa o powierzenie grantu nr 1791/2020 W ramach Programu Operacyjnego Polska Cyfrowa na lata 2014-2020 Osi Priorytetowej nr I „Powszechny dostęp do szybkiego </w:t>
      </w:r>
      <w:r w:rsidR="00030397" w:rsidRPr="002D4E02">
        <w:rPr>
          <w:rFonts w:ascii="Arial" w:hAnsi="Arial" w:cs="Arial"/>
          <w:sz w:val="24"/>
          <w:szCs w:val="24"/>
        </w:rPr>
        <w:t>Internet</w:t>
      </w:r>
      <w:r w:rsidRPr="002D4E02">
        <w:rPr>
          <w:rFonts w:ascii="Arial" w:hAnsi="Arial" w:cs="Arial"/>
          <w:sz w:val="24"/>
          <w:szCs w:val="24"/>
        </w:rPr>
        <w:t xml:space="preserve">u” działania 1. 1: „Wyeliminowanie terytorialnych różnic w możliwości dostępu do szerokopasmowego </w:t>
      </w:r>
      <w:r w:rsidR="00030397" w:rsidRPr="002D4E02">
        <w:rPr>
          <w:rFonts w:ascii="Arial" w:hAnsi="Arial" w:cs="Arial"/>
          <w:sz w:val="24"/>
          <w:szCs w:val="24"/>
        </w:rPr>
        <w:t>Internet</w:t>
      </w:r>
      <w:r w:rsidRPr="002D4E02">
        <w:rPr>
          <w:rFonts w:ascii="Arial" w:hAnsi="Arial" w:cs="Arial"/>
          <w:sz w:val="24"/>
          <w:szCs w:val="24"/>
        </w:rPr>
        <w:t xml:space="preserve">u o wysokich przepustowościach” dotycząca realizacji projektu grantowego.  Wartość grantu - 69 554,75 zł. W ramach Umowy powierzenia grantu Gmina Czernichów zakupiła 7 laptopów i 55 routerów z dostępem do </w:t>
      </w:r>
      <w:r w:rsidR="000445D4" w:rsidRPr="002D4E02">
        <w:rPr>
          <w:rFonts w:ascii="Arial" w:hAnsi="Arial" w:cs="Arial"/>
          <w:sz w:val="24"/>
          <w:szCs w:val="24"/>
        </w:rPr>
        <w:t>Internetu</w:t>
      </w:r>
      <w:r w:rsidRPr="002D4E02">
        <w:rPr>
          <w:rFonts w:ascii="Arial" w:hAnsi="Arial" w:cs="Arial"/>
          <w:sz w:val="24"/>
          <w:szCs w:val="24"/>
        </w:rPr>
        <w:t xml:space="preserve"> LTE dla nauczycieli i uczniów szkół z terenu </w:t>
      </w:r>
      <w:r w:rsidR="00034D32">
        <w:rPr>
          <w:rFonts w:ascii="Arial" w:hAnsi="Arial" w:cs="Arial"/>
          <w:sz w:val="24"/>
          <w:szCs w:val="24"/>
        </w:rPr>
        <w:t>Gminy Czernichów</w:t>
      </w:r>
    </w:p>
    <w:p w14:paraId="6D3E86F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2. Zdalna Szkoła+</w:t>
      </w:r>
      <w:r w:rsidRPr="002D4E02">
        <w:rPr>
          <w:rFonts w:ascii="Arial" w:hAnsi="Arial" w:cs="Arial"/>
          <w:sz w:val="24"/>
          <w:szCs w:val="24"/>
        </w:rPr>
        <w:t xml:space="preserve"> w ramach Ogólnopolskiej Sieci Edukacyjnej</w:t>
      </w:r>
    </w:p>
    <w:p w14:paraId="12CD0674" w14:textId="24B6F64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Umowa o powierzenie grantu o numerze 9442253228 W ramach Programu Operacyjnego Polska Cyfrowa na lata 2014-2020 Osi Priorytetowej nr I „Powszechny dostęp do szybkiego </w:t>
      </w:r>
      <w:r w:rsidR="00030397" w:rsidRPr="002D4E02">
        <w:rPr>
          <w:rFonts w:ascii="Arial" w:hAnsi="Arial" w:cs="Arial"/>
          <w:sz w:val="24"/>
          <w:szCs w:val="24"/>
        </w:rPr>
        <w:t>Internet</w:t>
      </w:r>
      <w:r w:rsidRPr="002D4E02">
        <w:rPr>
          <w:rFonts w:ascii="Arial" w:hAnsi="Arial" w:cs="Arial"/>
          <w:sz w:val="24"/>
          <w:szCs w:val="24"/>
        </w:rPr>
        <w:t xml:space="preserve">u” działania 1. 1: „Wyeliminowanie terytorialnych różnic </w:t>
      </w:r>
      <w:r w:rsidR="000701C0">
        <w:rPr>
          <w:rFonts w:ascii="Arial" w:hAnsi="Arial" w:cs="Arial"/>
          <w:sz w:val="24"/>
          <w:szCs w:val="24"/>
        </w:rPr>
        <w:br/>
      </w:r>
      <w:r w:rsidRPr="002D4E02">
        <w:rPr>
          <w:rFonts w:ascii="Arial" w:hAnsi="Arial" w:cs="Arial"/>
          <w:sz w:val="24"/>
          <w:szCs w:val="24"/>
        </w:rPr>
        <w:t xml:space="preserve">w możliwości dostępu do szerokopasmowego </w:t>
      </w:r>
      <w:r w:rsidR="00030397" w:rsidRPr="002D4E02">
        <w:rPr>
          <w:rFonts w:ascii="Arial" w:hAnsi="Arial" w:cs="Arial"/>
          <w:sz w:val="24"/>
          <w:szCs w:val="24"/>
        </w:rPr>
        <w:t>Internet</w:t>
      </w:r>
      <w:r w:rsidRPr="002D4E02">
        <w:rPr>
          <w:rFonts w:ascii="Arial" w:hAnsi="Arial" w:cs="Arial"/>
          <w:sz w:val="24"/>
          <w:szCs w:val="24"/>
        </w:rPr>
        <w:t xml:space="preserve">u o wysokich przepustowościach” dotycząca realizacji projektu grantowego. Wartość grantu – 94 </w:t>
      </w:r>
      <w:r w:rsidRPr="002D4E02">
        <w:rPr>
          <w:rFonts w:ascii="Arial" w:hAnsi="Arial" w:cs="Arial"/>
          <w:sz w:val="24"/>
          <w:szCs w:val="24"/>
        </w:rPr>
        <w:lastRenderedPageBreak/>
        <w:t xml:space="preserve">741,98 zł. W ramach Umowy powierzenia Grantu Gmina Czernichów zakupiła 38 laptopów z dostępem dl LTE dla nauczycieli i uczniów szkół </w:t>
      </w:r>
      <w:r w:rsidR="00034D32">
        <w:rPr>
          <w:rFonts w:ascii="Arial" w:hAnsi="Arial" w:cs="Arial"/>
          <w:sz w:val="24"/>
          <w:szCs w:val="24"/>
        </w:rPr>
        <w:t>Gminy Czernichów</w:t>
      </w:r>
      <w:r w:rsidRPr="002D4E02">
        <w:rPr>
          <w:rFonts w:ascii="Arial" w:hAnsi="Arial" w:cs="Arial"/>
          <w:sz w:val="24"/>
          <w:szCs w:val="24"/>
        </w:rPr>
        <w:t>.</w:t>
      </w:r>
    </w:p>
    <w:p w14:paraId="5E7D5DB1" w14:textId="1A1281DF"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Kontynuowano prace budowlane (w ograniczony stopniu) w ramach projektu Budowa Zespołu Placówek Oświatowych w Czernichowie – etap I</w:t>
      </w:r>
      <w:r w:rsidR="000445D4">
        <w:rPr>
          <w:rFonts w:ascii="Arial" w:hAnsi="Arial" w:cs="Arial"/>
          <w:sz w:val="24"/>
          <w:szCs w:val="24"/>
        </w:rPr>
        <w:t>.</w:t>
      </w:r>
      <w:r w:rsidRPr="002D4E02">
        <w:rPr>
          <w:rFonts w:ascii="Arial" w:hAnsi="Arial" w:cs="Arial"/>
          <w:sz w:val="24"/>
          <w:szCs w:val="24"/>
        </w:rPr>
        <w:t xml:space="preserve"> Wykonano drogę dojazdową wraz z uzbrojeniem terenu (infrastrukturą techniczną) do obiektu Zespołu Placówek Oświatowych w Czernichowie (szkoły, przedszkola, </w:t>
      </w:r>
      <w:r w:rsidR="00193DF7">
        <w:rPr>
          <w:rFonts w:ascii="Arial" w:hAnsi="Arial" w:cs="Arial"/>
          <w:sz w:val="24"/>
          <w:szCs w:val="24"/>
        </w:rPr>
        <w:t>s</w:t>
      </w:r>
      <w:r w:rsidRPr="002D4E02">
        <w:rPr>
          <w:rFonts w:ascii="Arial" w:hAnsi="Arial" w:cs="Arial"/>
          <w:sz w:val="24"/>
          <w:szCs w:val="24"/>
        </w:rPr>
        <w:t xml:space="preserve">ali gimnastycznej) oraz Wielofunkcyjnej Hali Widowiskowo-Sportowej w Czernichowie. W ramach zadania za kwotę 219 629,97 zł zostały dokończenie przyłącza kanalizacji sanitarnej i kanalizacji deszczowej dla ZPO i HWS w Czernichowie. Dodatkowo wykonano inwentaryzację </w:t>
      </w:r>
      <w:r w:rsidR="000701C0">
        <w:rPr>
          <w:rFonts w:ascii="Arial" w:hAnsi="Arial" w:cs="Arial"/>
          <w:sz w:val="24"/>
          <w:szCs w:val="24"/>
        </w:rPr>
        <w:br/>
      </w:r>
      <w:r w:rsidRPr="002D4E02">
        <w:rPr>
          <w:rFonts w:ascii="Arial" w:hAnsi="Arial" w:cs="Arial"/>
          <w:sz w:val="24"/>
          <w:szCs w:val="24"/>
        </w:rPr>
        <w:t xml:space="preserve">i zabezpieczenie wykonanych prac budowlanych, po zejściu z terenu budowy </w:t>
      </w:r>
      <w:r w:rsidR="007003AF">
        <w:rPr>
          <w:rFonts w:ascii="Arial" w:hAnsi="Arial" w:cs="Arial"/>
          <w:sz w:val="24"/>
          <w:szCs w:val="24"/>
        </w:rPr>
        <w:t>w</w:t>
      </w:r>
      <w:r w:rsidRPr="002D4E02">
        <w:rPr>
          <w:rFonts w:ascii="Arial" w:hAnsi="Arial" w:cs="Arial"/>
          <w:sz w:val="24"/>
          <w:szCs w:val="24"/>
        </w:rPr>
        <w:t>ykonawcy.</w:t>
      </w:r>
    </w:p>
    <w:p w14:paraId="0A802912"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14 października 2020 Gmina Czernichów w ramach ubiegania o dofinansowania projektu pn. Budowa Zespołu Placówek Oświatowych w Czernichowie - etap I przystąpiła do negocjacji w ramach wyboru projektu do dofinansowania z Narodowym Funduszem Ochrony Środowiska i Gospodarki Wodnej. Wartość udzielonego dofinansowania wynosiła 2 754 240,00 PLN, wartość udzielonej pożyczki 4 131 360 PLN. Koszty wkładu własnego 9 338 648,00 PLN. Całkowita wartość zadania 16 224 248,00 PLN</w:t>
      </w:r>
    </w:p>
    <w:p w14:paraId="71B43BE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Ze względu na brak możliwości zabezpieczenia finansowania zadania podjęto decyzję o odstąpieniu od podpisania umowy na realizację zadania.</w:t>
      </w:r>
    </w:p>
    <w:p w14:paraId="2A6A044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Brak możliwości realizacji tego zadania wpływa na właściwe osiągnięcie celu operacyjnego I.1 Wysoki potencjał intelektualny dla rozwoju społeczno-gospodarczego gminy w ramach kierunku interwencji I.1.1. Modernizacja i rozwój bazy oświatowej, dbałość o właściwe wyposażenie szkół, w tym m.in. stworzenie placówki oświatowej w </w:t>
      </w:r>
    </w:p>
    <w:p w14:paraId="4031D91A"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Czernichowie.</w:t>
      </w:r>
    </w:p>
    <w:p w14:paraId="536289B8" w14:textId="77777777" w:rsidR="009E08AF" w:rsidRPr="002D4E02" w:rsidRDefault="009E08AF" w:rsidP="002D4E02">
      <w:pPr>
        <w:pStyle w:val="Default"/>
        <w:spacing w:line="360" w:lineRule="auto"/>
        <w:jc w:val="both"/>
        <w:rPr>
          <w:rFonts w:ascii="Arial" w:hAnsi="Arial" w:cs="Arial"/>
          <w:color w:val="auto"/>
        </w:rPr>
      </w:pPr>
    </w:p>
    <w:p w14:paraId="064A386E"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4. Rozbudowa szkoły w Rusocicach. W 2020r. - wykonano izolacje ogniochronną stropu drewnianego nad salą gimnastyczną oraz montaż automatyki drzwi zewnętrznych za kwotę     15 243,85 zł były to ostatnie prace do wykonania w ramach tego zadania.  We wrześniu uzyskano zgodę na użytkowanie obiektu. Zadanie to jest kontynuacją podjętych prac związanych z remontem i rozbudową budynku Szkoły Podstawowej w Rusocicach. </w:t>
      </w:r>
    </w:p>
    <w:p w14:paraId="68638C9B" w14:textId="77777777" w:rsidR="009E08AF" w:rsidRPr="002D4E02" w:rsidRDefault="009E08AF" w:rsidP="002D4E02">
      <w:pPr>
        <w:pStyle w:val="Default"/>
        <w:spacing w:line="360" w:lineRule="auto"/>
        <w:jc w:val="both"/>
        <w:rPr>
          <w:rFonts w:ascii="Arial" w:hAnsi="Arial" w:cs="Arial"/>
          <w:color w:val="auto"/>
        </w:rPr>
      </w:pPr>
    </w:p>
    <w:p w14:paraId="4E15FC6F" w14:textId="77777777" w:rsidR="009E08AF" w:rsidRPr="002D4E02" w:rsidRDefault="009E08AF" w:rsidP="002D4E02">
      <w:pPr>
        <w:pStyle w:val="Default"/>
        <w:spacing w:line="360" w:lineRule="auto"/>
        <w:jc w:val="both"/>
        <w:rPr>
          <w:rFonts w:ascii="Arial" w:hAnsi="Arial" w:cs="Arial"/>
          <w:color w:val="auto"/>
        </w:rPr>
      </w:pPr>
    </w:p>
    <w:p w14:paraId="3C821E45" w14:textId="3524100E"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t>Cele operacyjny I.3 Wzrost atrakcyjności inwestycyjnej gminy</w:t>
      </w:r>
    </w:p>
    <w:p w14:paraId="66CFFEC7" w14:textId="530D0274"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Warunkiem rozwoju gospodarczego gminy jest sprawna i efektywna polityka inwestycyjna, bazująca na atrakcyjnej ofercie dla inwestorów i racjonalnym gospodarowaniu przestrzenią. W ramach celu operacyjnego I.3 Gmina Czernichów </w:t>
      </w:r>
      <w:r w:rsidR="000701C0">
        <w:rPr>
          <w:rFonts w:ascii="Arial" w:hAnsi="Arial" w:cs="Arial"/>
          <w:color w:val="auto"/>
        </w:rPr>
        <w:br/>
      </w:r>
      <w:r w:rsidRPr="002D4E02">
        <w:rPr>
          <w:rFonts w:ascii="Arial" w:hAnsi="Arial" w:cs="Arial"/>
          <w:color w:val="auto"/>
        </w:rPr>
        <w:t xml:space="preserve">w roku 2020 Uchwaliła 3 Plany Zagospodarowania Przestrzennego i proceduje pozostałe 4. </w:t>
      </w:r>
    </w:p>
    <w:p w14:paraId="546DFD9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ramach celu operacyjnego 1.3 nie udało się w roku 2020 zrealizować m.in. odrolnienia terenów pod SAG w Czernichowie – Ministerstwo Rolnictwa nie wyraziło zgody na odrolnienie terenu, przewidzianego w Planie Zagospodarowania pod Strefę Aktywności Gospodarczej. </w:t>
      </w:r>
    </w:p>
    <w:p w14:paraId="1AA6A03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I.3.2</w:t>
      </w:r>
      <w:r w:rsidRPr="002D4E02">
        <w:rPr>
          <w:rFonts w:ascii="Arial" w:hAnsi="Arial" w:cs="Arial"/>
          <w:color w:val="auto"/>
        </w:rPr>
        <w:t xml:space="preserve"> Efektywne gospodarowanie przestrzenią – bieżące aktualizowanie dokumentów planistycznych, scalanie gruntów pod inwestycje, skupowanie gruntów, wymiana, uzbrajanie, itp.</w:t>
      </w:r>
    </w:p>
    <w:p w14:paraId="055E0CD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Liczba Uchwalonych Planów Zagospodarowania Przestrzennego w roku 2020: 3</w:t>
      </w:r>
      <w:r w:rsidRPr="002D4E02">
        <w:rPr>
          <w:rFonts w:ascii="Arial" w:hAnsi="Arial" w:cs="Arial"/>
          <w:color w:val="auto"/>
        </w:rPr>
        <w:br/>
        <w:t>Uchwalono plany:</w:t>
      </w:r>
    </w:p>
    <w:p w14:paraId="041F754B" w14:textId="5C5C740E" w:rsidR="009E08AF" w:rsidRPr="002D4E02" w:rsidRDefault="009E08AF" w:rsidP="00BF134F">
      <w:pPr>
        <w:pStyle w:val="Default"/>
        <w:numPr>
          <w:ilvl w:val="0"/>
          <w:numId w:val="29"/>
        </w:numPr>
        <w:spacing w:line="360" w:lineRule="auto"/>
        <w:jc w:val="both"/>
        <w:rPr>
          <w:rFonts w:ascii="Arial" w:hAnsi="Arial" w:cs="Arial"/>
          <w:color w:val="auto"/>
        </w:rPr>
      </w:pPr>
      <w:r w:rsidRPr="002D4E02">
        <w:rPr>
          <w:rFonts w:ascii="Arial" w:hAnsi="Arial" w:cs="Arial"/>
          <w:color w:val="auto"/>
        </w:rPr>
        <w:t xml:space="preserve">UCHWAŁA NR XXII.190.2020 RADY </w:t>
      </w:r>
      <w:r w:rsidR="00034D32">
        <w:rPr>
          <w:rFonts w:ascii="Arial" w:hAnsi="Arial" w:cs="Arial"/>
          <w:color w:val="auto"/>
        </w:rPr>
        <w:t>GMINY CZERNICHÓW</w:t>
      </w:r>
      <w:r w:rsidRPr="002D4E02">
        <w:rPr>
          <w:rFonts w:ascii="Arial" w:hAnsi="Arial" w:cs="Arial"/>
          <w:color w:val="auto"/>
        </w:rPr>
        <w:t xml:space="preserve"> z dnia 30 marca 2020 r. w sprawie miejscowego planu zagospodarowania przestrzennego miejscowości Czułówek</w:t>
      </w:r>
    </w:p>
    <w:p w14:paraId="45E361E9" w14:textId="7A4C6DB0" w:rsidR="009E08AF" w:rsidRPr="002D4E02" w:rsidRDefault="009E08AF" w:rsidP="00BF134F">
      <w:pPr>
        <w:pStyle w:val="Default"/>
        <w:numPr>
          <w:ilvl w:val="0"/>
          <w:numId w:val="29"/>
        </w:numPr>
        <w:spacing w:line="360" w:lineRule="auto"/>
        <w:jc w:val="both"/>
        <w:rPr>
          <w:rFonts w:ascii="Arial" w:hAnsi="Arial" w:cs="Arial"/>
          <w:color w:val="auto"/>
        </w:rPr>
      </w:pPr>
      <w:r w:rsidRPr="002D4E02">
        <w:rPr>
          <w:rFonts w:ascii="Arial" w:hAnsi="Arial" w:cs="Arial"/>
          <w:color w:val="auto"/>
        </w:rPr>
        <w:t xml:space="preserve">UCHWAŁA NR XX.164.2020 RADY </w:t>
      </w:r>
      <w:r w:rsidR="00034D32">
        <w:rPr>
          <w:rFonts w:ascii="Arial" w:hAnsi="Arial" w:cs="Arial"/>
          <w:color w:val="auto"/>
        </w:rPr>
        <w:t>GMINY CZERNICHÓW</w:t>
      </w:r>
      <w:r w:rsidRPr="002D4E02">
        <w:rPr>
          <w:rFonts w:ascii="Arial" w:hAnsi="Arial" w:cs="Arial"/>
          <w:color w:val="auto"/>
        </w:rPr>
        <w:t xml:space="preserve"> z dnia 20 stycznia 2020 r. w sprawie miejscowego planu zagospodarowania przestrzennego miejscowości Rusocice</w:t>
      </w:r>
    </w:p>
    <w:p w14:paraId="3F30132B" w14:textId="15C18FC3" w:rsidR="009E08AF" w:rsidRPr="002D4E02" w:rsidRDefault="009E08AF" w:rsidP="00BF134F">
      <w:pPr>
        <w:pStyle w:val="Default"/>
        <w:numPr>
          <w:ilvl w:val="0"/>
          <w:numId w:val="29"/>
        </w:numPr>
        <w:spacing w:line="360" w:lineRule="auto"/>
        <w:jc w:val="both"/>
        <w:rPr>
          <w:rFonts w:ascii="Arial" w:hAnsi="Arial" w:cs="Arial"/>
          <w:color w:val="auto"/>
        </w:rPr>
      </w:pPr>
      <w:r w:rsidRPr="002D4E02">
        <w:rPr>
          <w:rFonts w:ascii="Arial" w:hAnsi="Arial" w:cs="Arial"/>
          <w:color w:val="auto"/>
        </w:rPr>
        <w:t xml:space="preserve">UCHWAŁA NR XXVI.227.2020 RADY </w:t>
      </w:r>
      <w:r w:rsidR="00034D32">
        <w:rPr>
          <w:rFonts w:ascii="Arial" w:hAnsi="Arial" w:cs="Arial"/>
          <w:color w:val="auto"/>
        </w:rPr>
        <w:t>GMINY CZERNICHÓW</w:t>
      </w:r>
      <w:r w:rsidRPr="002D4E02">
        <w:rPr>
          <w:rFonts w:ascii="Arial" w:hAnsi="Arial" w:cs="Arial"/>
          <w:color w:val="auto"/>
        </w:rPr>
        <w:t xml:space="preserve"> z dnia 17 sierpnia 2020 r. w sprawie miejscowego planu zagospodarowania przestrzennego miejscowości Dąbrowa Szlachecka</w:t>
      </w:r>
    </w:p>
    <w:p w14:paraId="325C253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W trakcie procedowania są plany zagospodarowania dla miejscowości Czernichów, Rybna, Wołowice i Przeginia Narodowa.</w:t>
      </w:r>
    </w:p>
    <w:p w14:paraId="140BE16F" w14:textId="77777777" w:rsidR="009E08AF" w:rsidRPr="002D4E02" w:rsidRDefault="009E08AF" w:rsidP="002D4E02">
      <w:pPr>
        <w:pStyle w:val="Default"/>
        <w:spacing w:line="360" w:lineRule="auto"/>
        <w:jc w:val="both"/>
        <w:rPr>
          <w:rFonts w:ascii="Arial" w:hAnsi="Arial" w:cs="Arial"/>
          <w:color w:val="auto"/>
        </w:rPr>
      </w:pPr>
    </w:p>
    <w:p w14:paraId="26D412E0" w14:textId="77777777"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t xml:space="preserve">Cele operacyjny I.4 Rozwój oferty czasu wolnego. </w:t>
      </w:r>
    </w:p>
    <w:p w14:paraId="30E4F404" w14:textId="75AB2810"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Kierunki interwencji zaplanowane dla tego celu ukierunkowane są na wykorzystanie położenia i bogatych walorów przyrodniczo-krajobrazowych obszaru. Wymaga to podejmowania konsekwentnych działań w kierunku promowania i zrównoważonej komercjalizacji posiadanych zasobów. Naturalne przewagi gminy stanowić powinny bazę dla konkurencyjnej oferty czasu wolnego, w szczególności w zakresie rekreacji </w:t>
      </w:r>
      <w:r w:rsidR="000701C0">
        <w:rPr>
          <w:rFonts w:ascii="Arial" w:hAnsi="Arial" w:cs="Arial"/>
          <w:color w:val="auto"/>
        </w:rPr>
        <w:br/>
      </w:r>
      <w:r w:rsidRPr="002D4E02">
        <w:rPr>
          <w:rFonts w:ascii="Arial" w:hAnsi="Arial" w:cs="Arial"/>
          <w:color w:val="auto"/>
        </w:rPr>
        <w:lastRenderedPageBreak/>
        <w:t>i wypoczynku, "małej turystyki". W roku 2020 udało się zrealizować jedynie dwa przedsięwzięcia.</w:t>
      </w:r>
    </w:p>
    <w:p w14:paraId="5A7212B8" w14:textId="77777777" w:rsidR="009E08AF" w:rsidRPr="002D4E02" w:rsidRDefault="009E08AF" w:rsidP="002D4E02">
      <w:pPr>
        <w:pStyle w:val="Default"/>
        <w:spacing w:line="360" w:lineRule="auto"/>
        <w:jc w:val="both"/>
        <w:rPr>
          <w:rFonts w:ascii="Arial" w:hAnsi="Arial" w:cs="Arial"/>
          <w:b/>
          <w:bCs/>
          <w:color w:val="auto"/>
        </w:rPr>
      </w:pPr>
      <w:r w:rsidRPr="002D4E02">
        <w:rPr>
          <w:rFonts w:ascii="Arial" w:hAnsi="Arial" w:cs="Arial"/>
          <w:color w:val="auto"/>
        </w:rPr>
        <w:t xml:space="preserve">W ramach tego celu zrealizowano następujące działania: </w:t>
      </w:r>
    </w:p>
    <w:p w14:paraId="654511CE"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I.4.1</w:t>
      </w:r>
      <w:r w:rsidRPr="002D4E02">
        <w:rPr>
          <w:rFonts w:ascii="Arial" w:hAnsi="Arial" w:cs="Arial"/>
          <w:color w:val="auto"/>
        </w:rPr>
        <w:t xml:space="preserve"> Tworzenie warunków dla rozwoju i modernizacji infrastruktury turystycznej i okołoturystycznej na terenie gminy.</w:t>
      </w:r>
    </w:p>
    <w:p w14:paraId="25C8FA6F" w14:textId="422CE20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roku 2020 zrealizowano projekt pn. pn.: </w:t>
      </w:r>
      <w:bookmarkStart w:id="81" w:name="_Hlk52951885"/>
      <w:r w:rsidRPr="002D4E02">
        <w:rPr>
          <w:rFonts w:ascii="Arial" w:hAnsi="Arial" w:cs="Arial"/>
          <w:color w:val="auto"/>
        </w:rPr>
        <w:t xml:space="preserve">„Wyposażenie infrastruktury rekreacyjnej </w:t>
      </w:r>
      <w:r w:rsidR="000701C0">
        <w:rPr>
          <w:rFonts w:ascii="Arial" w:hAnsi="Arial" w:cs="Arial"/>
          <w:color w:val="auto"/>
        </w:rPr>
        <w:br/>
      </w:r>
      <w:r w:rsidRPr="002D4E02">
        <w:rPr>
          <w:rFonts w:ascii="Arial" w:hAnsi="Arial" w:cs="Arial"/>
          <w:color w:val="auto"/>
        </w:rPr>
        <w:t xml:space="preserve">w miejscowości Rybna na działce 2945, Gmina Czernichów w </w:t>
      </w:r>
      <w:proofErr w:type="spellStart"/>
      <w:r w:rsidRPr="002D4E02">
        <w:rPr>
          <w:rFonts w:ascii="Arial" w:hAnsi="Arial" w:cs="Arial"/>
          <w:color w:val="auto"/>
        </w:rPr>
        <w:t>linarium</w:t>
      </w:r>
      <w:proofErr w:type="spellEnd"/>
      <w:r w:rsidRPr="002D4E02">
        <w:rPr>
          <w:rFonts w:ascii="Arial" w:hAnsi="Arial" w:cs="Arial"/>
          <w:color w:val="auto"/>
        </w:rPr>
        <w:t>, zestaw zabawowy i huśtawkę”</w:t>
      </w:r>
      <w:bookmarkEnd w:id="81"/>
      <w:r w:rsidRPr="002D4E02">
        <w:rPr>
          <w:rFonts w:ascii="Arial" w:hAnsi="Arial" w:cs="Arial"/>
          <w:color w:val="auto"/>
        </w:rPr>
        <w:t>, w ramach dofinansowania ze środków Programu Rozwoju Obszarów Wiejskich na lata 2014 -2020. Wartość projektu: 74 453,13 PLN. Wartość dofinansowania: 31 815,00 PLN. Projekt zakładała doposażenie istniejącego placu zabaw w miejscowości Rybna w zestawy zabawowe dla dzieci.</w:t>
      </w:r>
    </w:p>
    <w:p w14:paraId="2A3C2BB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Przedsięwzięcie wpisuje się również w ZINTEGROWANA STRATEGIA ROZWOJU OBSZARU FUNKCJONALNEGO „BLISKO KRAKOWA"</w:t>
      </w:r>
    </w:p>
    <w:p w14:paraId="61652E6B"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 operacyjny 2.2 Kreowanie atrakcyjnych przestrzeni, umożliwiających spędzanie czasu wolnego.</w:t>
      </w:r>
    </w:p>
    <w:p w14:paraId="01B2A826" w14:textId="77777777" w:rsidR="009E08AF" w:rsidRPr="002D4E02" w:rsidRDefault="009E08AF" w:rsidP="002D4E02">
      <w:pPr>
        <w:pStyle w:val="Default"/>
        <w:spacing w:line="360" w:lineRule="auto"/>
        <w:jc w:val="both"/>
        <w:rPr>
          <w:rFonts w:ascii="Arial" w:hAnsi="Arial" w:cs="Arial"/>
          <w:color w:val="auto"/>
        </w:rPr>
      </w:pPr>
    </w:p>
    <w:p w14:paraId="3DE9752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I.4.7</w:t>
      </w:r>
      <w:r w:rsidRPr="002D4E02">
        <w:rPr>
          <w:rFonts w:ascii="Arial" w:hAnsi="Arial" w:cs="Arial"/>
          <w:color w:val="auto"/>
        </w:rPr>
        <w:t xml:space="preserve"> Zachowanie materialnego i niematerialnego dziedzictwa kulturowego gminy i włączanie go w ofertę czasu wolnego.</w:t>
      </w:r>
    </w:p>
    <w:p w14:paraId="40400740" w14:textId="2E23A421"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W ramach kierunku interwencji I.4.7. zrealizowano w roku 2020 projekt pn. ZABAWA ODKRYWAJ SKARBY BLISKO KRAKOWA 2020 – zadanie koordynowane przez Lokalną Grupę Działania Blisko Krakowa. Czas realizacji projektu - lip</w:t>
      </w:r>
      <w:r w:rsidR="000701C0">
        <w:rPr>
          <w:rFonts w:ascii="Arial" w:hAnsi="Arial" w:cs="Arial"/>
          <w:color w:val="auto"/>
        </w:rPr>
        <w:t>iec</w:t>
      </w:r>
      <w:r w:rsidRPr="002D4E02">
        <w:rPr>
          <w:rFonts w:ascii="Arial" w:hAnsi="Arial" w:cs="Arial"/>
          <w:color w:val="auto"/>
        </w:rPr>
        <w:t xml:space="preserve"> 2020 </w:t>
      </w:r>
      <w:r w:rsidR="000701C0">
        <w:rPr>
          <w:rFonts w:ascii="Arial" w:hAnsi="Arial" w:cs="Arial"/>
          <w:color w:val="auto"/>
        </w:rPr>
        <w:t>–</w:t>
      </w:r>
      <w:r w:rsidRPr="002D4E02">
        <w:rPr>
          <w:rFonts w:ascii="Arial" w:hAnsi="Arial" w:cs="Arial"/>
          <w:color w:val="auto"/>
        </w:rPr>
        <w:t xml:space="preserve"> wrze</w:t>
      </w:r>
      <w:r w:rsidR="000701C0">
        <w:rPr>
          <w:rFonts w:ascii="Arial" w:hAnsi="Arial" w:cs="Arial"/>
          <w:color w:val="auto"/>
        </w:rPr>
        <w:t xml:space="preserve">sień </w:t>
      </w:r>
      <w:r w:rsidRPr="002D4E02">
        <w:rPr>
          <w:rFonts w:ascii="Arial" w:hAnsi="Arial" w:cs="Arial"/>
          <w:color w:val="auto"/>
        </w:rPr>
        <w:t>2020. Projekt polega</w:t>
      </w:r>
      <w:r w:rsidR="000701C0">
        <w:rPr>
          <w:rFonts w:ascii="Arial" w:hAnsi="Arial" w:cs="Arial"/>
          <w:color w:val="auto"/>
        </w:rPr>
        <w:t>ł</w:t>
      </w:r>
      <w:r w:rsidRPr="002D4E02">
        <w:rPr>
          <w:rFonts w:ascii="Arial" w:hAnsi="Arial" w:cs="Arial"/>
          <w:color w:val="auto"/>
        </w:rPr>
        <w:t xml:space="preserve"> na odwiedzaniu miejsc obszaru Blisko Krakowa </w:t>
      </w:r>
      <w:r w:rsidR="000701C0">
        <w:rPr>
          <w:rFonts w:ascii="Arial" w:hAnsi="Arial" w:cs="Arial"/>
          <w:color w:val="auto"/>
        </w:rPr>
        <w:br/>
      </w:r>
      <w:r w:rsidRPr="002D4E02">
        <w:rPr>
          <w:rFonts w:ascii="Arial" w:hAnsi="Arial" w:cs="Arial"/>
          <w:color w:val="auto"/>
        </w:rPr>
        <w:t xml:space="preserve">i poznawanie lokalnego dziedzictwa kulturowego i naturalnego. W ramach projektu na terenie </w:t>
      </w:r>
      <w:r w:rsidR="00034D32">
        <w:rPr>
          <w:rFonts w:ascii="Arial" w:hAnsi="Arial" w:cs="Arial"/>
          <w:color w:val="auto"/>
        </w:rPr>
        <w:t>Gminy Czernichów</w:t>
      </w:r>
      <w:r w:rsidRPr="002D4E02">
        <w:rPr>
          <w:rFonts w:ascii="Arial" w:hAnsi="Arial" w:cs="Arial"/>
          <w:color w:val="auto"/>
        </w:rPr>
        <w:t xml:space="preserve"> odbyły się warsztaty w Kamieniu - „Wokół amonitu - zasmakuj w tradycji” – Kamie</w:t>
      </w:r>
      <w:r w:rsidR="000701C0">
        <w:rPr>
          <w:rFonts w:ascii="Arial" w:hAnsi="Arial" w:cs="Arial"/>
          <w:color w:val="auto"/>
        </w:rPr>
        <w:t>ń</w:t>
      </w:r>
      <w:r w:rsidRPr="002D4E02">
        <w:rPr>
          <w:rFonts w:ascii="Arial" w:hAnsi="Arial" w:cs="Arial"/>
          <w:color w:val="auto"/>
        </w:rPr>
        <w:t xml:space="preserve"> w dniach 1 i 2 sierpnia 2020 r.</w:t>
      </w:r>
    </w:p>
    <w:p w14:paraId="736307ED" w14:textId="51691EB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ramach realizacji projektu Gmina Czernichów (właściciel) udostępniła Salę Tradycji znajdującą się w obiekcie Szkoły Podstawowej w Kamieniu, a także prowadziła kampanię promującą </w:t>
      </w:r>
      <w:r w:rsidR="006649C8">
        <w:rPr>
          <w:rFonts w:ascii="Arial" w:hAnsi="Arial" w:cs="Arial"/>
          <w:color w:val="auto"/>
        </w:rPr>
        <w:t>w</w:t>
      </w:r>
      <w:r w:rsidRPr="002D4E02">
        <w:rPr>
          <w:rFonts w:ascii="Arial" w:hAnsi="Arial" w:cs="Arial"/>
          <w:color w:val="auto"/>
        </w:rPr>
        <w:t>ydarzenie.</w:t>
      </w:r>
    </w:p>
    <w:p w14:paraId="3933FB98" w14:textId="77777777" w:rsidR="009E08AF" w:rsidRPr="002D4E02" w:rsidRDefault="009E08AF" w:rsidP="002D4E02">
      <w:pPr>
        <w:pStyle w:val="Default"/>
        <w:spacing w:line="360" w:lineRule="auto"/>
        <w:jc w:val="both"/>
        <w:rPr>
          <w:rFonts w:ascii="Arial" w:hAnsi="Arial" w:cs="Arial"/>
          <w:color w:val="auto"/>
        </w:rPr>
      </w:pPr>
    </w:p>
    <w:p w14:paraId="1A47D0A9" w14:textId="470BE422"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Przedsięwzięcie wpisuje się również </w:t>
      </w:r>
      <w:r w:rsidR="00EC3798">
        <w:rPr>
          <w:rFonts w:ascii="Arial" w:hAnsi="Arial" w:cs="Arial"/>
          <w:color w:val="auto"/>
        </w:rPr>
        <w:t>w cel:</w:t>
      </w:r>
    </w:p>
    <w:p w14:paraId="501CA01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ZINTEGROWANA STRATEGIA ROZWOJU OBSZARU FUNKCJONALNEGO „BLISKO KRAKOWA"</w:t>
      </w:r>
    </w:p>
    <w:p w14:paraId="75364AC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 operacyjny 2.2 Kreowanie atrakcyjnych przestrzeni, umożliwiających spędzanie czasu wolnego.</w:t>
      </w:r>
    </w:p>
    <w:p w14:paraId="3EDF8584" w14:textId="77777777" w:rsidR="009E08AF" w:rsidRPr="002D4E02" w:rsidRDefault="009E08AF" w:rsidP="002D4E02">
      <w:pPr>
        <w:pStyle w:val="Default"/>
        <w:spacing w:line="360" w:lineRule="auto"/>
        <w:jc w:val="both"/>
        <w:rPr>
          <w:rFonts w:ascii="Arial" w:hAnsi="Arial" w:cs="Arial"/>
          <w:color w:val="auto"/>
        </w:rPr>
      </w:pPr>
    </w:p>
    <w:p w14:paraId="2011EEE6" w14:textId="77777777" w:rsidR="009E08AF" w:rsidRPr="002D4E02" w:rsidRDefault="009E08AF" w:rsidP="002D4E02">
      <w:pPr>
        <w:pStyle w:val="Default"/>
        <w:spacing w:line="360" w:lineRule="auto"/>
        <w:jc w:val="both"/>
        <w:rPr>
          <w:rFonts w:ascii="Arial" w:hAnsi="Arial" w:cs="Arial"/>
          <w:b/>
          <w:bCs/>
          <w:color w:val="auto"/>
          <w:u w:val="single"/>
        </w:rPr>
      </w:pPr>
      <w:r w:rsidRPr="002D4E02">
        <w:rPr>
          <w:rFonts w:ascii="Arial" w:hAnsi="Arial" w:cs="Arial"/>
          <w:b/>
          <w:bCs/>
          <w:color w:val="auto"/>
          <w:u w:val="single"/>
        </w:rPr>
        <w:t>B. Obszar 2. PRZYJAZNE ŚRODOWISKO NATURALNE</w:t>
      </w:r>
    </w:p>
    <w:p w14:paraId="6B06AE2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 strategiczny: Wysoki poziom bezpieczeństwa ekologicznego gminy.</w:t>
      </w:r>
    </w:p>
    <w:p w14:paraId="7A538AF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Cele operacyjne:</w:t>
      </w:r>
    </w:p>
    <w:p w14:paraId="7206471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II.1 Skuteczny system ochrony środowiska;</w:t>
      </w:r>
    </w:p>
    <w:p w14:paraId="75E2542F"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II.2 Efektywny system zarządzania kryzysowego i przeciwdziałania klęskom żywiołowym.</w:t>
      </w:r>
    </w:p>
    <w:p w14:paraId="06C481A5" w14:textId="4E86F13C"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W Obszarze 2 Przyjazne środowisko naturalne realizowano w roku 2020 przede wszystkim zadania związane z rozbudową infrastruktury wodno-kanalizacyjnej na terenie </w:t>
      </w:r>
      <w:r w:rsidR="00034D32">
        <w:rPr>
          <w:rFonts w:ascii="Arial" w:hAnsi="Arial" w:cs="Arial"/>
          <w:color w:val="auto"/>
        </w:rPr>
        <w:t>Gminy Czernichów</w:t>
      </w:r>
      <w:r w:rsidRPr="002D4E02">
        <w:rPr>
          <w:rFonts w:ascii="Arial" w:hAnsi="Arial" w:cs="Arial"/>
          <w:color w:val="auto"/>
        </w:rPr>
        <w:t>, a także działania w obszarze redukcji emisji CO2.</w:t>
      </w:r>
    </w:p>
    <w:p w14:paraId="3BAE401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Kierunki działania:</w:t>
      </w:r>
    </w:p>
    <w:p w14:paraId="26DD0E64" w14:textId="77777777" w:rsidR="009E08AF" w:rsidRPr="002D4E02" w:rsidRDefault="009E08AF" w:rsidP="002D4E02">
      <w:pPr>
        <w:spacing w:after="0" w:line="360" w:lineRule="auto"/>
        <w:jc w:val="both"/>
        <w:rPr>
          <w:rFonts w:ascii="Arial" w:hAnsi="Arial" w:cs="Arial"/>
          <w:b/>
          <w:bCs/>
          <w:sz w:val="24"/>
          <w:szCs w:val="24"/>
        </w:rPr>
      </w:pPr>
    </w:p>
    <w:p w14:paraId="097DE4FA"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II.1 Skuteczny system ochrony środowiska</w:t>
      </w:r>
    </w:p>
    <w:p w14:paraId="3DC60BB5"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sz w:val="24"/>
          <w:szCs w:val="24"/>
        </w:rPr>
        <w:t>Szczególnie istotne dla podniesienia standardu zamieszkania na terenie gminy, zwiększenia bezpieczeństwa ekologicznego oraz poprawy jej wizerunku jest zapewnienie lepszego dostępu do infrastruktury technicznej, zwłaszcza sieci kanalizacyjnej i wodociągowej (kompleksowa ochrona zasobów wodnych), a także „czyste powietrze”, które stało się jednym z głównych kryteriów standardu zamieszkania.</w:t>
      </w:r>
      <w:r w:rsidRPr="002D4E02">
        <w:rPr>
          <w:rFonts w:ascii="Arial" w:hAnsi="Arial" w:cs="Arial"/>
          <w:sz w:val="24"/>
          <w:szCs w:val="24"/>
        </w:rPr>
        <w:br/>
        <w:t>Wydaje się jednak w dalszym ciągu niewystarczającym działania w zakresie skutecznego ograniczania Niskiej emisji poprzez wprowadzenie skuteczniejszych form wsparcia wymiany pieców zasilanych paliwem stałym.  W ramach celu operacyjnego realizowano następujące działania</w:t>
      </w:r>
    </w:p>
    <w:p w14:paraId="71BC0421" w14:textId="77777777" w:rsidR="009E08AF" w:rsidRPr="002D4E02" w:rsidRDefault="009E08AF" w:rsidP="002D4E02">
      <w:pPr>
        <w:spacing w:after="0" w:line="360" w:lineRule="auto"/>
        <w:jc w:val="both"/>
        <w:rPr>
          <w:rFonts w:ascii="Arial" w:hAnsi="Arial" w:cs="Arial"/>
          <w:b/>
          <w:bCs/>
          <w:sz w:val="24"/>
          <w:szCs w:val="24"/>
        </w:rPr>
      </w:pPr>
    </w:p>
    <w:p w14:paraId="54F75CF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II.1.1</w:t>
      </w:r>
      <w:r w:rsidRPr="002D4E02">
        <w:rPr>
          <w:rFonts w:ascii="Arial" w:hAnsi="Arial" w:cs="Arial"/>
          <w:sz w:val="24"/>
          <w:szCs w:val="24"/>
        </w:rPr>
        <w:t xml:space="preserve"> Kompleksowa ochrona zasobów wodnych poprzez rozwój infrastruktury wodno-kanalizacyjnej.</w:t>
      </w:r>
    </w:p>
    <w:p w14:paraId="30B6A762" w14:textId="2E3BCE9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ramach kierunku działania II.1.1 zostały rozpoczęte kluczowe działanie dla Obszaru, w tym:</w:t>
      </w:r>
    </w:p>
    <w:p w14:paraId="6A4015C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„Rozbudowa i przebudowa(modernizacja) oczyszczalni ścieków w Przegini Duchownej - etap I. Wartość podpisanej umowy wynosiła 827 299,54 PLN. </w:t>
      </w:r>
    </w:p>
    <w:p w14:paraId="3790F99E" w14:textId="285C64A0"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W ramach zaplanowanego etapu II Gmina Czernichów złożyła wnioski </w:t>
      </w:r>
      <w:r w:rsidR="000701C0">
        <w:rPr>
          <w:rFonts w:ascii="Arial" w:hAnsi="Arial" w:cs="Arial"/>
          <w:sz w:val="24"/>
          <w:szCs w:val="24"/>
        </w:rPr>
        <w:br/>
      </w:r>
      <w:r w:rsidRPr="002D4E02">
        <w:rPr>
          <w:rFonts w:ascii="Arial" w:hAnsi="Arial" w:cs="Arial"/>
          <w:sz w:val="24"/>
          <w:szCs w:val="24"/>
        </w:rPr>
        <w:t xml:space="preserve">o dofinansowanie m.in. do Krajowego Planu Odbudowy a także w ramach Rządowego Funduszu Inwestycji Lokalnych. </w:t>
      </w:r>
    </w:p>
    <w:p w14:paraId="4FC4F951"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lastRenderedPageBreak/>
        <w:t xml:space="preserve">2. </w:t>
      </w:r>
      <w:r w:rsidRPr="002D4E02">
        <w:rPr>
          <w:rFonts w:ascii="Arial" w:eastAsia="Times New Roman" w:hAnsi="Arial" w:cs="Arial"/>
          <w:sz w:val="24"/>
          <w:szCs w:val="24"/>
          <w:lang w:eastAsia="pl-PL"/>
        </w:rPr>
        <w:t xml:space="preserve">Budowa kanalizacji sanitarnej  w Wołowicach etap VII.  W ramach zadania za kwotę 481 654,90 zł wykonano przepompownie ścieków P8 wraz z instalacją elektryczną oraz zagospodarowaniem terenu i wykonano odcinki sieci kanalizacji sanitarnej wraz z przyłączami.  Wykonane prace pozwolą przyłączyć do sieci  kolejne budynki w rejonie kapliczki w Wołowicach. </w:t>
      </w:r>
    </w:p>
    <w:p w14:paraId="529D66E0" w14:textId="7C001DE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Budowa zbiornika wody pitnej w Rybnej na Nowym Świecie. Wartość zadania: 551 637,03  zł. Zakres zadania obejmował budowę zbiornika wyrównawczego wody pitnej o pojemności 435 m3 przy istniejącym ujęciu wraz z przyłączami </w:t>
      </w:r>
      <w:proofErr w:type="spellStart"/>
      <w:r w:rsidRPr="002D4E02">
        <w:rPr>
          <w:rFonts w:ascii="Arial" w:hAnsi="Arial" w:cs="Arial"/>
          <w:sz w:val="24"/>
          <w:szCs w:val="24"/>
        </w:rPr>
        <w:t>wod</w:t>
      </w:r>
      <w:proofErr w:type="spellEnd"/>
      <w:r w:rsidRPr="002D4E02">
        <w:rPr>
          <w:rFonts w:ascii="Arial" w:hAnsi="Arial" w:cs="Arial"/>
          <w:sz w:val="24"/>
          <w:szCs w:val="24"/>
        </w:rPr>
        <w:t>.</w:t>
      </w:r>
      <w:r w:rsidR="008E4028">
        <w:rPr>
          <w:rFonts w:ascii="Arial" w:hAnsi="Arial" w:cs="Arial"/>
          <w:sz w:val="24"/>
          <w:szCs w:val="24"/>
        </w:rPr>
        <w:t xml:space="preserve"> </w:t>
      </w:r>
      <w:r w:rsidRPr="002D4E02">
        <w:rPr>
          <w:rFonts w:ascii="Arial" w:hAnsi="Arial" w:cs="Arial"/>
          <w:sz w:val="24"/>
          <w:szCs w:val="24"/>
        </w:rPr>
        <w:t xml:space="preserve">- </w:t>
      </w:r>
      <w:proofErr w:type="spellStart"/>
      <w:r w:rsidRPr="002D4E02">
        <w:rPr>
          <w:rFonts w:ascii="Arial" w:hAnsi="Arial" w:cs="Arial"/>
          <w:sz w:val="24"/>
          <w:szCs w:val="24"/>
        </w:rPr>
        <w:t>kan</w:t>
      </w:r>
      <w:proofErr w:type="spellEnd"/>
      <w:r w:rsidRPr="002D4E02">
        <w:rPr>
          <w:rFonts w:ascii="Arial" w:hAnsi="Arial" w:cs="Arial"/>
          <w:sz w:val="24"/>
          <w:szCs w:val="24"/>
        </w:rPr>
        <w:t xml:space="preserve">, elektrycznym oraz komunikacją wewnętrzną w Rybnej na Nowym Świecie. </w:t>
      </w:r>
    </w:p>
    <w:p w14:paraId="7B80800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Prace nad dokumentacją projektowymi dla kanalizacji w Zagaciu, Dąbrowie Szlacheckiej, Wołowicach</w:t>
      </w:r>
    </w:p>
    <w:p w14:paraId="5D41F82E" w14:textId="09A8C7CC"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sz w:val="24"/>
          <w:szCs w:val="24"/>
        </w:rPr>
        <w:t xml:space="preserve">5. W roku 2020 Gmina Czernichów podpisała umowę z Urzędem Marszałkowskim Województwa Małopolskiego na realizację zadania pn. Modernizacja stacji uzdatniania wody w Rusocicach”. Zadanie w wysokości ok. 1,9 mln zostało dofinansowane </w:t>
      </w:r>
      <w:r w:rsidR="000701C0">
        <w:rPr>
          <w:rFonts w:ascii="Arial" w:hAnsi="Arial" w:cs="Arial"/>
          <w:sz w:val="24"/>
          <w:szCs w:val="24"/>
        </w:rPr>
        <w:br/>
      </w:r>
      <w:r w:rsidRPr="002D4E02">
        <w:rPr>
          <w:rFonts w:ascii="Arial" w:hAnsi="Arial" w:cs="Arial"/>
          <w:sz w:val="24"/>
          <w:szCs w:val="24"/>
        </w:rPr>
        <w:t>z Programu Rozwoju Obszarów Wiejskich na lata 2014-2020. Zadanie inwestycyjne zakład: wykonanie remont istniejącego budynku socjalno-technicznego, budowa</w:t>
      </w:r>
      <w:r w:rsidR="000701C0">
        <w:rPr>
          <w:rFonts w:ascii="Arial" w:hAnsi="Arial" w:cs="Arial"/>
          <w:sz w:val="24"/>
          <w:szCs w:val="24"/>
        </w:rPr>
        <w:t xml:space="preserve"> </w:t>
      </w:r>
      <w:r w:rsidRPr="002D4E02">
        <w:rPr>
          <w:rFonts w:ascii="Arial" w:hAnsi="Arial" w:cs="Arial"/>
          <w:sz w:val="24"/>
          <w:szCs w:val="24"/>
        </w:rPr>
        <w:t>nowej hali technologicznej, montaż wyposażenia technologicznego w tym urządzeń, sterowników i monitoringu, zbiornika na wodę, zagospodarowanie terenu wokół budynku, modernizacja istniejących ujęć wody.</w:t>
      </w:r>
    </w:p>
    <w:p w14:paraId="46DAF3FF"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sz w:val="24"/>
          <w:szCs w:val="24"/>
        </w:rPr>
        <w:t>W kierunku działania II.1.1 dopiero inwestycje, które zostały przeprowadzone w roku 2020 pozwoliły na wykonanie odcinka sieci kanalizacyjnej, pozwalającej na wykonanie przyłączy do posesji. W roku 2019 i latach poprzednich  w ramach tego kierunku działania nie realizowano inwestycji kanalizacyjnych.</w:t>
      </w:r>
    </w:p>
    <w:p w14:paraId="58CF5E11"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1E578243" w14:textId="77777777" w:rsidR="000701C0"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II.1.2</w:t>
      </w:r>
      <w:r w:rsidRPr="002D4E02">
        <w:rPr>
          <w:rFonts w:ascii="Arial" w:hAnsi="Arial" w:cs="Arial"/>
          <w:sz w:val="24"/>
          <w:szCs w:val="24"/>
        </w:rPr>
        <w:t xml:space="preserve"> Kompleksowa modernizacja energetyczna budynków.</w:t>
      </w:r>
    </w:p>
    <w:p w14:paraId="2658A99D" w14:textId="1E2D100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Głęboka termomodernizacja budynku użyteczności publicznej w Czernichowie. Zadanie jest realizowane w ramach projektu pn. Głęboka termomodernizacja budynków użyteczności publicznej w gminie Czernichów, dofinansowanego </w:t>
      </w:r>
      <w:r w:rsidR="000701C0">
        <w:rPr>
          <w:rFonts w:ascii="Arial" w:hAnsi="Arial" w:cs="Arial"/>
          <w:sz w:val="24"/>
          <w:szCs w:val="24"/>
        </w:rPr>
        <w:br/>
      </w:r>
      <w:r w:rsidRPr="002D4E02">
        <w:rPr>
          <w:rFonts w:ascii="Arial" w:hAnsi="Arial" w:cs="Arial"/>
          <w:sz w:val="24"/>
          <w:szCs w:val="24"/>
        </w:rPr>
        <w:t xml:space="preserve">z mechanizmu finansowania Zintegrowanych Inwestycji Terytorialnych. Wartość zadania – </w:t>
      </w:r>
      <w:r w:rsidRPr="002D4E02">
        <w:rPr>
          <w:rFonts w:ascii="Arial" w:eastAsia="Times New Roman" w:hAnsi="Arial" w:cs="Arial"/>
          <w:sz w:val="24"/>
          <w:szCs w:val="24"/>
          <w:lang w:eastAsia="pl-PL"/>
        </w:rPr>
        <w:t xml:space="preserve">2 235 804,08 PLN. Wartość dofinansowania - </w:t>
      </w:r>
      <w:r w:rsidRPr="002D4E02">
        <w:rPr>
          <w:rFonts w:ascii="Arial" w:hAnsi="Arial" w:cs="Arial"/>
          <w:sz w:val="24"/>
          <w:szCs w:val="24"/>
        </w:rPr>
        <w:t xml:space="preserve">1 298 521,37. Zakres zadania obejmował wykonanie termomodernizacji budynku wielofunkcyjnego polegającej na: ociepleniu budynku, wymianie stolarki okiennej i drzwiowej, wymianie instalacji centralnego ogrzewania, wykonaniu centralnej instalacji wentylacji mechanicznej </w:t>
      </w:r>
      <w:r w:rsidR="000701C0">
        <w:rPr>
          <w:rFonts w:ascii="Arial" w:hAnsi="Arial" w:cs="Arial"/>
          <w:sz w:val="24"/>
          <w:szCs w:val="24"/>
        </w:rPr>
        <w:br/>
      </w:r>
      <w:r w:rsidRPr="002D4E02">
        <w:rPr>
          <w:rFonts w:ascii="Arial" w:hAnsi="Arial" w:cs="Arial"/>
          <w:sz w:val="24"/>
          <w:szCs w:val="24"/>
        </w:rPr>
        <w:t xml:space="preserve">z chłodzeniem i rekuperacją, wymianie instalacji oświetlenia na energooszczędne, </w:t>
      </w:r>
      <w:r w:rsidRPr="002D4E02">
        <w:rPr>
          <w:rFonts w:ascii="Arial" w:hAnsi="Arial" w:cs="Arial"/>
          <w:sz w:val="24"/>
          <w:szCs w:val="24"/>
        </w:rPr>
        <w:lastRenderedPageBreak/>
        <w:t xml:space="preserve">wymianie orynnowania, remoncie kominów, wymianie poszycia dachu, wykonaniu elewacji. W poprzednich latach w ramach zadania wykonano termomodernizację Budynku Szkoły Podstawowej w Rybnej, termomodernizację Budynku Szkoły Podstawowej w Wołowicach oraz  termomodernizacje Przedszkola w Wołowicach. </w:t>
      </w:r>
    </w:p>
    <w:p w14:paraId="326FB40B" w14:textId="44F8C8B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025AD2D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II.1.3</w:t>
      </w:r>
      <w:r w:rsidRPr="002D4E02">
        <w:rPr>
          <w:rFonts w:ascii="Arial" w:hAnsi="Arial" w:cs="Arial"/>
          <w:sz w:val="24"/>
          <w:szCs w:val="24"/>
        </w:rPr>
        <w:t xml:space="preserve"> Wprowadzanie rozwiązań bazujących na odnawialnych źródłach energii w gospodarstwach domowych i instytucjach użyteczności publicznej.</w:t>
      </w:r>
    </w:p>
    <w:p w14:paraId="7156D7C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ramach tego kierunku działania w roku 2020 realizowano dwa zadania:</w:t>
      </w:r>
    </w:p>
    <w:p w14:paraId="48A9D7D4" w14:textId="41CC54D3" w:rsidR="009E08AF" w:rsidRPr="000701C0" w:rsidRDefault="009E08AF" w:rsidP="002D4E02">
      <w:pPr>
        <w:spacing w:after="0" w:line="360" w:lineRule="auto"/>
        <w:jc w:val="both"/>
        <w:rPr>
          <w:rFonts w:ascii="Arial" w:hAnsi="Arial" w:cs="Arial"/>
          <w:sz w:val="24"/>
          <w:szCs w:val="24"/>
        </w:rPr>
      </w:pPr>
      <w:r w:rsidRPr="002D4E02">
        <w:rPr>
          <w:rFonts w:ascii="Arial" w:hAnsi="Arial" w:cs="Arial"/>
          <w:sz w:val="24"/>
          <w:szCs w:val="24"/>
        </w:rPr>
        <w:t>1. Projekt pod nazwą „Czysta Energia Blisko Krakowa” realizowany jest przez pięć Partnerskich Gmin Powiatu Krakowskiego: Czernichów, Liszki, Skawinę, Świątniki Górne oraz Zabierzów. Projekt umożliwi pozyskanie dofinansowania w ramach Działania 4.1 Zwiększenie wykorzystania odnawialnych źródeł energii Poddziałanie 4.1.1 Rozwój infrastruktury produkcji energii ze źródeł odnawialnych w ramach Regionalnego Programu Operacyjnego Województwa Małopolskiego na lata 2014-2020 (RPO WM). Przedmiotem projektu jest kupno oraz montaż jednostek wytwarzających energię cieplną i elektryczną wykorzystujących odnawialne źródła energii, tj.: układów fotowoltaicznych, kolektorów słonecznych, pomp ciepła, a także pieców na biomasę. Całkowita wartość projektu wynosi 28 437 011,97 PLN. Instytucja Zarządzająca RPO WM na realizację projektu przyznała dofinansowanie w kwocie 15 294 014,35 PLN</w:t>
      </w:r>
    </w:p>
    <w:p w14:paraId="36C9C9D1" w14:textId="272B988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 oraz Strategii Rozwoju Lokalnego Kierowanego przez Społeczność na lata 2016-2022.</w:t>
      </w:r>
    </w:p>
    <w:p w14:paraId="76501CAE" w14:textId="77777777" w:rsidR="009E08AF" w:rsidRPr="002D4E02" w:rsidRDefault="009E08AF" w:rsidP="002D4E02">
      <w:pPr>
        <w:spacing w:after="0" w:line="360" w:lineRule="auto"/>
        <w:jc w:val="both"/>
        <w:rPr>
          <w:rFonts w:ascii="Arial" w:hAnsi="Arial" w:cs="Arial"/>
          <w:sz w:val="24"/>
          <w:szCs w:val="24"/>
        </w:rPr>
      </w:pPr>
    </w:p>
    <w:p w14:paraId="7A694388" w14:textId="56DF07A8" w:rsidR="009E08AF"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Projekt pn. Głęboka termomodernizacja budynków użyteczności publicznej </w:t>
      </w:r>
      <w:r w:rsidR="000701C0">
        <w:rPr>
          <w:rFonts w:ascii="Arial" w:hAnsi="Arial" w:cs="Arial"/>
          <w:sz w:val="24"/>
          <w:szCs w:val="24"/>
        </w:rPr>
        <w:br/>
      </w:r>
      <w:r w:rsidRPr="002D4E02">
        <w:rPr>
          <w:rFonts w:ascii="Arial" w:hAnsi="Arial" w:cs="Arial"/>
          <w:sz w:val="24"/>
          <w:szCs w:val="24"/>
        </w:rPr>
        <w:t xml:space="preserve">w Gminie Czernichów. W ramach realizacji tego projektu zostały zamontowane panele fotowoltaiczne na </w:t>
      </w:r>
      <w:proofErr w:type="spellStart"/>
      <w:r w:rsidRPr="002D4E02">
        <w:rPr>
          <w:rFonts w:ascii="Arial" w:hAnsi="Arial" w:cs="Arial"/>
          <w:sz w:val="24"/>
          <w:szCs w:val="24"/>
        </w:rPr>
        <w:t>termomodernizowanych</w:t>
      </w:r>
      <w:proofErr w:type="spellEnd"/>
      <w:r w:rsidRPr="002D4E02">
        <w:rPr>
          <w:rFonts w:ascii="Arial" w:hAnsi="Arial" w:cs="Arial"/>
          <w:sz w:val="24"/>
          <w:szCs w:val="24"/>
        </w:rPr>
        <w:t xml:space="preserve"> obiektach w Wołowicach, Czernichowie </w:t>
      </w:r>
      <w:r w:rsidR="000701C0">
        <w:rPr>
          <w:rFonts w:ascii="Arial" w:hAnsi="Arial" w:cs="Arial"/>
          <w:sz w:val="24"/>
          <w:szCs w:val="24"/>
        </w:rPr>
        <w:br/>
      </w:r>
      <w:r w:rsidRPr="002D4E02">
        <w:rPr>
          <w:rFonts w:ascii="Arial" w:hAnsi="Arial" w:cs="Arial"/>
          <w:sz w:val="24"/>
          <w:szCs w:val="24"/>
        </w:rPr>
        <w:t xml:space="preserve">i Rybnej. </w:t>
      </w:r>
    </w:p>
    <w:p w14:paraId="45358C2D" w14:textId="77777777" w:rsidR="000701C0" w:rsidRPr="002D4E02" w:rsidRDefault="000701C0" w:rsidP="002D4E02">
      <w:pPr>
        <w:spacing w:after="0" w:line="360" w:lineRule="auto"/>
        <w:jc w:val="both"/>
        <w:rPr>
          <w:rFonts w:ascii="Arial" w:hAnsi="Arial" w:cs="Arial"/>
          <w:sz w:val="24"/>
          <w:szCs w:val="24"/>
        </w:rPr>
      </w:pPr>
    </w:p>
    <w:p w14:paraId="3350B03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W ramach projektu „Czysta energia Blisko Krakowa” zamontowano również panele fotowoltaiczne na obiektach użyteczności publicznej – remizach OSP, Budynku oczyszczalni ścieków w Wołowicach.</w:t>
      </w:r>
    </w:p>
    <w:p w14:paraId="4219377A" w14:textId="77777777" w:rsidR="009E08AF" w:rsidRPr="002D4E02" w:rsidRDefault="009E08AF" w:rsidP="002D4E02">
      <w:pPr>
        <w:spacing w:after="0" w:line="360" w:lineRule="auto"/>
        <w:jc w:val="both"/>
        <w:rPr>
          <w:rFonts w:ascii="Arial" w:hAnsi="Arial" w:cs="Arial"/>
          <w:sz w:val="24"/>
          <w:szCs w:val="24"/>
        </w:rPr>
      </w:pPr>
    </w:p>
    <w:p w14:paraId="5C7209D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działania II.1.4</w:t>
      </w:r>
      <w:r w:rsidRPr="002D4E02">
        <w:rPr>
          <w:rFonts w:ascii="Arial" w:hAnsi="Arial" w:cs="Arial"/>
          <w:sz w:val="24"/>
          <w:szCs w:val="24"/>
        </w:rPr>
        <w:t xml:space="preserve"> Sukcesywna redukcja emisji zanieczyszczeń do powietrza, zwłaszcza pochodzących z systemów indywidualnego ogrzewania mieszkań.</w:t>
      </w:r>
    </w:p>
    <w:p w14:paraId="1DEFE0EF"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tego kierunku zrealizowano projekty:</w:t>
      </w:r>
    </w:p>
    <w:p w14:paraId="1694FF4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Wymiana kotłów i pieców w indywidualnych gospodarstwach domowych w gminie Czernichów – zadanie dofinansowane w ramach podpisanej umowy z Zarządem Województwa Małopolskiego, Działanie 4.4 Redukcja emisji zanieczyszczeń do powietrza Poddziałanie 4.4.1 Obniżenie poziomu niskiej emisji – ZIT, Wartość projektu 1 602 443,76 zł, dofinansowanie: 1 578 193,00 zł.</w:t>
      </w:r>
    </w:p>
    <w:p w14:paraId="6D120116"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ramach projektu zostanie wymienionych 158 pieców, w tym w roku 2020 wymieniono 83 szt. Planowany termin zakończenia realizacji zadania to grudzień 2020 roku.</w:t>
      </w:r>
    </w:p>
    <w:p w14:paraId="66C08EF8" w14:textId="0CC3E81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Wymiana kotłów i pieców w Gminie Czernichów - – zadanie dofinansowane </w:t>
      </w:r>
      <w:r w:rsidR="00A864F6">
        <w:rPr>
          <w:rFonts w:ascii="Arial" w:hAnsi="Arial" w:cs="Arial"/>
          <w:sz w:val="24"/>
          <w:szCs w:val="24"/>
        </w:rPr>
        <w:br/>
      </w:r>
      <w:r w:rsidRPr="002D4E02">
        <w:rPr>
          <w:rFonts w:ascii="Arial" w:hAnsi="Arial" w:cs="Arial"/>
          <w:sz w:val="24"/>
          <w:szCs w:val="24"/>
        </w:rPr>
        <w:t>w ramach podpisanej umowy z Zarządem Województwa Małopolskiego, Działanie 4.4 Redukcja emisji zanieczyszczeń do powietrza Poddziałanie 4.4.1 Obniżenie poziomu niskiej emisji – ZIT, Wartość projektu 1 330 219,33 zł, dofinansowanie: 1 309 026,83 zł. Umowa została podpisana na wymianę 153 instalacji do końca 2022 roku. Gmina Czernichów negocjuje z Urzędem Marszałkowski zwiększenie ilości dofinansowanych instalacji. W roku 2020 wymieniono w ramach projektu 22 instalacje na łączną kwotę 147 570,50 zł.</w:t>
      </w:r>
    </w:p>
    <w:p w14:paraId="0439A22E" w14:textId="77777777" w:rsidR="009E08AF" w:rsidRPr="002D4E02" w:rsidRDefault="009E08AF" w:rsidP="002D4E02">
      <w:pPr>
        <w:spacing w:after="0" w:line="360" w:lineRule="auto"/>
        <w:jc w:val="both"/>
        <w:rPr>
          <w:rFonts w:ascii="Arial" w:hAnsi="Arial" w:cs="Arial"/>
          <w:sz w:val="24"/>
          <w:szCs w:val="24"/>
        </w:rPr>
      </w:pPr>
    </w:p>
    <w:p w14:paraId="320F6945" w14:textId="2735A8B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14465C81" w14:textId="77777777" w:rsidR="009E08AF" w:rsidRPr="002D4E02" w:rsidRDefault="009E08AF" w:rsidP="002D4E02">
      <w:pPr>
        <w:spacing w:after="0" w:line="360" w:lineRule="auto"/>
        <w:jc w:val="both"/>
        <w:rPr>
          <w:rFonts w:ascii="Arial" w:hAnsi="Arial" w:cs="Arial"/>
          <w:sz w:val="24"/>
          <w:szCs w:val="24"/>
        </w:rPr>
      </w:pPr>
    </w:p>
    <w:p w14:paraId="6A576B92" w14:textId="36A293C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Zmniejszenie niskiej emisji poprzez likwidację </w:t>
      </w:r>
      <w:proofErr w:type="spellStart"/>
      <w:r w:rsidRPr="002D4E02">
        <w:rPr>
          <w:rFonts w:ascii="Arial" w:hAnsi="Arial" w:cs="Arial"/>
          <w:sz w:val="24"/>
          <w:szCs w:val="24"/>
        </w:rPr>
        <w:t>nieekologicznych</w:t>
      </w:r>
      <w:proofErr w:type="spellEnd"/>
      <w:r w:rsidRPr="002D4E02">
        <w:rPr>
          <w:rFonts w:ascii="Arial" w:hAnsi="Arial" w:cs="Arial"/>
          <w:sz w:val="24"/>
          <w:szCs w:val="24"/>
        </w:rPr>
        <w:t xml:space="preserve"> kotłów i palenisk na paliwo stałe na terenie </w:t>
      </w:r>
      <w:r w:rsidR="00034D32">
        <w:rPr>
          <w:rFonts w:ascii="Arial" w:hAnsi="Arial" w:cs="Arial"/>
          <w:sz w:val="24"/>
          <w:szCs w:val="24"/>
        </w:rPr>
        <w:t>Gminy Czernichów</w:t>
      </w:r>
      <w:r w:rsidRPr="002D4E02">
        <w:rPr>
          <w:rFonts w:ascii="Arial" w:hAnsi="Arial" w:cs="Arial"/>
          <w:sz w:val="24"/>
          <w:szCs w:val="24"/>
        </w:rPr>
        <w:t>. W roku 2020 Gmina Czernichów kontynuowała projekt wymiany kotłów na piece na paliwo stałe – wsparcie objęto 29 nowych instalacji. Zadanie finansowane ze środków własnych gminy.</w:t>
      </w:r>
    </w:p>
    <w:p w14:paraId="36C6AE69" w14:textId="611443E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7F1DBAF9" w14:textId="77777777" w:rsidR="009E08AF" w:rsidRPr="002D4E02" w:rsidRDefault="009E08AF" w:rsidP="002D4E02">
      <w:pPr>
        <w:spacing w:after="0" w:line="360" w:lineRule="auto"/>
        <w:jc w:val="both"/>
        <w:rPr>
          <w:rFonts w:ascii="Arial" w:hAnsi="Arial" w:cs="Arial"/>
          <w:sz w:val="24"/>
          <w:szCs w:val="24"/>
        </w:rPr>
      </w:pPr>
    </w:p>
    <w:p w14:paraId="329AD194" w14:textId="3CEB318A"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lastRenderedPageBreak/>
        <w:t>Kierunek działania II.1.6</w:t>
      </w:r>
      <w:r w:rsidRPr="002D4E02">
        <w:rPr>
          <w:rFonts w:ascii="Arial" w:hAnsi="Arial" w:cs="Arial"/>
          <w:sz w:val="24"/>
          <w:szCs w:val="24"/>
        </w:rPr>
        <w:t xml:space="preserve"> Wzmacnianie świadomości ekologicznej mieszkańców, </w:t>
      </w:r>
      <w:r w:rsidR="00A864F6">
        <w:rPr>
          <w:rFonts w:ascii="Arial" w:hAnsi="Arial" w:cs="Arial"/>
          <w:sz w:val="24"/>
          <w:szCs w:val="24"/>
        </w:rPr>
        <w:br/>
      </w:r>
      <w:r w:rsidRPr="002D4E02">
        <w:rPr>
          <w:rFonts w:ascii="Arial" w:hAnsi="Arial" w:cs="Arial"/>
          <w:sz w:val="24"/>
          <w:szCs w:val="24"/>
        </w:rPr>
        <w:t xml:space="preserve">w tym edukacja ekologiczna oraz promocja wymiany źródeł grzewczych </w:t>
      </w:r>
      <w:r w:rsidR="00A864F6">
        <w:rPr>
          <w:rFonts w:ascii="Arial" w:hAnsi="Arial" w:cs="Arial"/>
          <w:sz w:val="24"/>
          <w:szCs w:val="24"/>
        </w:rPr>
        <w:br/>
      </w:r>
      <w:r w:rsidRPr="002D4E02">
        <w:rPr>
          <w:rFonts w:ascii="Arial" w:hAnsi="Arial" w:cs="Arial"/>
          <w:sz w:val="24"/>
          <w:szCs w:val="24"/>
        </w:rPr>
        <w:t>w gospodarstwach domowych na nowoczesne i ekologiczne.</w:t>
      </w:r>
    </w:p>
    <w:p w14:paraId="7866DCA0" w14:textId="7FA51C73"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Działania edukacyjno-informacyjne w zakresie wzmocnienia świadomości ekologicznej mieszkańców w roku 2020 polegały m.in. na realizacji dwóch zadań</w:t>
      </w:r>
      <w:r w:rsidRPr="002D4E02">
        <w:rPr>
          <w:rFonts w:ascii="Arial" w:hAnsi="Arial" w:cs="Arial"/>
          <w:sz w:val="24"/>
          <w:szCs w:val="24"/>
        </w:rPr>
        <w:br/>
        <w:t xml:space="preserve">1. W ramach projektu pn. Usuwanie wyrobów zawierających azbest na terenie </w:t>
      </w:r>
      <w:r w:rsidR="00034D32">
        <w:rPr>
          <w:rFonts w:ascii="Arial" w:hAnsi="Arial" w:cs="Arial"/>
          <w:sz w:val="24"/>
          <w:szCs w:val="24"/>
        </w:rPr>
        <w:t>Gminy Czernichów</w:t>
      </w:r>
      <w:r w:rsidRPr="002D4E02">
        <w:rPr>
          <w:rFonts w:ascii="Arial" w:hAnsi="Arial" w:cs="Arial"/>
          <w:sz w:val="24"/>
          <w:szCs w:val="24"/>
        </w:rPr>
        <w:t xml:space="preserve">, zorganizowano konkurs ekologiczny dla dzieci i uczniów z terenu </w:t>
      </w:r>
      <w:r w:rsidR="00034D32">
        <w:rPr>
          <w:rFonts w:ascii="Arial" w:hAnsi="Arial" w:cs="Arial"/>
          <w:sz w:val="24"/>
          <w:szCs w:val="24"/>
        </w:rPr>
        <w:t>Gminy Czernichów</w:t>
      </w:r>
      <w:r w:rsidRPr="002D4E02">
        <w:rPr>
          <w:rFonts w:ascii="Arial" w:hAnsi="Arial" w:cs="Arial"/>
          <w:sz w:val="24"/>
          <w:szCs w:val="24"/>
        </w:rPr>
        <w:t>. Tematem głównym konkursu były zagadnienia związane ze szkodliwości azbestu.</w:t>
      </w:r>
    </w:p>
    <w:p w14:paraId="1D2AD95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Drugie działanie informacyjno-edukacyjne zostało podjęte w ramach realizacji projektu pn. Wymiana pieców i kotłów w indywidualnych gospodarstwach domowych w gminie Czernichów – w ramach kampanii informacyjno-edukacyjnej rozprowadzane były ulotki informujące o szkodliwości palenia w piecach paliwami stałymi. </w:t>
      </w:r>
    </w:p>
    <w:p w14:paraId="0FE1ACB7" w14:textId="7395417C"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5FAB997B" w14:textId="77777777" w:rsidR="009E08AF" w:rsidRPr="002D4E02" w:rsidRDefault="009E08AF" w:rsidP="002D4E02">
      <w:pPr>
        <w:spacing w:after="0" w:line="360" w:lineRule="auto"/>
        <w:jc w:val="both"/>
        <w:rPr>
          <w:rFonts w:ascii="Arial" w:hAnsi="Arial" w:cs="Arial"/>
          <w:b/>
          <w:bCs/>
          <w:sz w:val="24"/>
          <w:szCs w:val="24"/>
        </w:rPr>
      </w:pPr>
    </w:p>
    <w:p w14:paraId="552BFBF1" w14:textId="25D8598B"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 xml:space="preserve">Cel operacyjny II.1 Efektywny system zarządzania kryzysowego </w:t>
      </w:r>
      <w:r w:rsidR="00A864F6">
        <w:rPr>
          <w:rFonts w:ascii="Arial" w:hAnsi="Arial" w:cs="Arial"/>
          <w:b/>
          <w:bCs/>
          <w:sz w:val="24"/>
          <w:szCs w:val="24"/>
        </w:rPr>
        <w:br/>
      </w:r>
      <w:r w:rsidRPr="002D4E02">
        <w:rPr>
          <w:rFonts w:ascii="Arial" w:hAnsi="Arial" w:cs="Arial"/>
          <w:b/>
          <w:bCs/>
          <w:sz w:val="24"/>
          <w:szCs w:val="24"/>
        </w:rPr>
        <w:t>i przeciwdziałania klęskom żywiołowym</w:t>
      </w:r>
    </w:p>
    <w:p w14:paraId="136D3AD9" w14:textId="77EFFE3D"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sz w:val="24"/>
          <w:szCs w:val="24"/>
        </w:rPr>
        <w:t xml:space="preserve">Założenia realizacji tego celu oparte były w głównej mierze na ograniczeniu skutków występowania klęsk żywiołowych. Istotnym elementem założeń do tego celu było również zwiększenie poziomu bezpieczeństwa mieszkańców przez wsparcie służb ratowniczych w tym OSP w zakresie rozwoju bazy oraz doposażeniu w nowoczesny </w:t>
      </w:r>
      <w:r w:rsidR="00A864F6">
        <w:rPr>
          <w:rFonts w:ascii="Arial" w:hAnsi="Arial" w:cs="Arial"/>
          <w:sz w:val="24"/>
          <w:szCs w:val="24"/>
        </w:rPr>
        <w:br/>
      </w:r>
      <w:r w:rsidRPr="002D4E02">
        <w:rPr>
          <w:rFonts w:ascii="Arial" w:hAnsi="Arial" w:cs="Arial"/>
          <w:sz w:val="24"/>
          <w:szCs w:val="24"/>
        </w:rPr>
        <w:t>i wydajny sprzęt.  W roku 2020 dodatkowymi działaniami, które pojawiły się w realizacji tego celu operacyjnego, były działania służb ratunkowych w kontekście zagrożenia COVID-19</w:t>
      </w:r>
      <w:r w:rsidRPr="002D4E02">
        <w:rPr>
          <w:rFonts w:ascii="Arial" w:hAnsi="Arial" w:cs="Arial"/>
          <w:b/>
          <w:bCs/>
          <w:sz w:val="24"/>
          <w:szCs w:val="24"/>
        </w:rPr>
        <w:t>.</w:t>
      </w:r>
    </w:p>
    <w:p w14:paraId="607758B1"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Kierunek interwencji II.2.4</w:t>
      </w:r>
      <w:r w:rsidRPr="002D4E02">
        <w:rPr>
          <w:rFonts w:ascii="Arial" w:hAnsi="Arial" w:cs="Arial"/>
          <w:sz w:val="24"/>
          <w:szCs w:val="24"/>
        </w:rPr>
        <w:t xml:space="preserve"> Współpraca gminy z podmiotami zewnętrznymi w zakresie doskonalenia systemu bezpieczeństwa publicznego (zarządzanie kryzysowe, przeciwdziałanie skutkom klęsk żywiołowych). </w:t>
      </w:r>
    </w:p>
    <w:p w14:paraId="5D92718A" w14:textId="4CF954B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Współpraca </w:t>
      </w:r>
      <w:r w:rsidR="00034D32">
        <w:rPr>
          <w:rFonts w:ascii="Arial" w:hAnsi="Arial" w:cs="Arial"/>
          <w:sz w:val="24"/>
          <w:szCs w:val="24"/>
        </w:rPr>
        <w:t>Gminy Czernichów</w:t>
      </w:r>
      <w:r w:rsidRPr="002D4E02">
        <w:rPr>
          <w:rFonts w:ascii="Arial" w:hAnsi="Arial" w:cs="Arial"/>
          <w:sz w:val="24"/>
          <w:szCs w:val="24"/>
        </w:rPr>
        <w:t xml:space="preserve"> i jednostek OSP w ramach walki z COVID-19 </w:t>
      </w:r>
      <w:r w:rsidR="00A864F6">
        <w:rPr>
          <w:rFonts w:ascii="Arial" w:hAnsi="Arial" w:cs="Arial"/>
          <w:sz w:val="24"/>
          <w:szCs w:val="24"/>
        </w:rPr>
        <w:br/>
      </w:r>
      <w:r w:rsidRPr="002D4E02">
        <w:rPr>
          <w:rFonts w:ascii="Arial" w:hAnsi="Arial" w:cs="Arial"/>
          <w:sz w:val="24"/>
          <w:szCs w:val="24"/>
        </w:rPr>
        <w:t>z podmiotami zewnętrznymi na polu działań profilaktycznych, ostrzegawczych.</w:t>
      </w:r>
    </w:p>
    <w:p w14:paraId="181AEE3C" w14:textId="77777777" w:rsidR="00A864F6"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II.2.5</w:t>
      </w:r>
      <w:r w:rsidRPr="002D4E02">
        <w:rPr>
          <w:rFonts w:ascii="Arial" w:hAnsi="Arial" w:cs="Arial"/>
          <w:sz w:val="24"/>
          <w:szCs w:val="24"/>
        </w:rPr>
        <w:t xml:space="preserve"> Poprawa stanu specjalistycznego doposażenia służb ratowniczych.</w:t>
      </w:r>
      <w:r w:rsidRPr="002D4E02">
        <w:rPr>
          <w:rFonts w:ascii="Arial" w:hAnsi="Arial" w:cs="Arial"/>
          <w:sz w:val="24"/>
          <w:szCs w:val="24"/>
        </w:rPr>
        <w:br/>
      </w:r>
    </w:p>
    <w:p w14:paraId="561AA2E8" w14:textId="0465DFE2"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lastRenderedPageBreak/>
        <w:t xml:space="preserve">W ramach tego kierunku realizowana zadania z zakresu wyposażenia/doposażenia jednostek OSP w sprzęt ratowniczy – w tym Gmina Czernichów partycypowała </w:t>
      </w:r>
      <w:r w:rsidR="00A864F6">
        <w:rPr>
          <w:rFonts w:ascii="Arial" w:hAnsi="Arial" w:cs="Arial"/>
          <w:sz w:val="24"/>
          <w:szCs w:val="24"/>
        </w:rPr>
        <w:br/>
      </w:r>
      <w:r w:rsidRPr="002D4E02">
        <w:rPr>
          <w:rFonts w:ascii="Arial" w:hAnsi="Arial" w:cs="Arial"/>
          <w:sz w:val="24"/>
          <w:szCs w:val="24"/>
        </w:rPr>
        <w:t xml:space="preserve">w kosztach zakupu dwóch średnich samochodów gaśniczych dla jednostek OSP Przeginia Narodowa i OSP Nowa Wieś Szlachecka, zakupu motopompy dla jednostki OSP w Nowej Wsi Szlacheckiej a także prac budowlanych przy rozbudowie budynku remizy OSP w Nowej Wsi Szlacheckiej, modernizacja ogrzewania w remizie OSP </w:t>
      </w:r>
      <w:r w:rsidR="00A864F6">
        <w:rPr>
          <w:rFonts w:ascii="Arial" w:hAnsi="Arial" w:cs="Arial"/>
          <w:sz w:val="24"/>
          <w:szCs w:val="24"/>
        </w:rPr>
        <w:br/>
      </w:r>
      <w:r w:rsidRPr="002D4E02">
        <w:rPr>
          <w:rFonts w:ascii="Arial" w:hAnsi="Arial" w:cs="Arial"/>
          <w:sz w:val="24"/>
          <w:szCs w:val="24"/>
        </w:rPr>
        <w:t>w Przegini Narodowej. Liczba zrealizowanych/realizowanych projektów: 5</w:t>
      </w:r>
    </w:p>
    <w:p w14:paraId="56E88E13" w14:textId="06B5EF1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Zadan</w:t>
      </w:r>
      <w:r w:rsidR="00A864F6">
        <w:rPr>
          <w:rFonts w:ascii="Arial" w:hAnsi="Arial" w:cs="Arial"/>
          <w:sz w:val="24"/>
          <w:szCs w:val="24"/>
        </w:rPr>
        <w:t>ie</w:t>
      </w:r>
      <w:r w:rsidRPr="002D4E02">
        <w:rPr>
          <w:rFonts w:ascii="Arial" w:hAnsi="Arial" w:cs="Arial"/>
          <w:sz w:val="24"/>
          <w:szCs w:val="24"/>
        </w:rPr>
        <w:t xml:space="preserve"> wpisuje się jednocześnie w realizację Gminnego Planu Zarządzania Kryzysowego.</w:t>
      </w:r>
    </w:p>
    <w:p w14:paraId="329F490B" w14:textId="77777777" w:rsidR="009E08AF" w:rsidRPr="002D4E02" w:rsidRDefault="009E08AF" w:rsidP="002D4E02">
      <w:pPr>
        <w:spacing w:after="0" w:line="360" w:lineRule="auto"/>
        <w:jc w:val="both"/>
        <w:rPr>
          <w:rFonts w:ascii="Arial" w:hAnsi="Arial" w:cs="Arial"/>
          <w:sz w:val="24"/>
          <w:szCs w:val="24"/>
        </w:rPr>
      </w:pPr>
    </w:p>
    <w:p w14:paraId="23C1F22E"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Obszar 3. Komfort i jakość życia mieszkańców</w:t>
      </w:r>
    </w:p>
    <w:p w14:paraId="6274979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 strategiczny: Wysokiej jakości system usług publicznych, dostosowanych do potrzeb społecznych.</w:t>
      </w:r>
    </w:p>
    <w:p w14:paraId="2DE9582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 operacyjny:</w:t>
      </w:r>
    </w:p>
    <w:p w14:paraId="6BE6814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III.1: Wysoka dostępność komunikacyjna gminy</w:t>
      </w:r>
    </w:p>
    <w:p w14:paraId="04FAE08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III.2: Rozwój oferty rekreacyjno-sportowej i kulturalnej</w:t>
      </w:r>
    </w:p>
    <w:p w14:paraId="2784839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III.3: Poprawa bezpieczeństwa zdrowotnego i społecznego</w:t>
      </w:r>
    </w:p>
    <w:p w14:paraId="21B83A6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 W obszarze 3 główne działania, które stanowią znaczy udział w Wydatkach Inwestycyjnych budżetu gminy, dotyczą inwestycji drogowych – dróg gminnych, powiatowych i drogi wojewódzkiej. Realizowane są zadania inwestycyjne, opracowywane dokumenty techniczne. W znacznie mniejszym stopniu odnotowano działania ukierunkowane na  usługi publiczne. </w:t>
      </w:r>
    </w:p>
    <w:p w14:paraId="33A63EE4" w14:textId="77777777" w:rsidR="009E08AF" w:rsidRPr="002D4E02" w:rsidRDefault="009E08AF" w:rsidP="002D4E02">
      <w:pPr>
        <w:spacing w:after="0" w:line="360" w:lineRule="auto"/>
        <w:jc w:val="both"/>
        <w:rPr>
          <w:rFonts w:ascii="Arial" w:hAnsi="Arial" w:cs="Arial"/>
          <w:sz w:val="24"/>
          <w:szCs w:val="24"/>
        </w:rPr>
      </w:pPr>
    </w:p>
    <w:p w14:paraId="0BC77BC3"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III.1: Wysoka dostępność komunikacyjna gminy</w:t>
      </w:r>
    </w:p>
    <w:p w14:paraId="7EE38D86" w14:textId="65D85C9F"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Rozwój infrastruktury (m.in. budowa, modernizacja i przebudowa dróg oraz ciągów pieszych, rozwój systemu oświetlenia ulicznego, tworzenie miejsc parkingowych), sieciowanie połączeń drogowych oraz doskonalenie rozwiązań z zakresu organizacji transportu pozwoli na stworzenie warunków dla pełniejszego wykorzystania lokalnych potencjałów i zwiększania mobilności mieszkańców. Pomimo wysokich nakładów </w:t>
      </w:r>
      <w:r w:rsidR="00A864F6">
        <w:rPr>
          <w:rFonts w:ascii="Arial" w:hAnsi="Arial" w:cs="Arial"/>
          <w:sz w:val="24"/>
          <w:szCs w:val="24"/>
        </w:rPr>
        <w:br/>
      </w:r>
      <w:r w:rsidRPr="002D4E02">
        <w:rPr>
          <w:rFonts w:ascii="Arial" w:hAnsi="Arial" w:cs="Arial"/>
          <w:sz w:val="24"/>
          <w:szCs w:val="24"/>
        </w:rPr>
        <w:t xml:space="preserve">w dalszym ciągu jednak nie zrealizowano – wybudowano ciągu pieszo-rowerowego łączącego Czernichów z Zagaciem, nie powstały P+R, integrujące rozproszoną komunikację zbiorczą w ramach projektu Zintegrowanej komunikacji aglomeracyjnej na terenie </w:t>
      </w:r>
      <w:r w:rsidR="00034D32">
        <w:rPr>
          <w:rFonts w:ascii="Arial" w:hAnsi="Arial" w:cs="Arial"/>
          <w:sz w:val="24"/>
          <w:szCs w:val="24"/>
        </w:rPr>
        <w:t>Gminy Czernichów</w:t>
      </w:r>
      <w:r w:rsidRPr="002D4E02">
        <w:rPr>
          <w:rFonts w:ascii="Arial" w:hAnsi="Arial" w:cs="Arial"/>
          <w:sz w:val="24"/>
          <w:szCs w:val="24"/>
        </w:rPr>
        <w:t xml:space="preserve">. Wiąże się to w dużej mierze z brakiem uzgodnień projektu z ZDPK, ale równocześnie stwarza zagrożenie zrealizowania tego projektu. </w:t>
      </w:r>
      <w:r w:rsidRPr="002D4E02">
        <w:rPr>
          <w:rFonts w:ascii="Arial" w:hAnsi="Arial" w:cs="Arial"/>
          <w:sz w:val="24"/>
          <w:szCs w:val="24"/>
        </w:rPr>
        <w:lastRenderedPageBreak/>
        <w:t xml:space="preserve">Równocześnie Gmina Czernichów w roku 2020 rozpoczęła realizację dwóch kluczowych Zadań w ramach rozwoju infrastruktury drogowej – budowę tzw. obwodnicy miejscowości Rybna i remont drogi powiatowej w miejscowości Wołowice. </w:t>
      </w:r>
    </w:p>
    <w:p w14:paraId="7AB95BE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tym celu Gmin Czernichów zrealizowała następujące działania.</w:t>
      </w:r>
    </w:p>
    <w:p w14:paraId="340730B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III.1.1</w:t>
      </w:r>
      <w:r w:rsidRPr="002D4E02">
        <w:rPr>
          <w:rFonts w:ascii="Arial" w:hAnsi="Arial" w:cs="Arial"/>
          <w:sz w:val="24"/>
          <w:szCs w:val="24"/>
        </w:rPr>
        <w:t xml:space="preserve"> Współpraca z innymi zarządcami dróg w zakresie zwiększenia zewnętrznej dostępności komunikacyjnej gminy.</w:t>
      </w:r>
    </w:p>
    <w:p w14:paraId="12E5A6B1" w14:textId="38662FB5"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1. Przebudowa odcinka drogi powiatowej nr 2190K w miejscowości Czułówek wraz </w:t>
      </w:r>
      <w:r w:rsidR="00A864F6">
        <w:rPr>
          <w:rFonts w:ascii="Arial" w:hAnsi="Arial" w:cs="Arial"/>
          <w:sz w:val="24"/>
          <w:szCs w:val="24"/>
        </w:rPr>
        <w:br/>
      </w:r>
      <w:r w:rsidRPr="002D4E02">
        <w:rPr>
          <w:rFonts w:ascii="Arial" w:hAnsi="Arial" w:cs="Arial"/>
          <w:sz w:val="24"/>
          <w:szCs w:val="24"/>
        </w:rPr>
        <w:t xml:space="preserve">z budową chodnika z odwodnieniem i wymianą nawierzchni. Jest to kontynuacja działań inwestycji z lat 2018-2019. </w:t>
      </w:r>
      <w:r w:rsidRPr="002D4E02">
        <w:rPr>
          <w:rFonts w:ascii="Arial" w:eastAsia="Times New Roman" w:hAnsi="Arial" w:cs="Arial"/>
          <w:sz w:val="24"/>
          <w:szCs w:val="24"/>
          <w:lang w:eastAsia="pl-PL"/>
        </w:rPr>
        <w:t xml:space="preserve">Etap III zadania w ramach, którego  w latach 2019- 2020  wykonano roboty budowlane przy przebudowie drogi i przepustu, budowie chodnika wraz z odwodnieniem na  odcinku o długości około 380 mb. (odcinek od drogi wojewódzkiej nr 780 w stronę szkoły).  Całkowita wartość robót budowlanych dla III etapu wynosiła 1 636 422,83 zł w tym pomoc finansowa udzielana przez Gminę Czernichów dla Powiatu Krakowskiego w wysokości 560 000,00 zł. Zadanie współfinansowane było z Subwencji Rezerwy Ogólnej Budżetu Państwa. </w:t>
      </w:r>
    </w:p>
    <w:p w14:paraId="0F389A96" w14:textId="77777777" w:rsidR="009E08AF" w:rsidRPr="002D4E02" w:rsidRDefault="009E08AF" w:rsidP="002D4E02">
      <w:pPr>
        <w:spacing w:after="0" w:line="360" w:lineRule="auto"/>
        <w:jc w:val="both"/>
        <w:rPr>
          <w:rFonts w:ascii="Arial" w:eastAsia="Times New Roman" w:hAnsi="Arial" w:cs="Arial"/>
          <w:sz w:val="24"/>
          <w:szCs w:val="24"/>
          <w:lang w:eastAsia="pl-PL"/>
        </w:rPr>
      </w:pPr>
    </w:p>
    <w:p w14:paraId="098F2E82" w14:textId="2DEF5E89"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2. Rozbudowa drogi powiatowej nr 2181K  w miejscowości Wołowice. W roku 2020 Ministerstwo Infrastruktury przyznało dofinansowanie na realizacje zadania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 xml:space="preserve">w wysokości 3 200 000,00 zł. W ramach popisanej umowy z Powiatem Krakowskim na zadanie o szacunkowej wartości - 6 400 000,00 zł. Zakres zadania obejmuje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 xml:space="preserve">w szczególności przebudowę drogi z poszerzeniem jezdni do 6 m raz budowę chodnika wraz z odwodnieniem na długości ok. 2 260 mb. </w:t>
      </w:r>
    </w:p>
    <w:p w14:paraId="54F7E5AD" w14:textId="77777777" w:rsidR="009E08AF" w:rsidRPr="002D4E02" w:rsidRDefault="009E08AF" w:rsidP="002D4E02">
      <w:pPr>
        <w:spacing w:after="0" w:line="360" w:lineRule="auto"/>
        <w:jc w:val="both"/>
        <w:rPr>
          <w:rFonts w:ascii="Arial" w:eastAsia="Times New Roman" w:hAnsi="Arial" w:cs="Arial"/>
          <w:sz w:val="24"/>
          <w:szCs w:val="24"/>
          <w:lang w:eastAsia="pl-PL"/>
        </w:rPr>
      </w:pPr>
    </w:p>
    <w:p w14:paraId="4532FD62"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3.Projekt Zintegrowanej Komunikacji Aglomeracyjnej w Gminie Czernichów. W ramach projektu dofinansowanego ze środków RPO WM w ramach Zintegrowanych Inwestycji Terytorialnych, planuje się przebudowę drogi powiatowej 2183K w miejscowości Czernichów na odcinku ok. 970 m.</w:t>
      </w:r>
    </w:p>
    <w:p w14:paraId="502F62C8" w14:textId="7D31D9F9"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br/>
        <w:t xml:space="preserve">4. Wykonanie dokumentacji projektowej na przebudowę dróg powiatowych </w:t>
      </w:r>
      <w:r w:rsidR="00A864F6">
        <w:rPr>
          <w:rFonts w:ascii="Arial" w:hAnsi="Arial" w:cs="Arial"/>
          <w:sz w:val="24"/>
          <w:szCs w:val="24"/>
        </w:rPr>
        <w:br/>
      </w:r>
      <w:r w:rsidRPr="002D4E02">
        <w:rPr>
          <w:rFonts w:ascii="Arial" w:hAnsi="Arial" w:cs="Arial"/>
          <w:sz w:val="24"/>
          <w:szCs w:val="24"/>
        </w:rPr>
        <w:t xml:space="preserve">w Czułówku – przy drodze wojewódzkiej 780, Kłokoczynie – drodze powiatowej 2187K, drogi Wojewódzkiej 780 na realizację zadania przebudowy zatoki autobusowej, projekt przebudowy </w:t>
      </w:r>
      <w:r w:rsidRPr="002D4E02">
        <w:rPr>
          <w:rFonts w:ascii="Arial" w:eastAsia="Times New Roman" w:hAnsi="Arial" w:cs="Arial"/>
          <w:sz w:val="24"/>
          <w:szCs w:val="24"/>
          <w:lang w:eastAsia="pl-PL"/>
        </w:rPr>
        <w:t xml:space="preserve">przepustu na potoku Rybnianka w ciągu drogi powiatowej nr 2186K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w miejscowości Rybna, Projekt przebudowy drogi powiatowej 2186K w Przegini Duchownej i Narodowej</w:t>
      </w:r>
    </w:p>
    <w:p w14:paraId="44ED65C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lastRenderedPageBreak/>
        <w:t>Kierunek interwencji III.1.2</w:t>
      </w:r>
      <w:r w:rsidRPr="002D4E02">
        <w:rPr>
          <w:rFonts w:ascii="Arial" w:hAnsi="Arial" w:cs="Arial"/>
          <w:sz w:val="24"/>
          <w:szCs w:val="24"/>
        </w:rPr>
        <w:t xml:space="preserve"> Budowa, modernizacja i przebudowa dróg gminnych do parametrów normatywnych.</w:t>
      </w:r>
    </w:p>
    <w:p w14:paraId="6265617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Opracowane i przygotowane plany pozwoliły na realizację następujących inwestycji drogowych w ramach dróg gminnych:</w:t>
      </w:r>
    </w:p>
    <w:p w14:paraId="6658456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Modernizacja dróg gminnych ul. Rozstaje, Nad Potokiem, Modrzewiowa: wykonanie nawierzchni bitumicznej wraz z podbudową  – 90 268,20 zł</w:t>
      </w:r>
    </w:p>
    <w:p w14:paraId="636C5FD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Modernizacja ul. Kwiatowej: wykonanie nawierzchni bitumicznej wraz z podbudową – 15 462,21 zł</w:t>
      </w:r>
    </w:p>
    <w:p w14:paraId="4FA5442C"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Modernizacja drogi gminnej publicznej ul. Jana Pawła II, ul. Floriana, Miła, Na Kamyk: wykonanie nawierzchni bitumicznej wraz z podbudową, utwardzenie placu przy Remizie OSP: wykonanie nawierzchni z kostki brukowej wraz z podbudową  – 715 236,49 zł</w:t>
      </w:r>
    </w:p>
    <w:p w14:paraId="12352501"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Modernizacja drogi ul. Jagodowa w ramach modernizacji dróg rolniczych: wykonanie nawierzchni z destruktu asfaltowego wraz z podbudową, ul. Źródlana: wykonanie nawierzchni bitumicznej wraz z podbudową – 148 825,13 zł</w:t>
      </w:r>
    </w:p>
    <w:p w14:paraId="1BD942C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5. Modernizacja drogi ul. Widokowa w ramach modernizacji dróg rolniczych: wykonanie nawierzchni z destruktu asfaltowego wraz z podbudową, modernizacja nawierzchni parkingu, modernizacja ul. Gościniec, Spokojna: wykonanie nawierzchni bitumicznej wraz z podbudową – 172 321,23 zł</w:t>
      </w:r>
    </w:p>
    <w:p w14:paraId="78E279B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6. Modernizacja placu przy Domu Ludowym: wykonanie nawierzchni parkingu z kostki brukowej, obrzeża betonowe wraz z podbudową  – 31 890,09 zł  </w:t>
      </w:r>
    </w:p>
    <w:p w14:paraId="23655E7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7. Modernizacja drogi 172: Wykonanie nawierzchni bitumicznej wraz podbudową na dojazdach do mostu – 35 234,58 zł</w:t>
      </w:r>
    </w:p>
    <w:p w14:paraId="02E6D3F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8. Modernizacja ul. Stadionowej: wykonanie nawierzchni bitumicznej wraz podbudową, wykonanie odwodnienia   – 179 949,38 zł</w:t>
      </w:r>
    </w:p>
    <w:p w14:paraId="6C5EED3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9. Modernizacja ul. Stroma, Wąska: wykonanie nawierzchni bitumicznej wraz podbudową – 58 71,59 zł</w:t>
      </w:r>
    </w:p>
    <w:p w14:paraId="10C0520C" w14:textId="176E449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10. Chodnik przy drodze publicznej nr 688: wykonanie chodnika z kostki brukowej wraz z podbudową i odwodnieniem – 85 908,75 zł</w:t>
      </w:r>
    </w:p>
    <w:p w14:paraId="3D185DC4" w14:textId="61AAB5B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11. Modernizacja ul. Niepodległości, Na </w:t>
      </w:r>
      <w:proofErr w:type="spellStart"/>
      <w:r w:rsidRPr="002D4E02">
        <w:rPr>
          <w:rFonts w:ascii="Arial" w:hAnsi="Arial" w:cs="Arial"/>
          <w:sz w:val="24"/>
          <w:szCs w:val="24"/>
        </w:rPr>
        <w:t>Bańdy</w:t>
      </w:r>
      <w:proofErr w:type="spellEnd"/>
      <w:r w:rsidRPr="002D4E02">
        <w:rPr>
          <w:rFonts w:ascii="Arial" w:hAnsi="Arial" w:cs="Arial"/>
          <w:sz w:val="24"/>
          <w:szCs w:val="24"/>
        </w:rPr>
        <w:t>: wykonanie nawierzchni bitumicznej wraz podbudową – 148 042,46 zł</w:t>
      </w:r>
    </w:p>
    <w:p w14:paraId="6AD20603"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12. Remont ul. Błękitnej, </w:t>
      </w:r>
      <w:proofErr w:type="spellStart"/>
      <w:r w:rsidRPr="002D4E02">
        <w:rPr>
          <w:rFonts w:ascii="Arial" w:hAnsi="Arial" w:cs="Arial"/>
          <w:sz w:val="24"/>
          <w:szCs w:val="24"/>
        </w:rPr>
        <w:t>Irlikówka</w:t>
      </w:r>
      <w:proofErr w:type="spellEnd"/>
      <w:r w:rsidRPr="002D4E02">
        <w:rPr>
          <w:rFonts w:ascii="Arial" w:hAnsi="Arial" w:cs="Arial"/>
          <w:sz w:val="24"/>
          <w:szCs w:val="24"/>
        </w:rPr>
        <w:t>, Królewska, Olszynowej 860 mb: wykonanie nawierzchni z destruktu asfaltowego, udrożnienie rowu na ul. Naszej  – 26 914,13 zł</w:t>
      </w:r>
    </w:p>
    <w:p w14:paraId="163D8AD1"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lastRenderedPageBreak/>
        <w:t>13. Remont drogi wraz z przepustem ul. Zakątek wykonanie nawierzchni odtworzenie przepustu wraz z przyczółkami, remont dróg gminnych: wykonanie remontu dróg gminnych asfaltem na gorąco – 34 411,71 zł</w:t>
      </w:r>
    </w:p>
    <w:p w14:paraId="520332C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14. Remont drogi gminnej 891: remont drogi gminnej asfaltem na gorąco z wycięciem nawierzchni  – 12 792,00 zł</w:t>
      </w:r>
    </w:p>
    <w:p w14:paraId="5FC0586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15. Remont dróg gminnych 284/2, 139, 67 remont drogi gminnej asfaltem na gorąco z wycięciem nawierzchni  – 25 000,00 zł</w:t>
      </w:r>
    </w:p>
    <w:p w14:paraId="710D672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16. Remont ul. Ogrodowej: remont poboczy z formowaniem ok. 60 m – 3 510,63 zł</w:t>
      </w:r>
    </w:p>
    <w:p w14:paraId="2A3A176F" w14:textId="7DB2C96D"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17. Odwodnienie ulic ul. Śliczna i Mała, Remont ul. Fiołkowej, Krokusowej, Wrzosowej, Na Morgi, Sielskiej, Zadworze, Parkowa, Kasztanowa, Piekarska, Górna, Bednarze, Wrzosowa, Spacerowa, Maciejówka, Bednarze, Bystra, Rostworowskiego, Na Skałki, Słonecznikowej: wykonanie remontu nawierzchni asfaltowej lub tłuczniowej; remonty przepustów – 99 452,41 zł</w:t>
      </w:r>
    </w:p>
    <w:p w14:paraId="11A1CAE1" w14:textId="1A3B62D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18. Odwodnienie drogi 393 – 12 971,25 zł</w:t>
      </w:r>
    </w:p>
    <w:p w14:paraId="06F0CD2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19. Remont ul. Jaśminowej: wykonanie remontu nawierzchni z destruktu asfaltowego ok. 650 m, udrożnienie przepustów – 15 760,73 zł</w:t>
      </w:r>
    </w:p>
    <w:p w14:paraId="5EFAA8C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20. Najważniejszym projektem w ramach kierunku interwencji III.1.2 jest projekt pn. Budowa drogi gminnej (obwodnicy) w miejscowości Rybna, w km 0+000,00 do 3+270,13 od skrzyżowania z drogą powiatową K2191 do skrzyżowania z drogą wojewódzką. Wartość zadania ok. 10 mln. Wartość dofinansowania z Funduszu Dróg Samorządowych – 7 748 936,00 zł. Projekt zakłada budowę ok. 3 km odcinka nowej drogi, która będzie docelowo pełnić funkcję obwodnicy miejscowości Rybna.</w:t>
      </w:r>
    </w:p>
    <w:p w14:paraId="5129DE2B" w14:textId="77777777" w:rsidR="009E08AF" w:rsidRPr="002D4E02" w:rsidRDefault="009E08AF" w:rsidP="002D4E02">
      <w:pPr>
        <w:spacing w:after="0" w:line="360" w:lineRule="auto"/>
        <w:jc w:val="both"/>
        <w:rPr>
          <w:rFonts w:ascii="Arial" w:eastAsia="Times New Roman" w:hAnsi="Arial" w:cs="Arial"/>
          <w:sz w:val="24"/>
          <w:szCs w:val="24"/>
          <w:u w:val="single"/>
          <w:lang w:eastAsia="pl-PL"/>
        </w:rPr>
      </w:pPr>
      <w:r w:rsidRPr="002D4E02">
        <w:rPr>
          <w:rFonts w:ascii="Arial" w:hAnsi="Arial" w:cs="Arial"/>
          <w:b/>
          <w:bCs/>
          <w:sz w:val="24"/>
          <w:szCs w:val="24"/>
        </w:rPr>
        <w:t>Kierunek interwencji III.1.4</w:t>
      </w:r>
      <w:r w:rsidRPr="002D4E02">
        <w:rPr>
          <w:rFonts w:ascii="Arial" w:hAnsi="Arial" w:cs="Arial"/>
          <w:sz w:val="24"/>
          <w:szCs w:val="24"/>
        </w:rPr>
        <w:t xml:space="preserve"> Budowa ciągów pieszych przy drogach.</w:t>
      </w:r>
      <w:r w:rsidRPr="002D4E02">
        <w:rPr>
          <w:rFonts w:ascii="Arial" w:hAnsi="Arial" w:cs="Arial"/>
          <w:sz w:val="24"/>
          <w:szCs w:val="24"/>
        </w:rPr>
        <w:br/>
        <w:t>W ramach tego kierunku działania zostały zrealizowane następujące projekty:</w:t>
      </w:r>
      <w:r w:rsidRPr="002D4E02">
        <w:rPr>
          <w:rFonts w:ascii="Arial" w:hAnsi="Arial" w:cs="Arial"/>
          <w:sz w:val="24"/>
          <w:szCs w:val="24"/>
        </w:rPr>
        <w:br/>
        <w:t xml:space="preserve">1. </w:t>
      </w:r>
      <w:r w:rsidRPr="002D4E02">
        <w:rPr>
          <w:rFonts w:ascii="Arial" w:eastAsia="Times New Roman" w:hAnsi="Arial" w:cs="Arial"/>
          <w:sz w:val="24"/>
          <w:szCs w:val="24"/>
          <w:u w:val="single"/>
          <w:lang w:eastAsia="pl-PL"/>
        </w:rPr>
        <w:t>Remont chodników w Rynku w Czernichowie w ramach rewitalizacji.</w:t>
      </w:r>
    </w:p>
    <w:p w14:paraId="113C223C" w14:textId="7C8415D9"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Wartość zadania: 235 894,84 zł. W ramach zadania została opracowana dokumentacja projektowa oraz wykonany został remont chodnika w Czernichowie na długości ok. 200 mb. w ul. Rynek i w ul. Stefczyka na odcinku od wjazdu do Szkoły Rolniczej do skrzyżowania z ul. Nad Wisłą, wymieniona została częściowo nawierzchnia asfaltowa jezdni oraz w chodniku ułożono kabel elektryczny </w:t>
      </w:r>
      <w:r w:rsidR="00A864F6">
        <w:rPr>
          <w:rFonts w:ascii="Arial" w:eastAsia="Times New Roman" w:hAnsi="Arial" w:cs="Arial"/>
          <w:sz w:val="24"/>
          <w:szCs w:val="24"/>
          <w:lang w:eastAsia="pl-PL"/>
        </w:rPr>
        <w:br/>
      </w:r>
      <w:r w:rsidRPr="002D4E02">
        <w:rPr>
          <w:rFonts w:ascii="Arial" w:eastAsia="Times New Roman" w:hAnsi="Arial" w:cs="Arial"/>
          <w:sz w:val="24"/>
          <w:szCs w:val="24"/>
          <w:lang w:eastAsia="pl-PL"/>
        </w:rPr>
        <w:t>i zamontowano słupy pod  nowe oświetlenie uliczne.</w:t>
      </w:r>
    </w:p>
    <w:p w14:paraId="4AFA1204" w14:textId="6D4E69CE"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Zadanie to dodatkowo wpisuje się w Gminny Program Rewitalizacji dla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 Cel strategiczny 3. Zapewnienie wysokiej jakości przestrzeni publicznej i infrastruktury centralnej służącej integracji mieszkańców obszaru rewitalizacji. </w:t>
      </w:r>
    </w:p>
    <w:p w14:paraId="76920276"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lastRenderedPageBreak/>
        <w:t>2. Projekt pn. Zintegrowana Komunikacja Aglomeracyjna w Gminie Czernichów” – projekt dofinansowany ze środków RPO WM w ramach Zintegrowanych Inwestycji Terytorialnych. Projekt zakłada m.in. budowę ciągu pieszo-rowerowego na odcinku ok. 2 km. Przy drodze powiatowej 2183K w miejscowościach Czernichów i Zagacie.</w:t>
      </w:r>
    </w:p>
    <w:p w14:paraId="5A754EFE" w14:textId="77777777" w:rsidR="009E08AF" w:rsidRPr="002D4E02" w:rsidRDefault="009E08AF" w:rsidP="002D4E02">
      <w:pPr>
        <w:spacing w:after="0" w:line="360" w:lineRule="auto"/>
        <w:jc w:val="both"/>
        <w:rPr>
          <w:rFonts w:ascii="Arial" w:hAnsi="Arial" w:cs="Arial"/>
          <w:b/>
          <w:bCs/>
          <w:sz w:val="24"/>
          <w:szCs w:val="24"/>
        </w:rPr>
      </w:pPr>
    </w:p>
    <w:p w14:paraId="6164564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III.1.5</w:t>
      </w:r>
      <w:r w:rsidRPr="002D4E02">
        <w:rPr>
          <w:rFonts w:ascii="Arial" w:hAnsi="Arial" w:cs="Arial"/>
          <w:sz w:val="24"/>
          <w:szCs w:val="24"/>
        </w:rPr>
        <w:t xml:space="preserve"> Przebudowa i rozwój systemu oświetlenia ulicznego.</w:t>
      </w:r>
      <w:r w:rsidRPr="002D4E02">
        <w:rPr>
          <w:rFonts w:ascii="Arial" w:hAnsi="Arial" w:cs="Arial"/>
          <w:sz w:val="24"/>
          <w:szCs w:val="24"/>
        </w:rPr>
        <w:br/>
        <w:t>Zadania realizowane w ramach III.1.5:</w:t>
      </w:r>
    </w:p>
    <w:p w14:paraId="614F43ED"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1. </w:t>
      </w:r>
      <w:r w:rsidRPr="002D4E02">
        <w:rPr>
          <w:rFonts w:ascii="Arial" w:eastAsia="Times New Roman" w:hAnsi="Arial" w:cs="Arial"/>
          <w:sz w:val="24"/>
          <w:szCs w:val="24"/>
          <w:lang w:eastAsia="pl-PL"/>
        </w:rPr>
        <w:t>Rozbudowa oświetlenia ulicznego w Czernichowie.</w:t>
      </w:r>
    </w:p>
    <w:p w14:paraId="38EDBC48"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2. Rozbudowa oświetlenia ulicznego w Kamieniu.</w:t>
      </w:r>
    </w:p>
    <w:p w14:paraId="135CE030"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3. Rozbudowa oświetlenia ulicznego w Kłokoczynie.</w:t>
      </w:r>
    </w:p>
    <w:p w14:paraId="6D11569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Rozbudowa oświetlenia w Przegini Narodowej</w:t>
      </w:r>
    </w:p>
    <w:p w14:paraId="4D33F82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5. Rozbudowa oświetlenia ulicznego w Rusocicach.</w:t>
      </w:r>
    </w:p>
    <w:p w14:paraId="5DC408F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6. Rozbudowa oświetlenia ulicznego w Rybnej.</w:t>
      </w:r>
    </w:p>
    <w:p w14:paraId="449813C4" w14:textId="77777777" w:rsidR="009E08AF" w:rsidRPr="002D4E02" w:rsidRDefault="009E08AF" w:rsidP="002D4E02">
      <w:pPr>
        <w:spacing w:after="0" w:line="360" w:lineRule="auto"/>
        <w:jc w:val="both"/>
        <w:rPr>
          <w:rFonts w:ascii="Arial" w:hAnsi="Arial" w:cs="Arial"/>
          <w:sz w:val="24"/>
          <w:szCs w:val="24"/>
        </w:rPr>
      </w:pPr>
    </w:p>
    <w:p w14:paraId="193B169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III.1.6</w:t>
      </w:r>
      <w:r w:rsidRPr="002D4E02">
        <w:rPr>
          <w:rFonts w:ascii="Arial" w:hAnsi="Arial" w:cs="Arial"/>
          <w:sz w:val="24"/>
          <w:szCs w:val="24"/>
        </w:rPr>
        <w:t xml:space="preserve"> Tworzenie miejsc parkingowych, szczególnie przy obiektach użyteczności publicznej oraz atrakcyjnych rekreacyjno-turystycznie.</w:t>
      </w:r>
      <w:r w:rsidRPr="002D4E02">
        <w:rPr>
          <w:rFonts w:ascii="Arial" w:hAnsi="Arial" w:cs="Arial"/>
          <w:sz w:val="24"/>
          <w:szCs w:val="24"/>
        </w:rPr>
        <w:br/>
        <w:t>1. W ramach projektu pn. Zintegrowana komunikacja aglomeracyjna w Gminie Czernichów, Niskoemisyjny transport miejski, Poddziałanie 4.5.1 Niskoemisyjny transport miejski – ZIT. Projekt zakłada między innymi budowę ciągu pieszo-rowerowego, a także budowę parkingów dla samochodów i rowerów przy przystankach komunikacji aglomeracyjnej w miejscowościach Czernichów, Zagacie, Czułówek. W ramach projektu planuje się wykonanie 38 miejsc parkingowych oraz 54 stanowisk dla rowerów w B&amp;R. Projekt jest w trakcie realizacji na etapie uzgodnienia z ZDPK.</w:t>
      </w:r>
    </w:p>
    <w:p w14:paraId="0ADEE7F7" w14:textId="09506F6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Zadanie wpisuje się jednocześnie w realizację Strategii Zintegrowanych Inwestycji Terytorialnych dla Krakowskiego Obszaru Funkcjonalnego oraz Planu Gospodarki Niskoemisyjnej dla </w:t>
      </w:r>
      <w:r w:rsidR="00034D32">
        <w:rPr>
          <w:rFonts w:ascii="Arial" w:hAnsi="Arial" w:cs="Arial"/>
          <w:sz w:val="24"/>
          <w:szCs w:val="24"/>
        </w:rPr>
        <w:t>Gminy Czernichów</w:t>
      </w:r>
      <w:r w:rsidRPr="002D4E02">
        <w:rPr>
          <w:rFonts w:ascii="Arial" w:hAnsi="Arial" w:cs="Arial"/>
          <w:sz w:val="24"/>
          <w:szCs w:val="24"/>
        </w:rPr>
        <w:t xml:space="preserve"> na lata 2015-2020.</w:t>
      </w:r>
    </w:p>
    <w:p w14:paraId="2475B64A" w14:textId="7247115A"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III.1.8</w:t>
      </w:r>
      <w:r w:rsidRPr="002D4E02">
        <w:rPr>
          <w:rFonts w:ascii="Arial" w:hAnsi="Arial" w:cs="Arial"/>
          <w:sz w:val="24"/>
          <w:szCs w:val="24"/>
        </w:rPr>
        <w:t xml:space="preserve"> Tworzenie sieci tras rowerowych o charakterze komunikacyjnym, zintegrowanych z innymi systemami komunikacyjnymi.</w:t>
      </w:r>
      <w:r w:rsidRPr="002D4E02">
        <w:rPr>
          <w:rFonts w:ascii="Arial" w:hAnsi="Arial" w:cs="Arial"/>
          <w:sz w:val="24"/>
          <w:szCs w:val="24"/>
        </w:rPr>
        <w:br/>
        <w:t xml:space="preserve">1. Zintegrowana komunikacja aglomeracyjna w Gminie Czernichów, w ramach działania Niskoemisyjny transport miejski, Poddziałanie 4.5.1 Niskoemisyjny transport miejski – ZIT. Projekt zakłada między innymi budowę ciągu pieszo-rowerowego, </w:t>
      </w:r>
      <w:r w:rsidR="00A864F6">
        <w:rPr>
          <w:rFonts w:ascii="Arial" w:hAnsi="Arial" w:cs="Arial"/>
          <w:sz w:val="24"/>
          <w:szCs w:val="24"/>
        </w:rPr>
        <w:br/>
      </w:r>
      <w:r w:rsidRPr="002D4E02">
        <w:rPr>
          <w:rFonts w:ascii="Arial" w:hAnsi="Arial" w:cs="Arial"/>
          <w:sz w:val="24"/>
          <w:szCs w:val="24"/>
        </w:rPr>
        <w:t xml:space="preserve">a także budowę parkingów dla samochodów i rowerów przy przystankach komunikacji aglomeracyjnej w miejscowościach Czernichów, Zagacie, Czułówek. W ramach </w:t>
      </w:r>
      <w:r w:rsidRPr="002D4E02">
        <w:rPr>
          <w:rFonts w:ascii="Arial" w:hAnsi="Arial" w:cs="Arial"/>
          <w:sz w:val="24"/>
          <w:szCs w:val="24"/>
        </w:rPr>
        <w:lastRenderedPageBreak/>
        <w:t>projektu planuje się wybudowanie ok. 2 km ścieżki pieszo-rowerowej, która będzie integrowała różne formy komunikacji zbiorowej. Projekt w trakcie realizacji na etapie uzgodnienia z ZDPK.</w:t>
      </w:r>
    </w:p>
    <w:p w14:paraId="52DEFA44"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b/>
          <w:bCs/>
          <w:sz w:val="24"/>
          <w:szCs w:val="24"/>
        </w:rPr>
        <w:t>Kierunek interwencji III.1.11</w:t>
      </w:r>
      <w:r w:rsidRPr="002D4E02">
        <w:rPr>
          <w:rFonts w:ascii="Arial" w:hAnsi="Arial" w:cs="Arial"/>
          <w:sz w:val="24"/>
          <w:szCs w:val="24"/>
        </w:rPr>
        <w:t xml:space="preserve"> Modernizacja infrastruktury energetycznej na terenie gminy.</w:t>
      </w:r>
      <w:r w:rsidRPr="002D4E02">
        <w:rPr>
          <w:rFonts w:ascii="Arial" w:hAnsi="Arial" w:cs="Arial"/>
          <w:sz w:val="24"/>
          <w:szCs w:val="24"/>
        </w:rPr>
        <w:br/>
        <w:t xml:space="preserve">Działanie </w:t>
      </w:r>
      <w:r w:rsidRPr="002D4E02">
        <w:rPr>
          <w:rFonts w:ascii="Arial" w:eastAsia="Times New Roman" w:hAnsi="Arial" w:cs="Arial"/>
          <w:sz w:val="24"/>
          <w:szCs w:val="24"/>
          <w:lang w:eastAsia="pl-PL"/>
        </w:rPr>
        <w:t>Modernizacji zasilania energetycznego Szkoły Podstawowej w Wołowicach.</w:t>
      </w:r>
    </w:p>
    <w:p w14:paraId="4F33E42F" w14:textId="77777777" w:rsidR="009E08AF" w:rsidRPr="002D4E02" w:rsidRDefault="009E08AF" w:rsidP="002D4E02">
      <w:pPr>
        <w:spacing w:after="0" w:line="360" w:lineRule="auto"/>
        <w:jc w:val="both"/>
        <w:rPr>
          <w:rFonts w:ascii="Arial" w:hAnsi="Arial" w:cs="Arial"/>
          <w:sz w:val="24"/>
          <w:szCs w:val="24"/>
        </w:rPr>
      </w:pPr>
      <w:r w:rsidRPr="002D4E02">
        <w:rPr>
          <w:rFonts w:ascii="Arial" w:eastAsia="Times New Roman" w:hAnsi="Arial" w:cs="Arial"/>
          <w:sz w:val="24"/>
          <w:szCs w:val="24"/>
          <w:lang w:eastAsia="pl-PL"/>
        </w:rPr>
        <w:t>W ramach zadania za kwotę  19 680,00 zł przebudowana została instalacja zewnętrzna przyłączeniowa od złącza energetycznego do rozdzielni głównej Szkoły Podstawowej w Wołowicach. Zadanie modernizacji infrastruktury zasilania musiało zostać wykonane w związku z realizacją w roku 2019 projektu Głębokiej termomodernizacji budynku Szkoły Podstawowej w Wołowicach.</w:t>
      </w:r>
    </w:p>
    <w:p w14:paraId="14C5C4FB"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III.2: Rozwój oferty rekreacyjno-sportowej i kulturalnej</w:t>
      </w:r>
    </w:p>
    <w:p w14:paraId="022285DD" w14:textId="2B719CB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Sektor usług publicznych wpływa bezpośrednio na jakość życia mieszkańców gminy. W związku z tym strategicznym działaniem </w:t>
      </w:r>
      <w:r w:rsidR="00034D32">
        <w:rPr>
          <w:rFonts w:ascii="Arial" w:hAnsi="Arial" w:cs="Arial"/>
          <w:sz w:val="24"/>
          <w:szCs w:val="24"/>
        </w:rPr>
        <w:t>Gminy Czernichów</w:t>
      </w:r>
      <w:r w:rsidRPr="002D4E02">
        <w:rPr>
          <w:rFonts w:ascii="Arial" w:hAnsi="Arial" w:cs="Arial"/>
          <w:sz w:val="24"/>
          <w:szCs w:val="24"/>
        </w:rPr>
        <w:t xml:space="preserve"> powinna być dbałość </w:t>
      </w:r>
      <w:r w:rsidR="00A864F6">
        <w:rPr>
          <w:rFonts w:ascii="Arial" w:hAnsi="Arial" w:cs="Arial"/>
          <w:sz w:val="24"/>
          <w:szCs w:val="24"/>
        </w:rPr>
        <w:br/>
      </w:r>
      <w:r w:rsidRPr="002D4E02">
        <w:rPr>
          <w:rFonts w:ascii="Arial" w:hAnsi="Arial" w:cs="Arial"/>
          <w:sz w:val="24"/>
          <w:szCs w:val="24"/>
        </w:rPr>
        <w:t>o odpowiednią dostępność usług publicznych, przejawiająca się m.in. zminimalizowaniem utrudnień dostępowych dla mieszkańców, a także podnoszeniem ich jakości i różnorodności. Ze względu na COVID-19 wiele działań cyklicznych lub zaplanowanych dużo wcześniej nie mogło się odbyć ze względu na obostrzenia sanitarne. Mimo to w ramach realizacji tego celu Gmina Czernichów w roku 2020 zrealizowała następujące działania:</w:t>
      </w:r>
    </w:p>
    <w:p w14:paraId="07F3CCBC" w14:textId="77777777" w:rsidR="00A864F6"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III.2.1</w:t>
      </w:r>
      <w:r w:rsidRPr="002D4E02">
        <w:rPr>
          <w:rFonts w:ascii="Arial" w:hAnsi="Arial" w:cs="Arial"/>
          <w:sz w:val="24"/>
          <w:szCs w:val="24"/>
        </w:rPr>
        <w:t xml:space="preserve"> Zrównoważony rozwój infrastruktury kulturalnej </w:t>
      </w:r>
      <w:r w:rsidR="00A864F6">
        <w:rPr>
          <w:rFonts w:ascii="Arial" w:hAnsi="Arial" w:cs="Arial"/>
          <w:sz w:val="24"/>
          <w:szCs w:val="24"/>
        </w:rPr>
        <w:br/>
      </w:r>
      <w:r w:rsidRPr="002D4E02">
        <w:rPr>
          <w:rFonts w:ascii="Arial" w:hAnsi="Arial" w:cs="Arial"/>
          <w:sz w:val="24"/>
          <w:szCs w:val="24"/>
        </w:rPr>
        <w:t>i rekreacyjno-sportowej.</w:t>
      </w:r>
    </w:p>
    <w:p w14:paraId="01761700" w14:textId="7682834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W ramach wyposażenia i remontu obiektów sportowych na terenie </w:t>
      </w:r>
      <w:r w:rsidR="00034D32">
        <w:rPr>
          <w:rFonts w:ascii="Arial" w:hAnsi="Arial" w:cs="Arial"/>
          <w:sz w:val="24"/>
          <w:szCs w:val="24"/>
        </w:rPr>
        <w:t>Gminy Czernichów</w:t>
      </w:r>
      <w:r w:rsidRPr="002D4E02">
        <w:rPr>
          <w:rFonts w:ascii="Arial" w:hAnsi="Arial" w:cs="Arial"/>
          <w:sz w:val="24"/>
          <w:szCs w:val="24"/>
        </w:rPr>
        <w:t xml:space="preserve">, podejmowano działania w obiektach sportowych LKS Wisła Czernichów, LKS Piast </w:t>
      </w:r>
      <w:proofErr w:type="spellStart"/>
      <w:r w:rsidRPr="002D4E02">
        <w:rPr>
          <w:rFonts w:ascii="Arial" w:hAnsi="Arial" w:cs="Arial"/>
          <w:sz w:val="24"/>
          <w:szCs w:val="24"/>
        </w:rPr>
        <w:t>Farmina</w:t>
      </w:r>
      <w:proofErr w:type="spellEnd"/>
      <w:r w:rsidR="003E7607">
        <w:rPr>
          <w:rFonts w:ascii="Arial" w:hAnsi="Arial" w:cs="Arial"/>
          <w:sz w:val="24"/>
          <w:szCs w:val="24"/>
        </w:rPr>
        <w:t xml:space="preserve"> Wołowice.</w:t>
      </w:r>
    </w:p>
    <w:p w14:paraId="2A5D18D2" w14:textId="6627ED2E"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Zmodernizowano boisko sportowe w Nowej Wsi Szlacheckiej</w:t>
      </w:r>
      <w:r w:rsidR="00FE0B4E">
        <w:rPr>
          <w:rFonts w:ascii="Arial" w:hAnsi="Arial" w:cs="Arial"/>
          <w:sz w:val="24"/>
          <w:szCs w:val="24"/>
        </w:rPr>
        <w:t>.</w:t>
      </w:r>
    </w:p>
    <w:p w14:paraId="508DF52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3. W roku 2020 zrealizowano projekt pn. pn.: „Wyposażenie infrastruktury rekreacyjnej w miejscowości Rybna na działce 2945, Gmina Czernichów w </w:t>
      </w:r>
      <w:proofErr w:type="spellStart"/>
      <w:r w:rsidRPr="002D4E02">
        <w:rPr>
          <w:rFonts w:ascii="Arial" w:hAnsi="Arial" w:cs="Arial"/>
          <w:color w:val="auto"/>
        </w:rPr>
        <w:t>linarium</w:t>
      </w:r>
      <w:proofErr w:type="spellEnd"/>
      <w:r w:rsidRPr="002D4E02">
        <w:rPr>
          <w:rFonts w:ascii="Arial" w:hAnsi="Arial" w:cs="Arial"/>
          <w:color w:val="auto"/>
        </w:rPr>
        <w:t>, zestaw zabawowy i huśtawkę”, w ramach dofinansowania ze środków Programu Rozwoju Obszarów Wiejskich na lata 2014 -2020. Wartość projektu: 74 453,13 PLN. Wartość dofinansowania: 31 815,00 PLN. Projekt zakładała doposażenie istniejącego placu zabaw w miejscowości Rybna w zestawy zabawowe dla dzieci.</w:t>
      </w:r>
    </w:p>
    <w:p w14:paraId="7102505C"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Przedsięwzięcie wpisuje się również w ZINTEGROWANA STRATEGIA ROZWOJU OBSZARU FUNKCJONALNEGO „BLISKO KRAKOWA"</w:t>
      </w:r>
    </w:p>
    <w:p w14:paraId="00D1DFB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Cel operacyjny 2.2 Kreowanie atrakcyjnych przestrzeni, umożliwiających spędzanie czasu wolnego.</w:t>
      </w:r>
    </w:p>
    <w:p w14:paraId="0E7F7653" w14:textId="77777777" w:rsidR="009E08AF" w:rsidRPr="002D4E02" w:rsidRDefault="009E08AF" w:rsidP="002D4E02">
      <w:pPr>
        <w:pStyle w:val="Default"/>
        <w:spacing w:line="360" w:lineRule="auto"/>
        <w:jc w:val="both"/>
        <w:rPr>
          <w:rFonts w:ascii="Arial" w:hAnsi="Arial" w:cs="Arial"/>
          <w:color w:val="auto"/>
        </w:rPr>
      </w:pPr>
    </w:p>
    <w:p w14:paraId="4AEB0CA5" w14:textId="7A97A76D"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III.2.3</w:t>
      </w:r>
      <w:r w:rsidRPr="002D4E02">
        <w:rPr>
          <w:rFonts w:ascii="Arial" w:hAnsi="Arial" w:cs="Arial"/>
          <w:sz w:val="24"/>
          <w:szCs w:val="24"/>
        </w:rPr>
        <w:t xml:space="preserve"> Zwiększanie poziomu społecznego uczestnictwa </w:t>
      </w:r>
      <w:r w:rsidR="00A864F6">
        <w:rPr>
          <w:rFonts w:ascii="Arial" w:hAnsi="Arial" w:cs="Arial"/>
          <w:sz w:val="24"/>
          <w:szCs w:val="24"/>
        </w:rPr>
        <w:br/>
      </w:r>
      <w:r w:rsidRPr="002D4E02">
        <w:rPr>
          <w:rFonts w:ascii="Arial" w:hAnsi="Arial" w:cs="Arial"/>
          <w:sz w:val="24"/>
          <w:szCs w:val="24"/>
        </w:rPr>
        <w:t>w kulturze oraz aktywnych formach spędzania czasu wolnego.</w:t>
      </w:r>
      <w:r w:rsidRPr="002D4E02">
        <w:rPr>
          <w:rFonts w:ascii="Arial" w:hAnsi="Arial" w:cs="Arial"/>
          <w:sz w:val="24"/>
          <w:szCs w:val="24"/>
        </w:rPr>
        <w:br/>
        <w:t xml:space="preserve">1. Większość działań podejmowanych jest przez Gminną Bibliotekę Publiczną </w:t>
      </w:r>
      <w:r w:rsidR="00A864F6">
        <w:rPr>
          <w:rFonts w:ascii="Arial" w:hAnsi="Arial" w:cs="Arial"/>
          <w:sz w:val="24"/>
          <w:szCs w:val="24"/>
        </w:rPr>
        <w:br/>
      </w:r>
      <w:r w:rsidRPr="002D4E02">
        <w:rPr>
          <w:rFonts w:ascii="Arial" w:hAnsi="Arial" w:cs="Arial"/>
          <w:sz w:val="24"/>
          <w:szCs w:val="24"/>
        </w:rPr>
        <w:t xml:space="preserve">w Czernichowie. Realizowano w roku 2020 m.in. działania z zakresu upowszechniania kultury  i promocję czytelnictwa, organizując wystawy, spotkania, konkursy. Biblioteka współorganizowała m.in. V Gminny Międzyszkolny Konkurs Języka Polskiego – uczestnikami konkursu byli uczniowie szkół podstawowych, Wykład  dr. hab. Macieja Malinowskiego „Mowa człowieka młodego wizytówką jego”, I Gminny Konkurs Fotograficzny, udział w </w:t>
      </w:r>
      <w:proofErr w:type="spellStart"/>
      <w:r w:rsidRPr="002D4E02">
        <w:rPr>
          <w:rFonts w:ascii="Arial" w:hAnsi="Arial" w:cs="Arial"/>
          <w:sz w:val="24"/>
          <w:szCs w:val="24"/>
        </w:rPr>
        <w:t>European</w:t>
      </w:r>
      <w:proofErr w:type="spellEnd"/>
      <w:r w:rsidRPr="002D4E02">
        <w:rPr>
          <w:rFonts w:ascii="Arial" w:hAnsi="Arial" w:cs="Arial"/>
          <w:sz w:val="24"/>
          <w:szCs w:val="24"/>
        </w:rPr>
        <w:t xml:space="preserve"> </w:t>
      </w:r>
      <w:proofErr w:type="spellStart"/>
      <w:r w:rsidRPr="002D4E02">
        <w:rPr>
          <w:rFonts w:ascii="Arial" w:hAnsi="Arial" w:cs="Arial"/>
          <w:sz w:val="24"/>
          <w:szCs w:val="24"/>
        </w:rPr>
        <w:t>Mobility</w:t>
      </w:r>
      <w:proofErr w:type="spellEnd"/>
      <w:r w:rsidRPr="002D4E02">
        <w:rPr>
          <w:rFonts w:ascii="Arial" w:hAnsi="Arial" w:cs="Arial"/>
          <w:sz w:val="24"/>
          <w:szCs w:val="24"/>
        </w:rPr>
        <w:t xml:space="preserve"> </w:t>
      </w:r>
      <w:proofErr w:type="spellStart"/>
      <w:r w:rsidRPr="002D4E02">
        <w:rPr>
          <w:rFonts w:ascii="Arial" w:hAnsi="Arial" w:cs="Arial"/>
          <w:sz w:val="24"/>
          <w:szCs w:val="24"/>
        </w:rPr>
        <w:t>Week</w:t>
      </w:r>
      <w:proofErr w:type="spellEnd"/>
      <w:r w:rsidRPr="002D4E02">
        <w:rPr>
          <w:rFonts w:ascii="Arial" w:hAnsi="Arial" w:cs="Arial"/>
          <w:sz w:val="24"/>
          <w:szCs w:val="24"/>
        </w:rPr>
        <w:t xml:space="preserve"> 2020.</w:t>
      </w:r>
    </w:p>
    <w:p w14:paraId="3650E7A7" w14:textId="1E970A00"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W lokalach bibliotek prezentowano wystawy: wystawa prac laureatów XVI edycji Gminnego Konkursu Plastycznego z cyklu - Pocztówka do mojego przyjaciela pt.: „Afrykańska przygoda”, wystawa fotograficzna Zofii Zalewskiej „Prowansja”, wystawa fotograficzna z okazji 120</w:t>
      </w:r>
      <w:r w:rsidR="00FE0B4E">
        <w:rPr>
          <w:rFonts w:ascii="Arial" w:hAnsi="Arial" w:cs="Arial"/>
          <w:sz w:val="24"/>
          <w:szCs w:val="24"/>
        </w:rPr>
        <w:t>-</w:t>
      </w:r>
      <w:r w:rsidRPr="002D4E02">
        <w:rPr>
          <w:rFonts w:ascii="Arial" w:hAnsi="Arial" w:cs="Arial"/>
          <w:sz w:val="24"/>
          <w:szCs w:val="24"/>
        </w:rPr>
        <w:t>lecia Ochotniczej Straży Pożarnej w Rybnej, wystawa fotograficzna Jan Paweł II 1920-2020, wystawa fotograficzna „Starorzecze – ślad Wisły pełen życia”, wystawa fotograficzna „Zwiedzamy gminę Czernichów  na rowerze”, wystawa „Wikliniarstwo , czyli trochę historii o rękodziele”.</w:t>
      </w:r>
    </w:p>
    <w:p w14:paraId="58D3BB65" w14:textId="56B6F8C4"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Działania koordynowane przez Urząd </w:t>
      </w:r>
      <w:r w:rsidR="00034D32">
        <w:rPr>
          <w:rFonts w:ascii="Arial" w:hAnsi="Arial" w:cs="Arial"/>
          <w:sz w:val="24"/>
          <w:szCs w:val="24"/>
        </w:rPr>
        <w:t>Gminy Czernichów</w:t>
      </w:r>
      <w:r w:rsidRPr="002D4E02">
        <w:rPr>
          <w:rFonts w:ascii="Arial" w:hAnsi="Arial" w:cs="Arial"/>
          <w:sz w:val="24"/>
          <w:szCs w:val="24"/>
        </w:rPr>
        <w:t>, w tym: ,,Ucisz serce” – koncert poetycko refleksyjny wypełniony nastrojową muzyka i słowami św. Jana Pawła II</w:t>
      </w:r>
    </w:p>
    <w:p w14:paraId="4DC907B4" w14:textId="7433BB4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4. W ramach wsparcia realizacji zadań upowszechniania kultury Gmina Czernichów wspiera organizacje pozarządowe prowadzące działalność kulturalną, a także organizacje sportowe w tym LKS na prowadzenie zajęć sportowych (na terenie </w:t>
      </w:r>
      <w:r w:rsidR="00034D32">
        <w:rPr>
          <w:rFonts w:ascii="Arial" w:hAnsi="Arial" w:cs="Arial"/>
          <w:sz w:val="24"/>
          <w:szCs w:val="24"/>
        </w:rPr>
        <w:t>Gminy Czernichów</w:t>
      </w:r>
      <w:r w:rsidRPr="002D4E02">
        <w:rPr>
          <w:rFonts w:ascii="Arial" w:hAnsi="Arial" w:cs="Arial"/>
          <w:sz w:val="24"/>
          <w:szCs w:val="24"/>
        </w:rPr>
        <w:t xml:space="preserve"> działa 7 klubów sportowych).</w:t>
      </w:r>
    </w:p>
    <w:p w14:paraId="34396174" w14:textId="26FEF4F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5. W ramach funkcjonowania Sali Tradycji w Kamieniu, Towarzystwo Przyjaciół Kamienia organizuje zajęcia edukacyjne, zajęcia sportowe, panele dyskusyjne </w:t>
      </w:r>
      <w:r w:rsidR="00A864F6">
        <w:rPr>
          <w:rFonts w:ascii="Arial" w:hAnsi="Arial" w:cs="Arial"/>
          <w:sz w:val="24"/>
          <w:szCs w:val="24"/>
        </w:rPr>
        <w:br/>
      </w:r>
      <w:r w:rsidRPr="002D4E02">
        <w:rPr>
          <w:rFonts w:ascii="Arial" w:hAnsi="Arial" w:cs="Arial"/>
          <w:sz w:val="24"/>
          <w:szCs w:val="24"/>
        </w:rPr>
        <w:t>i spotkania.</w:t>
      </w:r>
      <w:r w:rsidRPr="002D4E02">
        <w:rPr>
          <w:rFonts w:ascii="Arial" w:hAnsi="Arial" w:cs="Arial"/>
          <w:sz w:val="24"/>
          <w:szCs w:val="24"/>
        </w:rPr>
        <w:tab/>
      </w:r>
    </w:p>
    <w:p w14:paraId="185C698C"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6. Współorganizacja imprezy VI Bieg wokół Kamienia</w:t>
      </w:r>
    </w:p>
    <w:p w14:paraId="2C49E18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7. Organizacja XXI Ogólnopolskiego Spływu Kajakowego Wisłą</w:t>
      </w:r>
    </w:p>
    <w:p w14:paraId="295CA37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Przedsięwzięcia wpisują się również w ZINTEGROWANY PROGRAM AKTYWIZACJI I PARTYCYPACJI SPOŁECZNEJI. Cel operacyjny 4 Efektywne wykorzystanie </w:t>
      </w:r>
      <w:r w:rsidRPr="002D4E02">
        <w:rPr>
          <w:rFonts w:ascii="Arial" w:hAnsi="Arial" w:cs="Arial"/>
          <w:sz w:val="24"/>
          <w:szCs w:val="24"/>
        </w:rPr>
        <w:lastRenderedPageBreak/>
        <w:t>potencjału kulturowego dla rozwoju społeczno</w:t>
      </w:r>
      <w:r w:rsidRPr="002D4E02">
        <w:rPr>
          <w:rFonts w:ascii="Cambria Math" w:hAnsi="Cambria Math" w:cs="Cambria Math"/>
          <w:sz w:val="24"/>
          <w:szCs w:val="24"/>
        </w:rPr>
        <w:t>‐</w:t>
      </w:r>
      <w:r w:rsidRPr="002D4E02">
        <w:rPr>
          <w:rFonts w:ascii="Arial" w:hAnsi="Arial" w:cs="Arial"/>
          <w:sz w:val="24"/>
          <w:szCs w:val="24"/>
        </w:rPr>
        <w:t>gospodarczego obszaru funkcjonalnego</w:t>
      </w:r>
      <w:r w:rsidRPr="002D4E02">
        <w:rPr>
          <w:rFonts w:ascii="Arial" w:hAnsi="Arial" w:cs="Arial"/>
          <w:sz w:val="24"/>
          <w:szCs w:val="24"/>
        </w:rPr>
        <w:tab/>
      </w:r>
    </w:p>
    <w:p w14:paraId="61F826B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III.2.6</w:t>
      </w:r>
      <w:r w:rsidRPr="002D4E02">
        <w:rPr>
          <w:rFonts w:ascii="Arial" w:hAnsi="Arial" w:cs="Arial"/>
          <w:sz w:val="24"/>
          <w:szCs w:val="24"/>
        </w:rPr>
        <w:t xml:space="preserve"> Działania w zakresie opieki nad lokalnym i regionalnym dziedzictwem kulturowym i przyrodniczym.</w:t>
      </w:r>
    </w:p>
    <w:p w14:paraId="07F2C29B" w14:textId="408616A1"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Liczba zrealizowanych/realizowanych projektów: 2. W ramach kierunku interwencji zrealizowano m.in. Wystawę fotograficzną z okazji 120–</w:t>
      </w:r>
      <w:proofErr w:type="spellStart"/>
      <w:r w:rsidRPr="002D4E02">
        <w:rPr>
          <w:rFonts w:ascii="Arial" w:hAnsi="Arial" w:cs="Arial"/>
          <w:sz w:val="24"/>
          <w:szCs w:val="24"/>
        </w:rPr>
        <w:t>lecia</w:t>
      </w:r>
      <w:proofErr w:type="spellEnd"/>
      <w:r w:rsidRPr="002D4E02">
        <w:rPr>
          <w:rFonts w:ascii="Arial" w:hAnsi="Arial" w:cs="Arial"/>
          <w:sz w:val="24"/>
          <w:szCs w:val="24"/>
        </w:rPr>
        <w:t xml:space="preserve"> OSP w Rybnej, Wystawę fotograficzną „Zwiedzamy Gminę Czernichów na rowerze”, warsztaty w miejscowości Kamień pn. „Wokół amonitu - zasmakuj w tradycji”.</w:t>
      </w:r>
    </w:p>
    <w:p w14:paraId="072072A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III.2.7</w:t>
      </w:r>
      <w:r w:rsidRPr="002D4E02">
        <w:rPr>
          <w:rFonts w:ascii="Arial" w:hAnsi="Arial" w:cs="Arial"/>
          <w:sz w:val="24"/>
          <w:szCs w:val="24"/>
        </w:rPr>
        <w:t xml:space="preserve"> Inicjowanie i wspieranie działań mających na celu podnoszenie społecznej świadomości i wrażliwości w zakresie dziedzictwa przyrodniczego-kulturowego, a także podejmowanie działań na rzecz poprawy poziomu estetycznego otoczenia i ładu przestrzennego.</w:t>
      </w:r>
    </w:p>
    <w:p w14:paraId="02DB28F1"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W ramach zabawy Skarby Blisko Krakowa w miejscowości Kamień odbyły się warsztaty tematyczne pn. „Wokół amonitu - zasmakuj w tradycji”.</w:t>
      </w:r>
    </w:p>
    <w:p w14:paraId="2CBE68D7" w14:textId="6B2EA9C6"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Gmina Czernichów zorganizowała konkurs ekologiczny w ramach realizacji projektu pn. Usuwanie wyrobów zawierających azbest z terenu </w:t>
      </w:r>
      <w:r w:rsidR="00034D32">
        <w:rPr>
          <w:rFonts w:ascii="Arial" w:hAnsi="Arial" w:cs="Arial"/>
          <w:sz w:val="24"/>
          <w:szCs w:val="24"/>
        </w:rPr>
        <w:t>Gminy Czernichów</w:t>
      </w:r>
      <w:r w:rsidRPr="002D4E02">
        <w:rPr>
          <w:rFonts w:ascii="Arial" w:hAnsi="Arial" w:cs="Arial"/>
          <w:sz w:val="24"/>
          <w:szCs w:val="24"/>
        </w:rPr>
        <w:t>.</w:t>
      </w:r>
    </w:p>
    <w:p w14:paraId="1FC8B7EF"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3. </w:t>
      </w:r>
      <w:r w:rsidRPr="002D4E02">
        <w:rPr>
          <w:rFonts w:ascii="Arial" w:hAnsi="Arial" w:cs="Arial"/>
          <w:sz w:val="24"/>
          <w:szCs w:val="24"/>
          <w:shd w:val="clear" w:color="auto" w:fill="FFFFFF"/>
        </w:rPr>
        <w:t>W ramach Europejskiego Tygodnia Zrównoważonego Transportu i Dnia Bez Samochodu (ETZT) zorganizowano  wydarzenie „Zwiedzamy gminę Czernichów na rowerze”. Celem wydarzenie było podniesienie świadomości społecznej i wrażliwości w zakresie ochrony środowiska naturalnego.</w:t>
      </w:r>
    </w:p>
    <w:p w14:paraId="7244FC4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Przedsięwzięcie wpisuje się również w ZINTEGROWANY PROGRAM AKTYWIZACJI I PARTYCYPACJI SPOŁECZNEJ. Cel operacyjny </w:t>
      </w:r>
      <w:r w:rsidRPr="002D4E02">
        <w:rPr>
          <w:rFonts w:ascii="Arial" w:hAnsi="Arial" w:cs="Arial"/>
          <w:i/>
          <w:iCs/>
          <w:color w:val="auto"/>
        </w:rPr>
        <w:t xml:space="preserve">3 Wzmocnienie tożsamości lokalnej, integracji i solidarności społecznej </w:t>
      </w:r>
    </w:p>
    <w:p w14:paraId="5B9003D1" w14:textId="77777777" w:rsidR="009E08AF" w:rsidRPr="002D4E02" w:rsidRDefault="009E08AF" w:rsidP="002D4E02">
      <w:pPr>
        <w:spacing w:after="0" w:line="360" w:lineRule="auto"/>
        <w:jc w:val="both"/>
        <w:rPr>
          <w:rFonts w:ascii="Arial" w:hAnsi="Arial" w:cs="Arial"/>
          <w:sz w:val="24"/>
          <w:szCs w:val="24"/>
        </w:rPr>
      </w:pPr>
    </w:p>
    <w:p w14:paraId="3EEF4DDB"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Cel operacyjny III.3: Poprawa bezpieczeństwa zdrowotnego i społecznego</w:t>
      </w:r>
    </w:p>
    <w:p w14:paraId="7D8A97BB" w14:textId="7D4BFC15"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Jednym z najważniejszych celów rozwojowych </w:t>
      </w:r>
      <w:r w:rsidR="00034D32">
        <w:rPr>
          <w:rFonts w:ascii="Arial" w:hAnsi="Arial" w:cs="Arial"/>
          <w:sz w:val="24"/>
          <w:szCs w:val="24"/>
        </w:rPr>
        <w:t>Gminy Czernichów</w:t>
      </w:r>
      <w:r w:rsidRPr="002D4E02">
        <w:rPr>
          <w:rFonts w:ascii="Arial" w:hAnsi="Arial" w:cs="Arial"/>
          <w:sz w:val="24"/>
          <w:szCs w:val="24"/>
        </w:rPr>
        <w:t xml:space="preserve"> powinien być wysoki poziom bezpieczeństwa mieszkańców w wymiarze zdrowotnym i społecznym. Gmina Czernichów podejmowała działania realizując następujące kierunki interwencji.</w:t>
      </w:r>
    </w:p>
    <w:p w14:paraId="48EBE495"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b/>
          <w:bCs/>
          <w:color w:val="auto"/>
        </w:rPr>
        <w:t>Kierunek interwencji III.3.2</w:t>
      </w:r>
      <w:r w:rsidRPr="002D4E02">
        <w:rPr>
          <w:rFonts w:ascii="Arial" w:hAnsi="Arial" w:cs="Arial"/>
          <w:color w:val="auto"/>
        </w:rPr>
        <w:t xml:space="preserve"> Organizowanie i wspieranie akcji oraz programów profilaktycznych, badań i konsultacji medycznych dla mieszkańców gminy </w:t>
      </w:r>
    </w:p>
    <w:p w14:paraId="1CAD078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Działania polegające na współorganizowaniu badań profilaktycznych m.in. Badań wczesnego wykrywania raka piersi.</w:t>
      </w:r>
    </w:p>
    <w:p w14:paraId="35060F32" w14:textId="602C7926" w:rsidR="009E08AF" w:rsidRDefault="009E08AF" w:rsidP="002D4E02">
      <w:pPr>
        <w:pStyle w:val="Default"/>
        <w:spacing w:line="360" w:lineRule="auto"/>
        <w:jc w:val="both"/>
        <w:rPr>
          <w:rFonts w:ascii="Arial" w:hAnsi="Arial" w:cs="Arial"/>
          <w:color w:val="auto"/>
        </w:rPr>
      </w:pPr>
    </w:p>
    <w:p w14:paraId="25309D91" w14:textId="77777777" w:rsidR="00211EE2" w:rsidRPr="002D4E02" w:rsidRDefault="00211EE2" w:rsidP="002D4E02">
      <w:pPr>
        <w:pStyle w:val="Default"/>
        <w:spacing w:line="360" w:lineRule="auto"/>
        <w:jc w:val="both"/>
        <w:rPr>
          <w:rFonts w:ascii="Arial" w:hAnsi="Arial" w:cs="Arial"/>
          <w:color w:val="auto"/>
        </w:rPr>
      </w:pPr>
    </w:p>
    <w:p w14:paraId="4481CC8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lastRenderedPageBreak/>
        <w:t>Kierunek interwencji III.3.4</w:t>
      </w:r>
      <w:r w:rsidRPr="002D4E02">
        <w:rPr>
          <w:rFonts w:ascii="Arial" w:hAnsi="Arial" w:cs="Arial"/>
          <w:sz w:val="24"/>
          <w:szCs w:val="24"/>
        </w:rPr>
        <w:t xml:space="preserve"> Promocja zdrowego, aktywnego stylu życia.</w:t>
      </w:r>
    </w:p>
    <w:p w14:paraId="428F3473"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Wspieranie klubów sportowych przez finansowanie prowadzonych zajęć sportowych w klubach i prowadzenie inwestycji w rozwój infrastruktury sportową klubów.</w:t>
      </w:r>
    </w:p>
    <w:p w14:paraId="0ADBF37A" w14:textId="52A1D11C"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2. Konserwacja, utrzymanie i promowanie wśród mieszkańców </w:t>
      </w:r>
      <w:r w:rsidR="00034D32">
        <w:rPr>
          <w:rFonts w:ascii="Arial" w:hAnsi="Arial" w:cs="Arial"/>
          <w:sz w:val="24"/>
          <w:szCs w:val="24"/>
        </w:rPr>
        <w:t>Gminy Czernichów</w:t>
      </w:r>
      <w:r w:rsidRPr="002D4E02">
        <w:rPr>
          <w:rFonts w:ascii="Arial" w:hAnsi="Arial" w:cs="Arial"/>
          <w:sz w:val="24"/>
          <w:szCs w:val="24"/>
        </w:rPr>
        <w:t xml:space="preserve"> Otwartych Stref Aktywności a także ogólnodostępnych placów zabaw i siłowni zewnętrznych.</w:t>
      </w:r>
    </w:p>
    <w:p w14:paraId="33183EAD"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3. Przyznanie w roku 2020 Stypendiów sportowych na łączną kwotę 16 000,00 zł</w:t>
      </w:r>
    </w:p>
    <w:p w14:paraId="442944E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4. Współorganizacja imprezy VI Bieg wokół Kamienia</w:t>
      </w:r>
    </w:p>
    <w:p w14:paraId="7E44DB0E"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5. Organizacja XXI Ogólnopolskiego Spływu Kajakowego Wisłą</w:t>
      </w:r>
    </w:p>
    <w:p w14:paraId="3294AE6F" w14:textId="1E085EA8"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III.3.7</w:t>
      </w:r>
      <w:r w:rsidRPr="002D4E02">
        <w:rPr>
          <w:rFonts w:ascii="Arial" w:hAnsi="Arial" w:cs="Arial"/>
          <w:sz w:val="24"/>
          <w:szCs w:val="24"/>
        </w:rPr>
        <w:t xml:space="preserve"> Przeciwdziałanie i zwalczanie dysfunkcji w rodzinie, </w:t>
      </w:r>
      <w:r w:rsidR="00A864F6">
        <w:rPr>
          <w:rFonts w:ascii="Arial" w:hAnsi="Arial" w:cs="Arial"/>
          <w:sz w:val="24"/>
          <w:szCs w:val="24"/>
        </w:rPr>
        <w:br/>
      </w:r>
      <w:r w:rsidRPr="002D4E02">
        <w:rPr>
          <w:rFonts w:ascii="Arial" w:hAnsi="Arial" w:cs="Arial"/>
          <w:sz w:val="24"/>
          <w:szCs w:val="24"/>
        </w:rPr>
        <w:t>w tym m.in. przeciwdziałanie przemocy w rodzinie</w:t>
      </w:r>
    </w:p>
    <w:p w14:paraId="0CF4A60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Realizacja zadań Gminnego Zespołu Interdyscyplinarnego w zakresie działań informacyjno-promocyjnych, edukacyjnych, indywidualnego wsparcia dla osób dotkniętych problemami przemocy w rodzinie.</w:t>
      </w:r>
    </w:p>
    <w:p w14:paraId="20921BE2" w14:textId="3F359BB4"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Działania są spójne z Gminnym Programem Przeciwdziałania Przemocy w Rodzinie oraz Ochrony Ofiar Przemocy w Rodzinie dla </w:t>
      </w:r>
      <w:r w:rsidR="00034D32">
        <w:rPr>
          <w:rFonts w:ascii="Arial" w:hAnsi="Arial" w:cs="Arial"/>
          <w:sz w:val="24"/>
          <w:szCs w:val="24"/>
        </w:rPr>
        <w:t>Gminy Czernichów</w:t>
      </w:r>
      <w:r w:rsidRPr="002D4E02">
        <w:rPr>
          <w:rFonts w:ascii="Arial" w:hAnsi="Arial" w:cs="Arial"/>
          <w:sz w:val="24"/>
          <w:szCs w:val="24"/>
        </w:rPr>
        <w:t xml:space="preserve"> na lata 2018-2028</w:t>
      </w:r>
    </w:p>
    <w:p w14:paraId="20446F91" w14:textId="42240BFA"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III.3.8</w:t>
      </w:r>
      <w:r w:rsidRPr="002D4E02">
        <w:rPr>
          <w:rFonts w:ascii="Arial" w:hAnsi="Arial" w:cs="Arial"/>
          <w:sz w:val="24"/>
          <w:szCs w:val="24"/>
        </w:rPr>
        <w:t xml:space="preserve"> Prowadzenie działań z zakresu profilaktyki uzależnień, </w:t>
      </w:r>
      <w:r w:rsidR="00A864F6">
        <w:rPr>
          <w:rFonts w:ascii="Arial" w:hAnsi="Arial" w:cs="Arial"/>
          <w:sz w:val="24"/>
          <w:szCs w:val="24"/>
        </w:rPr>
        <w:br/>
      </w:r>
      <w:r w:rsidRPr="002D4E02">
        <w:rPr>
          <w:rFonts w:ascii="Arial" w:hAnsi="Arial" w:cs="Arial"/>
          <w:sz w:val="24"/>
          <w:szCs w:val="24"/>
        </w:rPr>
        <w:t>w tym wśród dzieci i młodzieży.</w:t>
      </w:r>
    </w:p>
    <w:p w14:paraId="7C78C59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Gmina Czernichów realizuje kierunek interwencji przyjmując i wprowadzając zapisy programów:</w:t>
      </w:r>
    </w:p>
    <w:p w14:paraId="40405F36"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Gminny program profilaktyki i rozwiązywania problemów alkoholowych</w:t>
      </w:r>
    </w:p>
    <w:p w14:paraId="00916720"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Gminny program przeciwdziałania narkomanii</w:t>
      </w:r>
    </w:p>
    <w:p w14:paraId="652DD53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III.3.9</w:t>
      </w:r>
      <w:r w:rsidRPr="002D4E02">
        <w:rPr>
          <w:rFonts w:ascii="Arial" w:hAnsi="Arial" w:cs="Arial"/>
          <w:sz w:val="24"/>
          <w:szCs w:val="24"/>
        </w:rPr>
        <w:t xml:space="preserve"> Organizowanie i wspieranie funkcjonowania różnorodnych form pomocy społecznej.</w:t>
      </w:r>
    </w:p>
    <w:p w14:paraId="2A58BD34" w14:textId="4FADD36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Gminny Ośrodek Pomocy Społecznej realizuje m.in. następujące działania:</w:t>
      </w:r>
      <w:r w:rsidRPr="002D4E02">
        <w:rPr>
          <w:rFonts w:ascii="Arial" w:hAnsi="Arial" w:cs="Arial"/>
          <w:sz w:val="24"/>
          <w:szCs w:val="24"/>
        </w:rPr>
        <w:br/>
        <w:t xml:space="preserve">1. Program „Opieka </w:t>
      </w:r>
      <w:proofErr w:type="spellStart"/>
      <w:r w:rsidRPr="002D4E02">
        <w:rPr>
          <w:rFonts w:ascii="Arial" w:hAnsi="Arial" w:cs="Arial"/>
          <w:sz w:val="24"/>
          <w:szCs w:val="24"/>
        </w:rPr>
        <w:t>wytchnieniowa</w:t>
      </w:r>
      <w:proofErr w:type="spellEnd"/>
      <w:r w:rsidRPr="002D4E02">
        <w:rPr>
          <w:rFonts w:ascii="Arial" w:hAnsi="Arial" w:cs="Arial"/>
          <w:sz w:val="24"/>
          <w:szCs w:val="24"/>
        </w:rPr>
        <w:t xml:space="preserve">” - w ramach programu świadczone </w:t>
      </w:r>
      <w:r w:rsidR="00732404" w:rsidRPr="002D4E02">
        <w:rPr>
          <w:rFonts w:ascii="Arial" w:hAnsi="Arial" w:cs="Arial"/>
          <w:sz w:val="24"/>
          <w:szCs w:val="24"/>
        </w:rPr>
        <w:t>są</w:t>
      </w:r>
      <w:r w:rsidRPr="002D4E02">
        <w:rPr>
          <w:rFonts w:ascii="Arial" w:hAnsi="Arial" w:cs="Arial"/>
          <w:sz w:val="24"/>
          <w:szCs w:val="24"/>
        </w:rPr>
        <w:t xml:space="preserve"> usługi opieki </w:t>
      </w:r>
      <w:proofErr w:type="spellStart"/>
      <w:r w:rsidRPr="002D4E02">
        <w:rPr>
          <w:rFonts w:ascii="Arial" w:hAnsi="Arial" w:cs="Arial"/>
          <w:sz w:val="24"/>
          <w:szCs w:val="24"/>
        </w:rPr>
        <w:t>wytchnieniowej</w:t>
      </w:r>
      <w:proofErr w:type="spellEnd"/>
      <w:r w:rsidRPr="002D4E02">
        <w:rPr>
          <w:rFonts w:ascii="Arial" w:hAnsi="Arial" w:cs="Arial"/>
          <w:sz w:val="24"/>
          <w:szCs w:val="24"/>
        </w:rPr>
        <w:t xml:space="preserve"> dla członków rodzin lub opiekunów dzieci niepełnosprawnych.</w:t>
      </w:r>
    </w:p>
    <w:p w14:paraId="295F3142"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„Programu asystent rodziny i koordynator rodzinnej pieczy zastępczej na rok 2020” - Celem Programu jest wzmocnienie roli asystentów rodziny i koordynatorów rodzinnej pieczy zastępczej w systemie wspierania rodziny i pieczy zastępczej.</w:t>
      </w:r>
    </w:p>
    <w:p w14:paraId="43F181C0" w14:textId="77777777" w:rsidR="009E08AF" w:rsidRPr="002D4E02" w:rsidRDefault="009E08AF" w:rsidP="002D4E02">
      <w:pPr>
        <w:pStyle w:val="Nagwek4"/>
        <w:spacing w:before="0" w:line="360" w:lineRule="auto"/>
        <w:jc w:val="both"/>
        <w:rPr>
          <w:rFonts w:ascii="Arial" w:hAnsi="Arial" w:cs="Arial"/>
          <w:b w:val="0"/>
          <w:bCs/>
          <w:color w:val="auto"/>
          <w:szCs w:val="24"/>
        </w:rPr>
      </w:pPr>
      <w:r w:rsidRPr="002D4E02">
        <w:rPr>
          <w:rFonts w:ascii="Arial" w:hAnsi="Arial" w:cs="Arial"/>
          <w:b w:val="0"/>
          <w:bCs/>
          <w:color w:val="auto"/>
          <w:szCs w:val="24"/>
        </w:rPr>
        <w:t>3. Program osłonowy w zakresie dożywiania „Posiłek w szkole i w domu”</w:t>
      </w:r>
    </w:p>
    <w:p w14:paraId="230B7540" w14:textId="77777777" w:rsidR="009E08AF" w:rsidRPr="002D4E02" w:rsidRDefault="009E08AF" w:rsidP="002D4E02">
      <w:pPr>
        <w:spacing w:after="0" w:line="360" w:lineRule="auto"/>
        <w:jc w:val="both"/>
        <w:rPr>
          <w:rFonts w:ascii="Arial" w:hAnsi="Arial" w:cs="Arial"/>
          <w:bCs/>
          <w:sz w:val="24"/>
          <w:szCs w:val="24"/>
        </w:rPr>
      </w:pPr>
      <w:r w:rsidRPr="002D4E02">
        <w:rPr>
          <w:rFonts w:ascii="Arial" w:hAnsi="Arial" w:cs="Arial"/>
          <w:bCs/>
          <w:sz w:val="24"/>
          <w:szCs w:val="24"/>
        </w:rPr>
        <w:t>Program osłonowy „Posiłek w szkole i w domu” zapewnia pomoc zarówno osobom starszym, niepełnosprawnym i samotnym o niskich dochodach, jak również dzieciom, które wychowują się w rodzinach znajdujących się w trudnej sytuacji.</w:t>
      </w:r>
    </w:p>
    <w:p w14:paraId="099DCB34"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lastRenderedPageBreak/>
        <w:t>Kierunek interwencji III.3.11</w:t>
      </w:r>
      <w:r w:rsidRPr="002D4E02">
        <w:rPr>
          <w:rFonts w:ascii="Arial" w:hAnsi="Arial" w:cs="Arial"/>
          <w:sz w:val="24"/>
          <w:szCs w:val="24"/>
        </w:rPr>
        <w:t xml:space="preserve"> Kompleksowa polityka senioralna. </w:t>
      </w:r>
    </w:p>
    <w:p w14:paraId="05895127" w14:textId="2C3637EA"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 Program </w:t>
      </w:r>
      <w:r w:rsidR="00A91694">
        <w:rPr>
          <w:rFonts w:ascii="Arial" w:hAnsi="Arial" w:cs="Arial"/>
          <w:sz w:val="24"/>
          <w:szCs w:val="24"/>
        </w:rPr>
        <w:t>„</w:t>
      </w:r>
      <w:r w:rsidRPr="002D4E02">
        <w:rPr>
          <w:rFonts w:ascii="Arial" w:hAnsi="Arial" w:cs="Arial"/>
          <w:sz w:val="24"/>
          <w:szCs w:val="24"/>
        </w:rPr>
        <w:t>Wspieraj seniora” - wsparcie finansowe gminy w zakresie realizacji usług wsparcia na rzecz seniorów w wieku 70 lat i więcej, którzy w obowiązującym stanie epidemii zdecydują się na pozostanie w domu.</w:t>
      </w:r>
    </w:p>
    <w:p w14:paraId="7FFAEEAD" w14:textId="77777777" w:rsidR="009E08AF" w:rsidRPr="002D4E02" w:rsidRDefault="009E08AF" w:rsidP="002D4E02">
      <w:pPr>
        <w:spacing w:after="0" w:line="360" w:lineRule="auto"/>
        <w:jc w:val="both"/>
        <w:rPr>
          <w:rFonts w:ascii="Arial" w:hAnsi="Arial" w:cs="Arial"/>
          <w:sz w:val="24"/>
          <w:szCs w:val="24"/>
        </w:rPr>
      </w:pPr>
    </w:p>
    <w:p w14:paraId="58A354D0" w14:textId="77777777"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b/>
          <w:bCs/>
          <w:sz w:val="24"/>
          <w:szCs w:val="24"/>
        </w:rPr>
        <w:t>Obszar 4. ZARZĄDZANIE I KAPITAŁ SPOŁECZNY</w:t>
      </w:r>
    </w:p>
    <w:p w14:paraId="0CF9940B"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 strategiczny: Partnerskie zarządzanie sprawami publicznymi.</w:t>
      </w:r>
    </w:p>
    <w:p w14:paraId="5DB133B9"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Cele operacyjne:</w:t>
      </w:r>
    </w:p>
    <w:p w14:paraId="721A363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IV. 1 Sprawne i efektywne zarządzanie publiczne;</w:t>
      </w:r>
    </w:p>
    <w:p w14:paraId="729EDF6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IV.2. Wzmacnianie aktywności obywatelskiej oraz partycypacji społecznej mieszkańców;</w:t>
      </w:r>
    </w:p>
    <w:p w14:paraId="53ED6356"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IV.3. Wzmacnianie tożsamości lokalnej i spójności społecznej.</w:t>
      </w:r>
    </w:p>
    <w:p w14:paraId="5508A9E4"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W obszarze Zarządzanie i kapitał społeczny Gmina Czernichów podejmuje najmniej działań w odniesieniu do kierunków interwencji. W głównej mierze podejmowane działania są realizowane w związku ze współpracą w ramach Krakowskiego Obszaru Funkcjonalnego lub Lokalnej Grupy Działania Blisko Krakowa</w:t>
      </w:r>
    </w:p>
    <w:p w14:paraId="486A6CE4" w14:textId="77777777" w:rsidR="009E08AF" w:rsidRPr="002D4E02" w:rsidRDefault="009E08AF" w:rsidP="002D4E02">
      <w:pPr>
        <w:spacing w:after="0" w:line="360" w:lineRule="auto"/>
        <w:jc w:val="both"/>
        <w:rPr>
          <w:rFonts w:ascii="Arial" w:hAnsi="Arial" w:cs="Arial"/>
          <w:b/>
          <w:bCs/>
          <w:sz w:val="24"/>
          <w:szCs w:val="24"/>
          <w:u w:val="single"/>
        </w:rPr>
      </w:pPr>
      <w:r w:rsidRPr="002D4E02">
        <w:rPr>
          <w:rFonts w:ascii="Arial" w:hAnsi="Arial" w:cs="Arial"/>
          <w:b/>
          <w:bCs/>
          <w:sz w:val="24"/>
          <w:szCs w:val="24"/>
          <w:u w:val="single"/>
        </w:rPr>
        <w:t>Cel operacyjny IV. 1 Sprawne i efektywne zarządzanie publiczne;</w:t>
      </w:r>
    </w:p>
    <w:p w14:paraId="35E0313C" w14:textId="3917BD9E" w:rsidR="009E08AF" w:rsidRPr="002D4E02" w:rsidRDefault="009E08AF" w:rsidP="002D4E02">
      <w:pPr>
        <w:spacing w:after="0" w:line="360" w:lineRule="auto"/>
        <w:jc w:val="both"/>
        <w:rPr>
          <w:rFonts w:ascii="Arial" w:hAnsi="Arial" w:cs="Arial"/>
          <w:b/>
          <w:bCs/>
          <w:sz w:val="24"/>
          <w:szCs w:val="24"/>
        </w:rPr>
      </w:pPr>
      <w:r w:rsidRPr="002D4E02">
        <w:rPr>
          <w:rFonts w:ascii="Arial" w:hAnsi="Arial" w:cs="Arial"/>
          <w:sz w:val="24"/>
          <w:szCs w:val="24"/>
        </w:rPr>
        <w:t xml:space="preserve">Wyzwaniem strategicznym </w:t>
      </w:r>
      <w:r w:rsidR="00034D32">
        <w:rPr>
          <w:rFonts w:ascii="Arial" w:hAnsi="Arial" w:cs="Arial"/>
          <w:sz w:val="24"/>
          <w:szCs w:val="24"/>
        </w:rPr>
        <w:t>Gminy Czernichów</w:t>
      </w:r>
      <w:r w:rsidRPr="002D4E02">
        <w:rPr>
          <w:rFonts w:ascii="Arial" w:hAnsi="Arial" w:cs="Arial"/>
          <w:sz w:val="24"/>
          <w:szCs w:val="24"/>
        </w:rPr>
        <w:t xml:space="preserve"> jest partnerskie zarządzanie sprawami publicznymi, wykorzystując nowoczesne instrumenty prowadzenia polityk rozwoju. Gmina Czernichów należy m.in. do Krakowskiego Obszaru Funkcjonalnego – Metropolia Krakowska. Dzięki możliwości realizacji projektów ZIT, Gmina Czernichów ma szanse na poprawę stanu środowiska, w szczególności poprzez redukcję zanieczyszczenia powietrza, zwiększenie dostępności komunikacji. W ramach celu operacyjnego IV.1 Gmina Czernichów  realizowała następujące przedsięwzięcia.</w:t>
      </w:r>
    </w:p>
    <w:p w14:paraId="74CD8C6E" w14:textId="33FDD4F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Kierunek interwencji IV.1.10</w:t>
      </w:r>
      <w:r w:rsidRPr="002D4E02">
        <w:rPr>
          <w:rFonts w:ascii="Arial" w:hAnsi="Arial" w:cs="Arial"/>
          <w:sz w:val="24"/>
          <w:szCs w:val="24"/>
        </w:rPr>
        <w:t xml:space="preserve"> Rozwój współpracy terytorialnej, w szczególności </w:t>
      </w:r>
      <w:r w:rsidR="00A864F6">
        <w:rPr>
          <w:rFonts w:ascii="Arial" w:hAnsi="Arial" w:cs="Arial"/>
          <w:sz w:val="24"/>
          <w:szCs w:val="24"/>
        </w:rPr>
        <w:br/>
      </w:r>
      <w:r w:rsidRPr="002D4E02">
        <w:rPr>
          <w:rFonts w:ascii="Arial" w:hAnsi="Arial" w:cs="Arial"/>
          <w:sz w:val="24"/>
          <w:szCs w:val="24"/>
        </w:rPr>
        <w:t xml:space="preserve">w ramach obszaru funkcjonalnego „Blisko Krakowa”, jak i z miastem Krakowem </w:t>
      </w:r>
      <w:r w:rsidR="00A864F6">
        <w:rPr>
          <w:rFonts w:ascii="Arial" w:hAnsi="Arial" w:cs="Arial"/>
          <w:sz w:val="24"/>
          <w:szCs w:val="24"/>
        </w:rPr>
        <w:br/>
      </w:r>
      <w:r w:rsidRPr="002D4E02">
        <w:rPr>
          <w:rFonts w:ascii="Arial" w:hAnsi="Arial" w:cs="Arial"/>
          <w:sz w:val="24"/>
          <w:szCs w:val="24"/>
        </w:rPr>
        <w:t xml:space="preserve">i w ramach </w:t>
      </w:r>
      <w:proofErr w:type="spellStart"/>
      <w:r w:rsidRPr="002D4E02">
        <w:rPr>
          <w:rFonts w:ascii="Arial" w:hAnsi="Arial" w:cs="Arial"/>
          <w:sz w:val="24"/>
          <w:szCs w:val="24"/>
        </w:rPr>
        <w:t>KrOF</w:t>
      </w:r>
      <w:proofErr w:type="spellEnd"/>
      <w:r w:rsidRPr="002D4E02">
        <w:rPr>
          <w:rFonts w:ascii="Arial" w:hAnsi="Arial" w:cs="Arial"/>
          <w:sz w:val="24"/>
          <w:szCs w:val="24"/>
        </w:rPr>
        <w:t xml:space="preserve"> (ZIT). </w:t>
      </w:r>
    </w:p>
    <w:p w14:paraId="0C915CAA"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Realizacja projektów strategicznych w ramach ZIT, w tym:</w:t>
      </w:r>
    </w:p>
    <w:p w14:paraId="3F9C8D3F" w14:textId="108372DD"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1.1 Głęboka termomodernizacja budynków użyteczności publicznej w Gminie Czernichów. Oś priorytetowa 4 Regionalna polityka energetyczna. Działanie 4.3 Poprawa efektywności energetycznej w sektorze publicznym i mieszkaniowym. Poddziałanie 4.3.1 Głęboka modernizacja energetyczna budynków użyteczności publicznej – </w:t>
      </w:r>
      <w:r w:rsidR="00D454DB">
        <w:rPr>
          <w:rFonts w:ascii="Arial" w:hAnsi="Arial" w:cs="Arial"/>
          <w:sz w:val="24"/>
          <w:szCs w:val="24"/>
        </w:rPr>
        <w:t>ZIT</w:t>
      </w:r>
      <w:r w:rsidRPr="002D4E02">
        <w:rPr>
          <w:rFonts w:ascii="Arial" w:hAnsi="Arial" w:cs="Arial"/>
          <w:sz w:val="24"/>
          <w:szCs w:val="24"/>
        </w:rPr>
        <w:t>. Numer projektu: RPMP.04.03.01-12-0397/16</w:t>
      </w:r>
      <w:r w:rsidR="006F73ED">
        <w:rPr>
          <w:rFonts w:ascii="Arial" w:hAnsi="Arial" w:cs="Arial"/>
          <w:sz w:val="24"/>
          <w:szCs w:val="24"/>
        </w:rPr>
        <w:t>.</w:t>
      </w:r>
    </w:p>
    <w:p w14:paraId="73E37928" w14:textId="63DC28ED"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lastRenderedPageBreak/>
        <w:t xml:space="preserve">1.2. Wymiana kotłów i pieców w indywidualnych gospodarstwach domowych w Gminie Czernichów. Oś priorytetowa 4 Regionalna polityka energetyczna. Działanie 4.4 Redukcja emisji zanieczyszczeń do powietrza Poddziałanie 4.4.1 Obniżenie poziomu niskiej emisji – </w:t>
      </w:r>
      <w:r w:rsidR="006F73ED">
        <w:rPr>
          <w:rFonts w:ascii="Arial" w:hAnsi="Arial" w:cs="Arial"/>
          <w:sz w:val="24"/>
          <w:szCs w:val="24"/>
        </w:rPr>
        <w:t>ZIT</w:t>
      </w:r>
      <w:r w:rsidRPr="002D4E02">
        <w:rPr>
          <w:rFonts w:ascii="Arial" w:hAnsi="Arial" w:cs="Arial"/>
          <w:sz w:val="24"/>
          <w:szCs w:val="24"/>
        </w:rPr>
        <w:t>. Numer projektu RPMP.04.04.01-12-0590/16</w:t>
      </w:r>
      <w:r w:rsidR="00F44B4A">
        <w:rPr>
          <w:rFonts w:ascii="Arial" w:hAnsi="Arial" w:cs="Arial"/>
          <w:sz w:val="24"/>
          <w:szCs w:val="24"/>
        </w:rPr>
        <w:t>.</w:t>
      </w:r>
    </w:p>
    <w:p w14:paraId="78ABFA79" w14:textId="409FC530"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1.3. Usuwanie wyrobów zawierających azbest z terenu </w:t>
      </w:r>
      <w:r w:rsidR="00034D32">
        <w:rPr>
          <w:rFonts w:ascii="Arial" w:hAnsi="Arial" w:cs="Arial"/>
          <w:sz w:val="24"/>
          <w:szCs w:val="24"/>
        </w:rPr>
        <w:t>Gminy Czernichów</w:t>
      </w:r>
      <w:r w:rsidRPr="002D4E02">
        <w:rPr>
          <w:rFonts w:ascii="Arial" w:hAnsi="Arial" w:cs="Arial"/>
          <w:sz w:val="24"/>
          <w:szCs w:val="24"/>
        </w:rPr>
        <w:t xml:space="preserve">. Oś priorytetowa 5 Ochrona środowiska. Działanie. 5.2 Rozwijanie systemu gospodarki odpadami. Poddziałanie 5.2.1 Gospodarka odpadami – </w:t>
      </w:r>
      <w:r w:rsidR="00F44B4A">
        <w:rPr>
          <w:rFonts w:ascii="Arial" w:hAnsi="Arial" w:cs="Arial"/>
          <w:sz w:val="24"/>
          <w:szCs w:val="24"/>
        </w:rPr>
        <w:t>ZIT.</w:t>
      </w:r>
      <w:r w:rsidRPr="002D4E02">
        <w:rPr>
          <w:rFonts w:ascii="Arial" w:hAnsi="Arial" w:cs="Arial"/>
          <w:sz w:val="24"/>
          <w:szCs w:val="24"/>
        </w:rPr>
        <w:t xml:space="preserve"> Numer projektu RPMP.05.02.01-12-0356/17</w:t>
      </w:r>
      <w:r w:rsidR="00F44B4A">
        <w:rPr>
          <w:rFonts w:ascii="Arial" w:hAnsi="Arial" w:cs="Arial"/>
          <w:sz w:val="24"/>
          <w:szCs w:val="24"/>
        </w:rPr>
        <w:t>.</w:t>
      </w:r>
    </w:p>
    <w:p w14:paraId="78B4F967"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1.4 Zintegrowana komunikacja aglomeracyjna w Gminie Czernichów. Oś priorytetowa</w:t>
      </w:r>
    </w:p>
    <w:p w14:paraId="51D0D196" w14:textId="56071AA2"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4 Regionalna polityka energetyczna, Działanie 4.5 Niskoemisyjny transport miejski, Poddziałanie 4.5.1 Niskoemisyjny transport miejski – </w:t>
      </w:r>
      <w:r w:rsidR="00F44B4A">
        <w:rPr>
          <w:rFonts w:ascii="Arial" w:hAnsi="Arial" w:cs="Arial"/>
          <w:sz w:val="24"/>
          <w:szCs w:val="24"/>
        </w:rPr>
        <w:t>ZIT.</w:t>
      </w:r>
      <w:r w:rsidRPr="002D4E02">
        <w:rPr>
          <w:rFonts w:ascii="Arial" w:hAnsi="Arial" w:cs="Arial"/>
          <w:sz w:val="24"/>
          <w:szCs w:val="24"/>
        </w:rPr>
        <w:t xml:space="preserve"> Numer projektu RPMP.04.05.01-12-0229/18</w:t>
      </w:r>
      <w:r w:rsidR="00F44B4A">
        <w:rPr>
          <w:rFonts w:ascii="Arial" w:hAnsi="Arial" w:cs="Arial"/>
          <w:sz w:val="24"/>
          <w:szCs w:val="24"/>
        </w:rPr>
        <w:t>.</w:t>
      </w:r>
    </w:p>
    <w:p w14:paraId="53055A5B" w14:textId="3F70E3BB"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 xml:space="preserve">1.5. Wymiana kotłów i pieców w Gminie Czernichów. Oś priorytetowa 4 Regionalna polityka energetyczna, Działanie 4.4 Redukcja emisji zanieczyszczeń do powietrza, Poddziałanie 4.4.1 Obniżenie poziomu niskiej emisji – </w:t>
      </w:r>
      <w:r w:rsidR="00F44B4A">
        <w:rPr>
          <w:rFonts w:ascii="Arial" w:hAnsi="Arial" w:cs="Arial"/>
          <w:sz w:val="24"/>
          <w:szCs w:val="24"/>
        </w:rPr>
        <w:t>ZIT.</w:t>
      </w:r>
      <w:r w:rsidRPr="002D4E02">
        <w:rPr>
          <w:rFonts w:ascii="Arial" w:hAnsi="Arial" w:cs="Arial"/>
          <w:sz w:val="24"/>
          <w:szCs w:val="24"/>
        </w:rPr>
        <w:t xml:space="preserve"> Numer projektu RPMP.04.04.01-12-0073/19</w:t>
      </w:r>
      <w:r w:rsidR="00F44B4A">
        <w:rPr>
          <w:rFonts w:ascii="Arial" w:hAnsi="Arial" w:cs="Arial"/>
          <w:sz w:val="24"/>
          <w:szCs w:val="24"/>
        </w:rPr>
        <w:t>.</w:t>
      </w:r>
    </w:p>
    <w:p w14:paraId="0F68405C" w14:textId="4A1D4D32"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w:t>
      </w:r>
      <w:r w:rsidR="001B63A1" w:rsidRPr="002D4E02">
        <w:rPr>
          <w:rFonts w:ascii="Arial" w:hAnsi="Arial" w:cs="Arial"/>
          <w:b/>
          <w:bCs/>
          <w:sz w:val="24"/>
          <w:szCs w:val="24"/>
        </w:rPr>
        <w:t xml:space="preserve"> </w:t>
      </w:r>
      <w:r w:rsidRPr="002D4E02">
        <w:rPr>
          <w:rFonts w:ascii="Arial" w:hAnsi="Arial" w:cs="Arial"/>
          <w:b/>
          <w:bCs/>
          <w:sz w:val="24"/>
          <w:szCs w:val="24"/>
        </w:rPr>
        <w:t>IV.1.11</w:t>
      </w:r>
      <w:r w:rsidRPr="002D4E02">
        <w:rPr>
          <w:rFonts w:ascii="Arial" w:hAnsi="Arial" w:cs="Arial"/>
          <w:sz w:val="24"/>
          <w:szCs w:val="24"/>
        </w:rPr>
        <w:t xml:space="preserve"> Rozwój współpracy w ramach i z Lokalną Grupą Działania „Blisko Krakowa”.</w:t>
      </w:r>
    </w:p>
    <w:p w14:paraId="2D79C118"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1. Gmina Czernichów realizuje w ramach umowy partnerskiej projekt pn. „Czysta Energia Blisko Krakowa”. Liderem projektu jest LGD Blisko Krakowa.</w:t>
      </w:r>
    </w:p>
    <w:p w14:paraId="32F18DFC" w14:textId="1404AEE8" w:rsidR="009E08AF" w:rsidRPr="002D4E02" w:rsidRDefault="009E08AF" w:rsidP="002D4E02">
      <w:pPr>
        <w:spacing w:after="0" w:line="360" w:lineRule="auto"/>
        <w:jc w:val="both"/>
        <w:rPr>
          <w:rFonts w:ascii="Arial" w:hAnsi="Arial" w:cs="Arial"/>
          <w:sz w:val="24"/>
          <w:szCs w:val="24"/>
        </w:rPr>
      </w:pPr>
      <w:r w:rsidRPr="002D4E02">
        <w:rPr>
          <w:rFonts w:ascii="Arial" w:hAnsi="Arial" w:cs="Arial"/>
          <w:sz w:val="24"/>
          <w:szCs w:val="24"/>
        </w:rPr>
        <w:t>2. Gmina Czernichów współpracuje z LGD Blisko Krakowa w ramach projektu Skarby Blisko Krakowa – głównym celem projektu jest promocja atrakcji turystycznych i marki produktu SKARBY BLISKO KRAKOWA</w:t>
      </w:r>
      <w:r w:rsidR="00AF698B">
        <w:rPr>
          <w:rFonts w:ascii="Arial" w:hAnsi="Arial" w:cs="Arial"/>
          <w:sz w:val="24"/>
          <w:szCs w:val="24"/>
        </w:rPr>
        <w:t>.</w:t>
      </w:r>
    </w:p>
    <w:p w14:paraId="77E0D555" w14:textId="77777777" w:rsidR="009E08AF" w:rsidRPr="002D4E02" w:rsidRDefault="009E08AF" w:rsidP="002D4E02">
      <w:pPr>
        <w:spacing w:after="0" w:line="360" w:lineRule="auto"/>
        <w:jc w:val="both"/>
        <w:rPr>
          <w:rFonts w:ascii="Arial" w:hAnsi="Arial" w:cs="Arial"/>
          <w:sz w:val="24"/>
          <w:szCs w:val="24"/>
        </w:rPr>
      </w:pPr>
      <w:r w:rsidRPr="002D4E02">
        <w:rPr>
          <w:rFonts w:ascii="Arial" w:hAnsi="Arial" w:cs="Arial"/>
          <w:b/>
          <w:bCs/>
          <w:sz w:val="24"/>
          <w:szCs w:val="24"/>
        </w:rPr>
        <w:t>Kierunek interwencji IV.1.12</w:t>
      </w:r>
      <w:r w:rsidRPr="002D4E02">
        <w:rPr>
          <w:rFonts w:ascii="Arial" w:hAnsi="Arial" w:cs="Arial"/>
          <w:sz w:val="24"/>
          <w:szCs w:val="24"/>
        </w:rPr>
        <w:t xml:space="preserve"> Funkcjonalne zarządzanie przestrzenią, w tym m.in. rewitalizacja rynku w Czernichowie.</w:t>
      </w:r>
    </w:p>
    <w:p w14:paraId="07652773" w14:textId="77777777"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hAnsi="Arial" w:cs="Arial"/>
          <w:sz w:val="24"/>
          <w:szCs w:val="24"/>
        </w:rPr>
        <w:t xml:space="preserve">1. </w:t>
      </w:r>
      <w:r w:rsidRPr="002D4E02">
        <w:rPr>
          <w:rFonts w:ascii="Arial" w:eastAsia="Times New Roman" w:hAnsi="Arial" w:cs="Arial"/>
          <w:sz w:val="24"/>
          <w:szCs w:val="24"/>
          <w:lang w:eastAsia="pl-PL"/>
        </w:rPr>
        <w:t>Remont chodników w Rynku w Czernichowie w ramach rewitalizacji.</w:t>
      </w:r>
    </w:p>
    <w:p w14:paraId="4EA72D22" w14:textId="644886C0" w:rsidR="009E08AF" w:rsidRPr="002D4E02" w:rsidRDefault="009E08A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W ramach zadania została wykonany remont chodnika w Czernichowie na długości ok. 200 mb. w ul. Rynek i w ul. Stefczyka na odcinku od wjazdu do Szkoły Rolniczej do skrzyżowania z  ul. Nad Wisłą, wymieniona została częściowo nawierzchnia asfaltowa jezdni oraz w chodniku ułożono kabel elektryczny i zamontowano słupy pod  nowe oświetlenie uliczne. Realizacja zadania ma na celu stworzenie docelowo zrewitalizowanej przestrzeni publicznej, która ma stać się miejscem integracji społecznej.</w:t>
      </w:r>
    </w:p>
    <w:p w14:paraId="7E7B60B1" w14:textId="77777777" w:rsidR="009E08AF" w:rsidRPr="002D4E02" w:rsidRDefault="009E08AF" w:rsidP="002D4E02">
      <w:pPr>
        <w:spacing w:after="0" w:line="360" w:lineRule="auto"/>
        <w:jc w:val="both"/>
        <w:rPr>
          <w:rFonts w:ascii="Arial" w:hAnsi="Arial" w:cs="Arial"/>
          <w:sz w:val="24"/>
          <w:szCs w:val="24"/>
        </w:rPr>
      </w:pPr>
    </w:p>
    <w:p w14:paraId="5E39635B" w14:textId="14BC65CF"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 xml:space="preserve">Zadanie wpisuje się jednocześnie w realizację Gminnego Programu Rewitalizacji </w:t>
      </w:r>
      <w:r w:rsidR="00034D32">
        <w:rPr>
          <w:rFonts w:ascii="Arial" w:hAnsi="Arial" w:cs="Arial"/>
          <w:color w:val="auto"/>
        </w:rPr>
        <w:t>Gminy Czernichów</w:t>
      </w:r>
      <w:r w:rsidRPr="002D4E02">
        <w:rPr>
          <w:rFonts w:ascii="Arial" w:hAnsi="Arial" w:cs="Arial"/>
          <w:color w:val="auto"/>
        </w:rPr>
        <w:t>. Cel strategiczny 3. Zapewnienie wysokiej jakości przestrzeni publicznej i infrastruktury centralnej służącej integracji mieszkańców obszaru rewitalizacji.</w:t>
      </w:r>
    </w:p>
    <w:p w14:paraId="1947C5A0" w14:textId="59C9C2BD"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2C40B99B" w14:textId="77777777" w:rsidR="001B63A1" w:rsidRPr="002D4E02" w:rsidRDefault="001B63A1" w:rsidP="002D4E02">
      <w:pPr>
        <w:autoSpaceDE w:val="0"/>
        <w:autoSpaceDN w:val="0"/>
        <w:adjustRightInd w:val="0"/>
        <w:spacing w:after="0" w:line="360" w:lineRule="auto"/>
        <w:jc w:val="both"/>
        <w:rPr>
          <w:rFonts w:ascii="Arial" w:hAnsi="Arial" w:cs="Arial"/>
          <w:sz w:val="24"/>
          <w:szCs w:val="24"/>
        </w:rPr>
      </w:pPr>
    </w:p>
    <w:p w14:paraId="7175457E" w14:textId="2BDFCB18"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 xml:space="preserve">Program współpracy </w:t>
      </w:r>
      <w:r w:rsidR="00034D32">
        <w:rPr>
          <w:rFonts w:ascii="Arial" w:hAnsi="Arial" w:cs="Arial"/>
          <w:b/>
          <w:bCs/>
          <w:sz w:val="24"/>
          <w:szCs w:val="24"/>
        </w:rPr>
        <w:t>Gminy Czernichów</w:t>
      </w:r>
      <w:r w:rsidRPr="002D4E02">
        <w:rPr>
          <w:rFonts w:ascii="Arial" w:hAnsi="Arial" w:cs="Arial"/>
          <w:b/>
          <w:bCs/>
          <w:sz w:val="24"/>
          <w:szCs w:val="24"/>
        </w:rPr>
        <w:t xml:space="preserve"> z organizacjami pozarządowymi </w:t>
      </w:r>
      <w:r w:rsidR="00A864F6">
        <w:rPr>
          <w:rFonts w:ascii="Arial" w:hAnsi="Arial" w:cs="Arial"/>
          <w:b/>
          <w:bCs/>
          <w:sz w:val="24"/>
          <w:szCs w:val="24"/>
        </w:rPr>
        <w:br/>
      </w:r>
      <w:r w:rsidRPr="002D4E02">
        <w:rPr>
          <w:rFonts w:ascii="Arial" w:hAnsi="Arial" w:cs="Arial"/>
          <w:b/>
          <w:bCs/>
          <w:sz w:val="24"/>
          <w:szCs w:val="24"/>
        </w:rPr>
        <w:t xml:space="preserve">i innymi podmiotami prowadzącymi działalność pożytku publicznego na 2020 rok. </w:t>
      </w:r>
    </w:p>
    <w:p w14:paraId="3AF7DFB8"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524E73E1"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Podstawowym celem programu jest kształtowanie demokratycznego ładu społecznego w środowisku lokalnym oraz budowanie partnerstwa między gminą a organizacjami pozarządowymi i innymi podmiotami, służącego rozpoznawaniu i zaspokajaniu potrzeb mieszkańców a ponadto wzmacnianie roli aktywności obywatelskiej w rozwiązywaniu problemów lokalnych.</w:t>
      </w:r>
    </w:p>
    <w:p w14:paraId="26C05701"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2. Cele szczegółowe programu:</w:t>
      </w:r>
    </w:p>
    <w:p w14:paraId="3BD69A27"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1) wspólne działania skierowane na rozwój gminy i zaspokojenie potrzeb jej mieszkańców. Wykorzystanie potencjału organizacji w działaniach na rzecz mieszkańców gminy;</w:t>
      </w:r>
    </w:p>
    <w:p w14:paraId="32E4AD60"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2) umacnianie w świadomości społecznej poczucia odpowiedzialności za siebie, swoje otoczenie i lokalną wspólnotę;</w:t>
      </w:r>
    </w:p>
    <w:p w14:paraId="09DC023C"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3) popularyzacja działalności organizacji pozarządowych i innych podmiotów – prezentacja jej dorobku i promowanie osiągnięć;</w:t>
      </w:r>
    </w:p>
    <w:p w14:paraId="584E80C7"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4) określenie zasad współpracy samorządu z organizacjami pozarządowymi;</w:t>
      </w:r>
    </w:p>
    <w:p w14:paraId="56AF28FC"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5) profesjonalizacja działalności organizacji pozarządowych i podmiotów, ugruntowanie ich pozycji jako partnerów samorządu w działaniach na rzecz rozwoju lokalnego;</w:t>
      </w:r>
    </w:p>
    <w:p w14:paraId="18C42B75"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6) podjęcie działań mających na celu powołanie w najbliższych latach gminnej rady pożytku publicznego;</w:t>
      </w:r>
    </w:p>
    <w:p w14:paraId="38C3EE29"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7) stworzenie warunków do powstania inicjatyw na rzecz społeczności lokalnych, zwiększenie udziału mieszkańców w rozwiązywaniu lokalnych problemów i kreowaniu pozytywnego wizerunku gminy;</w:t>
      </w:r>
    </w:p>
    <w:p w14:paraId="4F947FBF"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8) integracja podmiotów realizujących zadania publiczne;</w:t>
      </w:r>
    </w:p>
    <w:p w14:paraId="0EF5AEF6"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lastRenderedPageBreak/>
        <w:t>9) uzgodnienie zasad monitoringu i sprawozdawczości z realizacji zadania publicznego</w:t>
      </w:r>
    </w:p>
    <w:p w14:paraId="0245CE6A"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10) współdziałanie organizacji pozarządowych i innych podmiotów w ramach LGD Blisko Krakowa – budowanie partnerskich relacji, podjęcie współpracy między organizacjami pozarządowymi działającymi w sześciu gminach: Czernichów, Liszki, Skawina, Mogilany, Świątniki Górne i Zabierzów.</w:t>
      </w:r>
    </w:p>
    <w:p w14:paraId="4B0C7114"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We współpracy z organizacjami pozarządowymi i innymi podmiotami zostały zrealizowane następujące priorytetowe zadania publiczne:</w:t>
      </w:r>
    </w:p>
    <w:p w14:paraId="375AEB6E" w14:textId="58DF5606"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1. Realizacja zadań publicznych na zasadach określonych w ustawie o sporcie, w tym konkurs ofert na realizację zadania publicznego w dziedzinie upowszechniania kultury fizycznej i sportu w zakresie sekcji piłki nożnej w 2020 roku na terenie </w:t>
      </w:r>
      <w:r w:rsidR="00034D32">
        <w:rPr>
          <w:rFonts w:ascii="Arial" w:hAnsi="Arial" w:cs="Arial"/>
        </w:rPr>
        <w:t>Gminy Czernichów</w:t>
      </w:r>
      <w:r w:rsidRPr="002D4E02">
        <w:rPr>
          <w:rFonts w:ascii="Arial" w:hAnsi="Arial" w:cs="Arial"/>
        </w:rPr>
        <w:t xml:space="preserve"> na łączną kwotę 98,90 dla 7 klubów LKS.</w:t>
      </w:r>
    </w:p>
    <w:p w14:paraId="3606994D"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2. Współorganizowanie i wspieranie finansowe działań realizowanych przez organizacje pozarządowe, w tym:</w:t>
      </w:r>
    </w:p>
    <w:p w14:paraId="3633FD9C" w14:textId="500E18D6"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2.1 Umowa zlecenie zawarte z LKS z terenu </w:t>
      </w:r>
      <w:r w:rsidR="00034D32">
        <w:rPr>
          <w:rFonts w:ascii="Arial" w:hAnsi="Arial" w:cs="Arial"/>
        </w:rPr>
        <w:t>Gminy Czernichów</w:t>
      </w:r>
      <w:r w:rsidRPr="002D4E02">
        <w:rPr>
          <w:rFonts w:ascii="Arial" w:hAnsi="Arial" w:cs="Arial"/>
        </w:rPr>
        <w:t xml:space="preserve"> na prowadzenie zajęć profilaktycznych o charakterze sportowym na łączną kwotę 9 137,50 zł</w:t>
      </w:r>
    </w:p>
    <w:p w14:paraId="03950CF6" w14:textId="532A59C1"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2.2. współfinansowanie i wsparcie organizacyjne przedsięwzięć realizowanych przez organizacje pozarządowe i inne podmioty, doposażenie obiektów należących do </w:t>
      </w:r>
      <w:r w:rsidR="00034D32">
        <w:rPr>
          <w:rFonts w:ascii="Arial" w:hAnsi="Arial" w:cs="Arial"/>
        </w:rPr>
        <w:t>Gminy Czernichów</w:t>
      </w:r>
      <w:r w:rsidRPr="002D4E02">
        <w:rPr>
          <w:rFonts w:ascii="Arial" w:hAnsi="Arial" w:cs="Arial"/>
        </w:rPr>
        <w:t xml:space="preserve"> na łączną kwotę 114 168,84 zł</w:t>
      </w:r>
    </w:p>
    <w:p w14:paraId="081EF131"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 xml:space="preserve">3. We współpracy z organizacjami pozarządowymi zorganizowano: XXI Ogólnopolski Spływ Kajakowy Wisłą </w:t>
      </w:r>
    </w:p>
    <w:p w14:paraId="2617A4A4"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4. Promocja działalności organizacji pozarządowych na terenie gminy i poza nią.</w:t>
      </w:r>
    </w:p>
    <w:p w14:paraId="7413F820"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5. Informowanie, koordynowanie działań, szkoleń.</w:t>
      </w:r>
    </w:p>
    <w:p w14:paraId="3D22C794"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r w:rsidRPr="002D4E02">
        <w:rPr>
          <w:rFonts w:ascii="Arial" w:hAnsi="Arial" w:cs="Arial"/>
        </w:rPr>
        <w:t>6. Przygotowanie programu współpracy</w:t>
      </w:r>
    </w:p>
    <w:p w14:paraId="7A4F5E97"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p>
    <w:p w14:paraId="51ECC14A" w14:textId="77777777" w:rsidR="009E08AF" w:rsidRPr="002D4E02" w:rsidRDefault="009E08AF" w:rsidP="002D4E02">
      <w:pPr>
        <w:pStyle w:val="ng-scope"/>
        <w:shd w:val="clear" w:color="auto" w:fill="FFFFFF"/>
        <w:spacing w:before="0" w:beforeAutospacing="0" w:after="0" w:afterAutospacing="0" w:line="360" w:lineRule="auto"/>
        <w:jc w:val="both"/>
        <w:rPr>
          <w:rFonts w:ascii="Arial" w:hAnsi="Arial" w:cs="Arial"/>
        </w:rPr>
      </w:pPr>
    </w:p>
    <w:p w14:paraId="02C0063C" w14:textId="22DBBC76" w:rsidR="009E08AF" w:rsidRPr="002D4E02" w:rsidRDefault="009E08AF" w:rsidP="002D4E02">
      <w:pPr>
        <w:pStyle w:val="Default"/>
        <w:spacing w:line="360" w:lineRule="auto"/>
        <w:jc w:val="both"/>
        <w:rPr>
          <w:rFonts w:ascii="Arial" w:hAnsi="Arial" w:cs="Arial"/>
          <w:b/>
          <w:bCs/>
          <w:color w:val="auto"/>
        </w:rPr>
      </w:pPr>
      <w:r w:rsidRPr="002D4E02">
        <w:rPr>
          <w:rFonts w:ascii="Arial" w:hAnsi="Arial" w:cs="Arial"/>
          <w:b/>
          <w:bCs/>
          <w:color w:val="auto"/>
        </w:rPr>
        <w:t xml:space="preserve">Gminny Program Przeciwdziałania Narkomanii na rok 2020 dla </w:t>
      </w:r>
      <w:r w:rsidR="00034D32">
        <w:rPr>
          <w:rFonts w:ascii="Arial" w:hAnsi="Arial" w:cs="Arial"/>
          <w:b/>
          <w:bCs/>
          <w:color w:val="auto"/>
        </w:rPr>
        <w:t>Gminy Czernichów</w:t>
      </w:r>
    </w:p>
    <w:p w14:paraId="1BBBD0D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Cele Programu:</w:t>
      </w:r>
    </w:p>
    <w:p w14:paraId="0F468B1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rozpoznanie problemów związanych z używaniem substancji psychoaktywnych (narkotyków), zmniejszenie ich aktualnych rozmiarów i zapobieganie powstawaniu nowych;</w:t>
      </w:r>
    </w:p>
    <w:p w14:paraId="2051CAF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2) profilaktyka – określenie zasobów niezbędnych do radzenia sobie z istniejącymi problemami, edukacja publiczna, w tym informowanie o konsekwencjach używania substancji psychoaktywnych;</w:t>
      </w:r>
    </w:p>
    <w:p w14:paraId="7CE3492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3) zwiększanie bezpieczeństwa środowiska rodzinnego, przeciwdziałanie aktom przemocy, zarówno domowej, jak i środowiskowej;</w:t>
      </w:r>
    </w:p>
    <w:p w14:paraId="36795F1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4) promocja zdrowego stylu życia wolnego od uzależnień;</w:t>
      </w:r>
    </w:p>
    <w:p w14:paraId="6940CE3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5) aktywizowanie środowisk prowadzących działalność sprzyjającą promowaniu stylu życia wolnego od patologii i uzależnień;</w:t>
      </w:r>
    </w:p>
    <w:p w14:paraId="7632FE6C" w14:textId="437F1682"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6) zwiększenie dostępności pomocy terapeutycznej i rehabilitacyjnej dla osób uzależnionych i współuzależnionych oraz udzielanie pomocy psychospołecznej </w:t>
      </w:r>
      <w:r w:rsidR="00A864F6">
        <w:rPr>
          <w:rFonts w:ascii="Arial" w:hAnsi="Arial" w:cs="Arial"/>
          <w:color w:val="auto"/>
        </w:rPr>
        <w:br/>
      </w:r>
      <w:r w:rsidRPr="002D4E02">
        <w:rPr>
          <w:rFonts w:ascii="Arial" w:hAnsi="Arial" w:cs="Arial"/>
          <w:color w:val="auto"/>
        </w:rPr>
        <w:t>i konsultacji prawnych rodzinom, w których występuje problem narkomanii;</w:t>
      </w:r>
    </w:p>
    <w:p w14:paraId="1D576029"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7) profilaktyka i rozwiazywanie problemów związanych z używaniem substancji psychoaktywnych, uzależnieniami behawioralnymi i innymi zrachowaniami ryzykownymi zgodnie z Narodowym Programem Zdrowia</w:t>
      </w:r>
    </w:p>
    <w:p w14:paraId="3C10C02A"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sz w:val="24"/>
          <w:szCs w:val="24"/>
        </w:rPr>
        <w:t xml:space="preserve">Sposób realizacji: </w:t>
      </w:r>
    </w:p>
    <w:p w14:paraId="69A8D8BB"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Ze względu na COVID-19 w roku 2020 działania profilaktyczne w szczególności organizacja zajęć sportowych, edukacyjnych, artystycznych przy szkołach, a także za pośrednictwem innych podmiotów, w szczególności zajęć pozalekcyjnych i zajęć świetlicowych w dużym stopniu musiało zostać ograniczone ze względu na rygory sanitarne.</w:t>
      </w:r>
    </w:p>
    <w:p w14:paraId="0D8F7719"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53D8A28B" w14:textId="585AA597" w:rsidR="009E08AF" w:rsidRPr="002D4E02" w:rsidRDefault="009E08AF" w:rsidP="002D4E02">
      <w:pPr>
        <w:autoSpaceDE w:val="0"/>
        <w:autoSpaceDN w:val="0"/>
        <w:adjustRightInd w:val="0"/>
        <w:spacing w:after="0" w:line="360" w:lineRule="auto"/>
        <w:jc w:val="both"/>
        <w:rPr>
          <w:rFonts w:ascii="Arial" w:hAnsi="Arial" w:cs="Arial"/>
          <w:sz w:val="24"/>
          <w:szCs w:val="24"/>
        </w:rPr>
      </w:pPr>
      <w:r w:rsidRPr="002D4E02">
        <w:rPr>
          <w:rFonts w:ascii="Arial" w:hAnsi="Arial" w:cs="Arial"/>
          <w:b/>
          <w:bCs/>
          <w:sz w:val="24"/>
          <w:szCs w:val="24"/>
        </w:rPr>
        <w:t xml:space="preserve">Gminny Program Profilaktyki i Rozwiązywania Problemów Alkoholowych na rok 2020 dla </w:t>
      </w:r>
      <w:r w:rsidR="00034D32">
        <w:rPr>
          <w:rFonts w:ascii="Arial" w:hAnsi="Arial" w:cs="Arial"/>
          <w:b/>
          <w:bCs/>
          <w:sz w:val="24"/>
          <w:szCs w:val="24"/>
        </w:rPr>
        <w:t>Gminy Czernichów</w:t>
      </w:r>
      <w:r w:rsidRPr="002D4E02">
        <w:rPr>
          <w:rFonts w:ascii="Arial" w:hAnsi="Arial" w:cs="Arial"/>
          <w:b/>
          <w:bCs/>
          <w:sz w:val="24"/>
          <w:szCs w:val="24"/>
        </w:rPr>
        <w:t xml:space="preserve">. </w:t>
      </w:r>
    </w:p>
    <w:p w14:paraId="38E08BA2" w14:textId="77777777" w:rsidR="009E08AF" w:rsidRPr="002D4E02" w:rsidRDefault="009E08AF" w:rsidP="002D4E02">
      <w:pPr>
        <w:autoSpaceDE w:val="0"/>
        <w:autoSpaceDN w:val="0"/>
        <w:adjustRightInd w:val="0"/>
        <w:spacing w:after="0" w:line="360" w:lineRule="auto"/>
        <w:jc w:val="both"/>
        <w:rPr>
          <w:rFonts w:ascii="Arial" w:hAnsi="Arial" w:cs="Arial"/>
          <w:sz w:val="24"/>
          <w:szCs w:val="24"/>
        </w:rPr>
      </w:pPr>
    </w:p>
    <w:p w14:paraId="1959973A"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Cele Programu:</w:t>
      </w:r>
    </w:p>
    <w:p w14:paraId="1D0B4997"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rozpoznawanie problemów związanych z nadużywaniem napojów alkoholowych, zmniejszenie aktualnych rozmiarów patologii;</w:t>
      </w:r>
    </w:p>
    <w:p w14:paraId="5512DE3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2) zapobieganie rozszerzaniu i powstawaniu nowych patologii;</w:t>
      </w:r>
    </w:p>
    <w:p w14:paraId="4FE33B25"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3) edukacja publiczna, w tym informowanie o konsekwencjach nadużywania alkoholu;</w:t>
      </w:r>
    </w:p>
    <w:p w14:paraId="5B60D48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4) zwiększanie bezpieczeństwa środowiska rodzinnego, przeciwdziałanie aktom przemocy domowej i środowiskowej;</w:t>
      </w:r>
    </w:p>
    <w:p w14:paraId="2CC53F71"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5) promocja zdrowego stylu życia, adresowana głównie do dzieci i młodzieży;</w:t>
      </w:r>
    </w:p>
    <w:p w14:paraId="261F9F14"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6) aktywizowanie środowisk prowadzących działalność sprzyjającą promowaniu stylu życia wolnego od patologii i uzależnień;</w:t>
      </w:r>
    </w:p>
    <w:p w14:paraId="2626919E"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lastRenderedPageBreak/>
        <w:t>7) zwiększenie dostępności do leczenia osób uzależnionych;</w:t>
      </w:r>
    </w:p>
    <w:p w14:paraId="30AD1B9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8) profilaktyka i rozwiazywanie problemów związanych z używaniem substancji psychoaktywnych, uzależnieniami behawioralnymi i innymi zrachowaniami ryzykownymi zgodnie z Narodowym Programem Zdrowia.</w:t>
      </w:r>
    </w:p>
    <w:p w14:paraId="7C082460"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Zadania i działania programowe</w:t>
      </w:r>
    </w:p>
    <w:p w14:paraId="5F6883B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1) organizowanie pomocy terapeutycznej i rehabilitacyjnej; udzielanie pomocy psychospołecznej, konsultacje prawne dla osób i rodzin z problemem alkoholowym; działania na rzecz ochrony przed przemocą w rodzinie, w szczególności przez:</w:t>
      </w:r>
    </w:p>
    <w:p w14:paraId="4792D615"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a. działalność Gminnej Komisji Rozwiązywania Problemów Alkoholowych,</w:t>
      </w:r>
    </w:p>
    <w:p w14:paraId="672BB719"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b. działalność punktów konsultacyjnych dla osób uzależnionych, współuzależnionych, ofiar przemocy i członków ich rodzin,</w:t>
      </w:r>
    </w:p>
    <w:p w14:paraId="131C214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 współpracę z Gminnym Ośrodkiem Pomocy Społecznej w Czernichowie, placówkami leczenia odwykowego, zakładami opieki zdrowotnej, policją, placówkami oświatowymi, organizacjami pozarządowymi i in.;</w:t>
      </w:r>
    </w:p>
    <w:p w14:paraId="3934BF63"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2) działania profilaktyczne, w szczególności:</w:t>
      </w:r>
    </w:p>
    <w:p w14:paraId="379F0DB6"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a. organizowanie i poszerzanie bazy dla działalności promującej zdrowy tryb życia, szczególnie poprzez modernizację i rozbudowę infrastruktury oraz wyposażanie obiektów sportowych i świetlicowych,</w:t>
      </w:r>
    </w:p>
    <w:p w14:paraId="6BDDC34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b. realizacja przedsięwzięć profilaktycznych, form edukacyjnych i imprez promujących zdrowy tryb życia, zwłaszcza w zakresie sportu, rekreacji, turystyki, warsztatów edukacyjnych, plastycznych, muzycznych, tanecznych i innych,</w:t>
      </w:r>
    </w:p>
    <w:p w14:paraId="359A460D"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c. organizacja zajęć sportowych, edukacyjnych, artystycznych przy szkołach, a także za pośrednictwem innych podmiotów, w szczególności zajęć pozalekcyjnych i zajęć świetlicowych,</w:t>
      </w:r>
    </w:p>
    <w:p w14:paraId="7A7E3BE8" w14:textId="77777777" w:rsidR="009E08AF" w:rsidRPr="002D4E02" w:rsidRDefault="009E08AF" w:rsidP="002D4E02">
      <w:pPr>
        <w:pStyle w:val="Default"/>
        <w:spacing w:line="360" w:lineRule="auto"/>
        <w:jc w:val="both"/>
        <w:rPr>
          <w:rFonts w:ascii="Arial" w:hAnsi="Arial" w:cs="Arial"/>
          <w:color w:val="auto"/>
        </w:rPr>
      </w:pPr>
      <w:r w:rsidRPr="002D4E02">
        <w:rPr>
          <w:rFonts w:ascii="Arial" w:hAnsi="Arial" w:cs="Arial"/>
          <w:color w:val="auto"/>
        </w:rPr>
        <w:t xml:space="preserve">d. organizowanie szkoleń w placówkach oświatowych na terenie gminy na temat uzależnień. </w:t>
      </w:r>
    </w:p>
    <w:p w14:paraId="57CD35A8" w14:textId="77777777" w:rsidR="009E08AF" w:rsidRPr="002D4E02" w:rsidRDefault="009E08AF" w:rsidP="002D4E02">
      <w:pPr>
        <w:pStyle w:val="Default"/>
        <w:spacing w:line="360" w:lineRule="auto"/>
        <w:jc w:val="both"/>
        <w:rPr>
          <w:rFonts w:ascii="Arial" w:hAnsi="Arial" w:cs="Arial"/>
          <w:color w:val="auto"/>
        </w:rPr>
      </w:pPr>
    </w:p>
    <w:p w14:paraId="49532EC8" w14:textId="551999B1" w:rsidR="00211EE2" w:rsidRDefault="00211EE2">
      <w:pPr>
        <w:rPr>
          <w:rFonts w:ascii="Arial" w:hAnsi="Arial" w:cs="Arial"/>
          <w:sz w:val="24"/>
          <w:szCs w:val="24"/>
        </w:rPr>
      </w:pPr>
      <w:r>
        <w:rPr>
          <w:rFonts w:ascii="Arial" w:hAnsi="Arial" w:cs="Arial"/>
          <w:sz w:val="24"/>
          <w:szCs w:val="24"/>
        </w:rPr>
        <w:br w:type="page"/>
      </w:r>
    </w:p>
    <w:p w14:paraId="522A0938" w14:textId="77777777" w:rsidR="00BA55EF" w:rsidRPr="002D4E02" w:rsidRDefault="00BA55EF" w:rsidP="002D4E02">
      <w:pPr>
        <w:spacing w:after="0" w:line="360" w:lineRule="auto"/>
        <w:jc w:val="both"/>
        <w:rPr>
          <w:rFonts w:ascii="Arial" w:hAnsi="Arial" w:cs="Arial"/>
          <w:sz w:val="24"/>
          <w:szCs w:val="24"/>
        </w:rPr>
      </w:pPr>
    </w:p>
    <w:p w14:paraId="7C90F5DA" w14:textId="14E6ECBF" w:rsidR="00BA55EF" w:rsidRPr="002D4E02" w:rsidRDefault="006F5FB7" w:rsidP="009E05BE">
      <w:pPr>
        <w:pStyle w:val="Nagwek3"/>
      </w:pPr>
      <w:bookmarkStart w:id="82" w:name="_Toc72171815"/>
      <w:r>
        <w:t>I</w:t>
      </w:r>
      <w:r w:rsidR="00BA55EF" w:rsidRPr="002D4E02">
        <w:t>II.2.</w:t>
      </w:r>
      <w:r w:rsidR="002D4E02">
        <w:t>2</w:t>
      </w:r>
      <w:r w:rsidR="00BA55EF" w:rsidRPr="002D4E02">
        <w:t>. Planowanie przestrzenne w gminie</w:t>
      </w:r>
      <w:bookmarkEnd w:id="82"/>
    </w:p>
    <w:p w14:paraId="76A35B83" w14:textId="77777777" w:rsidR="00BA55EF" w:rsidRPr="002D4E02" w:rsidRDefault="00BA55EF" w:rsidP="002D4E02">
      <w:pPr>
        <w:spacing w:after="0" w:line="360" w:lineRule="auto"/>
        <w:jc w:val="both"/>
        <w:rPr>
          <w:rFonts w:ascii="Arial" w:hAnsi="Arial" w:cs="Arial"/>
          <w:b/>
          <w:bCs/>
          <w:sz w:val="24"/>
          <w:szCs w:val="24"/>
        </w:rPr>
      </w:pPr>
    </w:p>
    <w:p w14:paraId="48FB70B4" w14:textId="2387A1CB" w:rsidR="00BA55EF" w:rsidRPr="005029C4" w:rsidRDefault="00BA55EF" w:rsidP="002D4E02">
      <w:pPr>
        <w:spacing w:after="0" w:line="360" w:lineRule="auto"/>
        <w:jc w:val="both"/>
        <w:rPr>
          <w:rFonts w:ascii="Arial" w:hAnsi="Arial" w:cs="Arial"/>
          <w:b/>
          <w:bCs/>
          <w:sz w:val="24"/>
          <w:szCs w:val="24"/>
        </w:rPr>
      </w:pPr>
      <w:r w:rsidRPr="005029C4">
        <w:rPr>
          <w:rFonts w:ascii="Arial" w:hAnsi="Arial" w:cs="Arial"/>
          <w:b/>
          <w:bCs/>
          <w:sz w:val="24"/>
          <w:szCs w:val="24"/>
        </w:rPr>
        <w:t xml:space="preserve">Studium uwarunkowań i kierunków zagospodarowania przestrzennego </w:t>
      </w:r>
      <w:r w:rsidR="00034D32">
        <w:rPr>
          <w:rFonts w:ascii="Arial" w:hAnsi="Arial" w:cs="Arial"/>
          <w:b/>
          <w:bCs/>
          <w:sz w:val="24"/>
          <w:szCs w:val="24"/>
        </w:rPr>
        <w:t>Gminy Czernichów</w:t>
      </w:r>
    </w:p>
    <w:p w14:paraId="5ECF7910" w14:textId="6CA0D231"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Gmina Czernichów posiada obowiązujące studium uwarunkowań i kierunków zagospodarowania przestrzennego gminy, przyjęte Uchwałą Nr XLV.326.2013 Rady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z dnia 26 listopada 2013 r. w sprawie zmiany Studium Uwarunkowań i Kierunków Zagospodarowania Przestrzennego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zatwierdzonego Uchwałą Nr XIX/144/99 Rady </w:t>
      </w:r>
      <w:r w:rsidR="00034D32">
        <w:rPr>
          <w:rFonts w:ascii="Arial" w:eastAsia="Times New Roman" w:hAnsi="Arial" w:cs="Arial"/>
          <w:sz w:val="24"/>
          <w:szCs w:val="24"/>
          <w:lang w:eastAsia="pl-PL"/>
        </w:rPr>
        <w:t>Gminy Czernichów</w:t>
      </w:r>
      <w:r w:rsidRPr="002D4E02">
        <w:rPr>
          <w:rFonts w:ascii="Arial" w:eastAsia="Times New Roman" w:hAnsi="Arial" w:cs="Arial"/>
          <w:sz w:val="24"/>
          <w:szCs w:val="24"/>
          <w:lang w:eastAsia="pl-PL"/>
        </w:rPr>
        <w:t xml:space="preserve"> z dnia 17 grudnia 1999 r.</w:t>
      </w:r>
      <w:r w:rsidR="00A864F6">
        <w:rPr>
          <w:rFonts w:ascii="Arial" w:eastAsia="Times New Roman" w:hAnsi="Arial" w:cs="Arial"/>
          <w:sz w:val="24"/>
          <w:szCs w:val="24"/>
          <w:lang w:eastAsia="pl-PL"/>
        </w:rPr>
        <w:t xml:space="preserve"> </w:t>
      </w:r>
      <w:r w:rsidRPr="002D4E02">
        <w:rPr>
          <w:rFonts w:ascii="Arial" w:eastAsia="Times New Roman" w:hAnsi="Arial" w:cs="Arial"/>
          <w:sz w:val="24"/>
          <w:szCs w:val="24"/>
          <w:lang w:eastAsia="pl-PL"/>
        </w:rPr>
        <w:t>W roku 2020 nie prowadzone były żadne prace związane ze zmianą tego dokumentu.</w:t>
      </w:r>
    </w:p>
    <w:p w14:paraId="58645060" w14:textId="77777777" w:rsidR="00BA55EF" w:rsidRPr="002D4E02" w:rsidRDefault="00BA55EF" w:rsidP="002D4E02">
      <w:pPr>
        <w:spacing w:after="0" w:line="360" w:lineRule="auto"/>
        <w:jc w:val="both"/>
        <w:rPr>
          <w:rFonts w:ascii="Arial" w:eastAsia="Times New Roman" w:hAnsi="Arial" w:cs="Arial"/>
          <w:sz w:val="24"/>
          <w:szCs w:val="24"/>
          <w:lang w:eastAsia="pl-PL"/>
        </w:rPr>
      </w:pPr>
    </w:p>
    <w:p w14:paraId="25E0913E" w14:textId="7D8F5B4E" w:rsidR="00BA55EF" w:rsidRPr="00A864F6" w:rsidRDefault="00BA55EF" w:rsidP="002D4E02">
      <w:pPr>
        <w:spacing w:after="0" w:line="360" w:lineRule="auto"/>
        <w:jc w:val="both"/>
        <w:rPr>
          <w:rFonts w:ascii="Arial" w:hAnsi="Arial" w:cs="Arial"/>
          <w:b/>
          <w:bCs/>
          <w:sz w:val="24"/>
          <w:szCs w:val="24"/>
        </w:rPr>
      </w:pPr>
      <w:r w:rsidRPr="005029C4">
        <w:rPr>
          <w:rFonts w:ascii="Arial" w:eastAsia="Times New Roman" w:hAnsi="Arial" w:cs="Arial"/>
          <w:b/>
          <w:bCs/>
          <w:sz w:val="24"/>
          <w:szCs w:val="24"/>
          <w:lang w:eastAsia="pl-PL"/>
        </w:rPr>
        <w:t xml:space="preserve">Miejscowe </w:t>
      </w:r>
      <w:r w:rsidRPr="005029C4">
        <w:rPr>
          <w:rFonts w:ascii="Arial" w:hAnsi="Arial" w:cs="Arial"/>
          <w:b/>
          <w:bCs/>
          <w:sz w:val="24"/>
          <w:szCs w:val="24"/>
        </w:rPr>
        <w:t>plany zagospodarowania przestrzennego w Gminie Czernichów</w:t>
      </w:r>
    </w:p>
    <w:p w14:paraId="5735A5E2" w14:textId="70AC994F"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 xml:space="preserve">Według stanu na dzień 31 grudnia 2020 roku gmina posiadała 13 obowiązujących planów zagospodarowania przestrzennego, w tym 7 planów stanowiących pokrycie całej powierzchni miejscowości: Czułówek, Dąbrowa Szlachecka, Kamień Kłokoczyn, Nowa Wieś Szlachecka, Rusocice, Zagacie, a także 1 plan obejmujący zasadniczą część miejscowości Przeginia Duchowna + 2 plany punktowe w tej miejscowości uzupełniające pokrycie całości jej powierzchni (rejon oczyszczalni ścieków i rezerwatu przyrody „KAJASÓWKA” z otoczeniem) oraz 3 punktowe plany w miejscowościach: </w:t>
      </w:r>
      <w:r w:rsidR="009674EC" w:rsidRPr="002D4E02">
        <w:rPr>
          <w:rFonts w:ascii="Arial" w:eastAsia="Times New Roman" w:hAnsi="Arial" w:cs="Arial"/>
          <w:sz w:val="24"/>
          <w:szCs w:val="24"/>
          <w:lang w:eastAsia="pl-PL"/>
        </w:rPr>
        <w:t xml:space="preserve"> </w:t>
      </w:r>
      <w:r w:rsidRPr="002D4E02">
        <w:rPr>
          <w:rFonts w:ascii="Arial" w:eastAsia="Times New Roman" w:hAnsi="Arial" w:cs="Arial"/>
          <w:sz w:val="24"/>
          <w:szCs w:val="24"/>
          <w:lang w:eastAsia="pl-PL"/>
        </w:rPr>
        <w:t>Przeginia Narodowa, Rybna i Wołowice.</w:t>
      </w:r>
    </w:p>
    <w:p w14:paraId="4029C291" w14:textId="4B61BFC6"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Łączna powierzchnia objęta obowiązującymi miejscowymi planami zagospodarowania przestrzennego wynosiła 4838 ha, co stanowiło ok. 5</w:t>
      </w:r>
      <w:r w:rsidR="00CE2A6E">
        <w:rPr>
          <w:rFonts w:ascii="Arial" w:eastAsia="Times New Roman" w:hAnsi="Arial" w:cs="Arial"/>
          <w:sz w:val="24"/>
          <w:szCs w:val="24"/>
          <w:lang w:eastAsia="pl-PL"/>
        </w:rPr>
        <w:t>7</w:t>
      </w:r>
      <w:r w:rsidRPr="002D4E02">
        <w:rPr>
          <w:rFonts w:ascii="Arial" w:eastAsia="Times New Roman" w:hAnsi="Arial" w:cs="Arial"/>
          <w:sz w:val="24"/>
          <w:szCs w:val="24"/>
          <w:lang w:eastAsia="pl-PL"/>
        </w:rPr>
        <w:t xml:space="preserve"> % powierzchni gminy.</w:t>
      </w:r>
    </w:p>
    <w:p w14:paraId="0B2495B5" w14:textId="2649B861"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W trakcie roku 2020 zostały uchwalone i uzyskały status obowiązujących 3 miejscowe plany zagospodarowania przestrzennego dla miejscowości: Czułówek, Dąbrowa Szlachecka i Rusocice.</w:t>
      </w:r>
    </w:p>
    <w:p w14:paraId="158FF5A8" w14:textId="77777777" w:rsidR="00BA55EF" w:rsidRPr="002D4E02" w:rsidRDefault="00BA55EF" w:rsidP="002D4E02">
      <w:pPr>
        <w:spacing w:after="0" w:line="360" w:lineRule="auto"/>
        <w:jc w:val="both"/>
        <w:rPr>
          <w:rFonts w:ascii="Arial" w:eastAsia="Times New Roman" w:hAnsi="Arial" w:cs="Arial"/>
          <w:sz w:val="24"/>
          <w:szCs w:val="24"/>
          <w:lang w:eastAsia="pl-PL"/>
        </w:rPr>
      </w:pPr>
    </w:p>
    <w:p w14:paraId="4ECFEAA6" w14:textId="77777777" w:rsidR="00BA55EF" w:rsidRPr="008863A6" w:rsidRDefault="00BA55EF" w:rsidP="002D4E02">
      <w:pPr>
        <w:spacing w:after="0" w:line="360" w:lineRule="auto"/>
        <w:jc w:val="both"/>
        <w:rPr>
          <w:rFonts w:ascii="Arial" w:eastAsia="Times New Roman" w:hAnsi="Arial" w:cs="Arial"/>
          <w:b/>
          <w:bCs/>
          <w:sz w:val="24"/>
          <w:szCs w:val="24"/>
          <w:lang w:eastAsia="pl-PL"/>
        </w:rPr>
      </w:pPr>
      <w:r w:rsidRPr="008863A6">
        <w:rPr>
          <w:rFonts w:ascii="Arial" w:eastAsia="Times New Roman" w:hAnsi="Arial" w:cs="Arial"/>
          <w:b/>
          <w:bCs/>
          <w:sz w:val="24"/>
          <w:szCs w:val="24"/>
          <w:lang w:eastAsia="pl-PL"/>
        </w:rPr>
        <w:t>Warunki zabudowy i zagospodarowania terenu</w:t>
      </w:r>
    </w:p>
    <w:p w14:paraId="1969BA20" w14:textId="77777777" w:rsidR="00BA55EF" w:rsidRPr="002D4E02" w:rsidRDefault="00BA55EF" w:rsidP="002D4E02">
      <w:pPr>
        <w:spacing w:after="0" w:line="360" w:lineRule="auto"/>
        <w:jc w:val="both"/>
        <w:rPr>
          <w:rFonts w:ascii="Arial" w:eastAsia="Times New Roman" w:hAnsi="Arial" w:cs="Arial"/>
          <w:sz w:val="24"/>
          <w:szCs w:val="24"/>
          <w:lang w:eastAsia="pl-PL"/>
        </w:rPr>
      </w:pPr>
      <w:r w:rsidRPr="002D4E02">
        <w:rPr>
          <w:rFonts w:ascii="Arial" w:eastAsia="Times New Roman" w:hAnsi="Arial" w:cs="Arial"/>
          <w:sz w:val="24"/>
          <w:szCs w:val="24"/>
          <w:lang w:eastAsia="pl-PL"/>
        </w:rPr>
        <w:t>W roku 2020 wydano 59 decyzji o warunkach zabudowy i 33 decyzji o ustaleniu lokalizacji inwestycji celu publicznego.</w:t>
      </w:r>
    </w:p>
    <w:p w14:paraId="08160C9C" w14:textId="77777777" w:rsidR="00BA55EF" w:rsidRPr="002D4E02" w:rsidRDefault="00BA55EF" w:rsidP="002D4E02">
      <w:pPr>
        <w:spacing w:after="0" w:line="360" w:lineRule="auto"/>
        <w:jc w:val="both"/>
        <w:rPr>
          <w:rFonts w:ascii="Arial" w:eastAsia="Times New Roman" w:hAnsi="Arial" w:cs="Arial"/>
          <w:sz w:val="24"/>
          <w:szCs w:val="24"/>
          <w:lang w:eastAsia="pl-PL"/>
        </w:rPr>
      </w:pPr>
    </w:p>
    <w:p w14:paraId="063E566B" w14:textId="339706FB" w:rsidR="002D4E02" w:rsidRDefault="002D4E02">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19634943" w14:textId="361094C9" w:rsidR="00CD1886" w:rsidRPr="008863A6" w:rsidRDefault="00CD1886" w:rsidP="008C027B">
      <w:pPr>
        <w:pStyle w:val="Nagwek3"/>
      </w:pPr>
      <w:bookmarkStart w:id="83" w:name="_Toc72171816"/>
      <w:r w:rsidRPr="008863A6">
        <w:lastRenderedPageBreak/>
        <w:t>Zakończenie</w:t>
      </w:r>
      <w:bookmarkEnd w:id="83"/>
    </w:p>
    <w:p w14:paraId="05928941" w14:textId="77777777" w:rsidR="00CD1886" w:rsidRPr="008863A6" w:rsidRDefault="00CD1886" w:rsidP="008D0708">
      <w:pPr>
        <w:spacing w:after="0" w:line="360" w:lineRule="auto"/>
        <w:jc w:val="both"/>
        <w:rPr>
          <w:rFonts w:ascii="Arial" w:eastAsia="Times New Roman" w:hAnsi="Arial" w:cs="Arial"/>
          <w:sz w:val="24"/>
          <w:szCs w:val="24"/>
          <w:lang w:eastAsia="pl-PL"/>
        </w:rPr>
      </w:pPr>
    </w:p>
    <w:p w14:paraId="2396B269" w14:textId="224C1107" w:rsidR="00E0539B" w:rsidRPr="008863A6" w:rsidRDefault="003F4812" w:rsidP="008D0708">
      <w:pPr>
        <w:spacing w:after="0" w:line="360" w:lineRule="auto"/>
        <w:jc w:val="both"/>
        <w:rPr>
          <w:rFonts w:ascii="Arial" w:eastAsia="Times New Roman" w:hAnsi="Arial" w:cs="Arial"/>
          <w:sz w:val="24"/>
          <w:szCs w:val="24"/>
          <w:lang w:eastAsia="pl-PL"/>
        </w:rPr>
      </w:pPr>
      <w:r w:rsidRPr="008863A6">
        <w:rPr>
          <w:rFonts w:ascii="Arial" w:eastAsia="Times New Roman" w:hAnsi="Arial" w:cs="Arial"/>
          <w:sz w:val="24"/>
          <w:szCs w:val="24"/>
          <w:lang w:eastAsia="pl-PL"/>
        </w:rPr>
        <w:t xml:space="preserve">Przedstawiony </w:t>
      </w:r>
      <w:r w:rsidR="00CD1886" w:rsidRPr="008863A6">
        <w:rPr>
          <w:rFonts w:ascii="Arial" w:eastAsia="Times New Roman" w:hAnsi="Arial" w:cs="Arial"/>
          <w:sz w:val="24"/>
          <w:szCs w:val="24"/>
          <w:lang w:eastAsia="pl-PL"/>
        </w:rPr>
        <w:t>„</w:t>
      </w:r>
      <w:r w:rsidRPr="008863A6">
        <w:rPr>
          <w:rFonts w:ascii="Arial" w:eastAsia="Times New Roman" w:hAnsi="Arial" w:cs="Arial"/>
          <w:sz w:val="24"/>
          <w:szCs w:val="24"/>
          <w:lang w:eastAsia="pl-PL"/>
        </w:rPr>
        <w:t xml:space="preserve">Raport o stanie </w:t>
      </w:r>
      <w:r w:rsidR="00034D32">
        <w:rPr>
          <w:rFonts w:ascii="Arial" w:eastAsia="Times New Roman" w:hAnsi="Arial" w:cs="Arial"/>
          <w:sz w:val="24"/>
          <w:szCs w:val="24"/>
          <w:lang w:eastAsia="pl-PL"/>
        </w:rPr>
        <w:t>Gminy Czernichów</w:t>
      </w:r>
      <w:r w:rsidRPr="008863A6">
        <w:rPr>
          <w:rFonts w:ascii="Arial" w:eastAsia="Times New Roman" w:hAnsi="Arial" w:cs="Arial"/>
          <w:sz w:val="24"/>
          <w:szCs w:val="24"/>
          <w:lang w:eastAsia="pl-PL"/>
        </w:rPr>
        <w:t xml:space="preserve"> </w:t>
      </w:r>
      <w:r w:rsidR="00E0539B" w:rsidRPr="008863A6">
        <w:rPr>
          <w:rFonts w:ascii="Arial" w:eastAsia="Times New Roman" w:hAnsi="Arial" w:cs="Arial"/>
          <w:sz w:val="24"/>
          <w:szCs w:val="24"/>
          <w:lang w:eastAsia="pl-PL"/>
        </w:rPr>
        <w:t>za</w:t>
      </w:r>
      <w:r w:rsidRPr="008863A6">
        <w:rPr>
          <w:rFonts w:ascii="Arial" w:eastAsia="Times New Roman" w:hAnsi="Arial" w:cs="Arial"/>
          <w:sz w:val="24"/>
          <w:szCs w:val="24"/>
          <w:lang w:eastAsia="pl-PL"/>
        </w:rPr>
        <w:t xml:space="preserve"> 2020</w:t>
      </w:r>
      <w:r w:rsidR="00E0539B" w:rsidRPr="008863A6">
        <w:rPr>
          <w:rFonts w:ascii="Arial" w:eastAsia="Times New Roman" w:hAnsi="Arial" w:cs="Arial"/>
          <w:sz w:val="24"/>
          <w:szCs w:val="24"/>
          <w:lang w:eastAsia="pl-PL"/>
        </w:rPr>
        <w:t xml:space="preserve"> rok”</w:t>
      </w:r>
      <w:r w:rsidRPr="008863A6">
        <w:rPr>
          <w:rFonts w:ascii="Arial" w:eastAsia="Times New Roman" w:hAnsi="Arial" w:cs="Arial"/>
          <w:sz w:val="24"/>
          <w:szCs w:val="24"/>
          <w:lang w:eastAsia="pl-PL"/>
        </w:rPr>
        <w:t xml:space="preserve"> obrazuje działalność gminy w minionym roku na najważniejszych polach. Raport jest dokumentem przygotowanym w celu przedstawienia </w:t>
      </w:r>
      <w:r w:rsidR="00E0539B" w:rsidRPr="008863A6">
        <w:rPr>
          <w:rFonts w:ascii="Arial" w:eastAsia="Times New Roman" w:hAnsi="Arial" w:cs="Arial"/>
          <w:sz w:val="24"/>
          <w:szCs w:val="24"/>
          <w:lang w:eastAsia="pl-PL"/>
        </w:rPr>
        <w:t xml:space="preserve">rzeczywistego </w:t>
      </w:r>
      <w:r w:rsidRPr="008863A6">
        <w:rPr>
          <w:rFonts w:ascii="Arial" w:eastAsia="Times New Roman" w:hAnsi="Arial" w:cs="Arial"/>
          <w:sz w:val="24"/>
          <w:szCs w:val="24"/>
          <w:lang w:eastAsia="pl-PL"/>
        </w:rPr>
        <w:t>stanu i działalności samorządu gminnego w 2020 roku</w:t>
      </w:r>
      <w:r w:rsidR="00E0539B" w:rsidRPr="008863A6">
        <w:rPr>
          <w:rFonts w:ascii="Arial" w:eastAsia="Times New Roman" w:hAnsi="Arial" w:cs="Arial"/>
          <w:sz w:val="24"/>
          <w:szCs w:val="24"/>
          <w:lang w:eastAsia="pl-PL"/>
        </w:rPr>
        <w:t>, mającego służyć Mieszkańcom gminy w podejmowaniu decyzji i pozyskiwaniu wiedzy niezbędnej do uczestniczenia w życiu publicznym lokalnej ws</w:t>
      </w:r>
      <w:r w:rsidR="005029C4">
        <w:rPr>
          <w:rFonts w:ascii="Arial" w:eastAsia="Times New Roman" w:hAnsi="Arial" w:cs="Arial"/>
          <w:sz w:val="24"/>
          <w:szCs w:val="24"/>
          <w:lang w:eastAsia="pl-PL"/>
        </w:rPr>
        <w:t>pó</w:t>
      </w:r>
      <w:r w:rsidR="00E0539B" w:rsidRPr="008863A6">
        <w:rPr>
          <w:rFonts w:ascii="Arial" w:eastAsia="Times New Roman" w:hAnsi="Arial" w:cs="Arial"/>
          <w:sz w:val="24"/>
          <w:szCs w:val="24"/>
          <w:lang w:eastAsia="pl-PL"/>
        </w:rPr>
        <w:t>lnoty.</w:t>
      </w:r>
      <w:r w:rsidR="00A864F6">
        <w:rPr>
          <w:rFonts w:ascii="Arial" w:eastAsia="Times New Roman" w:hAnsi="Arial" w:cs="Arial"/>
          <w:sz w:val="24"/>
          <w:szCs w:val="24"/>
          <w:lang w:eastAsia="pl-PL"/>
        </w:rPr>
        <w:t xml:space="preserve"> </w:t>
      </w:r>
      <w:r w:rsidR="00A864F6" w:rsidRPr="008863A6">
        <w:rPr>
          <w:rFonts w:ascii="Arial" w:eastAsia="Times New Roman" w:hAnsi="Arial" w:cs="Arial"/>
          <w:sz w:val="24"/>
          <w:szCs w:val="24"/>
          <w:lang w:eastAsia="pl-PL"/>
        </w:rPr>
        <w:t xml:space="preserve">„Raport o stanie </w:t>
      </w:r>
      <w:r w:rsidR="00A864F6">
        <w:rPr>
          <w:rFonts w:ascii="Arial" w:eastAsia="Times New Roman" w:hAnsi="Arial" w:cs="Arial"/>
          <w:sz w:val="24"/>
          <w:szCs w:val="24"/>
          <w:lang w:eastAsia="pl-PL"/>
        </w:rPr>
        <w:t>Gminy Czernichów</w:t>
      </w:r>
      <w:r w:rsidR="00A864F6" w:rsidRPr="008863A6">
        <w:rPr>
          <w:rFonts w:ascii="Arial" w:eastAsia="Times New Roman" w:hAnsi="Arial" w:cs="Arial"/>
          <w:sz w:val="24"/>
          <w:szCs w:val="24"/>
          <w:lang w:eastAsia="pl-PL"/>
        </w:rPr>
        <w:t xml:space="preserve"> za 2020 rok”</w:t>
      </w:r>
      <w:r w:rsidR="00A864F6">
        <w:rPr>
          <w:rFonts w:ascii="Arial" w:eastAsia="Times New Roman" w:hAnsi="Arial" w:cs="Arial"/>
          <w:sz w:val="24"/>
          <w:szCs w:val="24"/>
          <w:lang w:eastAsia="pl-PL"/>
        </w:rPr>
        <w:t xml:space="preserve"> zawiera dane uznane za najważniejsze dla </w:t>
      </w:r>
      <w:r w:rsidR="00133A93">
        <w:rPr>
          <w:rFonts w:ascii="Arial" w:eastAsia="Times New Roman" w:hAnsi="Arial" w:cs="Arial"/>
          <w:sz w:val="24"/>
          <w:szCs w:val="24"/>
          <w:lang w:eastAsia="pl-PL"/>
        </w:rPr>
        <w:t>wielostronnego przedstawienia działalności gminy.</w:t>
      </w:r>
    </w:p>
    <w:p w14:paraId="27307F85" w14:textId="64FCA58F" w:rsidR="003F4812" w:rsidRPr="008863A6" w:rsidRDefault="003F4812" w:rsidP="008D0708">
      <w:pPr>
        <w:spacing w:after="0" w:line="360" w:lineRule="auto"/>
        <w:jc w:val="both"/>
        <w:rPr>
          <w:rFonts w:ascii="Arial" w:eastAsia="Times New Roman" w:hAnsi="Arial" w:cs="Arial"/>
          <w:sz w:val="24"/>
          <w:szCs w:val="24"/>
          <w:lang w:eastAsia="pl-PL"/>
        </w:rPr>
      </w:pPr>
      <w:r w:rsidRPr="008863A6">
        <w:rPr>
          <w:rFonts w:ascii="Arial" w:eastAsia="Times New Roman" w:hAnsi="Arial" w:cs="Arial"/>
          <w:sz w:val="24"/>
          <w:szCs w:val="24"/>
          <w:lang w:eastAsia="pl-PL"/>
        </w:rPr>
        <w:t xml:space="preserve">Więcej informacji i danych dotyczących przedstawionych tutaj zagadnień mogą Państwo znaleźć na stronie </w:t>
      </w:r>
      <w:r w:rsidR="00030397" w:rsidRPr="008863A6">
        <w:rPr>
          <w:rFonts w:ascii="Arial" w:eastAsia="Times New Roman" w:hAnsi="Arial" w:cs="Arial"/>
          <w:sz w:val="24"/>
          <w:szCs w:val="24"/>
          <w:lang w:eastAsia="pl-PL"/>
        </w:rPr>
        <w:t>Internet</w:t>
      </w:r>
      <w:r w:rsidRPr="008863A6">
        <w:rPr>
          <w:rFonts w:ascii="Arial" w:eastAsia="Times New Roman" w:hAnsi="Arial" w:cs="Arial"/>
          <w:sz w:val="24"/>
          <w:szCs w:val="24"/>
          <w:lang w:eastAsia="pl-PL"/>
        </w:rPr>
        <w:t xml:space="preserve">owej Gminy, w Biuletynie Informacji Publicznej oraz poprzez bezpośredni kontakt z władzami samorządowymi i pracownikami Urzędu </w:t>
      </w:r>
      <w:r w:rsidR="00034D32">
        <w:rPr>
          <w:rFonts w:ascii="Arial" w:eastAsia="Times New Roman" w:hAnsi="Arial" w:cs="Arial"/>
          <w:sz w:val="24"/>
          <w:szCs w:val="24"/>
          <w:lang w:eastAsia="pl-PL"/>
        </w:rPr>
        <w:t>Gminy Czernichów</w:t>
      </w:r>
      <w:r w:rsidRPr="008863A6">
        <w:rPr>
          <w:rFonts w:ascii="Arial" w:eastAsia="Times New Roman" w:hAnsi="Arial" w:cs="Arial"/>
          <w:sz w:val="24"/>
          <w:szCs w:val="24"/>
          <w:lang w:eastAsia="pl-PL"/>
        </w:rPr>
        <w:t>.</w:t>
      </w:r>
    </w:p>
    <w:p w14:paraId="01D78F94" w14:textId="77777777" w:rsidR="007A1E9F" w:rsidRPr="008863A6" w:rsidRDefault="007A1E9F" w:rsidP="00C4504F">
      <w:pPr>
        <w:rPr>
          <w:rFonts w:ascii="Arial" w:hAnsi="Arial" w:cs="Arial"/>
          <w:sz w:val="24"/>
          <w:szCs w:val="24"/>
        </w:rPr>
      </w:pPr>
    </w:p>
    <w:sectPr w:rsidR="007A1E9F" w:rsidRPr="008863A6" w:rsidSect="0091028B">
      <w:footerReference w:type="default" r:id="rId69"/>
      <w:pgSz w:w="11906" w:h="16838"/>
      <w:pgMar w:top="1134"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Wójt" w:date="2021-05-13T01:55:00Z" w:initials="W">
    <w:p w14:paraId="5980B4E4" w14:textId="77777777" w:rsidR="007664A1" w:rsidRDefault="007664A1" w:rsidP="007664A1">
      <w:pPr>
        <w:pStyle w:val="Tekstkomentarza"/>
      </w:pPr>
      <w:r>
        <w:rPr>
          <w:rStyle w:val="Odwoaniedokomentarza"/>
        </w:rPr>
        <w:annotationRef/>
      </w:r>
      <w:r>
        <w:t>Wydziwiam – ale może mamy zdjęcia?</w:t>
      </w:r>
    </w:p>
  </w:comment>
  <w:comment w:id="38" w:author="Wójt" w:date="2021-05-13T01:55:00Z" w:initials="W">
    <w:p w14:paraId="39A87A21" w14:textId="77777777" w:rsidR="007664A1" w:rsidRDefault="007664A1" w:rsidP="007664A1">
      <w:pPr>
        <w:pStyle w:val="Tekstkomentarza"/>
      </w:pPr>
      <w:r>
        <w:rPr>
          <w:rStyle w:val="Odwoaniedokomentarza"/>
        </w:rPr>
        <w:annotationRef/>
      </w:r>
      <w:r>
        <w:t>Jaka ulica?</w:t>
      </w:r>
    </w:p>
  </w:comment>
  <w:comment w:id="39" w:author="Lucyna Płaneta" w:date="2021-05-14T16:51:00Z" w:initials="LP">
    <w:p w14:paraId="0F620721" w14:textId="77777777" w:rsidR="007664A1" w:rsidRDefault="007664A1" w:rsidP="007664A1">
      <w:pPr>
        <w:pStyle w:val="Tekstkomentarza"/>
        <w:rPr>
          <w:rStyle w:val="Odwoaniedokomentarza"/>
        </w:rPr>
      </w:pPr>
      <w:r>
        <w:rPr>
          <w:rStyle w:val="Odwoaniedokomentarza"/>
        </w:rPr>
        <w:annotationRef/>
      </w:r>
      <w:r>
        <w:rPr>
          <w:rStyle w:val="Odwoaniedokomentarza"/>
        </w:rPr>
        <w:t>Nie ma ulicy ,to były łatane dziury na terenie całego sołectwa.</w:t>
      </w:r>
    </w:p>
    <w:p w14:paraId="3EB826E0" w14:textId="77777777" w:rsidR="007664A1" w:rsidRDefault="007664A1" w:rsidP="007664A1">
      <w:pPr>
        <w:pStyle w:val="Tekstkomentarza"/>
      </w:pPr>
    </w:p>
  </w:comment>
  <w:comment w:id="40" w:author="Wójt" w:date="2021-05-13T01:57:00Z" w:initials="W">
    <w:p w14:paraId="39B82775" w14:textId="77777777" w:rsidR="007664A1" w:rsidRDefault="007664A1" w:rsidP="007664A1">
      <w:pPr>
        <w:pStyle w:val="Tekstkomentarza"/>
      </w:pPr>
      <w:r>
        <w:rPr>
          <w:rStyle w:val="Odwoaniedokomentarza"/>
        </w:rPr>
        <w:annotationRef/>
      </w:r>
      <w:r>
        <w:t>Mamy ulicę?</w:t>
      </w:r>
    </w:p>
  </w:comment>
  <w:comment w:id="41" w:author="Lucyna Płaneta" w:date="2021-05-14T17:39:00Z" w:initials="LP">
    <w:p w14:paraId="68CE834D" w14:textId="77777777" w:rsidR="007664A1" w:rsidRDefault="007664A1" w:rsidP="007664A1">
      <w:pPr>
        <w:pStyle w:val="Tekstkomentarza"/>
      </w:pPr>
      <w:r>
        <w:rPr>
          <w:rStyle w:val="Odwoaniedokomentarza"/>
        </w:rPr>
        <w:annotationRef/>
      </w:r>
      <w:r>
        <w:t>Wprowadzo</w:t>
      </w:r>
    </w:p>
    <w:p w14:paraId="55900BF8" w14:textId="77777777" w:rsidR="007664A1" w:rsidRDefault="007664A1" w:rsidP="007664A1">
      <w:pPr>
        <w:pStyle w:val="Tekstkomentarza"/>
      </w:pPr>
      <w:r>
        <w:t>na</w:t>
      </w:r>
    </w:p>
    <w:p w14:paraId="1228119F" w14:textId="77777777" w:rsidR="007664A1" w:rsidRDefault="007664A1" w:rsidP="007664A1">
      <w:pPr>
        <w:pStyle w:val="Tekstkomentarza"/>
      </w:pPr>
    </w:p>
  </w:comment>
  <w:comment w:id="42" w:author="Wójt" w:date="2021-05-13T01:57:00Z" w:initials="W">
    <w:p w14:paraId="2638C326" w14:textId="77777777" w:rsidR="007664A1" w:rsidRDefault="007664A1" w:rsidP="007664A1">
      <w:pPr>
        <w:pStyle w:val="Tekstkomentarza"/>
      </w:pPr>
      <w:r>
        <w:rPr>
          <w:rStyle w:val="Odwoaniedokomentarza"/>
        </w:rPr>
        <w:annotationRef/>
      </w:r>
      <w:r>
        <w:t>Jaka ulica?</w:t>
      </w:r>
    </w:p>
  </w:comment>
  <w:comment w:id="43" w:author="Lucyna Płaneta" w:date="2021-05-14T17:39:00Z" w:initials="LP">
    <w:p w14:paraId="6AA36018" w14:textId="77777777" w:rsidR="007664A1" w:rsidRDefault="007664A1" w:rsidP="007664A1">
      <w:pPr>
        <w:pStyle w:val="Tekstkomentarza"/>
      </w:pPr>
      <w:r>
        <w:rPr>
          <w:rStyle w:val="Odwoaniedokomentarza"/>
        </w:rPr>
        <w:annotationRef/>
      </w:r>
      <w:r>
        <w:t>Wprowadzone</w:t>
      </w:r>
    </w:p>
    <w:p w14:paraId="18AA6A03" w14:textId="77777777" w:rsidR="007664A1" w:rsidRDefault="007664A1" w:rsidP="007664A1">
      <w:pPr>
        <w:pStyle w:val="Tekstkomentarza"/>
      </w:pPr>
    </w:p>
  </w:comment>
  <w:comment w:id="72" w:author="Wójt" w:date="2021-05-13T02:44:00Z" w:initials="W">
    <w:p w14:paraId="4AB34200" w14:textId="77777777" w:rsidR="00760DE8" w:rsidRDefault="00760DE8" w:rsidP="00760DE8">
      <w:pPr>
        <w:pStyle w:val="Tekstkomentarza"/>
      </w:pPr>
      <w:r>
        <w:rPr>
          <w:rStyle w:val="Odwoaniedokomentarza"/>
        </w:rPr>
        <w:annotationRef/>
      </w:r>
      <w:r>
        <w:t>Gdzie?</w:t>
      </w:r>
    </w:p>
  </w:comment>
  <w:comment w:id="73" w:author="Wójt" w:date="2021-05-13T02:45:00Z" w:initials="W">
    <w:p w14:paraId="4937698B" w14:textId="77777777" w:rsidR="00760DE8" w:rsidRDefault="00760DE8" w:rsidP="00760DE8">
      <w:pPr>
        <w:pStyle w:val="Tekstkomentarza"/>
      </w:pPr>
      <w:r>
        <w:rPr>
          <w:rStyle w:val="Odwoaniedokomentarza"/>
        </w:rPr>
        <w:annotationRef/>
      </w:r>
      <w:r>
        <w:t>A jak to było w minionych latach? Mamy dane od 2015?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80B4E4" w15:done="0"/>
  <w15:commentEx w15:paraId="39A87A21" w15:done="0"/>
  <w15:commentEx w15:paraId="3EB826E0" w15:paraIdParent="39A87A21" w15:done="0"/>
  <w15:commentEx w15:paraId="39B82775" w15:done="0"/>
  <w15:commentEx w15:paraId="1228119F" w15:paraIdParent="39B82775" w15:done="0"/>
  <w15:commentEx w15:paraId="2638C326" w15:done="0"/>
  <w15:commentEx w15:paraId="18AA6A03" w15:paraIdParent="2638C326" w15:done="0"/>
  <w15:commentEx w15:paraId="4AB34200" w15:done="0"/>
  <w15:commentEx w15:paraId="493769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CFC67" w16cex:dateUtc="2021-05-12T23:55:00Z"/>
  <w16cex:commentExtensible w16cex:durableId="244CFC66" w16cex:dateUtc="2021-05-12T23:55:00Z"/>
  <w16cex:commentExtensible w16cex:durableId="244CFC65" w16cex:dateUtc="2021-05-14T14:51:00Z"/>
  <w16cex:commentExtensible w16cex:durableId="244CFC64" w16cex:dateUtc="2021-05-12T23:57:00Z"/>
  <w16cex:commentExtensible w16cex:durableId="244CFC63" w16cex:dateUtc="2021-05-14T15:39:00Z"/>
  <w16cex:commentExtensible w16cex:durableId="244CFC62" w16cex:dateUtc="2021-05-12T23:57:00Z"/>
  <w16cex:commentExtensible w16cex:durableId="244CFC61" w16cex:dateUtc="2021-05-14T15:39:00Z"/>
  <w16cex:commentExtensible w16cex:durableId="2447F3EC" w16cex:dateUtc="2021-05-13T00:44:00Z"/>
  <w16cex:commentExtensible w16cex:durableId="2447F4A6" w16cex:dateUtc="2021-05-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0B4E4" w16cid:durableId="244CFC67"/>
  <w16cid:commentId w16cid:paraId="39A87A21" w16cid:durableId="244CFC66"/>
  <w16cid:commentId w16cid:paraId="3EB826E0" w16cid:durableId="244CFC65"/>
  <w16cid:commentId w16cid:paraId="39B82775" w16cid:durableId="244CFC64"/>
  <w16cid:commentId w16cid:paraId="1228119F" w16cid:durableId="244CFC63"/>
  <w16cid:commentId w16cid:paraId="2638C326" w16cid:durableId="244CFC62"/>
  <w16cid:commentId w16cid:paraId="18AA6A03" w16cid:durableId="244CFC61"/>
  <w16cid:commentId w16cid:paraId="4AB34200" w16cid:durableId="2447F3EC"/>
  <w16cid:commentId w16cid:paraId="4937698B" w16cid:durableId="2447F4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CE662" w14:textId="77777777" w:rsidR="00693675" w:rsidRDefault="00693675" w:rsidP="003F320A">
      <w:pPr>
        <w:spacing w:after="0" w:line="240" w:lineRule="auto"/>
      </w:pPr>
      <w:r>
        <w:separator/>
      </w:r>
    </w:p>
  </w:endnote>
  <w:endnote w:type="continuationSeparator" w:id="0">
    <w:p w14:paraId="5B34F86E" w14:textId="77777777" w:rsidR="00693675" w:rsidRDefault="00693675" w:rsidP="003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IDFont+F4">
    <w:altName w:val="Yu Gothic"/>
    <w:panose1 w:val="00000000000000000000"/>
    <w:charset w:val="80"/>
    <w:family w:val="auto"/>
    <w:notTrueType/>
    <w:pitch w:val="default"/>
    <w:sig w:usb0="00000001" w:usb1="08070000" w:usb2="00000010" w:usb3="00000000" w:csb0="00020000" w:csb1="00000000"/>
  </w:font>
  <w:font w:name="TimesNewRoman">
    <w:altName w:val="MS Gothic"/>
    <w:charset w:val="80"/>
    <w:family w:val="roman"/>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358028"/>
      <w:docPartObj>
        <w:docPartGallery w:val="Page Numbers (Bottom of Page)"/>
        <w:docPartUnique/>
      </w:docPartObj>
    </w:sdtPr>
    <w:sdtEndPr/>
    <w:sdtContent>
      <w:p w14:paraId="13EAA2FA" w14:textId="2D295DB3" w:rsidR="003F320A" w:rsidRDefault="003F320A">
        <w:pPr>
          <w:pStyle w:val="Stopka"/>
          <w:jc w:val="center"/>
        </w:pPr>
        <w:r>
          <w:fldChar w:fldCharType="begin"/>
        </w:r>
        <w:r>
          <w:instrText>PAGE   \* MERGEFORMAT</w:instrText>
        </w:r>
        <w:r>
          <w:fldChar w:fldCharType="separate"/>
        </w:r>
        <w:r>
          <w:t>2</w:t>
        </w:r>
        <w:r>
          <w:fldChar w:fldCharType="end"/>
        </w:r>
      </w:p>
    </w:sdtContent>
  </w:sdt>
  <w:p w14:paraId="3C1FF6C5" w14:textId="77777777" w:rsidR="003F320A" w:rsidRDefault="003F32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D2877" w14:textId="77777777" w:rsidR="00693675" w:rsidRDefault="00693675" w:rsidP="003F320A">
      <w:pPr>
        <w:spacing w:after="0" w:line="240" w:lineRule="auto"/>
      </w:pPr>
      <w:r>
        <w:separator/>
      </w:r>
    </w:p>
  </w:footnote>
  <w:footnote w:type="continuationSeparator" w:id="0">
    <w:p w14:paraId="4A38930A" w14:textId="77777777" w:rsidR="00693675" w:rsidRDefault="00693675" w:rsidP="003F320A">
      <w:pPr>
        <w:spacing w:after="0" w:line="240" w:lineRule="auto"/>
      </w:pPr>
      <w:r>
        <w:continuationSeparator/>
      </w:r>
    </w:p>
  </w:footnote>
  <w:footnote w:id="1">
    <w:p w14:paraId="6F5CAE7D" w14:textId="77777777" w:rsidR="009B637A" w:rsidRPr="00EB5655" w:rsidRDefault="009B637A" w:rsidP="00EB5655">
      <w:pPr>
        <w:pStyle w:val="Tekstprzypisudolnego"/>
        <w:jc w:val="both"/>
        <w:rPr>
          <w:rFonts w:ascii="Arial" w:hAnsi="Arial" w:cs="Arial"/>
          <w:iCs/>
        </w:rPr>
      </w:pPr>
      <w:r w:rsidRPr="00EB5655">
        <w:rPr>
          <w:rStyle w:val="Odwoanieprzypisudolnego"/>
          <w:rFonts w:ascii="Arial" w:hAnsi="Arial" w:cs="Arial"/>
          <w:i/>
          <w:iCs/>
        </w:rPr>
        <w:footnoteRef/>
      </w:r>
      <w:r w:rsidRPr="00EB5655">
        <w:rPr>
          <w:rFonts w:ascii="Arial" w:hAnsi="Arial" w:cs="Arial"/>
          <w:i/>
          <w:iCs/>
        </w:rPr>
        <w:t xml:space="preserve"> </w:t>
      </w:r>
      <w:r w:rsidRPr="00EB5655">
        <w:rPr>
          <w:rFonts w:ascii="Arial" w:hAnsi="Arial" w:cs="Arial"/>
          <w:iCs/>
        </w:rPr>
        <w:t>Na podstawie opracowania pn. „Prognoza ludności gmin na lata 2017-2030”.</w:t>
      </w:r>
    </w:p>
  </w:footnote>
  <w:footnote w:id="2">
    <w:p w14:paraId="1AB5B9BD" w14:textId="4DB58D0A" w:rsidR="00C945E9" w:rsidRPr="00EB5655" w:rsidRDefault="00C945E9" w:rsidP="00EB5655">
      <w:pPr>
        <w:pStyle w:val="Tekstprzypisudolnego"/>
        <w:jc w:val="both"/>
        <w:rPr>
          <w:rFonts w:ascii="Arial" w:hAnsi="Arial" w:cs="Arial"/>
        </w:rPr>
      </w:pPr>
      <w:r w:rsidRPr="00EB5655">
        <w:rPr>
          <w:rStyle w:val="Odwoanieprzypisudolnego"/>
          <w:rFonts w:ascii="Arial" w:hAnsi="Arial" w:cs="Arial"/>
        </w:rPr>
        <w:footnoteRef/>
      </w:r>
      <w:r w:rsidRPr="00EB5655">
        <w:rPr>
          <w:rFonts w:ascii="Arial" w:hAnsi="Arial" w:cs="Arial"/>
        </w:rPr>
        <w:t xml:space="preserve"> </w:t>
      </w:r>
      <w:r w:rsidRPr="00022588">
        <w:rPr>
          <w:rFonts w:ascii="Arial" w:hAnsi="Arial" w:cs="Arial"/>
        </w:rPr>
        <w:t>Ludność ogółem wg miejscowości zamieszkania na 31 XII 202</w:t>
      </w:r>
      <w:r w:rsidR="00EB5655" w:rsidRPr="00022588">
        <w:rPr>
          <w:rFonts w:ascii="Arial" w:hAnsi="Arial" w:cs="Arial"/>
        </w:rPr>
        <w:t>0</w:t>
      </w:r>
      <w:r w:rsidRPr="00022588">
        <w:rPr>
          <w:rFonts w:ascii="Arial" w:hAnsi="Arial" w:cs="Arial"/>
        </w:rPr>
        <w:t xml:space="preserve"> roku wynosiła według danych Urzędu Gminy Czernichów 14 273 osób</w:t>
      </w:r>
      <w:r w:rsidR="00EB5655" w:rsidRPr="00022588">
        <w:rPr>
          <w:rFonts w:ascii="Arial" w:hAnsi="Arial" w:cs="Arial"/>
        </w:rPr>
        <w:t>. Dane wyliczone według metodologii GUS zostały uwzględnione ze względu na porównanie do innych gmin, z których dane są wyliczane przez GUS.</w:t>
      </w:r>
    </w:p>
  </w:footnote>
  <w:footnote w:id="3">
    <w:p w14:paraId="098F6566" w14:textId="31A6C96A" w:rsidR="002C19C7" w:rsidRPr="002C19C7" w:rsidRDefault="002C19C7" w:rsidP="002C19C7">
      <w:pPr>
        <w:spacing w:line="360" w:lineRule="auto"/>
        <w:rPr>
          <w:rFonts w:ascii="Arial" w:eastAsia="Times New Roman" w:hAnsi="Arial" w:cs="Arial"/>
          <w:sz w:val="20"/>
          <w:szCs w:val="20"/>
          <w:lang w:eastAsia="pl-PL"/>
        </w:rPr>
      </w:pPr>
      <w:r>
        <w:rPr>
          <w:rStyle w:val="Odwoanieprzypisudolnego"/>
        </w:rPr>
        <w:footnoteRef/>
      </w:r>
      <w:r>
        <w:t xml:space="preserve"> </w:t>
      </w:r>
      <w:r w:rsidRPr="00F26783">
        <w:rPr>
          <w:rFonts w:ascii="Arial" w:eastAsia="Times New Roman" w:hAnsi="Arial" w:cs="Arial"/>
          <w:sz w:val="20"/>
          <w:szCs w:val="20"/>
          <w:lang w:eastAsia="pl-PL"/>
        </w:rPr>
        <w:t>9,50zł przy dwóch osobach, 9,00zł przy trzech osobach, 8,00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czterech osobach,</w:t>
      </w:r>
      <w:r>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7,50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pięciu osobach, 7,00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sześciu osobach, 6,50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siedmiu osobach, 6,00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ośmiu osobach, 5,50</w:t>
      </w:r>
      <w:r w:rsidR="00034D32">
        <w:rPr>
          <w:rFonts w:ascii="Arial" w:eastAsia="Times New Roman" w:hAnsi="Arial" w:cs="Arial"/>
          <w:sz w:val="20"/>
          <w:szCs w:val="20"/>
          <w:lang w:eastAsia="pl-PL"/>
        </w:rPr>
        <w:t xml:space="preserve"> </w:t>
      </w:r>
      <w:r w:rsidRPr="00F26783">
        <w:rPr>
          <w:rFonts w:ascii="Arial" w:eastAsia="Times New Roman" w:hAnsi="Arial" w:cs="Arial"/>
          <w:sz w:val="20"/>
          <w:szCs w:val="20"/>
          <w:lang w:eastAsia="pl-PL"/>
        </w:rPr>
        <w:t>zł przy dziewięciu osobach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D01450"/>
    <w:lvl w:ilvl="0">
      <w:numFmt w:val="decimal"/>
      <w:lvlText w:val="*"/>
      <w:lvlJc w:val="left"/>
      <w:rPr>
        <w:rFonts w:cs="Times New Roman"/>
      </w:rPr>
    </w:lvl>
  </w:abstractNum>
  <w:abstractNum w:abstractNumId="1" w15:restartNumberingAfterBreak="0">
    <w:nsid w:val="059E291B"/>
    <w:multiLevelType w:val="hybridMultilevel"/>
    <w:tmpl w:val="69D444AC"/>
    <w:lvl w:ilvl="0" w:tplc="3B4AD8A0">
      <w:start w:val="1"/>
      <w:numFmt w:val="decimal"/>
      <w:lvlText w:val="%1)"/>
      <w:lvlJc w:val="left"/>
      <w:pPr>
        <w:ind w:left="672" w:hanging="360"/>
      </w:pPr>
      <w:rPr>
        <w:rFonts w:ascii="Times New Roman" w:hAnsi="Times New Roman" w:cs="Times New Roman" w:hint="default"/>
        <w:b w:val="0"/>
        <w:bCs w:val="0"/>
        <w:i w:val="0"/>
        <w:iCs w:val="0"/>
        <w:sz w:val="24"/>
        <w:szCs w:val="2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0616793D"/>
    <w:multiLevelType w:val="hybridMultilevel"/>
    <w:tmpl w:val="0EDF784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E51EEE"/>
    <w:multiLevelType w:val="hybridMultilevel"/>
    <w:tmpl w:val="A2ECD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CE14D1"/>
    <w:multiLevelType w:val="hybridMultilevel"/>
    <w:tmpl w:val="EB580E5E"/>
    <w:lvl w:ilvl="0" w:tplc="71402C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0B47F2"/>
    <w:multiLevelType w:val="hybridMultilevel"/>
    <w:tmpl w:val="985EEAE2"/>
    <w:lvl w:ilvl="0" w:tplc="3B4AD8A0">
      <w:start w:val="1"/>
      <w:numFmt w:val="decimal"/>
      <w:lvlText w:val="%1)"/>
      <w:lvlJc w:val="left"/>
      <w:pPr>
        <w:ind w:left="720" w:hanging="360"/>
      </w:pPr>
      <w:rPr>
        <w:rFonts w:ascii="Times New Roman" w:hAnsi="Times New Roman" w:cs="Times New Roman" w:hint="default"/>
        <w:b w:val="0"/>
        <w:bCs w:val="0"/>
        <w:i w:val="0"/>
        <w:iCs w:val="0"/>
        <w:sz w:val="24"/>
        <w:szCs w:val="2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1767128C"/>
    <w:multiLevelType w:val="hybridMultilevel"/>
    <w:tmpl w:val="DE76DFCC"/>
    <w:lvl w:ilvl="0" w:tplc="8E889AA0">
      <w:start w:val="1"/>
      <w:numFmt w:val="decimal"/>
      <w:lvlText w:val="%1)"/>
      <w:lvlJc w:val="left"/>
      <w:pPr>
        <w:tabs>
          <w:tab w:val="num" w:pos="1080"/>
        </w:tabs>
        <w:ind w:left="1080" w:hanging="360"/>
      </w:pPr>
      <w:rPr>
        <w:rFonts w:ascii="Times New Roman" w:hAnsi="Times New Roman" w:cs="Times New Roman" w:hint="default"/>
        <w:b w:val="0"/>
        <w:bCs w:val="0"/>
        <w:i w:val="0"/>
        <w:iCs w:val="0"/>
        <w:strike w:val="0"/>
        <w:dstrike w:val="0"/>
        <w:sz w:val="24"/>
        <w:szCs w:val="24"/>
      </w:rPr>
    </w:lvl>
    <w:lvl w:ilvl="1" w:tplc="407AF274">
      <w:start w:val="1"/>
      <w:numFmt w:val="decimal"/>
      <w:lvlText w:val="%2."/>
      <w:lvlJc w:val="left"/>
      <w:pPr>
        <w:tabs>
          <w:tab w:val="num" w:pos="1080"/>
        </w:tabs>
        <w:ind w:left="1080" w:hanging="360"/>
      </w:pPr>
      <w:rPr>
        <w:rFonts w:ascii="Times New Roman" w:eastAsia="Arial Unicode MS" w:hAnsi="Times New Roman" w:cs="Times New Roman" w:hint="default"/>
        <w:b w:val="0"/>
        <w:bCs w:val="0"/>
        <w:i w:val="0"/>
        <w:iCs w:val="0"/>
        <w:spacing w:val="0"/>
        <w:w w:val="100"/>
        <w:kern w:val="22"/>
        <w:position w:val="0"/>
        <w:sz w:val="24"/>
        <w:szCs w:val="24"/>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7" w15:restartNumberingAfterBreak="0">
    <w:nsid w:val="1828796C"/>
    <w:multiLevelType w:val="hybridMultilevel"/>
    <w:tmpl w:val="6ED8ED36"/>
    <w:lvl w:ilvl="0" w:tplc="DA78B778">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B64508"/>
    <w:multiLevelType w:val="multilevel"/>
    <w:tmpl w:val="1DFE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657D7"/>
    <w:multiLevelType w:val="multilevel"/>
    <w:tmpl w:val="415857FE"/>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11F231B"/>
    <w:multiLevelType w:val="multilevel"/>
    <w:tmpl w:val="1696B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A75185"/>
    <w:multiLevelType w:val="hybridMultilevel"/>
    <w:tmpl w:val="621678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1A7464"/>
    <w:multiLevelType w:val="hybridMultilevel"/>
    <w:tmpl w:val="E16EE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681D45"/>
    <w:multiLevelType w:val="hybridMultilevel"/>
    <w:tmpl w:val="389C1A12"/>
    <w:lvl w:ilvl="0" w:tplc="04150011">
      <w:start w:val="1"/>
      <w:numFmt w:val="decimal"/>
      <w:lvlText w:val="%1)"/>
      <w:lvlJc w:val="left"/>
      <w:pPr>
        <w:ind w:left="1068" w:hanging="360"/>
      </w:pPr>
      <w:rPr>
        <w:rFonts w:cs="Times New Roman"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14" w15:restartNumberingAfterBreak="0">
    <w:nsid w:val="44942B0D"/>
    <w:multiLevelType w:val="hybridMultilevel"/>
    <w:tmpl w:val="FB905B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4B818BA"/>
    <w:multiLevelType w:val="hybridMultilevel"/>
    <w:tmpl w:val="2A3822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020DBD"/>
    <w:multiLevelType w:val="multilevel"/>
    <w:tmpl w:val="705C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D55D41"/>
    <w:multiLevelType w:val="hybridMultilevel"/>
    <w:tmpl w:val="82928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EA4D7F"/>
    <w:multiLevelType w:val="hybridMultilevel"/>
    <w:tmpl w:val="7F6CE9A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F054BA3"/>
    <w:multiLevelType w:val="hybridMultilevel"/>
    <w:tmpl w:val="74682A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5B2161"/>
    <w:multiLevelType w:val="hybridMultilevel"/>
    <w:tmpl w:val="78FCD89E"/>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53576551"/>
    <w:multiLevelType w:val="hybridMultilevel"/>
    <w:tmpl w:val="54141C50"/>
    <w:lvl w:ilvl="0" w:tplc="A53A55CC">
      <w:start w:val="1"/>
      <w:numFmt w:val="decimal"/>
      <w:lvlText w:val="%1)"/>
      <w:lvlJc w:val="left"/>
      <w:pPr>
        <w:tabs>
          <w:tab w:val="num" w:pos="1068"/>
        </w:tabs>
        <w:ind w:left="1068"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57BF0AE3"/>
    <w:multiLevelType w:val="hybridMultilevel"/>
    <w:tmpl w:val="3A7C2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D1373A"/>
    <w:multiLevelType w:val="hybridMultilevel"/>
    <w:tmpl w:val="35042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4D01EC"/>
    <w:multiLevelType w:val="hybridMultilevel"/>
    <w:tmpl w:val="F4AC0738"/>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5F0B6E56"/>
    <w:multiLevelType w:val="hybridMultilevel"/>
    <w:tmpl w:val="FCF28E4E"/>
    <w:lvl w:ilvl="0" w:tplc="9E8AAFD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6A6D2879"/>
    <w:multiLevelType w:val="hybridMultilevel"/>
    <w:tmpl w:val="E1F038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D4B1499"/>
    <w:multiLevelType w:val="hybridMultilevel"/>
    <w:tmpl w:val="F7D08D7A"/>
    <w:lvl w:ilvl="0" w:tplc="A53A55CC">
      <w:start w:val="1"/>
      <w:numFmt w:val="decimal"/>
      <w:lvlText w:val="%1)"/>
      <w:lvlJc w:val="left"/>
      <w:pPr>
        <w:tabs>
          <w:tab w:val="num" w:pos="1068"/>
        </w:tabs>
        <w:ind w:left="1068"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6FDF044C"/>
    <w:multiLevelType w:val="hybridMultilevel"/>
    <w:tmpl w:val="FC38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08D165C"/>
    <w:multiLevelType w:val="hybridMultilevel"/>
    <w:tmpl w:val="448E8FC6"/>
    <w:lvl w:ilvl="0" w:tplc="E0A0EEF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72DB1263"/>
    <w:multiLevelType w:val="multilevel"/>
    <w:tmpl w:val="2F98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4938F7"/>
    <w:multiLevelType w:val="hybridMultilevel"/>
    <w:tmpl w:val="EBCA296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79575D48"/>
    <w:multiLevelType w:val="multilevel"/>
    <w:tmpl w:val="1D4C4F2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0"/>
  </w:num>
  <w:num w:numId="3">
    <w:abstractNumId w:val="16"/>
  </w:num>
  <w:num w:numId="4">
    <w:abstractNumId w:val="32"/>
  </w:num>
  <w:num w:numId="5">
    <w:abstractNumId w:val="28"/>
  </w:num>
  <w:num w:numId="6">
    <w:abstractNumId w:val="3"/>
  </w:num>
  <w:num w:numId="7">
    <w:abstractNumId w:val="12"/>
  </w:num>
  <w:num w:numId="8">
    <w:abstractNumId w:val="9"/>
  </w:num>
  <w:num w:numId="9">
    <w:abstractNumId w:val="2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1"/>
  </w:num>
  <w:num w:numId="13">
    <w:abstractNumId w:val="4"/>
  </w:num>
  <w:num w:numId="14">
    <w:abstractNumId w:val="5"/>
  </w:num>
  <w:num w:numId="15">
    <w:abstractNumId w:val="1"/>
  </w:num>
  <w:num w:numId="16">
    <w:abstractNumId w:val="7"/>
  </w:num>
  <w:num w:numId="17">
    <w:abstractNumId w:val="8"/>
  </w:num>
  <w:num w:numId="18">
    <w:abstractNumId w:val="6"/>
  </w:num>
  <w:num w:numId="19">
    <w:abstractNumId w:val="27"/>
  </w:num>
  <w:num w:numId="20">
    <w:abstractNumId w:val="21"/>
  </w:num>
  <w:num w:numId="21">
    <w:abstractNumId w:val="13"/>
  </w:num>
  <w:num w:numId="22">
    <w:abstractNumId w:val="20"/>
  </w:num>
  <w:num w:numId="23">
    <w:abstractNumId w:val="24"/>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31"/>
  </w:num>
  <w:num w:numId="26">
    <w:abstractNumId w:val="23"/>
  </w:num>
  <w:num w:numId="27">
    <w:abstractNumId w:val="19"/>
  </w:num>
  <w:num w:numId="28">
    <w:abstractNumId w:val="2"/>
  </w:num>
  <w:num w:numId="29">
    <w:abstractNumId w:val="17"/>
  </w:num>
  <w:num w:numId="30">
    <w:abstractNumId w:val="22"/>
  </w:num>
  <w:num w:numId="31">
    <w:abstractNumId w:val="29"/>
  </w:num>
  <w:num w:numId="32">
    <w:abstractNumId w:val="25"/>
  </w:num>
  <w:num w:numId="33">
    <w:abstractNumId w:val="1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ójt">
    <w15:presenceInfo w15:providerId="None" w15:userId="Wójt"/>
  </w15:person>
  <w15:person w15:author="Lucyna Płaneta">
    <w15:presenceInfo w15:providerId="None" w15:userId="Lucyna Płane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86"/>
    <w:rsid w:val="000011D4"/>
    <w:rsid w:val="000025D9"/>
    <w:rsid w:val="0001676E"/>
    <w:rsid w:val="00020086"/>
    <w:rsid w:val="00022588"/>
    <w:rsid w:val="00022C79"/>
    <w:rsid w:val="00023C66"/>
    <w:rsid w:val="000247C3"/>
    <w:rsid w:val="000266D4"/>
    <w:rsid w:val="00030397"/>
    <w:rsid w:val="00034D32"/>
    <w:rsid w:val="000445D4"/>
    <w:rsid w:val="00050862"/>
    <w:rsid w:val="00052720"/>
    <w:rsid w:val="00052C7C"/>
    <w:rsid w:val="00053285"/>
    <w:rsid w:val="0005405A"/>
    <w:rsid w:val="00063D3D"/>
    <w:rsid w:val="000700E1"/>
    <w:rsid w:val="000701C0"/>
    <w:rsid w:val="000702F1"/>
    <w:rsid w:val="000719F3"/>
    <w:rsid w:val="00075F9D"/>
    <w:rsid w:val="00076A24"/>
    <w:rsid w:val="00084FE8"/>
    <w:rsid w:val="00087828"/>
    <w:rsid w:val="000901AA"/>
    <w:rsid w:val="00091F51"/>
    <w:rsid w:val="00094C9C"/>
    <w:rsid w:val="000A4978"/>
    <w:rsid w:val="000B3763"/>
    <w:rsid w:val="000B5195"/>
    <w:rsid w:val="000C47C2"/>
    <w:rsid w:val="000D020E"/>
    <w:rsid w:val="000E07EE"/>
    <w:rsid w:val="000E36D8"/>
    <w:rsid w:val="000E4CB7"/>
    <w:rsid w:val="000F42E5"/>
    <w:rsid w:val="000F68C9"/>
    <w:rsid w:val="000F7C70"/>
    <w:rsid w:val="00111EB0"/>
    <w:rsid w:val="00114A46"/>
    <w:rsid w:val="001152C0"/>
    <w:rsid w:val="00115357"/>
    <w:rsid w:val="0012577F"/>
    <w:rsid w:val="001264E6"/>
    <w:rsid w:val="0013162A"/>
    <w:rsid w:val="001323E4"/>
    <w:rsid w:val="00133A93"/>
    <w:rsid w:val="00137196"/>
    <w:rsid w:val="00137878"/>
    <w:rsid w:val="00151EAF"/>
    <w:rsid w:val="00153145"/>
    <w:rsid w:val="00155A41"/>
    <w:rsid w:val="00160572"/>
    <w:rsid w:val="00166CDC"/>
    <w:rsid w:val="00167829"/>
    <w:rsid w:val="00170082"/>
    <w:rsid w:val="00170EB9"/>
    <w:rsid w:val="00173677"/>
    <w:rsid w:val="0017752B"/>
    <w:rsid w:val="00182249"/>
    <w:rsid w:val="00186517"/>
    <w:rsid w:val="00190AB5"/>
    <w:rsid w:val="00193DF7"/>
    <w:rsid w:val="00195302"/>
    <w:rsid w:val="0019592F"/>
    <w:rsid w:val="00197A81"/>
    <w:rsid w:val="001B0894"/>
    <w:rsid w:val="001B57E1"/>
    <w:rsid w:val="001B63A1"/>
    <w:rsid w:val="001B6B50"/>
    <w:rsid w:val="001B7FEB"/>
    <w:rsid w:val="001C3472"/>
    <w:rsid w:val="001C46A1"/>
    <w:rsid w:val="001D0BE1"/>
    <w:rsid w:val="001D2F14"/>
    <w:rsid w:val="001E167F"/>
    <w:rsid w:val="001E168B"/>
    <w:rsid w:val="001E4DEF"/>
    <w:rsid w:val="001F6ED9"/>
    <w:rsid w:val="0020110C"/>
    <w:rsid w:val="00203FD6"/>
    <w:rsid w:val="00204252"/>
    <w:rsid w:val="002102E5"/>
    <w:rsid w:val="0021100B"/>
    <w:rsid w:val="00211042"/>
    <w:rsid w:val="00211EE2"/>
    <w:rsid w:val="0022106C"/>
    <w:rsid w:val="00230A20"/>
    <w:rsid w:val="00233F2B"/>
    <w:rsid w:val="002405D1"/>
    <w:rsid w:val="00245821"/>
    <w:rsid w:val="00245F2C"/>
    <w:rsid w:val="00250537"/>
    <w:rsid w:val="00263717"/>
    <w:rsid w:val="00270607"/>
    <w:rsid w:val="0027369F"/>
    <w:rsid w:val="00281E14"/>
    <w:rsid w:val="00296149"/>
    <w:rsid w:val="002A3AD3"/>
    <w:rsid w:val="002A57C9"/>
    <w:rsid w:val="002A7C06"/>
    <w:rsid w:val="002B2C76"/>
    <w:rsid w:val="002C14DF"/>
    <w:rsid w:val="002C1932"/>
    <w:rsid w:val="002C19C7"/>
    <w:rsid w:val="002C4247"/>
    <w:rsid w:val="002C660E"/>
    <w:rsid w:val="002D0B13"/>
    <w:rsid w:val="002D3C69"/>
    <w:rsid w:val="002D4E02"/>
    <w:rsid w:val="002E1307"/>
    <w:rsid w:val="002E39B7"/>
    <w:rsid w:val="002E6AD2"/>
    <w:rsid w:val="002E6C1F"/>
    <w:rsid w:val="002F0351"/>
    <w:rsid w:val="002F05DA"/>
    <w:rsid w:val="003050E7"/>
    <w:rsid w:val="0030590C"/>
    <w:rsid w:val="0030719D"/>
    <w:rsid w:val="00310702"/>
    <w:rsid w:val="00311E4C"/>
    <w:rsid w:val="00321F5E"/>
    <w:rsid w:val="00326061"/>
    <w:rsid w:val="00327781"/>
    <w:rsid w:val="003400AF"/>
    <w:rsid w:val="00345075"/>
    <w:rsid w:val="003455DD"/>
    <w:rsid w:val="00350910"/>
    <w:rsid w:val="0035500E"/>
    <w:rsid w:val="00357A58"/>
    <w:rsid w:val="00366FEF"/>
    <w:rsid w:val="00372A4F"/>
    <w:rsid w:val="00373182"/>
    <w:rsid w:val="003766A5"/>
    <w:rsid w:val="0038660D"/>
    <w:rsid w:val="00395071"/>
    <w:rsid w:val="0039632F"/>
    <w:rsid w:val="003A47F1"/>
    <w:rsid w:val="003A484E"/>
    <w:rsid w:val="003A64D8"/>
    <w:rsid w:val="003B1F5E"/>
    <w:rsid w:val="003B311D"/>
    <w:rsid w:val="003D2DDE"/>
    <w:rsid w:val="003E1C47"/>
    <w:rsid w:val="003E1F9C"/>
    <w:rsid w:val="003E7607"/>
    <w:rsid w:val="003F0964"/>
    <w:rsid w:val="003F320A"/>
    <w:rsid w:val="003F4812"/>
    <w:rsid w:val="003F601E"/>
    <w:rsid w:val="0040366C"/>
    <w:rsid w:val="00404D89"/>
    <w:rsid w:val="00410E91"/>
    <w:rsid w:val="00420205"/>
    <w:rsid w:val="00424FAC"/>
    <w:rsid w:val="004308C8"/>
    <w:rsid w:val="00436DC1"/>
    <w:rsid w:val="00437D1A"/>
    <w:rsid w:val="004401C5"/>
    <w:rsid w:val="00447518"/>
    <w:rsid w:val="00455B76"/>
    <w:rsid w:val="00461C00"/>
    <w:rsid w:val="00463015"/>
    <w:rsid w:val="00465FD9"/>
    <w:rsid w:val="004671A8"/>
    <w:rsid w:val="004804DA"/>
    <w:rsid w:val="00480CBA"/>
    <w:rsid w:val="004862F9"/>
    <w:rsid w:val="0048779A"/>
    <w:rsid w:val="0049226E"/>
    <w:rsid w:val="00495294"/>
    <w:rsid w:val="00497057"/>
    <w:rsid w:val="004B549C"/>
    <w:rsid w:val="004C194E"/>
    <w:rsid w:val="004C5967"/>
    <w:rsid w:val="004D17F1"/>
    <w:rsid w:val="004E1B4C"/>
    <w:rsid w:val="004F0545"/>
    <w:rsid w:val="004F05DC"/>
    <w:rsid w:val="004F2DB6"/>
    <w:rsid w:val="00502987"/>
    <w:rsid w:val="005029C4"/>
    <w:rsid w:val="00511D9E"/>
    <w:rsid w:val="00514917"/>
    <w:rsid w:val="00516126"/>
    <w:rsid w:val="005167EC"/>
    <w:rsid w:val="0052238A"/>
    <w:rsid w:val="00523B26"/>
    <w:rsid w:val="00527386"/>
    <w:rsid w:val="005309B5"/>
    <w:rsid w:val="00532DE3"/>
    <w:rsid w:val="00535D74"/>
    <w:rsid w:val="0056686A"/>
    <w:rsid w:val="0057606E"/>
    <w:rsid w:val="005865C3"/>
    <w:rsid w:val="005876D5"/>
    <w:rsid w:val="0059131D"/>
    <w:rsid w:val="005A4D7B"/>
    <w:rsid w:val="005A6A1C"/>
    <w:rsid w:val="005B4D3C"/>
    <w:rsid w:val="005B7D96"/>
    <w:rsid w:val="005C2AC4"/>
    <w:rsid w:val="005C616A"/>
    <w:rsid w:val="005D7499"/>
    <w:rsid w:val="005E0993"/>
    <w:rsid w:val="005E0C42"/>
    <w:rsid w:val="005E4416"/>
    <w:rsid w:val="00605972"/>
    <w:rsid w:val="00621C42"/>
    <w:rsid w:val="00625AA9"/>
    <w:rsid w:val="006272B6"/>
    <w:rsid w:val="006279E6"/>
    <w:rsid w:val="006315DC"/>
    <w:rsid w:val="00633E30"/>
    <w:rsid w:val="00636A91"/>
    <w:rsid w:val="0065464C"/>
    <w:rsid w:val="006569FC"/>
    <w:rsid w:val="0066144E"/>
    <w:rsid w:val="006649C8"/>
    <w:rsid w:val="00666569"/>
    <w:rsid w:val="00666FAC"/>
    <w:rsid w:val="00671F59"/>
    <w:rsid w:val="00674513"/>
    <w:rsid w:val="0067779A"/>
    <w:rsid w:val="00681EA6"/>
    <w:rsid w:val="00682EA0"/>
    <w:rsid w:val="00685882"/>
    <w:rsid w:val="00693675"/>
    <w:rsid w:val="00693987"/>
    <w:rsid w:val="00694A89"/>
    <w:rsid w:val="006A5F9E"/>
    <w:rsid w:val="006A7852"/>
    <w:rsid w:val="006B6B31"/>
    <w:rsid w:val="006B6FCC"/>
    <w:rsid w:val="006C5272"/>
    <w:rsid w:val="006D516E"/>
    <w:rsid w:val="006D7202"/>
    <w:rsid w:val="006E18F0"/>
    <w:rsid w:val="006E2C3B"/>
    <w:rsid w:val="006E36DF"/>
    <w:rsid w:val="006F5527"/>
    <w:rsid w:val="006F5FB7"/>
    <w:rsid w:val="006F73ED"/>
    <w:rsid w:val="007003AF"/>
    <w:rsid w:val="0070678B"/>
    <w:rsid w:val="0071417C"/>
    <w:rsid w:val="00716AB7"/>
    <w:rsid w:val="007219FB"/>
    <w:rsid w:val="00722144"/>
    <w:rsid w:val="007254D6"/>
    <w:rsid w:val="00732404"/>
    <w:rsid w:val="00736EE2"/>
    <w:rsid w:val="00743054"/>
    <w:rsid w:val="00744977"/>
    <w:rsid w:val="00745730"/>
    <w:rsid w:val="00751D34"/>
    <w:rsid w:val="00753D53"/>
    <w:rsid w:val="007561E3"/>
    <w:rsid w:val="007568BD"/>
    <w:rsid w:val="00760DE8"/>
    <w:rsid w:val="007612D6"/>
    <w:rsid w:val="00761CC9"/>
    <w:rsid w:val="0076263C"/>
    <w:rsid w:val="007664A1"/>
    <w:rsid w:val="00766665"/>
    <w:rsid w:val="00771429"/>
    <w:rsid w:val="007771F5"/>
    <w:rsid w:val="00783448"/>
    <w:rsid w:val="007925B4"/>
    <w:rsid w:val="00796D37"/>
    <w:rsid w:val="007A1E9F"/>
    <w:rsid w:val="007A26C2"/>
    <w:rsid w:val="007A636D"/>
    <w:rsid w:val="007B26D4"/>
    <w:rsid w:val="007B3669"/>
    <w:rsid w:val="007C15EC"/>
    <w:rsid w:val="007C68D6"/>
    <w:rsid w:val="007D57DE"/>
    <w:rsid w:val="007E1427"/>
    <w:rsid w:val="007F4DED"/>
    <w:rsid w:val="00801621"/>
    <w:rsid w:val="00803E03"/>
    <w:rsid w:val="0081210B"/>
    <w:rsid w:val="008177DF"/>
    <w:rsid w:val="0082635A"/>
    <w:rsid w:val="0083125D"/>
    <w:rsid w:val="00831D99"/>
    <w:rsid w:val="00832D30"/>
    <w:rsid w:val="008331F4"/>
    <w:rsid w:val="0083792E"/>
    <w:rsid w:val="0084057F"/>
    <w:rsid w:val="008437E0"/>
    <w:rsid w:val="008473AA"/>
    <w:rsid w:val="008479F7"/>
    <w:rsid w:val="00847A91"/>
    <w:rsid w:val="00850422"/>
    <w:rsid w:val="00856245"/>
    <w:rsid w:val="0086320A"/>
    <w:rsid w:val="008672EF"/>
    <w:rsid w:val="0086793A"/>
    <w:rsid w:val="008704C7"/>
    <w:rsid w:val="00870C3A"/>
    <w:rsid w:val="00875233"/>
    <w:rsid w:val="00881013"/>
    <w:rsid w:val="0088151A"/>
    <w:rsid w:val="0088190D"/>
    <w:rsid w:val="00884CB1"/>
    <w:rsid w:val="008859F2"/>
    <w:rsid w:val="008863A6"/>
    <w:rsid w:val="008966C7"/>
    <w:rsid w:val="00896A76"/>
    <w:rsid w:val="00896EF8"/>
    <w:rsid w:val="008A00EE"/>
    <w:rsid w:val="008A34C7"/>
    <w:rsid w:val="008A7B5C"/>
    <w:rsid w:val="008B2181"/>
    <w:rsid w:val="008C027B"/>
    <w:rsid w:val="008C41FD"/>
    <w:rsid w:val="008C51E5"/>
    <w:rsid w:val="008D0708"/>
    <w:rsid w:val="008E4028"/>
    <w:rsid w:val="008F0A44"/>
    <w:rsid w:val="008F0E10"/>
    <w:rsid w:val="008F2251"/>
    <w:rsid w:val="008F557E"/>
    <w:rsid w:val="008F5EB0"/>
    <w:rsid w:val="00904939"/>
    <w:rsid w:val="00907126"/>
    <w:rsid w:val="0091028B"/>
    <w:rsid w:val="0092611B"/>
    <w:rsid w:val="00926F9B"/>
    <w:rsid w:val="009317A2"/>
    <w:rsid w:val="00941777"/>
    <w:rsid w:val="00943F1F"/>
    <w:rsid w:val="00946274"/>
    <w:rsid w:val="009508F9"/>
    <w:rsid w:val="00952C3D"/>
    <w:rsid w:val="00954A0D"/>
    <w:rsid w:val="00956E28"/>
    <w:rsid w:val="009627DD"/>
    <w:rsid w:val="009674EC"/>
    <w:rsid w:val="009676C7"/>
    <w:rsid w:val="009864F7"/>
    <w:rsid w:val="009933E4"/>
    <w:rsid w:val="009A0335"/>
    <w:rsid w:val="009A1D37"/>
    <w:rsid w:val="009A33DD"/>
    <w:rsid w:val="009A467D"/>
    <w:rsid w:val="009A49B7"/>
    <w:rsid w:val="009B1D1F"/>
    <w:rsid w:val="009B637A"/>
    <w:rsid w:val="009B6913"/>
    <w:rsid w:val="009C3169"/>
    <w:rsid w:val="009C3301"/>
    <w:rsid w:val="009D3EDB"/>
    <w:rsid w:val="009E05BE"/>
    <w:rsid w:val="009E08AF"/>
    <w:rsid w:val="00A03340"/>
    <w:rsid w:val="00A13BC3"/>
    <w:rsid w:val="00A1560B"/>
    <w:rsid w:val="00A24AA2"/>
    <w:rsid w:val="00A3454F"/>
    <w:rsid w:val="00A36EBC"/>
    <w:rsid w:val="00A377FC"/>
    <w:rsid w:val="00A41ACF"/>
    <w:rsid w:val="00A44D72"/>
    <w:rsid w:val="00A50097"/>
    <w:rsid w:val="00A53D3E"/>
    <w:rsid w:val="00A70293"/>
    <w:rsid w:val="00A80EAE"/>
    <w:rsid w:val="00A84A9C"/>
    <w:rsid w:val="00A864F6"/>
    <w:rsid w:val="00A90D09"/>
    <w:rsid w:val="00A91694"/>
    <w:rsid w:val="00A978FC"/>
    <w:rsid w:val="00AA0308"/>
    <w:rsid w:val="00AB3D06"/>
    <w:rsid w:val="00AB473F"/>
    <w:rsid w:val="00AB56AF"/>
    <w:rsid w:val="00AB70D4"/>
    <w:rsid w:val="00AC2801"/>
    <w:rsid w:val="00AC7FF9"/>
    <w:rsid w:val="00AD26E1"/>
    <w:rsid w:val="00AD438B"/>
    <w:rsid w:val="00AD61F3"/>
    <w:rsid w:val="00AE1021"/>
    <w:rsid w:val="00AF698B"/>
    <w:rsid w:val="00B00DB4"/>
    <w:rsid w:val="00B10669"/>
    <w:rsid w:val="00B11AF7"/>
    <w:rsid w:val="00B11B3F"/>
    <w:rsid w:val="00B11CD1"/>
    <w:rsid w:val="00B21D16"/>
    <w:rsid w:val="00B230CA"/>
    <w:rsid w:val="00B25C26"/>
    <w:rsid w:val="00B40795"/>
    <w:rsid w:val="00B42837"/>
    <w:rsid w:val="00B43236"/>
    <w:rsid w:val="00B43662"/>
    <w:rsid w:val="00B44FF1"/>
    <w:rsid w:val="00B45FCC"/>
    <w:rsid w:val="00B5088C"/>
    <w:rsid w:val="00B63A01"/>
    <w:rsid w:val="00B74693"/>
    <w:rsid w:val="00B759A2"/>
    <w:rsid w:val="00BA3F20"/>
    <w:rsid w:val="00BA55EF"/>
    <w:rsid w:val="00BB03B1"/>
    <w:rsid w:val="00BC2833"/>
    <w:rsid w:val="00BC44EB"/>
    <w:rsid w:val="00BC7F09"/>
    <w:rsid w:val="00BD4C60"/>
    <w:rsid w:val="00BF134F"/>
    <w:rsid w:val="00C05647"/>
    <w:rsid w:val="00C05985"/>
    <w:rsid w:val="00C076AC"/>
    <w:rsid w:val="00C12BC9"/>
    <w:rsid w:val="00C14D2F"/>
    <w:rsid w:val="00C14DA3"/>
    <w:rsid w:val="00C15CC8"/>
    <w:rsid w:val="00C31B95"/>
    <w:rsid w:val="00C4504F"/>
    <w:rsid w:val="00C462B2"/>
    <w:rsid w:val="00C46455"/>
    <w:rsid w:val="00C53938"/>
    <w:rsid w:val="00C54725"/>
    <w:rsid w:val="00C610B7"/>
    <w:rsid w:val="00C74410"/>
    <w:rsid w:val="00C81CCD"/>
    <w:rsid w:val="00C8322C"/>
    <w:rsid w:val="00C84255"/>
    <w:rsid w:val="00C93565"/>
    <w:rsid w:val="00C945E9"/>
    <w:rsid w:val="00C97326"/>
    <w:rsid w:val="00CA314D"/>
    <w:rsid w:val="00CA596A"/>
    <w:rsid w:val="00CB0CC0"/>
    <w:rsid w:val="00CB7882"/>
    <w:rsid w:val="00CC127E"/>
    <w:rsid w:val="00CC4C5F"/>
    <w:rsid w:val="00CC5E79"/>
    <w:rsid w:val="00CD09EF"/>
    <w:rsid w:val="00CD1886"/>
    <w:rsid w:val="00CD741B"/>
    <w:rsid w:val="00CE143B"/>
    <w:rsid w:val="00CE2A6E"/>
    <w:rsid w:val="00CE3B12"/>
    <w:rsid w:val="00CE7B93"/>
    <w:rsid w:val="00CE7E4E"/>
    <w:rsid w:val="00CF3602"/>
    <w:rsid w:val="00CF5129"/>
    <w:rsid w:val="00CF53CE"/>
    <w:rsid w:val="00D10609"/>
    <w:rsid w:val="00D20D12"/>
    <w:rsid w:val="00D36288"/>
    <w:rsid w:val="00D416B1"/>
    <w:rsid w:val="00D41D0B"/>
    <w:rsid w:val="00D428BF"/>
    <w:rsid w:val="00D44148"/>
    <w:rsid w:val="00D454DB"/>
    <w:rsid w:val="00D46CB8"/>
    <w:rsid w:val="00D476AB"/>
    <w:rsid w:val="00D476D2"/>
    <w:rsid w:val="00D54978"/>
    <w:rsid w:val="00D7108C"/>
    <w:rsid w:val="00D74CAF"/>
    <w:rsid w:val="00D7621F"/>
    <w:rsid w:val="00D831A2"/>
    <w:rsid w:val="00D851F5"/>
    <w:rsid w:val="00D87AFF"/>
    <w:rsid w:val="00D9283B"/>
    <w:rsid w:val="00D95E78"/>
    <w:rsid w:val="00DA1A27"/>
    <w:rsid w:val="00DC1260"/>
    <w:rsid w:val="00DC69C8"/>
    <w:rsid w:val="00DD1F93"/>
    <w:rsid w:val="00DD6591"/>
    <w:rsid w:val="00DE21E6"/>
    <w:rsid w:val="00DE321E"/>
    <w:rsid w:val="00DE708F"/>
    <w:rsid w:val="00E0539B"/>
    <w:rsid w:val="00E06E2B"/>
    <w:rsid w:val="00E06FBA"/>
    <w:rsid w:val="00E12929"/>
    <w:rsid w:val="00E16973"/>
    <w:rsid w:val="00E2365E"/>
    <w:rsid w:val="00E2749F"/>
    <w:rsid w:val="00E36382"/>
    <w:rsid w:val="00E4252B"/>
    <w:rsid w:val="00E43E60"/>
    <w:rsid w:val="00E55230"/>
    <w:rsid w:val="00E56E0A"/>
    <w:rsid w:val="00E623A1"/>
    <w:rsid w:val="00E74184"/>
    <w:rsid w:val="00E80A59"/>
    <w:rsid w:val="00E83D12"/>
    <w:rsid w:val="00E86B59"/>
    <w:rsid w:val="00E91838"/>
    <w:rsid w:val="00E95DBA"/>
    <w:rsid w:val="00EA295B"/>
    <w:rsid w:val="00EA5171"/>
    <w:rsid w:val="00EB05A4"/>
    <w:rsid w:val="00EB5655"/>
    <w:rsid w:val="00EB595B"/>
    <w:rsid w:val="00EC3487"/>
    <w:rsid w:val="00EC3798"/>
    <w:rsid w:val="00ED0FC6"/>
    <w:rsid w:val="00ED6DF1"/>
    <w:rsid w:val="00EE516B"/>
    <w:rsid w:val="00EE69EC"/>
    <w:rsid w:val="00EF561B"/>
    <w:rsid w:val="00EF6FB6"/>
    <w:rsid w:val="00EF792C"/>
    <w:rsid w:val="00EF7F2D"/>
    <w:rsid w:val="00F01E9F"/>
    <w:rsid w:val="00F10551"/>
    <w:rsid w:val="00F1196E"/>
    <w:rsid w:val="00F141CA"/>
    <w:rsid w:val="00F177F9"/>
    <w:rsid w:val="00F26783"/>
    <w:rsid w:val="00F27D95"/>
    <w:rsid w:val="00F3038A"/>
    <w:rsid w:val="00F3320C"/>
    <w:rsid w:val="00F3563F"/>
    <w:rsid w:val="00F37568"/>
    <w:rsid w:val="00F41657"/>
    <w:rsid w:val="00F43830"/>
    <w:rsid w:val="00F448A4"/>
    <w:rsid w:val="00F44B4A"/>
    <w:rsid w:val="00F464B0"/>
    <w:rsid w:val="00F514B9"/>
    <w:rsid w:val="00F515BD"/>
    <w:rsid w:val="00F522B4"/>
    <w:rsid w:val="00F53DC6"/>
    <w:rsid w:val="00F579B8"/>
    <w:rsid w:val="00F638CD"/>
    <w:rsid w:val="00F65FC6"/>
    <w:rsid w:val="00F72279"/>
    <w:rsid w:val="00F852AB"/>
    <w:rsid w:val="00FA19DF"/>
    <w:rsid w:val="00FA343A"/>
    <w:rsid w:val="00FA3831"/>
    <w:rsid w:val="00FB0B93"/>
    <w:rsid w:val="00FB1568"/>
    <w:rsid w:val="00FB5F1A"/>
    <w:rsid w:val="00FC0438"/>
    <w:rsid w:val="00FC3A93"/>
    <w:rsid w:val="00FD26A8"/>
    <w:rsid w:val="00FD5C09"/>
    <w:rsid w:val="00FD70F6"/>
    <w:rsid w:val="00FE0B4E"/>
    <w:rsid w:val="00FE44B8"/>
    <w:rsid w:val="00FE532E"/>
    <w:rsid w:val="00FF31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77A938"/>
  <w15:chartTrackingRefBased/>
  <w15:docId w15:val="{DBDA4107-C467-47FE-84B0-2ACEA84D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386"/>
  </w:style>
  <w:style w:type="paragraph" w:styleId="Nagwek1">
    <w:name w:val="heading 1"/>
    <w:basedOn w:val="Normalny"/>
    <w:next w:val="Normalny"/>
    <w:link w:val="Nagwek1Znak"/>
    <w:uiPriority w:val="9"/>
    <w:qFormat/>
    <w:rsid w:val="00F37568"/>
    <w:pPr>
      <w:keepNext/>
      <w:keepLines/>
      <w:spacing w:before="240" w:after="0"/>
      <w:outlineLvl w:val="0"/>
    </w:pPr>
    <w:rPr>
      <w:rFonts w:ascii="Cambria" w:eastAsiaTheme="majorEastAsia" w:hAnsi="Cambria" w:cstheme="majorBidi"/>
      <w:b/>
      <w:color w:val="000000" w:themeColor="text1"/>
      <w:sz w:val="36"/>
      <w:szCs w:val="32"/>
    </w:rPr>
  </w:style>
  <w:style w:type="paragraph" w:styleId="Nagwek2">
    <w:name w:val="heading 2"/>
    <w:basedOn w:val="Normalny"/>
    <w:link w:val="Nagwek2Znak"/>
    <w:uiPriority w:val="9"/>
    <w:qFormat/>
    <w:rsid w:val="00F37568"/>
    <w:pPr>
      <w:spacing w:before="100" w:beforeAutospacing="1" w:after="100" w:afterAutospacing="1" w:line="240" w:lineRule="auto"/>
      <w:outlineLvl w:val="1"/>
    </w:pPr>
    <w:rPr>
      <w:rFonts w:ascii="Times New Roman" w:eastAsia="Times New Roman" w:hAnsi="Times New Roman" w:cs="Times New Roman"/>
      <w:b/>
      <w:bCs/>
      <w:sz w:val="32"/>
      <w:szCs w:val="36"/>
      <w:lang w:eastAsia="pl-PL"/>
    </w:rPr>
  </w:style>
  <w:style w:type="paragraph" w:styleId="Nagwek3">
    <w:name w:val="heading 3"/>
    <w:basedOn w:val="Normalny"/>
    <w:link w:val="Nagwek3Znak"/>
    <w:uiPriority w:val="9"/>
    <w:qFormat/>
    <w:rsid w:val="006A7852"/>
    <w:pPr>
      <w:spacing w:before="100" w:beforeAutospacing="1" w:after="100" w:afterAutospacing="1" w:line="240" w:lineRule="auto"/>
      <w:outlineLvl w:val="2"/>
    </w:pPr>
    <w:rPr>
      <w:rFonts w:ascii="Arial" w:eastAsia="Times New Roman" w:hAnsi="Arial" w:cs="Times New Roman"/>
      <w:b/>
      <w:bCs/>
      <w:sz w:val="24"/>
      <w:szCs w:val="27"/>
      <w:lang w:eastAsia="pl-PL"/>
    </w:rPr>
  </w:style>
  <w:style w:type="paragraph" w:styleId="Nagwek4">
    <w:name w:val="heading 4"/>
    <w:basedOn w:val="Normalny"/>
    <w:next w:val="Normalny"/>
    <w:link w:val="Nagwek4Znak"/>
    <w:uiPriority w:val="9"/>
    <w:unhideWhenUsed/>
    <w:qFormat/>
    <w:rsid w:val="00F37568"/>
    <w:pPr>
      <w:keepNext/>
      <w:keepLines/>
      <w:spacing w:before="40" w:after="0"/>
      <w:outlineLvl w:val="3"/>
    </w:pPr>
    <w:rPr>
      <w:rFonts w:ascii="Cambria" w:eastAsiaTheme="majorEastAsia" w:hAnsi="Cambria" w:cstheme="majorBidi"/>
      <w:b/>
      <w:iCs/>
      <w:color w:val="000000" w:themeColor="text1"/>
      <w:sz w:val="24"/>
    </w:rPr>
  </w:style>
  <w:style w:type="paragraph" w:styleId="Nagwek5">
    <w:name w:val="heading 5"/>
    <w:basedOn w:val="Normalny"/>
    <w:next w:val="Normalny"/>
    <w:link w:val="Nagwek5Znak"/>
    <w:uiPriority w:val="9"/>
    <w:unhideWhenUsed/>
    <w:qFormat/>
    <w:rsid w:val="004308C8"/>
    <w:pPr>
      <w:keepNext/>
      <w:keepLines/>
      <w:spacing w:before="40" w:after="0"/>
      <w:outlineLvl w:val="4"/>
    </w:pPr>
    <w:rPr>
      <w:rFonts w:ascii="Cambria" w:eastAsiaTheme="majorEastAsia" w:hAnsi="Cambria" w:cstheme="majorBidi"/>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37568"/>
    <w:rPr>
      <w:rFonts w:ascii="Times New Roman" w:eastAsia="Times New Roman" w:hAnsi="Times New Roman" w:cs="Times New Roman"/>
      <w:b/>
      <w:bCs/>
      <w:sz w:val="32"/>
      <w:szCs w:val="36"/>
      <w:lang w:eastAsia="pl-PL"/>
    </w:rPr>
  </w:style>
  <w:style w:type="character" w:customStyle="1" w:styleId="Nagwek3Znak">
    <w:name w:val="Nagłówek 3 Znak"/>
    <w:basedOn w:val="Domylnaczcionkaakapitu"/>
    <w:link w:val="Nagwek3"/>
    <w:uiPriority w:val="9"/>
    <w:rsid w:val="006A7852"/>
    <w:rPr>
      <w:rFonts w:ascii="Arial" w:eastAsia="Times New Roman" w:hAnsi="Arial" w:cs="Times New Roman"/>
      <w:b/>
      <w:bCs/>
      <w:sz w:val="24"/>
      <w:szCs w:val="27"/>
      <w:lang w:eastAsia="pl-PL"/>
    </w:rPr>
  </w:style>
  <w:style w:type="paragraph" w:customStyle="1" w:styleId="msonormal0">
    <w:name w:val="msonormal"/>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27386"/>
    <w:rPr>
      <w:b/>
      <w:bCs/>
    </w:rPr>
  </w:style>
  <w:style w:type="paragraph" w:customStyle="1" w:styleId="ng-scope">
    <w:name w:val="ng-scope"/>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e">
    <w:name w:val="wcag_hide"/>
    <w:basedOn w:val="Domylnaczcionkaakapitu"/>
    <w:rsid w:val="00527386"/>
  </w:style>
  <w:style w:type="character" w:styleId="Uwydatnienie">
    <w:name w:val="Emphasis"/>
    <w:basedOn w:val="Domylnaczcionkaakapitu"/>
    <w:uiPriority w:val="20"/>
    <w:qFormat/>
    <w:rsid w:val="00527386"/>
    <w:rPr>
      <w:i/>
      <w:iCs/>
    </w:rPr>
  </w:style>
  <w:style w:type="paragraph" w:customStyle="1" w:styleId="raport2">
    <w:name w:val="raport2"/>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awielkawie">
    <w:name w:val="aawielkawie"/>
    <w:basedOn w:val="Normalny"/>
    <w:rsid w:val="0052738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4B549C"/>
    <w:pPr>
      <w:ind w:left="720"/>
      <w:contextualSpacing/>
    </w:pPr>
  </w:style>
  <w:style w:type="table" w:styleId="Tabela-Siatka">
    <w:name w:val="Table Grid"/>
    <w:basedOn w:val="Standardowy"/>
    <w:uiPriority w:val="39"/>
    <w:rsid w:val="00D8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FA343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3F32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320A"/>
  </w:style>
  <w:style w:type="paragraph" w:styleId="Stopka">
    <w:name w:val="footer"/>
    <w:basedOn w:val="Normalny"/>
    <w:link w:val="StopkaZnak"/>
    <w:uiPriority w:val="99"/>
    <w:unhideWhenUsed/>
    <w:rsid w:val="003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320A"/>
  </w:style>
  <w:style w:type="paragraph" w:styleId="Tekstdymka">
    <w:name w:val="Balloon Text"/>
    <w:basedOn w:val="Normalny"/>
    <w:link w:val="TekstdymkaZnak"/>
    <w:uiPriority w:val="99"/>
    <w:semiHidden/>
    <w:unhideWhenUsed/>
    <w:rsid w:val="003B31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311D"/>
    <w:rPr>
      <w:rFonts w:ascii="Segoe UI" w:hAnsi="Segoe UI" w:cs="Segoe UI"/>
      <w:sz w:val="18"/>
      <w:szCs w:val="18"/>
    </w:rPr>
  </w:style>
  <w:style w:type="character" w:styleId="Hipercze">
    <w:name w:val="Hyperlink"/>
    <w:basedOn w:val="Domylnaczcionkaakapitu"/>
    <w:uiPriority w:val="99"/>
    <w:unhideWhenUsed/>
    <w:rsid w:val="005A4D7B"/>
    <w:rPr>
      <w:color w:val="0563C1" w:themeColor="hyperlink"/>
      <w:u w:val="single"/>
    </w:rPr>
  </w:style>
  <w:style w:type="paragraph" w:customStyle="1" w:styleId="Standard">
    <w:name w:val="Standard"/>
    <w:rsid w:val="00B00DB4"/>
    <w:pPr>
      <w:suppressAutoHyphens/>
      <w:autoSpaceDN w:val="0"/>
      <w:textAlignment w:val="baseline"/>
    </w:pPr>
    <w:rPr>
      <w:rFonts w:ascii="Calibri" w:eastAsia="Calibri" w:hAnsi="Calibri" w:cs="Tahoma"/>
    </w:rPr>
  </w:style>
  <w:style w:type="numbering" w:customStyle="1" w:styleId="WWNum1">
    <w:name w:val="WWNum1"/>
    <w:basedOn w:val="Bezlisty"/>
    <w:rsid w:val="00B00DB4"/>
    <w:pPr>
      <w:numPr>
        <w:numId w:val="8"/>
      </w:numPr>
    </w:pPr>
  </w:style>
  <w:style w:type="paragraph" w:customStyle="1" w:styleId="Bezodstpw1">
    <w:name w:val="Bez odstępów1"/>
    <w:rsid w:val="000F42E5"/>
    <w:pPr>
      <w:widowControl w:val="0"/>
      <w:adjustRightInd w:val="0"/>
      <w:spacing w:after="0" w:line="240" w:lineRule="auto"/>
      <w:jc w:val="both"/>
      <w:textAlignment w:val="baseline"/>
    </w:pPr>
    <w:rPr>
      <w:rFonts w:ascii="Times New Roman" w:eastAsia="Calibri" w:hAnsi="Times New Roman" w:cs="Times New Roman"/>
      <w:sz w:val="20"/>
      <w:szCs w:val="20"/>
      <w:lang w:eastAsia="pl-PL"/>
    </w:rPr>
  </w:style>
  <w:style w:type="paragraph" w:customStyle="1" w:styleId="Akapitzlist1">
    <w:name w:val="Akapit z listą1"/>
    <w:basedOn w:val="Normalny"/>
    <w:rsid w:val="000F42E5"/>
    <w:pPr>
      <w:widowControl w:val="0"/>
      <w:adjustRightInd w:val="0"/>
      <w:spacing w:after="0" w:line="360" w:lineRule="atLeast"/>
      <w:ind w:left="720"/>
      <w:jc w:val="both"/>
      <w:textAlignment w:val="baseline"/>
    </w:pPr>
    <w:rPr>
      <w:rFonts w:ascii="Times New Roman" w:eastAsia="Calibri" w:hAnsi="Times New Roman" w:cs="Times New Roman"/>
      <w:sz w:val="20"/>
      <w:szCs w:val="20"/>
      <w:lang w:eastAsia="pl-PL"/>
    </w:rPr>
  </w:style>
  <w:style w:type="paragraph" w:styleId="Bezodstpw">
    <w:name w:val="No Spacing"/>
    <w:uiPriority w:val="1"/>
    <w:qFormat/>
    <w:rsid w:val="000F42E5"/>
    <w:pPr>
      <w:widowControl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9B637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B637A"/>
    <w:rPr>
      <w:sz w:val="20"/>
      <w:szCs w:val="20"/>
    </w:rPr>
  </w:style>
  <w:style w:type="character" w:styleId="Odwoanieprzypisudolnego">
    <w:name w:val="footnote reference"/>
    <w:basedOn w:val="Domylnaczcionkaakapitu"/>
    <w:uiPriority w:val="99"/>
    <w:semiHidden/>
    <w:unhideWhenUsed/>
    <w:rsid w:val="009B637A"/>
    <w:rPr>
      <w:vertAlign w:val="superscript"/>
    </w:rPr>
  </w:style>
  <w:style w:type="paragraph" w:styleId="Tytu">
    <w:name w:val="Title"/>
    <w:basedOn w:val="Normalny"/>
    <w:link w:val="TytuZnak"/>
    <w:uiPriority w:val="10"/>
    <w:qFormat/>
    <w:rsid w:val="009B637A"/>
    <w:pPr>
      <w:spacing w:beforeLines="60" w:afterLines="60" w:after="0" w:line="240" w:lineRule="auto"/>
      <w:jc w:val="center"/>
    </w:pPr>
    <w:rPr>
      <w:rFonts w:ascii="Calibri" w:eastAsia="Times New Roman" w:hAnsi="Calibri" w:cs="Calibri"/>
      <w:b/>
      <w:bCs/>
      <w:i/>
      <w:iCs/>
      <w:sz w:val="28"/>
      <w:szCs w:val="28"/>
      <w:u w:val="single"/>
      <w:lang w:eastAsia="pl-PL"/>
    </w:rPr>
  </w:style>
  <w:style w:type="character" w:customStyle="1" w:styleId="TytuZnak">
    <w:name w:val="Tytuł Znak"/>
    <w:basedOn w:val="Domylnaczcionkaakapitu"/>
    <w:link w:val="Tytu"/>
    <w:uiPriority w:val="10"/>
    <w:rsid w:val="009B637A"/>
    <w:rPr>
      <w:rFonts w:ascii="Calibri" w:eastAsia="Times New Roman" w:hAnsi="Calibri" w:cs="Calibri"/>
      <w:b/>
      <w:bCs/>
      <w:i/>
      <w:iCs/>
      <w:sz w:val="28"/>
      <w:szCs w:val="28"/>
      <w:u w:val="single"/>
      <w:lang w:eastAsia="pl-PL"/>
    </w:rPr>
  </w:style>
  <w:style w:type="paragraph" w:styleId="Tekstpodstawowy">
    <w:name w:val="Body Text"/>
    <w:basedOn w:val="Normalny"/>
    <w:link w:val="TekstpodstawowyZnak"/>
    <w:uiPriority w:val="99"/>
    <w:rsid w:val="009B637A"/>
    <w:pPr>
      <w:spacing w:beforeLines="60" w:afterLines="60" w:after="120" w:line="240" w:lineRule="auto"/>
    </w:pPr>
    <w:rPr>
      <w:rFonts w:ascii="Calibri" w:eastAsia="Times New Roman" w:hAnsi="Calibri" w:cs="Calibri"/>
      <w:sz w:val="24"/>
      <w:szCs w:val="24"/>
      <w:lang w:eastAsia="pl-PL"/>
    </w:rPr>
  </w:style>
  <w:style w:type="character" w:customStyle="1" w:styleId="TekstpodstawowyZnak">
    <w:name w:val="Tekst podstawowy Znak"/>
    <w:basedOn w:val="Domylnaczcionkaakapitu"/>
    <w:link w:val="Tekstpodstawowy"/>
    <w:uiPriority w:val="99"/>
    <w:rsid w:val="009B637A"/>
    <w:rPr>
      <w:rFonts w:ascii="Calibri" w:eastAsia="Times New Roman" w:hAnsi="Calibri" w:cs="Calibri"/>
      <w:sz w:val="24"/>
      <w:szCs w:val="24"/>
      <w:lang w:eastAsia="pl-PL"/>
    </w:rPr>
  </w:style>
  <w:style w:type="character" w:customStyle="1" w:styleId="Nagwek1Znak">
    <w:name w:val="Nagłówek 1 Znak"/>
    <w:basedOn w:val="Domylnaczcionkaakapitu"/>
    <w:link w:val="Nagwek1"/>
    <w:uiPriority w:val="9"/>
    <w:rsid w:val="00F37568"/>
    <w:rPr>
      <w:rFonts w:ascii="Cambria" w:eastAsiaTheme="majorEastAsia" w:hAnsi="Cambria" w:cstheme="majorBidi"/>
      <w:b/>
      <w:color w:val="000000" w:themeColor="text1"/>
      <w:sz w:val="36"/>
      <w:szCs w:val="32"/>
    </w:rPr>
  </w:style>
  <w:style w:type="paragraph" w:styleId="Nagwekspisutreci">
    <w:name w:val="TOC Heading"/>
    <w:basedOn w:val="Nagwek1"/>
    <w:next w:val="Normalny"/>
    <w:uiPriority w:val="39"/>
    <w:unhideWhenUsed/>
    <w:qFormat/>
    <w:rsid w:val="00F37568"/>
    <w:pPr>
      <w:outlineLvl w:val="9"/>
    </w:pPr>
    <w:rPr>
      <w:lang w:eastAsia="pl-PL"/>
    </w:rPr>
  </w:style>
  <w:style w:type="paragraph" w:styleId="Spistreci1">
    <w:name w:val="toc 1"/>
    <w:basedOn w:val="Normalny"/>
    <w:next w:val="Normalny"/>
    <w:autoRedefine/>
    <w:uiPriority w:val="39"/>
    <w:unhideWhenUsed/>
    <w:rsid w:val="003E1C47"/>
    <w:pPr>
      <w:tabs>
        <w:tab w:val="right" w:leader="dot" w:pos="9062"/>
      </w:tabs>
      <w:spacing w:after="100"/>
    </w:pPr>
    <w:rPr>
      <w:rFonts w:ascii="Arial" w:hAnsi="Arial" w:cs="Arial"/>
      <w:b/>
      <w:bCs/>
      <w:noProof/>
    </w:rPr>
  </w:style>
  <w:style w:type="paragraph" w:styleId="Spistreci2">
    <w:name w:val="toc 2"/>
    <w:basedOn w:val="Normalny"/>
    <w:next w:val="Normalny"/>
    <w:autoRedefine/>
    <w:uiPriority w:val="39"/>
    <w:unhideWhenUsed/>
    <w:rsid w:val="00F37568"/>
    <w:pPr>
      <w:spacing w:after="100"/>
      <w:ind w:left="220"/>
    </w:pPr>
  </w:style>
  <w:style w:type="character" w:customStyle="1" w:styleId="Nagwek4Znak">
    <w:name w:val="Nagłówek 4 Znak"/>
    <w:basedOn w:val="Domylnaczcionkaakapitu"/>
    <w:link w:val="Nagwek4"/>
    <w:uiPriority w:val="9"/>
    <w:rsid w:val="00F37568"/>
    <w:rPr>
      <w:rFonts w:ascii="Cambria" w:eastAsiaTheme="majorEastAsia" w:hAnsi="Cambria" w:cstheme="majorBidi"/>
      <w:b/>
      <w:iCs/>
      <w:color w:val="000000" w:themeColor="text1"/>
      <w:sz w:val="24"/>
    </w:rPr>
  </w:style>
  <w:style w:type="character" w:customStyle="1" w:styleId="Nagwek5Znak">
    <w:name w:val="Nagłówek 5 Znak"/>
    <w:basedOn w:val="Domylnaczcionkaakapitu"/>
    <w:link w:val="Nagwek5"/>
    <w:uiPriority w:val="9"/>
    <w:rsid w:val="004308C8"/>
    <w:rPr>
      <w:rFonts w:ascii="Cambria" w:eastAsiaTheme="majorEastAsia" w:hAnsi="Cambria" w:cstheme="majorBidi"/>
      <w:b/>
      <w:sz w:val="24"/>
    </w:rPr>
  </w:style>
  <w:style w:type="paragraph" w:styleId="Spistreci3">
    <w:name w:val="toc 3"/>
    <w:basedOn w:val="Normalny"/>
    <w:next w:val="Normalny"/>
    <w:autoRedefine/>
    <w:uiPriority w:val="39"/>
    <w:unhideWhenUsed/>
    <w:rsid w:val="004308C8"/>
    <w:pPr>
      <w:spacing w:after="100"/>
      <w:ind w:left="440"/>
    </w:pPr>
  </w:style>
  <w:style w:type="character" w:customStyle="1" w:styleId="alb-s">
    <w:name w:val="a_lb-s"/>
    <w:basedOn w:val="Domylnaczcionkaakapitu"/>
    <w:rsid w:val="000F68C9"/>
  </w:style>
  <w:style w:type="character" w:styleId="Odwoaniedokomentarza">
    <w:name w:val="annotation reference"/>
    <w:basedOn w:val="Domylnaczcionkaakapitu"/>
    <w:uiPriority w:val="99"/>
    <w:semiHidden/>
    <w:unhideWhenUsed/>
    <w:rsid w:val="00760DE8"/>
    <w:rPr>
      <w:sz w:val="16"/>
      <w:szCs w:val="16"/>
    </w:rPr>
  </w:style>
  <w:style w:type="paragraph" w:styleId="Tekstkomentarza">
    <w:name w:val="annotation text"/>
    <w:basedOn w:val="Normalny"/>
    <w:link w:val="TekstkomentarzaZnak"/>
    <w:uiPriority w:val="99"/>
    <w:semiHidden/>
    <w:unhideWhenUsed/>
    <w:rsid w:val="00760DE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60DE8"/>
    <w:rPr>
      <w:sz w:val="20"/>
      <w:szCs w:val="20"/>
    </w:rPr>
  </w:style>
  <w:style w:type="paragraph" w:customStyle="1" w:styleId="Default">
    <w:name w:val="Default"/>
    <w:rsid w:val="008C51E5"/>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wcity">
    <w:name w:val="Body Text Indent"/>
    <w:basedOn w:val="Normalny"/>
    <w:link w:val="TekstpodstawowywcityZnak"/>
    <w:uiPriority w:val="99"/>
    <w:semiHidden/>
    <w:unhideWhenUsed/>
    <w:rsid w:val="0092611B"/>
    <w:pPr>
      <w:spacing w:after="120"/>
      <w:ind w:left="283"/>
    </w:pPr>
  </w:style>
  <w:style w:type="character" w:customStyle="1" w:styleId="TekstpodstawowywcityZnak">
    <w:name w:val="Tekst podstawowy wcięty Znak"/>
    <w:basedOn w:val="Domylnaczcionkaakapitu"/>
    <w:link w:val="Tekstpodstawowywcity"/>
    <w:uiPriority w:val="99"/>
    <w:semiHidden/>
    <w:rsid w:val="0092611B"/>
  </w:style>
  <w:style w:type="paragraph" w:styleId="Tekstprzypisukocowego">
    <w:name w:val="endnote text"/>
    <w:basedOn w:val="Normalny"/>
    <w:link w:val="TekstprzypisukocowegoZnak"/>
    <w:uiPriority w:val="99"/>
    <w:semiHidden/>
    <w:unhideWhenUsed/>
    <w:rsid w:val="002D0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D0B13"/>
    <w:rPr>
      <w:sz w:val="20"/>
      <w:szCs w:val="20"/>
    </w:rPr>
  </w:style>
  <w:style w:type="character" w:styleId="Odwoanieprzypisukocowego">
    <w:name w:val="endnote reference"/>
    <w:basedOn w:val="Domylnaczcionkaakapitu"/>
    <w:uiPriority w:val="99"/>
    <w:semiHidden/>
    <w:unhideWhenUsed/>
    <w:rsid w:val="002D0B13"/>
    <w:rPr>
      <w:vertAlign w:val="superscript"/>
    </w:rPr>
  </w:style>
  <w:style w:type="character" w:styleId="UyteHipercze">
    <w:name w:val="FollowedHyperlink"/>
    <w:basedOn w:val="Domylnaczcionkaakapitu"/>
    <w:uiPriority w:val="99"/>
    <w:semiHidden/>
    <w:unhideWhenUsed/>
    <w:rsid w:val="009A33DD"/>
    <w:rPr>
      <w:color w:val="954F72" w:themeColor="followedHyperlink"/>
      <w:u w:val="single"/>
    </w:rPr>
  </w:style>
  <w:style w:type="paragraph" w:styleId="Tematkomentarza">
    <w:name w:val="annotation subject"/>
    <w:basedOn w:val="Tekstkomentarza"/>
    <w:next w:val="Tekstkomentarza"/>
    <w:link w:val="TematkomentarzaZnak"/>
    <w:uiPriority w:val="99"/>
    <w:semiHidden/>
    <w:unhideWhenUsed/>
    <w:rsid w:val="00E623A1"/>
    <w:rPr>
      <w:b/>
      <w:bCs/>
    </w:rPr>
  </w:style>
  <w:style w:type="character" w:customStyle="1" w:styleId="TematkomentarzaZnak">
    <w:name w:val="Temat komentarza Znak"/>
    <w:basedOn w:val="TekstkomentarzaZnak"/>
    <w:link w:val="Tematkomentarza"/>
    <w:uiPriority w:val="99"/>
    <w:semiHidden/>
    <w:rsid w:val="00E623A1"/>
    <w:rPr>
      <w:b/>
      <w:bCs/>
      <w:sz w:val="20"/>
      <w:szCs w:val="20"/>
    </w:rPr>
  </w:style>
  <w:style w:type="character" w:customStyle="1" w:styleId="FontStyle16">
    <w:name w:val="Font Style16"/>
    <w:uiPriority w:val="99"/>
    <w:rsid w:val="00F1196E"/>
    <w:rPr>
      <w:rFonts w:ascii="Times New Roman" w:hAnsi="Times New Roman" w:cs="Times New Roman"/>
      <w:sz w:val="22"/>
      <w:szCs w:val="22"/>
    </w:rPr>
  </w:style>
  <w:style w:type="paragraph" w:customStyle="1" w:styleId="a1">
    <w:name w:val="a1"/>
    <w:basedOn w:val="Normalny"/>
    <w:link w:val="a1Znak"/>
    <w:qFormat/>
    <w:rsid w:val="00DE21E6"/>
    <w:rPr>
      <w:rFonts w:ascii="Arial" w:hAnsi="Arial"/>
      <w:b/>
      <w:sz w:val="20"/>
    </w:rPr>
  </w:style>
  <w:style w:type="character" w:customStyle="1" w:styleId="a1Znak">
    <w:name w:val="a1 Znak"/>
    <w:basedOn w:val="Domylnaczcionkaakapitu"/>
    <w:link w:val="a1"/>
    <w:rsid w:val="00DE21E6"/>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62005">
      <w:bodyDiv w:val="1"/>
      <w:marLeft w:val="0"/>
      <w:marRight w:val="0"/>
      <w:marTop w:val="0"/>
      <w:marBottom w:val="0"/>
      <w:divBdr>
        <w:top w:val="none" w:sz="0" w:space="0" w:color="auto"/>
        <w:left w:val="none" w:sz="0" w:space="0" w:color="auto"/>
        <w:bottom w:val="none" w:sz="0" w:space="0" w:color="auto"/>
        <w:right w:val="none" w:sz="0" w:space="0" w:color="auto"/>
      </w:divBdr>
    </w:div>
    <w:div w:id="302976512">
      <w:bodyDiv w:val="1"/>
      <w:marLeft w:val="0"/>
      <w:marRight w:val="0"/>
      <w:marTop w:val="0"/>
      <w:marBottom w:val="0"/>
      <w:divBdr>
        <w:top w:val="none" w:sz="0" w:space="0" w:color="auto"/>
        <w:left w:val="none" w:sz="0" w:space="0" w:color="auto"/>
        <w:bottom w:val="none" w:sz="0" w:space="0" w:color="auto"/>
        <w:right w:val="none" w:sz="0" w:space="0" w:color="auto"/>
      </w:divBdr>
    </w:div>
    <w:div w:id="611402390">
      <w:bodyDiv w:val="1"/>
      <w:marLeft w:val="0"/>
      <w:marRight w:val="0"/>
      <w:marTop w:val="0"/>
      <w:marBottom w:val="0"/>
      <w:divBdr>
        <w:top w:val="none" w:sz="0" w:space="0" w:color="auto"/>
        <w:left w:val="none" w:sz="0" w:space="0" w:color="auto"/>
        <w:bottom w:val="none" w:sz="0" w:space="0" w:color="auto"/>
        <w:right w:val="none" w:sz="0" w:space="0" w:color="auto"/>
      </w:divBdr>
    </w:div>
    <w:div w:id="704137983">
      <w:bodyDiv w:val="1"/>
      <w:marLeft w:val="0"/>
      <w:marRight w:val="0"/>
      <w:marTop w:val="0"/>
      <w:marBottom w:val="0"/>
      <w:divBdr>
        <w:top w:val="none" w:sz="0" w:space="0" w:color="auto"/>
        <w:left w:val="none" w:sz="0" w:space="0" w:color="auto"/>
        <w:bottom w:val="none" w:sz="0" w:space="0" w:color="auto"/>
        <w:right w:val="none" w:sz="0" w:space="0" w:color="auto"/>
      </w:divBdr>
    </w:div>
    <w:div w:id="795028113">
      <w:bodyDiv w:val="1"/>
      <w:marLeft w:val="0"/>
      <w:marRight w:val="0"/>
      <w:marTop w:val="0"/>
      <w:marBottom w:val="0"/>
      <w:divBdr>
        <w:top w:val="none" w:sz="0" w:space="0" w:color="auto"/>
        <w:left w:val="none" w:sz="0" w:space="0" w:color="auto"/>
        <w:bottom w:val="none" w:sz="0" w:space="0" w:color="auto"/>
        <w:right w:val="none" w:sz="0" w:space="0" w:color="auto"/>
      </w:divBdr>
    </w:div>
    <w:div w:id="1072655674">
      <w:bodyDiv w:val="1"/>
      <w:marLeft w:val="0"/>
      <w:marRight w:val="0"/>
      <w:marTop w:val="0"/>
      <w:marBottom w:val="0"/>
      <w:divBdr>
        <w:top w:val="none" w:sz="0" w:space="0" w:color="auto"/>
        <w:left w:val="none" w:sz="0" w:space="0" w:color="auto"/>
        <w:bottom w:val="none" w:sz="0" w:space="0" w:color="auto"/>
        <w:right w:val="none" w:sz="0" w:space="0" w:color="auto"/>
      </w:divBdr>
    </w:div>
    <w:div w:id="1104299843">
      <w:bodyDiv w:val="1"/>
      <w:marLeft w:val="0"/>
      <w:marRight w:val="0"/>
      <w:marTop w:val="0"/>
      <w:marBottom w:val="0"/>
      <w:divBdr>
        <w:top w:val="none" w:sz="0" w:space="0" w:color="auto"/>
        <w:left w:val="none" w:sz="0" w:space="0" w:color="auto"/>
        <w:bottom w:val="none" w:sz="0" w:space="0" w:color="auto"/>
        <w:right w:val="none" w:sz="0" w:space="0" w:color="auto"/>
      </w:divBdr>
    </w:div>
    <w:div w:id="1114516429">
      <w:bodyDiv w:val="1"/>
      <w:marLeft w:val="0"/>
      <w:marRight w:val="0"/>
      <w:marTop w:val="0"/>
      <w:marBottom w:val="0"/>
      <w:divBdr>
        <w:top w:val="none" w:sz="0" w:space="0" w:color="auto"/>
        <w:left w:val="none" w:sz="0" w:space="0" w:color="auto"/>
        <w:bottom w:val="none" w:sz="0" w:space="0" w:color="auto"/>
        <w:right w:val="none" w:sz="0" w:space="0" w:color="auto"/>
      </w:divBdr>
    </w:div>
    <w:div w:id="1157184950">
      <w:bodyDiv w:val="1"/>
      <w:marLeft w:val="0"/>
      <w:marRight w:val="0"/>
      <w:marTop w:val="0"/>
      <w:marBottom w:val="0"/>
      <w:divBdr>
        <w:top w:val="none" w:sz="0" w:space="0" w:color="auto"/>
        <w:left w:val="none" w:sz="0" w:space="0" w:color="auto"/>
        <w:bottom w:val="none" w:sz="0" w:space="0" w:color="auto"/>
        <w:right w:val="none" w:sz="0" w:space="0" w:color="auto"/>
      </w:divBdr>
    </w:div>
    <w:div w:id="1284464579">
      <w:bodyDiv w:val="1"/>
      <w:marLeft w:val="0"/>
      <w:marRight w:val="0"/>
      <w:marTop w:val="0"/>
      <w:marBottom w:val="0"/>
      <w:divBdr>
        <w:top w:val="none" w:sz="0" w:space="0" w:color="auto"/>
        <w:left w:val="none" w:sz="0" w:space="0" w:color="auto"/>
        <w:bottom w:val="none" w:sz="0" w:space="0" w:color="auto"/>
        <w:right w:val="none" w:sz="0" w:space="0" w:color="auto"/>
      </w:divBdr>
    </w:div>
    <w:div w:id="1367097306">
      <w:bodyDiv w:val="1"/>
      <w:marLeft w:val="0"/>
      <w:marRight w:val="0"/>
      <w:marTop w:val="0"/>
      <w:marBottom w:val="0"/>
      <w:divBdr>
        <w:top w:val="none" w:sz="0" w:space="0" w:color="auto"/>
        <w:left w:val="none" w:sz="0" w:space="0" w:color="auto"/>
        <w:bottom w:val="none" w:sz="0" w:space="0" w:color="auto"/>
        <w:right w:val="none" w:sz="0" w:space="0" w:color="auto"/>
      </w:divBdr>
    </w:div>
    <w:div w:id="1738746622">
      <w:bodyDiv w:val="1"/>
      <w:marLeft w:val="0"/>
      <w:marRight w:val="0"/>
      <w:marTop w:val="0"/>
      <w:marBottom w:val="0"/>
      <w:divBdr>
        <w:top w:val="none" w:sz="0" w:space="0" w:color="auto"/>
        <w:left w:val="none" w:sz="0" w:space="0" w:color="auto"/>
        <w:bottom w:val="none" w:sz="0" w:space="0" w:color="auto"/>
        <w:right w:val="none" w:sz="0" w:space="0" w:color="auto"/>
      </w:divBdr>
    </w:div>
    <w:div w:id="1786387738">
      <w:bodyDiv w:val="1"/>
      <w:marLeft w:val="0"/>
      <w:marRight w:val="0"/>
      <w:marTop w:val="0"/>
      <w:marBottom w:val="0"/>
      <w:divBdr>
        <w:top w:val="none" w:sz="0" w:space="0" w:color="auto"/>
        <w:left w:val="none" w:sz="0" w:space="0" w:color="auto"/>
        <w:bottom w:val="none" w:sz="0" w:space="0" w:color="auto"/>
        <w:right w:val="none" w:sz="0" w:space="0" w:color="auto"/>
      </w:divBdr>
    </w:div>
    <w:div w:id="182701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image" Target="media/image5.jpeg"/><Relationship Id="rId42" Type="http://schemas.openxmlformats.org/officeDocument/2006/relationships/image" Target="media/image8.png"/><Relationship Id="rId47" Type="http://schemas.openxmlformats.org/officeDocument/2006/relationships/hyperlink" Target="https://gmina.czernichow.pl/index.php/sciezka-edukacyjna-w-kajasowce" TargetMode="External"/><Relationship Id="rId63" Type="http://schemas.openxmlformats.org/officeDocument/2006/relationships/chart" Target="charts/chart29.xml"/><Relationship Id="rId68" Type="http://schemas.openxmlformats.org/officeDocument/2006/relationships/hyperlink" Target="http://www.czernichow.pl" TargetMode="Externa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4.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s://gmina.czernichow.pl/index.php/droga-wodna-gornej-wisly-czernichow-krakow" TargetMode="External"/><Relationship Id="rId53" Type="http://schemas.openxmlformats.org/officeDocument/2006/relationships/hyperlink" Target="https://gmina.czernichow.pl/index.php/szlak-czerwony-jesionki" TargetMode="External"/><Relationship Id="rId58" Type="http://schemas.openxmlformats.org/officeDocument/2006/relationships/chart" Target="charts/chart24.xml"/><Relationship Id="rId66" Type="http://schemas.openxmlformats.org/officeDocument/2006/relationships/hyperlink" Target="http://www.gmina.czernichow.pl" TargetMode="External"/><Relationship Id="rId5" Type="http://schemas.openxmlformats.org/officeDocument/2006/relationships/webSettings" Target="webSettings.xml"/><Relationship Id="rId61" Type="http://schemas.openxmlformats.org/officeDocument/2006/relationships/chart" Target="charts/chart27.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krakow.rio.gov.pl/download/Informacja-finansowa-za-2020-r-1619438316.pdf" TargetMode="External"/><Relationship Id="rId30" Type="http://schemas.openxmlformats.org/officeDocument/2006/relationships/chart" Target="charts/chart15.xml"/><Relationship Id="rId35" Type="http://schemas.microsoft.com/office/2016/09/relationships/commentsIds" Target="commentsIds.xml"/><Relationship Id="rId43" Type="http://schemas.openxmlformats.org/officeDocument/2006/relationships/hyperlink" Target="https://gmina.czernichow.pl/index.php/szlak-czarny-tenczynski" TargetMode="External"/><Relationship Id="rId48" Type="http://schemas.openxmlformats.org/officeDocument/2006/relationships/hyperlink" Target="https://gmina.czernichow.pl/index.php/szlak-czarny-kamien-ratowa" TargetMode="External"/><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gmina.czernichow.pl/index.php/szlak-niebieski-sokol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biblioteka.czernichow.pl/" TargetMode="External"/><Relationship Id="rId33" Type="http://schemas.openxmlformats.org/officeDocument/2006/relationships/comments" Target="comments.xml"/><Relationship Id="rId38" Type="http://schemas.openxmlformats.org/officeDocument/2006/relationships/chart" Target="charts/chart19.xml"/><Relationship Id="rId46" Type="http://schemas.openxmlformats.org/officeDocument/2006/relationships/hyperlink" Target="https://gmina.czernichow.pl/index.php/szlak-czerwony-bocianich-gniazd" TargetMode="External"/><Relationship Id="rId59" Type="http://schemas.openxmlformats.org/officeDocument/2006/relationships/chart" Target="charts/chart25.xml"/><Relationship Id="rId67" Type="http://schemas.openxmlformats.org/officeDocument/2006/relationships/hyperlink" Target="http://www.czernich&#243;w24.pl" TargetMode="External"/><Relationship Id="rId20" Type="http://schemas.openxmlformats.org/officeDocument/2006/relationships/chart" Target="charts/chart9.xml"/><Relationship Id="rId41" Type="http://schemas.openxmlformats.org/officeDocument/2006/relationships/image" Target="media/image7.png"/><Relationship Id="rId54" Type="http://schemas.openxmlformats.org/officeDocument/2006/relationships/hyperlink" Target="https://gmina.czernichow.pl/index.php/szlak-konny-pasieka" TargetMode="External"/><Relationship Id="rId62" Type="http://schemas.openxmlformats.org/officeDocument/2006/relationships/chart" Target="charts/chart28.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3.xml"/><Relationship Id="rId36" Type="http://schemas.microsoft.com/office/2018/08/relationships/commentsExtensible" Target="commentsExtensible.xml"/><Relationship Id="rId49" Type="http://schemas.openxmlformats.org/officeDocument/2006/relationships/hyperlink" Target="https://gmina.czernichow.pl/index.php/sciezka-edukacyjna-na-zbiorniku-wodnym-laczany" TargetMode="External"/><Relationship Id="rId57" Type="http://schemas.openxmlformats.org/officeDocument/2006/relationships/chart" Target="charts/chart23.xml"/><Relationship Id="rId10" Type="http://schemas.openxmlformats.org/officeDocument/2006/relationships/image" Target="media/image3.png"/><Relationship Id="rId31" Type="http://schemas.openxmlformats.org/officeDocument/2006/relationships/chart" Target="charts/chart16.xml"/><Relationship Id="rId44" Type="http://schemas.openxmlformats.org/officeDocument/2006/relationships/hyperlink" Target="https://gmina.czernichow.pl/index.php/szlak-niebieski-trasa-wislana" TargetMode="External"/><Relationship Id="rId52" Type="http://schemas.openxmlformats.org/officeDocument/2006/relationships/hyperlink" Target="https://gmina.czernichow.pl/index.php/szlak-czarny-czarnego-lasu" TargetMode="External"/><Relationship Id="rId60" Type="http://schemas.openxmlformats.org/officeDocument/2006/relationships/chart" Target="charts/chart26.xml"/><Relationship Id="rId65"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0.xml"/><Relationship Id="rId34" Type="http://schemas.microsoft.com/office/2011/relationships/commentsExtended" Target="commentsExtended.xml"/><Relationship Id="rId50" Type="http://schemas.openxmlformats.org/officeDocument/2006/relationships/hyperlink" Target="https://gmina.czernichow.pl/index.php/szlak-pomaranczowy-bustryk" TargetMode="External"/><Relationship Id="rId55" Type="http://schemas.openxmlformats.org/officeDocument/2006/relationships/hyperlink" Target="https://gmina.czernichow.pl/index.php/szlak-konny-zakowie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20Bereza\Desktop\SB%20za%202020%20rok%20prezerntacja%20za%20rok%202020\Dochody%20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iblioteka\Documents\Sprawozdania\K&#243;leczk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iblioteka\Documents\Sprawozdania\K&#243;leczk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n%20Bereza\Desktop\SB%20za%202020%20rok%20prezerntacja%20za%20rok%202020\Dochody%20wykresy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n%20Bereza\Desktop\SB%20za%202020%20rok%20prezerntacja%20za%20rok%202020\Dochody%20wykres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ucyna%20P&#322;aneta\AppData\Local\Temp\Rar$DIa9860.34945\Wydatki%20wykresy.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an%20Bereza\Desktop\ZMIANY%20w%20RAPORCIE%20WEEKEND%2015-16%20MAJA\AAA\SB%20Wydatki%20wykresy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ucyna%20P&#322;aneta\AppData\Local\Temp\Rar$DIa9860.34945\Wydatki%20wykresy.xls" TargetMode="Externa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'Wg ważniejszych źródeł'!$M$29</c:f>
              <c:strCache>
                <c:ptCount val="1"/>
                <c:pt idx="0">
                  <c:v>wydatki ogółem</c:v>
                </c:pt>
              </c:strCache>
            </c:strRef>
          </c:tx>
          <c:spPr>
            <a:solidFill>
              <a:schemeClr val="accent4"/>
            </a:solidFill>
            <a:ln>
              <a:noFill/>
            </a:ln>
            <a:effectLst/>
          </c:spPr>
          <c:invertIfNegative val="0"/>
          <c:cat>
            <c:numRef>
              <c:f>'Wg ważniejszych źródeł'!$N$28:$O$28</c:f>
              <c:numCache>
                <c:formatCode>General</c:formatCode>
                <c:ptCount val="2"/>
                <c:pt idx="0">
                  <c:v>2019</c:v>
                </c:pt>
                <c:pt idx="1">
                  <c:v>2020</c:v>
                </c:pt>
              </c:numCache>
            </c:numRef>
          </c:cat>
          <c:val>
            <c:numRef>
              <c:f>'Wg ważniejszych źródeł'!$N$29:$O$29</c:f>
              <c:numCache>
                <c:formatCode>General</c:formatCode>
                <c:ptCount val="2"/>
                <c:pt idx="0">
                  <c:v>23079686</c:v>
                </c:pt>
                <c:pt idx="1">
                  <c:v>26601277.16</c:v>
                </c:pt>
              </c:numCache>
            </c:numRef>
          </c:val>
          <c:extLst>
            <c:ext xmlns:c16="http://schemas.microsoft.com/office/drawing/2014/chart" uri="{C3380CC4-5D6E-409C-BE32-E72D297353CC}">
              <c16:uniqueId val="{00000000-582D-4A25-8FB6-CA8C1848F68A}"/>
            </c:ext>
          </c:extLst>
        </c:ser>
        <c:ser>
          <c:idx val="1"/>
          <c:order val="1"/>
          <c:tx>
            <c:strRef>
              <c:f>'Wg ważniejszych źródeł'!$M$30</c:f>
              <c:strCache>
                <c:ptCount val="1"/>
                <c:pt idx="0">
                  <c:v>subwencja</c:v>
                </c:pt>
              </c:strCache>
            </c:strRef>
          </c:tx>
          <c:spPr>
            <a:solidFill>
              <a:schemeClr val="accent1"/>
            </a:solidFill>
            <a:ln>
              <a:noFill/>
            </a:ln>
            <a:effectLst/>
          </c:spPr>
          <c:invertIfNegative val="0"/>
          <c:cat>
            <c:numRef>
              <c:f>'Wg ważniejszych źródeł'!$N$28:$O$28</c:f>
              <c:numCache>
                <c:formatCode>General</c:formatCode>
                <c:ptCount val="2"/>
                <c:pt idx="0">
                  <c:v>2019</c:v>
                </c:pt>
                <c:pt idx="1">
                  <c:v>2020</c:v>
                </c:pt>
              </c:numCache>
            </c:numRef>
          </c:cat>
          <c:val>
            <c:numRef>
              <c:f>'Wg ważniejszych źródeł'!$N$30:$O$30</c:f>
              <c:numCache>
                <c:formatCode>General</c:formatCode>
                <c:ptCount val="2"/>
                <c:pt idx="0">
                  <c:v>12866097</c:v>
                </c:pt>
                <c:pt idx="1">
                  <c:v>13958247</c:v>
                </c:pt>
              </c:numCache>
            </c:numRef>
          </c:val>
          <c:extLst>
            <c:ext xmlns:c16="http://schemas.microsoft.com/office/drawing/2014/chart" uri="{C3380CC4-5D6E-409C-BE32-E72D297353CC}">
              <c16:uniqueId val="{00000001-582D-4A25-8FB6-CA8C1848F68A}"/>
            </c:ext>
          </c:extLst>
        </c:ser>
        <c:dLbls>
          <c:showLegendKey val="0"/>
          <c:showVal val="0"/>
          <c:showCatName val="0"/>
          <c:showSerName val="0"/>
          <c:showPercent val="0"/>
          <c:showBubbleSize val="0"/>
        </c:dLbls>
        <c:gapWidth val="150"/>
        <c:axId val="164862976"/>
        <c:axId val="164868864"/>
      </c:barChart>
      <c:catAx>
        <c:axId val="16486297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4868864"/>
        <c:crosses val="autoZero"/>
        <c:auto val="1"/>
        <c:lblAlgn val="ctr"/>
        <c:lblOffset val="100"/>
        <c:noMultiLvlLbl val="0"/>
      </c:catAx>
      <c:valAx>
        <c:axId val="164868864"/>
        <c:scaling>
          <c:orientation val="minMax"/>
        </c:scaling>
        <c:delete val="1"/>
        <c:axPos val="b"/>
        <c:numFmt formatCode="General" sourceLinked="1"/>
        <c:majorTickMark val="none"/>
        <c:minorTickMark val="none"/>
        <c:tickLblPos val="none"/>
        <c:crossAx val="164862976"/>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pl-PL"/>
          </a:p>
        </c:txPr>
      </c:dTable>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CZYTELNICY WEDŁUG WIEKU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8CF-4E8F-AA19-CAA4737A71B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8CF-4E8F-AA19-CAA4737A71B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8CF-4E8F-AA19-CAA4737A71B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8CF-4E8F-AA19-CAA4737A71B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8CF-4E8F-AA19-CAA4737A71B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8CF-4E8F-AA19-CAA4737A71B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8CF-4E8F-AA19-CAA4737A71B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8CF-4E8F-AA19-CAA4737A71B9}"/>
              </c:ext>
            </c:extLst>
          </c:dPt>
          <c:dLbls>
            <c:dLbl>
              <c:idx val="0"/>
              <c:layout>
                <c:manualLayout>
                  <c:x val="9.8511811023622053E-2"/>
                  <c:y val="-2.551910177894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CF-4E8F-AA19-CAA4737A71B9}"/>
                </c:ext>
              </c:extLst>
            </c:dLbl>
            <c:dLbl>
              <c:idx val="1"/>
              <c:layout>
                <c:manualLayout>
                  <c:x val="0.10003083989501313"/>
                  <c:y val="-1.71551472732575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F-4E8F-AA19-CAA4737A71B9}"/>
                </c:ext>
              </c:extLst>
            </c:dLbl>
            <c:dLbl>
              <c:idx val="2"/>
              <c:layout>
                <c:manualLayout>
                  <c:x val="5.2978893263342083E-2"/>
                  <c:y val="-5.31663750364537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CF-4E8F-AA19-CAA4737A71B9}"/>
                </c:ext>
              </c:extLst>
            </c:dLbl>
            <c:dLbl>
              <c:idx val="3"/>
              <c:layout>
                <c:manualLayout>
                  <c:x val="4.0170603674540679E-2"/>
                  <c:y val="1.39738261883931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CF-4E8F-AA19-CAA4737A71B9}"/>
                </c:ext>
              </c:extLst>
            </c:dLbl>
            <c:dLbl>
              <c:idx val="4"/>
              <c:layout>
                <c:manualLayout>
                  <c:x val="-8.5327318460192481E-2"/>
                  <c:y val="4.234470691163604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CF-4E8F-AA19-CAA4737A71B9}"/>
                </c:ext>
              </c:extLst>
            </c:dLbl>
            <c:dLbl>
              <c:idx val="5"/>
              <c:layout>
                <c:manualLayout>
                  <c:x val="-6.7073490813648287E-2"/>
                  <c:y val="-4.94517351997666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CF-4E8F-AA19-CAA4737A71B9}"/>
                </c:ext>
              </c:extLst>
            </c:dLbl>
            <c:dLbl>
              <c:idx val="6"/>
              <c:layout>
                <c:manualLayout>
                  <c:x val="-3.6746391076115485E-2"/>
                  <c:y val="-1.46175998833479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CF-4E8F-AA19-CAA4737A71B9}"/>
                </c:ext>
              </c:extLst>
            </c:dLbl>
            <c:dLbl>
              <c:idx val="7"/>
              <c:layout>
                <c:manualLayout>
                  <c:x val="6.4592082239720034E-3"/>
                  <c:y val="-2.46055701370661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CF-4E8F-AA19-CAA4737A71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Arkusz1!$A$17:$A$24</c:f>
              <c:strCache>
                <c:ptCount val="8"/>
                <c:pt idx="0">
                  <c:v>do lat 5</c:v>
                </c:pt>
                <c:pt idx="1">
                  <c:v>6-12 lat</c:v>
                </c:pt>
                <c:pt idx="2">
                  <c:v>13-15 lat</c:v>
                </c:pt>
                <c:pt idx="3">
                  <c:v>16-19 lat</c:v>
                </c:pt>
                <c:pt idx="4">
                  <c:v>20-24 lata</c:v>
                </c:pt>
                <c:pt idx="5">
                  <c:v>25-44 lata</c:v>
                </c:pt>
                <c:pt idx="6">
                  <c:v>45-60 lat</c:v>
                </c:pt>
                <c:pt idx="7">
                  <c:v>powyżej 60 lat</c:v>
                </c:pt>
              </c:strCache>
            </c:strRef>
          </c:cat>
          <c:val>
            <c:numRef>
              <c:f>Arkusz1!$B$17:$B$24</c:f>
              <c:numCache>
                <c:formatCode>General</c:formatCode>
                <c:ptCount val="8"/>
                <c:pt idx="0">
                  <c:v>125</c:v>
                </c:pt>
                <c:pt idx="1">
                  <c:v>509</c:v>
                </c:pt>
                <c:pt idx="2">
                  <c:v>193</c:v>
                </c:pt>
                <c:pt idx="3">
                  <c:v>203</c:v>
                </c:pt>
                <c:pt idx="4">
                  <c:v>110</c:v>
                </c:pt>
                <c:pt idx="5">
                  <c:v>621</c:v>
                </c:pt>
                <c:pt idx="6">
                  <c:v>284</c:v>
                </c:pt>
                <c:pt idx="7">
                  <c:v>186</c:v>
                </c:pt>
              </c:numCache>
            </c:numRef>
          </c:val>
          <c:extLst>
            <c:ext xmlns:c16="http://schemas.microsoft.com/office/drawing/2014/chart" uri="{C3380CC4-5D6E-409C-BE32-E72D297353CC}">
              <c16:uniqueId val="{00000010-E8CF-4E8F-AA19-CAA4737A71B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CZYTELNICY WEDŁUG ZAJĘCIA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C65-4ECA-AACF-3325B07B1A2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C65-4ECA-AACF-3325B07B1A2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C65-4ECA-AACF-3325B07B1A23}"/>
              </c:ext>
            </c:extLst>
          </c:dPt>
          <c:dLbls>
            <c:dLbl>
              <c:idx val="0"/>
              <c:layout>
                <c:manualLayout>
                  <c:x val="5.6925962379702537E-2"/>
                  <c:y val="-6.5227107028288128E-2"/>
                </c:manualLayout>
              </c:layout>
              <c:tx>
                <c:rich>
                  <a:bodyPr/>
                  <a:lstStyle/>
                  <a:p>
                    <a:fld id="{14B33C34-EE9C-4019-AF06-13E91DDE9C61}" type="CATEGORYNAME">
                      <a:rPr lang="en-US" sz="1000" b="1"/>
                      <a:pPr/>
                      <a:t>[NAZWA KATEGORII]</a:t>
                    </a:fld>
                    <a:r>
                      <a:rPr lang="en-US" sz="1000" b="1" baseline="0"/>
                      <a:t>; </a:t>
                    </a:r>
                    <a:fld id="{FE51E5BC-9B48-41C0-9A8C-8FDC53945F9B}" type="VALUE">
                      <a:rPr lang="en-US" sz="1000" b="1" baseline="0"/>
                      <a:pPr/>
                      <a:t>[WARTOŚĆ]</a:t>
                    </a:fld>
                    <a:endParaRPr lang="en-US" sz="1000" b="1"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65-4ECA-AACF-3325B07B1A23}"/>
                </c:ext>
              </c:extLst>
            </c:dLbl>
            <c:dLbl>
              <c:idx val="1"/>
              <c:layout>
                <c:manualLayout>
                  <c:x val="-0.10326465441819772"/>
                  <c:y val="-6.4340915718868476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65-4ECA-AACF-3325B07B1A23}"/>
                </c:ext>
              </c:extLst>
            </c:dLbl>
            <c:dLbl>
              <c:idx val="2"/>
              <c:layout>
                <c:manualLayout>
                  <c:x val="-0.14090343394575677"/>
                  <c:y val="-3.98837124526100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65-4ECA-AACF-3325B07B1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1"/>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Arkusz1!$A$10:$A$12</c:f>
              <c:strCache>
                <c:ptCount val="3"/>
                <c:pt idx="0">
                  <c:v>osoby pracujące</c:v>
                </c:pt>
                <c:pt idx="1">
                  <c:v>osoby uczące się </c:v>
                </c:pt>
                <c:pt idx="2">
                  <c:v>pozostali</c:v>
                </c:pt>
              </c:strCache>
            </c:strRef>
          </c:cat>
          <c:val>
            <c:numRef>
              <c:f>Arkusz1!$B$10:$B$12</c:f>
              <c:numCache>
                <c:formatCode>General</c:formatCode>
                <c:ptCount val="3"/>
                <c:pt idx="0">
                  <c:v>831</c:v>
                </c:pt>
                <c:pt idx="1">
                  <c:v>960</c:v>
                </c:pt>
                <c:pt idx="2">
                  <c:v>440</c:v>
                </c:pt>
              </c:numCache>
            </c:numRef>
          </c:val>
          <c:extLst>
            <c:ext xmlns:c16="http://schemas.microsoft.com/office/drawing/2014/chart" uri="{C3380CC4-5D6E-409C-BE32-E72D297353CC}">
              <c16:uniqueId val="{00000006-CC65-4ECA-AACF-3325B07B1A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Wydatki na kulturę w gminach Powiatu Krakowskiego w przeliczeniu na 1 mieszkańca [2019]</a:t>
            </a:r>
          </a:p>
          <a:p>
            <a:pPr algn="ctr">
              <a:defRPr/>
            </a:pPr>
            <a:r>
              <a:rPr lang="pl-PL" sz="1050" b="1">
                <a:solidFill>
                  <a:sysClr val="windowText" lastClr="000000"/>
                </a:solidFill>
                <a:effectLst/>
              </a:rPr>
              <a:t>(gminy bez miast na prawach powiatu w Dziale 921 - Kultura i ochrona dziedzictwa narodowego [zł])</a:t>
            </a:r>
            <a:endParaRPr lang="pl-PL" sz="1050">
              <a:solidFill>
                <a:sysClr val="windowText" lastClr="000000"/>
              </a:solidFill>
              <a:effectLst/>
            </a:endParaRPr>
          </a:p>
        </c:rich>
      </c:tx>
      <c:layout>
        <c:manualLayout>
          <c:xMode val="edge"/>
          <c:yMode val="edge"/>
          <c:x val="0.16171887754461312"/>
          <c:y val="4.6104195481788844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51B6-473C-A603-465CBCE358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142.52000000000001</c:v>
                </c:pt>
                <c:pt idx="1">
                  <c:v>67.05</c:v>
                </c:pt>
                <c:pt idx="2">
                  <c:v>67.69</c:v>
                </c:pt>
                <c:pt idx="3">
                  <c:v>108.64</c:v>
                </c:pt>
                <c:pt idx="4">
                  <c:v>88.42</c:v>
                </c:pt>
                <c:pt idx="5">
                  <c:v>81.59</c:v>
                </c:pt>
                <c:pt idx="6">
                  <c:v>139.19</c:v>
                </c:pt>
                <c:pt idx="7">
                  <c:v>23.78</c:v>
                </c:pt>
                <c:pt idx="8">
                  <c:v>214.75</c:v>
                </c:pt>
                <c:pt idx="9">
                  <c:v>83.46</c:v>
                </c:pt>
                <c:pt idx="10">
                  <c:v>186.36</c:v>
                </c:pt>
                <c:pt idx="11">
                  <c:v>233.65</c:v>
                </c:pt>
                <c:pt idx="12">
                  <c:v>146.80000000000001</c:v>
                </c:pt>
                <c:pt idx="13">
                  <c:v>79.599999999999994</c:v>
                </c:pt>
                <c:pt idx="14">
                  <c:v>98.37</c:v>
                </c:pt>
                <c:pt idx="15">
                  <c:v>125.2</c:v>
                </c:pt>
                <c:pt idx="16">
                  <c:v>248.04</c:v>
                </c:pt>
                <c:pt idx="17">
                  <c:v>120.92</c:v>
                </c:pt>
              </c:numCache>
            </c:numRef>
          </c:val>
          <c:extLst>
            <c:ext xmlns:c16="http://schemas.microsoft.com/office/drawing/2014/chart" uri="{C3380CC4-5D6E-409C-BE32-E72D297353CC}">
              <c16:uniqueId val="{00000002-51B6-473C-A603-465CBCE3582D}"/>
            </c:ext>
          </c:extLst>
        </c:ser>
        <c:dLbls>
          <c:dLblPos val="outEnd"/>
          <c:showLegendKey val="0"/>
          <c:showVal val="1"/>
          <c:showCatName val="0"/>
          <c:showSerName val="0"/>
          <c:showPercent val="0"/>
          <c:showBubbleSize val="0"/>
        </c:dLbls>
        <c:gapWidth val="182"/>
        <c:axId val="488032680"/>
        <c:axId val="488033336"/>
      </c:barChart>
      <c:catAx>
        <c:axId val="48803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033336"/>
        <c:crosses val="autoZero"/>
        <c:auto val="1"/>
        <c:lblAlgn val="ctr"/>
        <c:lblOffset val="100"/>
        <c:noMultiLvlLbl val="0"/>
      </c:catAx>
      <c:valAx>
        <c:axId val="488033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803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688-44EA-8A15-AA43E57DD568}"/>
              </c:ext>
            </c:extLst>
          </c:dPt>
          <c:dPt>
            <c:idx val="1"/>
            <c:bubble3D val="0"/>
            <c:explosion val="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688-44EA-8A15-AA43E57DD56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0">
                        <a:solidFill>
                          <a:sysClr val="windowText" lastClr="000000"/>
                        </a:solidFill>
                      </a:rPr>
                      <a:t>DOCHODY BIEŻĄCE              73 084 335,19 zł</a:t>
                    </a:r>
                  </a:p>
                  <a:p>
                    <a:pPr>
                      <a:defRPr/>
                    </a:pPr>
                    <a:endParaRPr lang="en-US" b="0">
                      <a:solidFill>
                        <a:sysClr val="windowText" lastClr="000000"/>
                      </a:solidFill>
                    </a:endParaRPr>
                  </a:p>
                  <a:p>
                    <a:pPr>
                      <a:defRPr/>
                    </a:pPr>
                    <a:endParaRPr lang="en-US" b="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extLst>
                <c:ext xmlns:c15="http://schemas.microsoft.com/office/drawing/2012/chart" uri="{CE6537A1-D6FC-4f65-9D91-7224C49458BB}">
                  <c15:layout>
                    <c:manualLayout>
                      <c:w val="0.27166666666666667"/>
                      <c:h val="0.29598136284216653"/>
                    </c:manualLayout>
                  </c15:layout>
                  <c15:showDataLabelsRange val="0"/>
                </c:ext>
                <c:ext xmlns:c16="http://schemas.microsoft.com/office/drawing/2014/chart" uri="{C3380CC4-5D6E-409C-BE32-E72D297353CC}">
                  <c16:uniqueId val="{00000001-2688-44EA-8A15-AA43E57DD568}"/>
                </c:ext>
              </c:extLst>
            </c:dLbl>
            <c:dLbl>
              <c:idx val="1"/>
              <c:tx>
                <c:rich>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Calibri Light" panose="020F0302020204030204" pitchFamily="34" charset="0"/>
                      </a:defRPr>
                    </a:pPr>
                    <a:r>
                      <a:rPr lang="en-US" b="0">
                        <a:solidFill>
                          <a:sysClr val="windowText" lastClr="000000"/>
                        </a:solidFill>
                        <a:latin typeface="+mn-lt"/>
                        <a:cs typeface="Calibri Light" panose="020F0302020204030204" pitchFamily="34" charset="0"/>
                      </a:rPr>
                      <a:t>DOCHODY MAJĄTKOWE      </a:t>
                    </a:r>
                    <a:r>
                      <a:rPr lang="en-US" b="0" baseline="0">
                        <a:solidFill>
                          <a:sysClr val="windowText" lastClr="000000"/>
                        </a:solidFill>
                        <a:latin typeface="+mn-lt"/>
                        <a:cs typeface="Calibri Light" panose="020F0302020204030204" pitchFamily="34" charset="0"/>
                      </a:rPr>
                      <a:t> 11 441 621,26 zł</a:t>
                    </a:r>
                  </a:p>
                  <a:p>
                    <a:pPr>
                      <a:defRPr b="0">
                        <a:solidFill>
                          <a:schemeClr val="accent1"/>
                        </a:solidFill>
                        <a:cs typeface="Calibri Light" panose="020F0302020204030204" pitchFamily="34" charset="0"/>
                      </a:defRPr>
                    </a:pPr>
                    <a:endParaRPr lang="en-US" b="0">
                      <a:latin typeface="+mn-lt"/>
                      <a:cs typeface="Calibri Light" panose="020F0302020204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Calibri Light" panose="020F0302020204030204" pitchFamily="34" charset="0"/>
                    </a:defRPr>
                  </a:pPr>
                  <a:endParaRPr lang="pl-PL"/>
                </a:p>
              </c:txPr>
              <c:dLblPos val="outEnd"/>
              <c:showLegendKey val="0"/>
              <c:showVal val="1"/>
              <c:showCatName val="1"/>
              <c:showSerName val="0"/>
              <c:showPercent val="0"/>
              <c:showBubbleSize val="0"/>
              <c:extLst>
                <c:ext xmlns:c15="http://schemas.microsoft.com/office/drawing/2012/chart" uri="{CE6537A1-D6FC-4f65-9D91-7224C49458BB}">
                  <c15:layout>
                    <c:manualLayout>
                      <c:w val="0.31277777777777777"/>
                      <c:h val="0.28514851485148512"/>
                    </c:manualLayout>
                  </c15:layout>
                  <c15:showDataLabelsRange val="0"/>
                </c:ext>
                <c:ext xmlns:c16="http://schemas.microsoft.com/office/drawing/2014/chart" uri="{C3380CC4-5D6E-409C-BE32-E72D297353CC}">
                  <c16:uniqueId val="{00000003-2688-44EA-8A15-AA43E57DD56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dochodów'!$A$8:$A$9</c:f>
              <c:strCache>
                <c:ptCount val="2"/>
                <c:pt idx="0">
                  <c:v>DOCHODY BIEŻĄCE</c:v>
                </c:pt>
                <c:pt idx="1">
                  <c:v>DOCHODY MAJĄTKOWE </c:v>
                </c:pt>
              </c:strCache>
            </c:strRef>
          </c:cat>
          <c:val>
            <c:numRef>
              <c:f>'struktura dochodów'!$B$8:$B$9</c:f>
              <c:numCache>
                <c:formatCode>#,##0</c:formatCode>
                <c:ptCount val="2"/>
                <c:pt idx="0">
                  <c:v>73084335.189999998</c:v>
                </c:pt>
                <c:pt idx="1">
                  <c:v>11441621.26</c:v>
                </c:pt>
              </c:numCache>
            </c:numRef>
          </c:val>
          <c:extLst>
            <c:ext xmlns:c16="http://schemas.microsoft.com/office/drawing/2014/chart" uri="{C3380CC4-5D6E-409C-BE32-E72D297353CC}">
              <c16:uniqueId val="{00000004-2688-44EA-8A15-AA43E57DD56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'Wg ważniejszych źródeł'!$A$2</c:f>
              <c:strCache>
                <c:ptCount val="1"/>
                <c:pt idx="0">
                  <c:v>udział w PIT i CIT</c:v>
                </c:pt>
              </c:strCache>
            </c:strRef>
          </c:tx>
          <c:spPr>
            <a:solidFill>
              <a:schemeClr val="accent1"/>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źródeł'!$B$2,'Wg ważniejszych źródeł'!$D$2,'Wg ważniejszych źródeł'!$F$2)</c:f>
              <c:numCache>
                <c:formatCode>#,##0.00</c:formatCode>
                <c:ptCount val="3"/>
                <c:pt idx="0">
                  <c:v>14951629.369999999</c:v>
                </c:pt>
                <c:pt idx="1">
                  <c:v>16303193.689999999</c:v>
                </c:pt>
                <c:pt idx="2">
                  <c:v>17264136.170000002</c:v>
                </c:pt>
              </c:numCache>
            </c:numRef>
          </c:val>
          <c:extLst>
            <c:ext xmlns:c16="http://schemas.microsoft.com/office/drawing/2014/chart" uri="{C3380CC4-5D6E-409C-BE32-E72D297353CC}">
              <c16:uniqueId val="{00000000-E48C-4DF5-9D07-57F32ACD5021}"/>
            </c:ext>
          </c:extLst>
        </c:ser>
        <c:ser>
          <c:idx val="1"/>
          <c:order val="1"/>
          <c:tx>
            <c:strRef>
              <c:f>'Wg ważniejszych źródeł'!$A$3</c:f>
              <c:strCache>
                <c:ptCount val="1"/>
                <c:pt idx="0">
                  <c:v>dochody własne realizowane przez urząd</c:v>
                </c:pt>
              </c:strCache>
            </c:strRef>
          </c:tx>
          <c:spPr>
            <a:solidFill>
              <a:schemeClr val="accent2"/>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źródeł'!$B$3,'Wg ważniejszych źródeł'!$D$3,'Wg ważniejszych źródeł'!$F$3)</c:f>
              <c:numCache>
                <c:formatCode>#,##0.00</c:formatCode>
                <c:ptCount val="3"/>
                <c:pt idx="0">
                  <c:v>8004773.0199999996</c:v>
                </c:pt>
                <c:pt idx="1">
                  <c:v>11223853.640000001</c:v>
                </c:pt>
                <c:pt idx="2">
                  <c:v>13016960.460000001</c:v>
                </c:pt>
              </c:numCache>
            </c:numRef>
          </c:val>
          <c:extLst>
            <c:ext xmlns:c16="http://schemas.microsoft.com/office/drawing/2014/chart" uri="{C3380CC4-5D6E-409C-BE32-E72D297353CC}">
              <c16:uniqueId val="{00000001-E48C-4DF5-9D07-57F32ACD5021}"/>
            </c:ext>
          </c:extLst>
        </c:ser>
        <c:ser>
          <c:idx val="2"/>
          <c:order val="2"/>
          <c:tx>
            <c:strRef>
              <c:f>'Wg ważniejszych źródeł'!$A$4</c:f>
              <c:strCache>
                <c:ptCount val="1"/>
                <c:pt idx="0">
                  <c:v>subwencje i dotacje</c:v>
                </c:pt>
              </c:strCache>
            </c:strRef>
          </c:tx>
          <c:spPr>
            <a:solidFill>
              <a:schemeClr val="accent3"/>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źródeł'!$B$4,'Wg ważniejszych źródeł'!$D$4,'Wg ważniejszych źródeł'!$F$4)</c:f>
              <c:numCache>
                <c:formatCode>#,##0.00</c:formatCode>
                <c:ptCount val="3"/>
                <c:pt idx="0">
                  <c:v>35094511.520000003</c:v>
                </c:pt>
                <c:pt idx="1">
                  <c:v>39385940.219999999</c:v>
                </c:pt>
                <c:pt idx="2">
                  <c:v>51622806.119999997</c:v>
                </c:pt>
              </c:numCache>
            </c:numRef>
          </c:val>
          <c:extLst>
            <c:ext xmlns:c16="http://schemas.microsoft.com/office/drawing/2014/chart" uri="{C3380CC4-5D6E-409C-BE32-E72D297353CC}">
              <c16:uniqueId val="{00000002-E48C-4DF5-9D07-57F32ACD5021}"/>
            </c:ext>
          </c:extLst>
        </c:ser>
        <c:ser>
          <c:idx val="3"/>
          <c:order val="3"/>
          <c:tx>
            <c:strRef>
              <c:f>'Wg ważniejszych źródeł'!$A$5</c:f>
              <c:strCache>
                <c:ptCount val="1"/>
                <c:pt idx="0">
                  <c:v>środki UE </c:v>
                </c:pt>
              </c:strCache>
            </c:strRef>
          </c:tx>
          <c:spPr>
            <a:solidFill>
              <a:schemeClr val="accent4"/>
            </a:solidFill>
            <a:ln>
              <a:noFill/>
            </a:ln>
            <a:effectLst/>
          </c:spPr>
          <c:invertIfNegative val="0"/>
          <c:cat>
            <c:numRef>
              <c:f>('Wg ważniejszych źródeł'!$B$1,'Wg ważniejszych źródeł'!$D$1,'Wg ważniejszych źródeł'!$F$1)</c:f>
              <c:numCache>
                <c:formatCode>@</c:formatCode>
                <c:ptCount val="3"/>
                <c:pt idx="0">
                  <c:v>2018</c:v>
                </c:pt>
                <c:pt idx="1">
                  <c:v>2019</c:v>
                </c:pt>
                <c:pt idx="2">
                  <c:v>2020</c:v>
                </c:pt>
              </c:numCache>
            </c:numRef>
          </c:cat>
          <c:val>
            <c:numRef>
              <c:f>('Wg ważniejszych źródeł'!$B$5,'Wg ważniejszych źródeł'!$D$5,'Wg ważniejszych źródeł'!$F$5)</c:f>
              <c:numCache>
                <c:formatCode>#,##0.00</c:formatCode>
                <c:ptCount val="3"/>
                <c:pt idx="0">
                  <c:v>264714.65999999997</c:v>
                </c:pt>
                <c:pt idx="1">
                  <c:v>1511928.49</c:v>
                </c:pt>
                <c:pt idx="2">
                  <c:v>2622053.7000000002</c:v>
                </c:pt>
              </c:numCache>
            </c:numRef>
          </c:val>
          <c:extLst>
            <c:ext xmlns:c16="http://schemas.microsoft.com/office/drawing/2014/chart" uri="{C3380CC4-5D6E-409C-BE32-E72D297353CC}">
              <c16:uniqueId val="{00000003-E48C-4DF5-9D07-57F32ACD5021}"/>
            </c:ext>
          </c:extLst>
        </c:ser>
        <c:dLbls>
          <c:showLegendKey val="0"/>
          <c:showVal val="0"/>
          <c:showCatName val="0"/>
          <c:showSerName val="0"/>
          <c:showPercent val="0"/>
          <c:showBubbleSize val="0"/>
        </c:dLbls>
        <c:gapWidth val="150"/>
        <c:axId val="164934784"/>
        <c:axId val="164936320"/>
      </c:barChart>
      <c:catAx>
        <c:axId val="164934784"/>
        <c:scaling>
          <c:orientation val="minMax"/>
        </c:scaling>
        <c:delete val="0"/>
        <c:axPos val="b"/>
        <c:numFmt formatCode="@"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4936320"/>
        <c:crosses val="autoZero"/>
        <c:auto val="1"/>
        <c:lblAlgn val="ctr"/>
        <c:lblOffset val="100"/>
        <c:noMultiLvlLbl val="0"/>
      </c:catAx>
      <c:valAx>
        <c:axId val="164936320"/>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4934784"/>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pl-PL"/>
          </a:p>
        </c:txPr>
      </c:dTable>
      <c:spPr>
        <a:solidFill>
          <a:schemeClr val="bg1"/>
        </a:solid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tx>
            <c:v>Wydatki bieżące</c:v>
          </c:tx>
          <c:spPr>
            <a:solidFill>
              <a:srgbClr val="00B050"/>
            </a:solidFill>
          </c:spPr>
          <c:dPt>
            <c:idx val="0"/>
            <c:bubble3D val="0"/>
            <c:spPr>
              <a:solidFill>
                <a:schemeClr val="accent6">
                  <a:lumMod val="75000"/>
                </a:schemeClr>
              </a:solidFill>
            </c:spPr>
            <c:extLst>
              <c:ext xmlns:c16="http://schemas.microsoft.com/office/drawing/2014/chart" uri="{C3380CC4-5D6E-409C-BE32-E72D297353CC}">
                <c16:uniqueId val="{00000001-489A-4CFD-B70D-4FE7B53D69C9}"/>
              </c:ext>
            </c:extLst>
          </c:dPt>
          <c:dPt>
            <c:idx val="1"/>
            <c:bubble3D val="0"/>
            <c:spPr>
              <a:solidFill>
                <a:schemeClr val="tx2">
                  <a:lumMod val="60000"/>
                  <a:lumOff val="40000"/>
                </a:schemeClr>
              </a:solidFill>
            </c:spPr>
            <c:extLst>
              <c:ext xmlns:c16="http://schemas.microsoft.com/office/drawing/2014/chart" uri="{C3380CC4-5D6E-409C-BE32-E72D297353CC}">
                <c16:uniqueId val="{00000003-489A-4CFD-B70D-4FE7B53D69C9}"/>
              </c:ext>
            </c:extLst>
          </c:dPt>
          <c:dLbls>
            <c:spPr>
              <a:noFill/>
              <a:ln w="2540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Arkusz1!$A$3:$A$4</c:f>
              <c:strCache>
                <c:ptCount val="2"/>
                <c:pt idx="0">
                  <c:v>WYDATKI BIEŻĄCE</c:v>
                </c:pt>
                <c:pt idx="1">
                  <c:v>WYDATKI INWESTYCYJNE</c:v>
                </c:pt>
              </c:strCache>
            </c:strRef>
          </c:cat>
          <c:val>
            <c:numRef>
              <c:f>Arkusz1!$B$3:$B$4</c:f>
              <c:numCache>
                <c:formatCode>#,##0</c:formatCode>
                <c:ptCount val="2"/>
                <c:pt idx="0">
                  <c:v>68652911.719999999</c:v>
                </c:pt>
                <c:pt idx="1">
                  <c:v>10324711.17</c:v>
                </c:pt>
              </c:numCache>
            </c:numRef>
          </c:val>
          <c:extLst>
            <c:ext xmlns:c16="http://schemas.microsoft.com/office/drawing/2014/chart" uri="{C3380CC4-5D6E-409C-BE32-E72D297353CC}">
              <c16:uniqueId val="{00000004-489A-4CFD-B70D-4FE7B53D69C9}"/>
            </c:ext>
          </c:extLst>
        </c:ser>
        <c:ser>
          <c:idx val="1"/>
          <c:order val="1"/>
          <c:tx>
            <c:v>Wydatki maajtkowe</c:v>
          </c:tx>
          <c:dPt>
            <c:idx val="0"/>
            <c:bubble3D val="0"/>
            <c:extLst>
              <c:ext xmlns:c16="http://schemas.microsoft.com/office/drawing/2014/chart" uri="{C3380CC4-5D6E-409C-BE32-E72D297353CC}">
                <c16:uniqueId val="{00000005-489A-4CFD-B70D-4FE7B53D69C9}"/>
              </c:ext>
            </c:extLst>
          </c:dPt>
          <c:dPt>
            <c:idx val="1"/>
            <c:bubble3D val="0"/>
            <c:extLst>
              <c:ext xmlns:c16="http://schemas.microsoft.com/office/drawing/2014/chart" uri="{C3380CC4-5D6E-409C-BE32-E72D297353CC}">
                <c16:uniqueId val="{00000006-489A-4CFD-B70D-4FE7B53D69C9}"/>
              </c:ext>
            </c:extLst>
          </c:dPt>
          <c:dLbls>
            <c:spPr>
              <a:noFill/>
              <a:ln w="2540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Arkusz1!$A$3:$A$4</c:f>
              <c:strCache>
                <c:ptCount val="2"/>
                <c:pt idx="0">
                  <c:v>WYDATKI BIEŻĄCE</c:v>
                </c:pt>
                <c:pt idx="1">
                  <c:v>WYDATKI INWESTYCYJNE</c:v>
                </c:pt>
              </c:strCache>
            </c:strRef>
          </c:cat>
          <c:val>
            <c:numRef>
              <c:f>Arkusz1!$C$3:$C$4</c:f>
              <c:numCache>
                <c:formatCode>General</c:formatCode>
                <c:ptCount val="2"/>
              </c:numCache>
            </c:numRef>
          </c:val>
          <c:extLst>
            <c:ext xmlns:c16="http://schemas.microsoft.com/office/drawing/2014/chart" uri="{C3380CC4-5D6E-409C-BE32-E72D297353CC}">
              <c16:uniqueId val="{00000007-489A-4CFD-B70D-4FE7B53D69C9}"/>
            </c:ext>
          </c:extLst>
        </c:ser>
        <c:ser>
          <c:idx val="2"/>
          <c:order val="2"/>
          <c:dPt>
            <c:idx val="0"/>
            <c:bubble3D val="0"/>
            <c:extLst>
              <c:ext xmlns:c16="http://schemas.microsoft.com/office/drawing/2014/chart" uri="{C3380CC4-5D6E-409C-BE32-E72D297353CC}">
                <c16:uniqueId val="{00000008-489A-4CFD-B70D-4FE7B53D69C9}"/>
              </c:ext>
            </c:extLst>
          </c:dPt>
          <c:dPt>
            <c:idx val="1"/>
            <c:bubble3D val="0"/>
            <c:extLst>
              <c:ext xmlns:c16="http://schemas.microsoft.com/office/drawing/2014/chart" uri="{C3380CC4-5D6E-409C-BE32-E72D297353CC}">
                <c16:uniqueId val="{00000009-489A-4CFD-B70D-4FE7B53D69C9}"/>
              </c:ext>
            </c:extLst>
          </c:dPt>
          <c:dLbls>
            <c:spPr>
              <a:noFill/>
              <a:ln w="2540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Arkusz1!$A$3:$A$4</c:f>
              <c:strCache>
                <c:ptCount val="2"/>
                <c:pt idx="0">
                  <c:v>WYDATKI BIEŻĄCE</c:v>
                </c:pt>
                <c:pt idx="1">
                  <c:v>WYDATKI INWESTYCYJNE</c:v>
                </c:pt>
              </c:strCache>
            </c:strRef>
          </c:cat>
          <c:val>
            <c:numRef>
              <c:f>Arkusz1!$D$3:$D$4</c:f>
              <c:numCache>
                <c:formatCode>General</c:formatCode>
                <c:ptCount val="2"/>
              </c:numCache>
            </c:numRef>
          </c:val>
          <c:extLst>
            <c:ext xmlns:c16="http://schemas.microsoft.com/office/drawing/2014/chart" uri="{C3380CC4-5D6E-409C-BE32-E72D297353CC}">
              <c16:uniqueId val="{0000000A-489A-4CFD-B70D-4FE7B53D69C9}"/>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latin typeface="Times New Roman" panose="02020603050405020304" pitchFamily="18" charset="0"/>
                <a:cs typeface="Times New Roman" panose="02020603050405020304" pitchFamily="18" charset="0"/>
              </a:rPr>
              <a:t>STRUKTURA</a:t>
            </a:r>
            <a:r>
              <a:rPr lang="pl-PL" baseline="0">
                <a:latin typeface="Times New Roman" panose="02020603050405020304" pitchFamily="18" charset="0"/>
                <a:cs typeface="Times New Roman" panose="02020603050405020304" pitchFamily="18" charset="0"/>
              </a:rPr>
              <a:t> WYDATKÓW W ROKU 2020</a:t>
            </a:r>
          </a:p>
          <a:p>
            <a:pPr>
              <a:defRPr/>
            </a:pPr>
            <a:r>
              <a:rPr lang="pl-PL" sz="1200" b="0" baseline="0">
                <a:latin typeface="Times New Roman" panose="02020603050405020304" pitchFamily="18" charset="0"/>
                <a:cs typeface="Times New Roman" panose="02020603050405020304" pitchFamily="18" charset="0"/>
              </a:rPr>
              <a:t>WG DZIAŁÓW KLASYFIKACJI BUDŻETOWEJ</a:t>
            </a:r>
            <a:endParaRPr lang="pl-PL" sz="1200" b="0">
              <a:latin typeface="Times New Roman" panose="02020603050405020304" pitchFamily="18" charset="0"/>
              <a:cs typeface="Times New Roman" panose="02020603050405020304" pitchFamily="18" charset="0"/>
            </a:endParaRPr>
          </a:p>
        </c:rich>
      </c:tx>
      <c:overlay val="0"/>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0.31034526303383037"/>
          <c:y val="0.32044198895027626"/>
          <c:w val="0.43821900567276972"/>
          <c:h val="0.33425414364640882"/>
        </c:manualLayout>
      </c:layout>
      <c:pie3DChart>
        <c:varyColors val="1"/>
        <c:ser>
          <c:idx val="0"/>
          <c:order val="0"/>
          <c:dPt>
            <c:idx val="0"/>
            <c:bubble3D val="0"/>
            <c:extLst>
              <c:ext xmlns:c16="http://schemas.microsoft.com/office/drawing/2014/chart" uri="{C3380CC4-5D6E-409C-BE32-E72D297353CC}">
                <c16:uniqueId val="{00000000-E0BE-42AA-A862-EAA8A9DC7910}"/>
              </c:ext>
            </c:extLst>
          </c:dPt>
          <c:dPt>
            <c:idx val="1"/>
            <c:bubble3D val="0"/>
            <c:extLst>
              <c:ext xmlns:c16="http://schemas.microsoft.com/office/drawing/2014/chart" uri="{C3380CC4-5D6E-409C-BE32-E72D297353CC}">
                <c16:uniqueId val="{00000001-E0BE-42AA-A862-EAA8A9DC7910}"/>
              </c:ext>
            </c:extLst>
          </c:dPt>
          <c:dPt>
            <c:idx val="2"/>
            <c:bubble3D val="0"/>
            <c:extLst>
              <c:ext xmlns:c16="http://schemas.microsoft.com/office/drawing/2014/chart" uri="{C3380CC4-5D6E-409C-BE32-E72D297353CC}">
                <c16:uniqueId val="{00000002-E0BE-42AA-A862-EAA8A9DC7910}"/>
              </c:ext>
            </c:extLst>
          </c:dPt>
          <c:dPt>
            <c:idx val="3"/>
            <c:bubble3D val="0"/>
            <c:extLst>
              <c:ext xmlns:c16="http://schemas.microsoft.com/office/drawing/2014/chart" uri="{C3380CC4-5D6E-409C-BE32-E72D297353CC}">
                <c16:uniqueId val="{00000003-E0BE-42AA-A862-EAA8A9DC7910}"/>
              </c:ext>
            </c:extLst>
          </c:dPt>
          <c:dPt>
            <c:idx val="4"/>
            <c:bubble3D val="0"/>
            <c:extLst>
              <c:ext xmlns:c16="http://schemas.microsoft.com/office/drawing/2014/chart" uri="{C3380CC4-5D6E-409C-BE32-E72D297353CC}">
                <c16:uniqueId val="{00000004-E0BE-42AA-A862-EAA8A9DC7910}"/>
              </c:ext>
            </c:extLst>
          </c:dPt>
          <c:dPt>
            <c:idx val="5"/>
            <c:bubble3D val="0"/>
            <c:extLst>
              <c:ext xmlns:c16="http://schemas.microsoft.com/office/drawing/2014/chart" uri="{C3380CC4-5D6E-409C-BE32-E72D297353CC}">
                <c16:uniqueId val="{00000005-E0BE-42AA-A862-EAA8A9DC7910}"/>
              </c:ext>
            </c:extLst>
          </c:dPt>
          <c:dPt>
            <c:idx val="6"/>
            <c:bubble3D val="0"/>
            <c:extLst>
              <c:ext xmlns:c16="http://schemas.microsoft.com/office/drawing/2014/chart" uri="{C3380CC4-5D6E-409C-BE32-E72D297353CC}">
                <c16:uniqueId val="{00000006-E0BE-42AA-A862-EAA8A9DC7910}"/>
              </c:ext>
            </c:extLst>
          </c:dPt>
          <c:dPt>
            <c:idx val="7"/>
            <c:bubble3D val="0"/>
            <c:extLst>
              <c:ext xmlns:c16="http://schemas.microsoft.com/office/drawing/2014/chart" uri="{C3380CC4-5D6E-409C-BE32-E72D297353CC}">
                <c16:uniqueId val="{00000007-E0BE-42AA-A862-EAA8A9DC7910}"/>
              </c:ext>
            </c:extLst>
          </c:dPt>
          <c:dLbls>
            <c:dLbl>
              <c:idx val="0"/>
              <c:layout>
                <c:manualLayout>
                  <c:x val="-3.8246975884771162E-2"/>
                  <c:y val="0.2163944345666469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0BE-42AA-A862-EAA8A9DC7910}"/>
                </c:ext>
              </c:extLst>
            </c:dLbl>
            <c:dLbl>
              <c:idx val="2"/>
              <c:layout>
                <c:manualLayout>
                  <c:x val="-0.22079226583163591"/>
                  <c:y val="6.2387040329636212E-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BE-42AA-A862-EAA8A9DC7910}"/>
                </c:ext>
              </c:extLst>
            </c:dLbl>
            <c:dLbl>
              <c:idx val="3"/>
              <c:layout>
                <c:manualLayout>
                  <c:x val="-0.13291443947787535"/>
                  <c:y val="-0.151516816211927"/>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BE-42AA-A862-EAA8A9DC7910}"/>
                </c:ext>
              </c:extLst>
            </c:dLbl>
            <c:dLbl>
              <c:idx val="4"/>
              <c:layout>
                <c:manualLayout>
                  <c:x val="9.1876623530166832E-2"/>
                  <c:y val="-0.12288950977901955"/>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0BE-42AA-A862-EAA8A9DC7910}"/>
                </c:ext>
              </c:extLst>
            </c:dLbl>
            <c:dLbl>
              <c:idx val="5"/>
              <c:layout>
                <c:manualLayout>
                  <c:x val="8.4519840425352228E-3"/>
                  <c:y val="-7.6745858380605644E-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BE-42AA-A862-EAA8A9DC7910}"/>
                </c:ext>
              </c:extLst>
            </c:dLbl>
            <c:dLbl>
              <c:idx val="6"/>
              <c:layout>
                <c:manualLayout>
                  <c:x val="8.4064829734121077E-2"/>
                  <c:y val="0.10640611859001496"/>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0BE-42AA-A862-EAA8A9DC7910}"/>
                </c:ext>
              </c:extLst>
            </c:dLbl>
            <c:dLbl>
              <c:idx val="7"/>
              <c:layout>
                <c:manualLayout>
                  <c:x val="0.14352847785918657"/>
                  <c:y val="0.19324200603956762"/>
                </c:manualLayout>
              </c:layout>
              <c:spPr>
                <a:noFill/>
                <a:ln w="25400">
                  <a:noFill/>
                </a:ln>
              </c:spPr>
              <c:txPr>
                <a:bodyPr wrap="square" lIns="38100" tIns="19050" rIns="38100" bIns="19050" anchor="ctr">
                  <a:spAutoFit/>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BE-42AA-A862-EAA8A9DC7910}"/>
                </c:ext>
              </c:extLst>
            </c:dLbl>
            <c:spPr>
              <a:noFill/>
              <a:ln w="25400">
                <a:noFill/>
              </a:ln>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'[SB Wydatki wykresy1.xls]wg działów klasyf.'!$A$2:$A$9</c:f>
              <c:strCache>
                <c:ptCount val="8"/>
                <c:pt idx="0">
                  <c:v>Rolnictwo i łowiectwo</c:v>
                </c:pt>
                <c:pt idx="1">
                  <c:v>Transport i łączność</c:v>
                </c:pt>
                <c:pt idx="2">
                  <c:v>Gospodarka mieszkaniowa</c:v>
                </c:pt>
                <c:pt idx="3">
                  <c:v>Administracja Publiczna</c:v>
                </c:pt>
                <c:pt idx="4">
                  <c:v>Oświata i wychowanie</c:v>
                </c:pt>
                <c:pt idx="5">
                  <c:v>Pomoc społeczna</c:v>
                </c:pt>
                <c:pt idx="6">
                  <c:v>Gospodarka komunalna i ochrona środowiska</c:v>
                </c:pt>
                <c:pt idx="7">
                  <c:v>Pozostałe wydatki</c:v>
                </c:pt>
              </c:strCache>
            </c:strRef>
          </c:cat>
          <c:val>
            <c:numRef>
              <c:f>'[SB Wydatki wykresy1.xls]wg działów klasyf.'!$B$2:$B$9</c:f>
              <c:numCache>
                <c:formatCode>#\ ##0\ "zł"</c:formatCode>
                <c:ptCount val="8"/>
                <c:pt idx="0">
                  <c:v>724383.52</c:v>
                </c:pt>
                <c:pt idx="1">
                  <c:v>6630914.7800000003</c:v>
                </c:pt>
                <c:pt idx="2">
                  <c:v>543598.9</c:v>
                </c:pt>
                <c:pt idx="3">
                  <c:v>5932330.3200000003</c:v>
                </c:pt>
                <c:pt idx="4">
                  <c:v>25648765.59</c:v>
                </c:pt>
                <c:pt idx="5">
                  <c:v>25379260.010000002</c:v>
                </c:pt>
                <c:pt idx="6">
                  <c:v>10611910.93</c:v>
                </c:pt>
                <c:pt idx="7">
                  <c:v>3506458.84</c:v>
                </c:pt>
              </c:numCache>
            </c:numRef>
          </c:val>
          <c:extLst>
            <c:ext xmlns:c16="http://schemas.microsoft.com/office/drawing/2014/chart" uri="{C3380CC4-5D6E-409C-BE32-E72D297353CC}">
              <c16:uniqueId val="{00000008-E0BE-42AA-A862-EAA8A9DC791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CC"/>
    </a:solidFill>
    <a:ln w="3175">
      <a:solidFill>
        <a:srgbClr val="808080"/>
      </a:solidFill>
      <a:prstDash val="solid"/>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4941902726007E-2"/>
          <c:y val="6.744894574051849E-2"/>
          <c:w val="0.57578426843984198"/>
          <c:h val="0.78447930997472903"/>
        </c:manualLayout>
      </c:layout>
      <c:doughnutChart>
        <c:varyColors val="1"/>
        <c:ser>
          <c:idx val="0"/>
          <c:order val="0"/>
          <c:explosion val="46"/>
          <c:dPt>
            <c:idx val="0"/>
            <c:bubble3D val="0"/>
            <c:spPr>
              <a:solidFill>
                <a:srgbClr val="00B050"/>
              </a:solidFill>
            </c:spPr>
            <c:extLst>
              <c:ext xmlns:c16="http://schemas.microsoft.com/office/drawing/2014/chart" uri="{C3380CC4-5D6E-409C-BE32-E72D297353CC}">
                <c16:uniqueId val="{00000001-7288-42CD-BB78-30FCCB533A2A}"/>
              </c:ext>
            </c:extLst>
          </c:dPt>
          <c:dPt>
            <c:idx val="1"/>
            <c:bubble3D val="0"/>
            <c:spPr>
              <a:solidFill>
                <a:srgbClr val="FF0000"/>
              </a:solidFill>
            </c:spPr>
            <c:extLst>
              <c:ext xmlns:c16="http://schemas.microsoft.com/office/drawing/2014/chart" uri="{C3380CC4-5D6E-409C-BE32-E72D297353CC}">
                <c16:uniqueId val="{00000003-7288-42CD-BB78-30FCCB533A2A}"/>
              </c:ext>
            </c:extLst>
          </c:dPt>
          <c:dPt>
            <c:idx val="2"/>
            <c:bubble3D val="0"/>
            <c:spPr>
              <a:solidFill>
                <a:schemeClr val="tx2">
                  <a:lumMod val="60000"/>
                  <a:lumOff val="40000"/>
                </a:schemeClr>
              </a:solidFill>
            </c:spPr>
            <c:extLst>
              <c:ext xmlns:c16="http://schemas.microsoft.com/office/drawing/2014/chart" uri="{C3380CC4-5D6E-409C-BE32-E72D297353CC}">
                <c16:uniqueId val="{00000005-7288-42CD-BB78-30FCCB533A2A}"/>
              </c:ext>
            </c:extLst>
          </c:dPt>
          <c:dPt>
            <c:idx val="3"/>
            <c:bubble3D val="0"/>
            <c:extLst>
              <c:ext xmlns:c16="http://schemas.microsoft.com/office/drawing/2014/chart" uri="{C3380CC4-5D6E-409C-BE32-E72D297353CC}">
                <c16:uniqueId val="{00000006-7288-42CD-BB78-30FCCB533A2A}"/>
              </c:ext>
            </c:extLst>
          </c:dPt>
          <c:dPt>
            <c:idx val="4"/>
            <c:bubble3D val="0"/>
            <c:spPr>
              <a:solidFill>
                <a:srgbClr val="FFC000"/>
              </a:solidFill>
            </c:spPr>
            <c:extLst>
              <c:ext xmlns:c16="http://schemas.microsoft.com/office/drawing/2014/chart" uri="{C3380CC4-5D6E-409C-BE32-E72D297353CC}">
                <c16:uniqueId val="{00000008-7288-42CD-BB78-30FCCB533A2A}"/>
              </c:ext>
            </c:extLst>
          </c:dPt>
          <c:dPt>
            <c:idx val="5"/>
            <c:bubble3D val="0"/>
            <c:extLst>
              <c:ext xmlns:c16="http://schemas.microsoft.com/office/drawing/2014/chart" uri="{C3380CC4-5D6E-409C-BE32-E72D297353CC}">
                <c16:uniqueId val="{00000009-7288-42CD-BB78-30FCCB533A2A}"/>
              </c:ext>
            </c:extLst>
          </c:dPt>
          <c:dLbls>
            <c:dLbl>
              <c:idx val="0"/>
              <c:tx>
                <c:rich>
                  <a:bodyPr/>
                  <a:lstStyle/>
                  <a:p>
                    <a:pPr>
                      <a:defRPr>
                        <a:latin typeface="Arial" pitchFamily="34" charset="0"/>
                        <a:cs typeface="Arial" pitchFamily="34" charset="0"/>
                      </a:defRPr>
                    </a:pPr>
                    <a:r>
                      <a:rPr lang="en-US"/>
                      <a:t>65%</a:t>
                    </a:r>
                  </a:p>
                  <a:p>
                    <a:pPr>
                      <a:defRPr>
                        <a:latin typeface="Arial" pitchFamily="34" charset="0"/>
                        <a:cs typeface="Arial" pitchFamily="34" charset="0"/>
                      </a:defRPr>
                    </a:pPr>
                    <a:endParaRPr lang="en-US"/>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88-42CD-BB78-30FCCB533A2A}"/>
                </c:ext>
              </c:extLst>
            </c:dLbl>
            <c:dLbl>
              <c:idx val="1"/>
              <c:layout>
                <c:manualLayout>
                  <c:x val="2.7356902356902281E-2"/>
                  <c:y val="-3.4129692832764506E-2"/>
                </c:manualLayout>
              </c:layout>
              <c:spPr/>
              <c:txPr>
                <a:bodyPr/>
                <a:lstStyle/>
                <a:p>
                  <a:pPr>
                    <a:defRPr>
                      <a:latin typeface="Arial" pitchFamily="34" charset="0"/>
                      <a:cs typeface="Arial" pitchFamily="34"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88-42CD-BB78-30FCCB533A2A}"/>
                </c:ext>
              </c:extLst>
            </c:dLbl>
            <c:dLbl>
              <c:idx val="2"/>
              <c:spPr/>
              <c:txPr>
                <a:bodyPr/>
                <a:lstStyle/>
                <a:p>
                  <a:pPr>
                    <a:defRPr>
                      <a:latin typeface="Arial" pitchFamily="34" charset="0"/>
                      <a:cs typeface="Arial" pitchFamily="34"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5-7288-42CD-BB78-30FCCB533A2A}"/>
                </c:ext>
              </c:extLst>
            </c:dLbl>
            <c:dLbl>
              <c:idx val="5"/>
              <c:layout>
                <c:manualLayout>
                  <c:x val="3.3670033670033669E-2"/>
                  <c:y val="-1.99089874857792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88-42CD-BB78-30FCCB533A2A}"/>
                </c:ext>
              </c:extLst>
            </c:dLbl>
            <c:spPr>
              <a:noFill/>
              <a:ln w="25400">
                <a:noFill/>
              </a:ln>
            </c:spPr>
            <c:txPr>
              <a:bodyPr/>
              <a:lstStyle/>
              <a:p>
                <a:pPr>
                  <a:defRPr>
                    <a:latin typeface="Arial" pitchFamily="34" charset="0"/>
                    <a:cs typeface="Arial" pitchFamily="34" charset="0"/>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Arkusz1!$A$36:$A$41</c:f>
              <c:strCache>
                <c:ptCount val="6"/>
                <c:pt idx="0">
                  <c:v>DROGI</c:v>
                </c:pt>
                <c:pt idx="1">
                  <c:v>INWESTYCJE OŚWIATOWE</c:v>
                </c:pt>
                <c:pt idx="2">
                  <c:v>WODOCIĄGI I KANALIZACJE</c:v>
                </c:pt>
                <c:pt idx="3">
                  <c:v>OCHRONA POWIETRZA</c:v>
                </c:pt>
                <c:pt idx="4">
                  <c:v>OSP</c:v>
                </c:pt>
                <c:pt idx="5">
                  <c:v>BUDYNKI KOMUNALNE i ADMINISTRACJA</c:v>
                </c:pt>
              </c:strCache>
            </c:strRef>
          </c:cat>
          <c:val>
            <c:numRef>
              <c:f>Arkusz1!$B$36:$B$41</c:f>
              <c:numCache>
                <c:formatCode>#,##0</c:formatCode>
                <c:ptCount val="6"/>
                <c:pt idx="0">
                  <c:v>3883904.24</c:v>
                </c:pt>
                <c:pt idx="1">
                  <c:v>299866.78999999998</c:v>
                </c:pt>
                <c:pt idx="2">
                  <c:v>862144.53</c:v>
                </c:pt>
                <c:pt idx="3">
                  <c:v>3682813.58</c:v>
                </c:pt>
                <c:pt idx="4">
                  <c:v>708216.46</c:v>
                </c:pt>
                <c:pt idx="5">
                  <c:v>182343.86</c:v>
                </c:pt>
              </c:numCache>
            </c:numRef>
          </c:val>
          <c:extLst>
            <c:ext xmlns:c16="http://schemas.microsoft.com/office/drawing/2014/chart" uri="{C3380CC4-5D6E-409C-BE32-E72D297353CC}">
              <c16:uniqueId val="{0000000A-7288-42CD-BB78-30FCCB533A2A}"/>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3715891561255023"/>
          <c:y val="4.3270745003028473E-2"/>
          <c:w val="0.3339121025544719"/>
          <c:h val="0.92310720775287702"/>
        </c:manualLayout>
      </c:layout>
      <c:overlay val="0"/>
      <c:txPr>
        <a:bodyPr/>
        <a:lstStyle/>
        <a:p>
          <a:pPr>
            <a:defRPr>
              <a:latin typeface="Arial" pitchFamily="34" charset="0"/>
              <a:cs typeface="Arial" pitchFamily="34" charset="0"/>
            </a:defRPr>
          </a:pPr>
          <a:endParaRPr lang="pl-PL"/>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effectLst/>
              </a:rPr>
              <a:t>Dochody budżetów gmin Powiatu Krakowskiego w przeliczeniu na 1 mieszkańca [2019]</a:t>
            </a:r>
            <a:endParaRPr lang="pl-PL" sz="1000">
              <a:effectLst/>
            </a:endParaRPr>
          </a:p>
        </c:rich>
      </c:tx>
      <c:layout>
        <c:manualLayout>
          <c:xMode val="edge"/>
          <c:yMode val="edge"/>
          <c:x val="9.7299295921343162E-2"/>
          <c:y val="1.42450142450142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645F-4B4F-80F9-A5D75E573D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#,##0.00</c:formatCode>
                <c:ptCount val="18"/>
                <c:pt idx="0">
                  <c:v>5433.14</c:v>
                </c:pt>
                <c:pt idx="1">
                  <c:v>4687.28</c:v>
                </c:pt>
                <c:pt idx="2">
                  <c:v>4986.6499999999996</c:v>
                </c:pt>
                <c:pt idx="3">
                  <c:v>5646.34</c:v>
                </c:pt>
                <c:pt idx="4">
                  <c:v>4750.08</c:v>
                </c:pt>
                <c:pt idx="5">
                  <c:v>4945.57</c:v>
                </c:pt>
                <c:pt idx="7">
                  <c:v>4815.93</c:v>
                </c:pt>
                <c:pt idx="8">
                  <c:v>5271.42</c:v>
                </c:pt>
                <c:pt idx="9">
                  <c:v>5940.85</c:v>
                </c:pt>
                <c:pt idx="10">
                  <c:v>5133.01</c:v>
                </c:pt>
                <c:pt idx="11">
                  <c:v>5491.53</c:v>
                </c:pt>
                <c:pt idx="12">
                  <c:v>5806.79</c:v>
                </c:pt>
                <c:pt idx="13">
                  <c:v>5245.23</c:v>
                </c:pt>
                <c:pt idx="14">
                  <c:v>6127.2</c:v>
                </c:pt>
                <c:pt idx="15">
                  <c:v>6243.65</c:v>
                </c:pt>
                <c:pt idx="16">
                  <c:v>5921.88</c:v>
                </c:pt>
                <c:pt idx="17">
                  <c:v>6349.07</c:v>
                </c:pt>
              </c:numCache>
            </c:numRef>
          </c:val>
          <c:extLst>
            <c:ext xmlns:c16="http://schemas.microsoft.com/office/drawing/2014/chart" uri="{C3380CC4-5D6E-409C-BE32-E72D297353CC}">
              <c16:uniqueId val="{00000002-645F-4B4F-80F9-A5D75E573DDA}"/>
            </c:ext>
          </c:extLst>
        </c:ser>
        <c:dLbls>
          <c:dLblPos val="outEnd"/>
          <c:showLegendKey val="0"/>
          <c:showVal val="1"/>
          <c:showCatName val="0"/>
          <c:showSerName val="0"/>
          <c:showPercent val="0"/>
          <c:showBubbleSize val="0"/>
        </c:dLbls>
        <c:gapWidth val="182"/>
        <c:axId val="563678696"/>
        <c:axId val="563679352"/>
      </c:barChart>
      <c:catAx>
        <c:axId val="56367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3679352"/>
        <c:crosses val="autoZero"/>
        <c:auto val="1"/>
        <c:lblAlgn val="ctr"/>
        <c:lblOffset val="100"/>
        <c:noMultiLvlLbl val="0"/>
      </c:catAx>
      <c:valAx>
        <c:axId val="56367935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56367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900" b="1">
                <a:effectLst/>
              </a:rPr>
              <a:t>Wydatki w gminach Powiatu Krakowskiego [2019]</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900" b="1">
                <a:effectLst/>
              </a:rPr>
              <a:t>Gminy bez miast na prawach powiatu ogółem [zł]</a:t>
            </a:r>
            <a:endParaRPr lang="pl-PL" sz="9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3B1F-4941-A39E-13B8350351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Czernichów </c:v>
                </c:pt>
                <c:pt idx="1">
                  <c:v>Igołomia-Wawrzeńczyce </c:v>
                </c:pt>
                <c:pt idx="2">
                  <c:v>Iwanowice </c:v>
                </c:pt>
                <c:pt idx="3">
                  <c:v>Jerzmanowice-Przeginia </c:v>
                </c:pt>
                <c:pt idx="4">
                  <c:v>Kocmyrzów-Luborzyca </c:v>
                </c:pt>
                <c:pt idx="5">
                  <c:v>Krzeszowice </c:v>
                </c:pt>
                <c:pt idx="6">
                  <c:v>Liszki</c:v>
                </c:pt>
                <c:pt idx="7">
                  <c:v>Michałowice </c:v>
                </c:pt>
                <c:pt idx="8">
                  <c:v>Mogilany</c:v>
                </c:pt>
                <c:pt idx="9">
                  <c:v>Skała</c:v>
                </c:pt>
                <c:pt idx="10">
                  <c:v>Skawina</c:v>
                </c:pt>
                <c:pt idx="11">
                  <c:v>Słomniki </c:v>
                </c:pt>
                <c:pt idx="12">
                  <c:v>Sułoszowa </c:v>
                </c:pt>
                <c:pt idx="13">
                  <c:v>Świątniki Górne </c:v>
                </c:pt>
                <c:pt idx="14">
                  <c:v>Wielka Wieś </c:v>
                </c:pt>
                <c:pt idx="15">
                  <c:v>Zabierzów</c:v>
                </c:pt>
                <c:pt idx="16">
                  <c:v>Zielonki </c:v>
                </c:pt>
              </c:strCache>
            </c:strRef>
          </c:cat>
          <c:val>
            <c:numRef>
              <c:f>Arkusz1!$B$2:$B$18</c:f>
              <c:numCache>
                <c:formatCode>General</c:formatCode>
                <c:ptCount val="17"/>
                <c:pt idx="0">
                  <c:v>76946397</c:v>
                </c:pt>
                <c:pt idx="1">
                  <c:v>38809608.340000004</c:v>
                </c:pt>
                <c:pt idx="2">
                  <c:v>53856537.68</c:v>
                </c:pt>
                <c:pt idx="3">
                  <c:v>51372481.829999998</c:v>
                </c:pt>
                <c:pt idx="4">
                  <c:v>77845340.450000003</c:v>
                </c:pt>
                <c:pt idx="5">
                  <c:v>152901048.24000001</c:v>
                </c:pt>
                <c:pt idx="6">
                  <c:v>82028512.25</c:v>
                </c:pt>
                <c:pt idx="7">
                  <c:v>56474355.590000004</c:v>
                </c:pt>
                <c:pt idx="8">
                  <c:v>91076383.549999997</c:v>
                </c:pt>
                <c:pt idx="9">
                  <c:v>55046429.729999997</c:v>
                </c:pt>
                <c:pt idx="10">
                  <c:v>249577558.30000001</c:v>
                </c:pt>
                <c:pt idx="11">
                  <c:v>81389646.510000005</c:v>
                </c:pt>
                <c:pt idx="12">
                  <c:v>29531600.600000001</c:v>
                </c:pt>
                <c:pt idx="13">
                  <c:v>59844919.240000002</c:v>
                </c:pt>
                <c:pt idx="14">
                  <c:v>77419057.140000001</c:v>
                </c:pt>
                <c:pt idx="15">
                  <c:v>160705963.72999999</c:v>
                </c:pt>
              </c:numCache>
            </c:numRef>
          </c:val>
          <c:extLst>
            <c:ext xmlns:c16="http://schemas.microsoft.com/office/drawing/2014/chart" uri="{C3380CC4-5D6E-409C-BE32-E72D297353CC}">
              <c16:uniqueId val="{00000002-3B1F-4941-A39E-13B835035104}"/>
            </c:ext>
          </c:extLst>
        </c:ser>
        <c:dLbls>
          <c:dLblPos val="outEnd"/>
          <c:showLegendKey val="0"/>
          <c:showVal val="1"/>
          <c:showCatName val="0"/>
          <c:showSerName val="0"/>
          <c:showPercent val="0"/>
          <c:showBubbleSize val="0"/>
        </c:dLbls>
        <c:gapWidth val="182"/>
        <c:axId val="488032680"/>
        <c:axId val="488033336"/>
      </c:barChart>
      <c:catAx>
        <c:axId val="48803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033336"/>
        <c:crosses val="autoZero"/>
        <c:auto val="1"/>
        <c:lblAlgn val="ctr"/>
        <c:lblOffset val="100"/>
        <c:noMultiLvlLbl val="0"/>
      </c:catAx>
      <c:valAx>
        <c:axId val="488033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803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Mieszkańcy Gminy Czernichów według płci</a:t>
            </a:r>
            <a:endParaRPr lang="pl-PL" sz="900" b="1">
              <a:solidFill>
                <a:sysClr val="windowText" lastClr="000000"/>
              </a:solidFill>
            </a:endParaRPr>
          </a:p>
          <a:p>
            <a:pPr>
              <a:defRPr/>
            </a:pPr>
            <a:r>
              <a:rPr lang="pl-PL" sz="900" b="1">
                <a:solidFill>
                  <a:sysClr val="windowText" lastClr="000000"/>
                </a:solidFill>
              </a:rPr>
              <a:t>Stan na </a:t>
            </a:r>
            <a:r>
              <a:rPr lang="en-US" sz="900" b="1" i="0" u="none" strike="noStrike" baseline="0">
                <a:solidFill>
                  <a:sysClr val="windowText" lastClr="000000"/>
                </a:solidFill>
                <a:effectLst/>
              </a:rPr>
              <a:t>na dzień 31 grudnia 2020 r</a:t>
            </a:r>
            <a:r>
              <a:rPr lang="pl-PL" sz="900" b="1" i="0" u="none" strike="noStrike" baseline="0">
                <a:solidFill>
                  <a:sysClr val="windowText" lastClr="000000"/>
                </a:solidFill>
                <a:effectLst/>
              </a:rPr>
              <a:t>.</a:t>
            </a:r>
            <a:endParaRPr lang="en-US" sz="900" b="1">
              <a:solidFill>
                <a:sysClr val="windowText" lastClr="000000"/>
              </a:solidFill>
            </a:endParaRPr>
          </a:p>
        </c:rich>
      </c:tx>
      <c:layout>
        <c:manualLayout>
          <c:xMode val="edge"/>
          <c:yMode val="edge"/>
          <c:x val="0.29193277923592886"/>
          <c:y val="7.1428571428571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95-4D5B-A4DA-74E6B68EF7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95-4D5B-A4DA-74E6B68EF7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mężczyźni</c:v>
                </c:pt>
                <c:pt idx="1">
                  <c:v>kobiety</c:v>
                </c:pt>
              </c:strCache>
            </c:strRef>
          </c:cat>
          <c:val>
            <c:numRef>
              <c:f>Arkusz1!$B$2:$B$3</c:f>
              <c:numCache>
                <c:formatCode>General</c:formatCode>
                <c:ptCount val="2"/>
                <c:pt idx="0">
                  <c:v>7011</c:v>
                </c:pt>
                <c:pt idx="1">
                  <c:v>7262</c:v>
                </c:pt>
              </c:numCache>
            </c:numRef>
          </c:val>
          <c:extLst>
            <c:ext xmlns:c16="http://schemas.microsoft.com/office/drawing/2014/chart" uri="{C3380CC4-5D6E-409C-BE32-E72D297353CC}">
              <c16:uniqueId val="{00000004-7B95-4D5B-A4DA-74E6B68EF7D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Wydatki w gminach Powiatu Krakowskiego</a:t>
            </a:r>
            <a:r>
              <a:rPr lang="pl-PL" sz="1000">
                <a:solidFill>
                  <a:sysClr val="windowText" lastClr="000000"/>
                </a:solidFill>
                <a:effectLst/>
              </a:rPr>
              <a:t> </a:t>
            </a:r>
            <a:r>
              <a:rPr lang="pl-PL" sz="1000" b="1">
                <a:solidFill>
                  <a:sysClr val="windowText" lastClr="000000"/>
                </a:solidFill>
                <a:effectLst/>
              </a:rPr>
              <a:t>na 1 mieszkańca [2019]</a:t>
            </a:r>
            <a:endParaRPr lang="pl-PL" sz="1000">
              <a:solidFill>
                <a:sysClr val="windowText" lastClr="000000"/>
              </a:solidFill>
              <a:effectLst/>
            </a:endParaRPr>
          </a:p>
          <a:p>
            <a:pPr>
              <a:defRPr/>
            </a:pPr>
            <a:r>
              <a:rPr lang="pl-PL" sz="1000" b="1">
                <a:solidFill>
                  <a:sysClr val="windowText" lastClr="000000"/>
                </a:solidFill>
                <a:effectLst/>
              </a:rPr>
              <a:t>Gminy bez miast na prawach powiatu ogółem</a:t>
            </a:r>
            <a:endParaRPr lang="pl-PL" sz="1000">
              <a:solidFill>
                <a:sysClr val="windowText" lastClr="000000"/>
              </a:solidFill>
              <a:effectLst/>
            </a:endParaRPr>
          </a:p>
        </c:rich>
      </c:tx>
      <c:layout>
        <c:manualLayout>
          <c:xMode val="edge"/>
          <c:yMode val="edge"/>
          <c:x val="0.21958604734334319"/>
          <c:y val="2.7374760470845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C8C0-4273-B434-DEBA663F0A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5521.08</c:v>
                </c:pt>
                <c:pt idx="1">
                  <c:v>5271.02</c:v>
                </c:pt>
                <c:pt idx="2">
                  <c:v>5026.5</c:v>
                </c:pt>
                <c:pt idx="3">
                  <c:v>5896.92</c:v>
                </c:pt>
                <c:pt idx="4">
                  <c:v>4680.4399999999996</c:v>
                </c:pt>
                <c:pt idx="5">
                  <c:v>4955.46</c:v>
                </c:pt>
                <c:pt idx="6">
                  <c:v>4759.42</c:v>
                </c:pt>
                <c:pt idx="7">
                  <c:v>4722.7</c:v>
                </c:pt>
                <c:pt idx="8">
                  <c:v>5307.24</c:v>
                </c:pt>
                <c:pt idx="9">
                  <c:v>6454.74</c:v>
                </c:pt>
                <c:pt idx="10">
                  <c:v>5202.88</c:v>
                </c:pt>
                <c:pt idx="11">
                  <c:v>5730.3</c:v>
                </c:pt>
                <c:pt idx="12">
                  <c:v>5944.32</c:v>
                </c:pt>
                <c:pt idx="13">
                  <c:v>5053.32</c:v>
                </c:pt>
                <c:pt idx="14">
                  <c:v>5893.15</c:v>
                </c:pt>
                <c:pt idx="15">
                  <c:v>6177.22</c:v>
                </c:pt>
                <c:pt idx="16">
                  <c:v>6036.58</c:v>
                </c:pt>
                <c:pt idx="17">
                  <c:v>6179.7</c:v>
                </c:pt>
              </c:numCache>
            </c:numRef>
          </c:val>
          <c:extLst>
            <c:ext xmlns:c16="http://schemas.microsoft.com/office/drawing/2014/chart" uri="{C3380CC4-5D6E-409C-BE32-E72D297353CC}">
              <c16:uniqueId val="{00000002-C8C0-4273-B434-DEBA663F0A53}"/>
            </c:ext>
          </c:extLst>
        </c:ser>
        <c:dLbls>
          <c:dLblPos val="outEnd"/>
          <c:showLegendKey val="0"/>
          <c:showVal val="1"/>
          <c:showCatName val="0"/>
          <c:showSerName val="0"/>
          <c:showPercent val="0"/>
          <c:showBubbleSize val="0"/>
        </c:dLbls>
        <c:gapWidth val="182"/>
        <c:axId val="488032680"/>
        <c:axId val="488033336"/>
      </c:barChart>
      <c:catAx>
        <c:axId val="48803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033336"/>
        <c:crosses val="autoZero"/>
        <c:auto val="1"/>
        <c:lblAlgn val="ctr"/>
        <c:lblOffset val="100"/>
        <c:noMultiLvlLbl val="0"/>
      </c:catAx>
      <c:valAx>
        <c:axId val="488033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803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latin typeface="+mn-lt"/>
                <a:ea typeface="Cambria" panose="02040503050406030204" pitchFamily="18" charset="0"/>
              </a:rPr>
              <a:t>Działalność gospodarcza podmioty wpisane do rejestru na 1000 ludności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83E6-4246-BEB4-623BEC532A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121</c:v>
                </c:pt>
                <c:pt idx="1">
                  <c:v>108</c:v>
                </c:pt>
                <c:pt idx="2">
                  <c:v>81</c:v>
                </c:pt>
                <c:pt idx="3">
                  <c:v>98</c:v>
                </c:pt>
                <c:pt idx="4">
                  <c:v>100</c:v>
                </c:pt>
                <c:pt idx="5">
                  <c:v>101</c:v>
                </c:pt>
                <c:pt idx="6">
                  <c:v>106</c:v>
                </c:pt>
                <c:pt idx="7">
                  <c:v>119</c:v>
                </c:pt>
                <c:pt idx="8">
                  <c:v>141</c:v>
                </c:pt>
                <c:pt idx="9">
                  <c:v>148</c:v>
                </c:pt>
                <c:pt idx="10">
                  <c:v>103</c:v>
                </c:pt>
                <c:pt idx="11">
                  <c:v>120</c:v>
                </c:pt>
                <c:pt idx="12">
                  <c:v>101</c:v>
                </c:pt>
                <c:pt idx="13">
                  <c:v>60</c:v>
                </c:pt>
                <c:pt idx="14">
                  <c:v>135</c:v>
                </c:pt>
                <c:pt idx="15">
                  <c:v>145</c:v>
                </c:pt>
                <c:pt idx="16">
                  <c:v>142</c:v>
                </c:pt>
                <c:pt idx="17">
                  <c:v>161</c:v>
                </c:pt>
              </c:numCache>
            </c:numRef>
          </c:val>
          <c:extLst>
            <c:ext xmlns:c16="http://schemas.microsoft.com/office/drawing/2014/chart" uri="{C3380CC4-5D6E-409C-BE32-E72D297353CC}">
              <c16:uniqueId val="{00000002-83E6-4246-BEB4-623BEC532AC5}"/>
            </c:ext>
          </c:extLst>
        </c:ser>
        <c:dLbls>
          <c:dLblPos val="outEnd"/>
          <c:showLegendKey val="0"/>
          <c:showVal val="1"/>
          <c:showCatName val="0"/>
          <c:showSerName val="0"/>
          <c:showPercent val="0"/>
          <c:showBubbleSize val="0"/>
        </c:dLbls>
        <c:gapWidth val="182"/>
        <c:axId val="557067544"/>
        <c:axId val="557072464"/>
      </c:barChart>
      <c:catAx>
        <c:axId val="557067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72464"/>
        <c:crosses val="autoZero"/>
        <c:auto val="1"/>
        <c:lblAlgn val="ctr"/>
        <c:lblOffset val="100"/>
        <c:noMultiLvlLbl val="0"/>
      </c:catAx>
      <c:valAx>
        <c:axId val="5570724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7067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pl-PL" sz="900" b="1" i="0" u="none" strike="noStrike" cap="all" baseline="0">
                <a:solidFill>
                  <a:schemeClr val="tx1">
                    <a:lumMod val="75000"/>
                    <a:lumOff val="25000"/>
                  </a:schemeClr>
                </a:solidFill>
                <a:effectLst/>
              </a:rPr>
              <a:t>Cena za odbiór odpadów komunalnych od mieszkańców w latach 2015 – 2020</a:t>
            </a:r>
            <a:endParaRPr lang="pl-PL" sz="900">
              <a:solidFill>
                <a:schemeClr val="tx1">
                  <a:lumMod val="75000"/>
                  <a:lumOff val="25000"/>
                </a:schemeClr>
              </a:solidFill>
            </a:endParaRP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pl-PL"/>
        </a:p>
      </c:txPr>
    </c:title>
    <c:autoTitleDeleted val="0"/>
    <c:plotArea>
      <c:layout/>
      <c:lineChart>
        <c:grouping val="stacked"/>
        <c:varyColors val="0"/>
        <c:ser>
          <c:idx val="0"/>
          <c:order val="0"/>
          <c:tx>
            <c:strRef>
              <c:f>Arkusz1!$B$1</c:f>
              <c:strCache>
                <c:ptCount val="1"/>
                <c:pt idx="0">
                  <c:v>Cena za 1 osobę za odpady segregowane</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10</c:v>
                </c:pt>
                <c:pt idx="1">
                  <c:v>10</c:v>
                </c:pt>
                <c:pt idx="2">
                  <c:v>10</c:v>
                </c:pt>
                <c:pt idx="3">
                  <c:v>10</c:v>
                </c:pt>
                <c:pt idx="4">
                  <c:v>23</c:v>
                </c:pt>
                <c:pt idx="5">
                  <c:v>35</c:v>
                </c:pt>
              </c:numCache>
            </c:numRef>
          </c:val>
          <c:smooth val="0"/>
          <c:extLst>
            <c:ext xmlns:c16="http://schemas.microsoft.com/office/drawing/2014/chart" uri="{C3380CC4-5D6E-409C-BE32-E72D297353CC}">
              <c16:uniqueId val="{00000000-DC43-43C9-89F6-E4CA9894AC9E}"/>
            </c:ext>
          </c:extLst>
        </c:ser>
        <c:ser>
          <c:idx val="1"/>
          <c:order val="1"/>
          <c:tx>
            <c:strRef>
              <c:f>Arkusz1!$C$1</c:f>
              <c:strCache>
                <c:ptCount val="1"/>
                <c:pt idx="0">
                  <c:v>Cena za 1 osobę za odpady niesegregowane</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General</c:formatCode>
                <c:ptCount val="6"/>
                <c:pt idx="0">
                  <c:v>15</c:v>
                </c:pt>
                <c:pt idx="1">
                  <c:v>15</c:v>
                </c:pt>
                <c:pt idx="2">
                  <c:v>15</c:v>
                </c:pt>
                <c:pt idx="3">
                  <c:v>15</c:v>
                </c:pt>
                <c:pt idx="4">
                  <c:v>45</c:v>
                </c:pt>
                <c:pt idx="5">
                  <c:v>70</c:v>
                </c:pt>
              </c:numCache>
            </c:numRef>
          </c:val>
          <c:smooth val="0"/>
          <c:extLst>
            <c:ext xmlns:c16="http://schemas.microsoft.com/office/drawing/2014/chart" uri="{C3380CC4-5D6E-409C-BE32-E72D297353CC}">
              <c16:uniqueId val="{00000001-DC43-43C9-89F6-E4CA9894AC9E}"/>
            </c:ext>
          </c:extLst>
        </c:ser>
        <c:dLbls>
          <c:dLblPos val="ctr"/>
          <c:showLegendKey val="0"/>
          <c:showVal val="1"/>
          <c:showCatName val="0"/>
          <c:showSerName val="0"/>
          <c:showPercent val="0"/>
          <c:showBubbleSize val="0"/>
        </c:dLbls>
        <c:marker val="1"/>
        <c:smooth val="0"/>
        <c:axId val="675531304"/>
        <c:axId val="675530648"/>
      </c:lineChart>
      <c:catAx>
        <c:axId val="6755313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pl-PL"/>
          </a:p>
        </c:txPr>
        <c:crossAx val="675530648"/>
        <c:crosses val="autoZero"/>
        <c:auto val="1"/>
        <c:lblAlgn val="ctr"/>
        <c:lblOffset val="100"/>
        <c:noMultiLvlLbl val="0"/>
      </c:catAx>
      <c:valAx>
        <c:axId val="675530648"/>
        <c:scaling>
          <c:orientation val="minMax"/>
        </c:scaling>
        <c:delete val="0"/>
        <c:axPos val="l"/>
        <c:majorGridlines>
          <c:spPr>
            <a:ln>
              <a:solidFill>
                <a:schemeClr val="dk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675531304"/>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Ilość przylą</a:t>
            </a:r>
            <a:r>
              <a:rPr lang="pl-PL"/>
              <a:t>czy wodociągowych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Arkusz1!$M$10:$M$15</c:f>
              <c:numCache>
                <c:formatCode>General</c:formatCode>
                <c:ptCount val="6"/>
                <c:pt idx="0">
                  <c:v>2015</c:v>
                </c:pt>
                <c:pt idx="1">
                  <c:v>2016</c:v>
                </c:pt>
                <c:pt idx="2">
                  <c:v>2017</c:v>
                </c:pt>
                <c:pt idx="3">
                  <c:v>2018</c:v>
                </c:pt>
                <c:pt idx="4">
                  <c:v>2019</c:v>
                </c:pt>
                <c:pt idx="5">
                  <c:v>2020</c:v>
                </c:pt>
              </c:numCache>
            </c:numRef>
          </c:cat>
          <c:val>
            <c:numRef>
              <c:f>Arkusz1!$N$10:$N$15</c:f>
              <c:numCache>
                <c:formatCode>General</c:formatCode>
                <c:ptCount val="6"/>
                <c:pt idx="0">
                  <c:v>4199</c:v>
                </c:pt>
                <c:pt idx="1">
                  <c:v>4282</c:v>
                </c:pt>
                <c:pt idx="2">
                  <c:v>4372</c:v>
                </c:pt>
                <c:pt idx="3">
                  <c:v>4477</c:v>
                </c:pt>
                <c:pt idx="4">
                  <c:v>4591</c:v>
                </c:pt>
                <c:pt idx="5">
                  <c:v>4662</c:v>
                </c:pt>
              </c:numCache>
            </c:numRef>
          </c:val>
          <c:extLst>
            <c:ext xmlns:c16="http://schemas.microsoft.com/office/drawing/2014/chart" uri="{C3380CC4-5D6E-409C-BE32-E72D297353CC}">
              <c16:uniqueId val="{00000000-9F78-4122-8AD7-2BB51C870317}"/>
            </c:ext>
          </c:extLst>
        </c:ser>
        <c:dLbls>
          <c:showLegendKey val="0"/>
          <c:showVal val="0"/>
          <c:showCatName val="0"/>
          <c:showSerName val="0"/>
          <c:showPercent val="0"/>
          <c:showBubbleSize val="0"/>
        </c:dLbls>
        <c:gapWidth val="219"/>
        <c:overlap val="-27"/>
        <c:axId val="293125728"/>
        <c:axId val="293124160"/>
      </c:barChart>
      <c:catAx>
        <c:axId val="2931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4160"/>
        <c:crosses val="autoZero"/>
        <c:auto val="1"/>
        <c:lblAlgn val="ctr"/>
        <c:lblOffset val="100"/>
        <c:noMultiLvlLbl val="0"/>
      </c:catAx>
      <c:valAx>
        <c:axId val="29312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Ilość przyłączy kanalizacyjnych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Arkusz1!$M$25:$M$30</c:f>
              <c:numCache>
                <c:formatCode>General</c:formatCode>
                <c:ptCount val="6"/>
                <c:pt idx="0">
                  <c:v>2015</c:v>
                </c:pt>
                <c:pt idx="1">
                  <c:v>2016</c:v>
                </c:pt>
                <c:pt idx="2">
                  <c:v>2017</c:v>
                </c:pt>
                <c:pt idx="3">
                  <c:v>2018</c:v>
                </c:pt>
                <c:pt idx="4">
                  <c:v>2019</c:v>
                </c:pt>
                <c:pt idx="5">
                  <c:v>2020</c:v>
                </c:pt>
              </c:numCache>
            </c:numRef>
          </c:cat>
          <c:val>
            <c:numRef>
              <c:f>Arkusz1!$N$25:$N$30</c:f>
              <c:numCache>
                <c:formatCode>General</c:formatCode>
                <c:ptCount val="6"/>
                <c:pt idx="0">
                  <c:v>1698</c:v>
                </c:pt>
                <c:pt idx="1">
                  <c:v>1802</c:v>
                </c:pt>
                <c:pt idx="2">
                  <c:v>1850</c:v>
                </c:pt>
                <c:pt idx="3">
                  <c:v>1894</c:v>
                </c:pt>
                <c:pt idx="4">
                  <c:v>1954</c:v>
                </c:pt>
                <c:pt idx="5">
                  <c:v>2007</c:v>
                </c:pt>
              </c:numCache>
            </c:numRef>
          </c:val>
          <c:extLst>
            <c:ext xmlns:c16="http://schemas.microsoft.com/office/drawing/2014/chart" uri="{C3380CC4-5D6E-409C-BE32-E72D297353CC}">
              <c16:uniqueId val="{00000000-7231-4554-A742-840EE94A9F02}"/>
            </c:ext>
          </c:extLst>
        </c:ser>
        <c:dLbls>
          <c:showLegendKey val="0"/>
          <c:showVal val="0"/>
          <c:showCatName val="0"/>
          <c:showSerName val="0"/>
          <c:showPercent val="0"/>
          <c:showBubbleSize val="0"/>
        </c:dLbls>
        <c:gapWidth val="219"/>
        <c:overlap val="-27"/>
        <c:axId val="293124944"/>
        <c:axId val="293126904"/>
      </c:barChart>
      <c:catAx>
        <c:axId val="29312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6904"/>
        <c:crosses val="autoZero"/>
        <c:auto val="1"/>
        <c:lblAlgn val="ctr"/>
        <c:lblOffset val="100"/>
        <c:noMultiLvlLbl val="0"/>
      </c:catAx>
      <c:valAx>
        <c:axId val="29312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a:r>
            <a:r>
              <a:rPr lang="pl-PL"/>
              <a:t>ielkość dostaw wody w latach 2010 - 2020 [m3]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Arkusz1!$D$23:$D$33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Arkusz1!$E$23:$E$33</c:f>
              <c:numCache>
                <c:formatCode>General</c:formatCode>
                <c:ptCount val="11"/>
                <c:pt idx="0">
                  <c:v>339741</c:v>
                </c:pt>
                <c:pt idx="1">
                  <c:v>357948</c:v>
                </c:pt>
                <c:pt idx="2">
                  <c:v>359831</c:v>
                </c:pt>
                <c:pt idx="3">
                  <c:v>371589</c:v>
                </c:pt>
                <c:pt idx="4">
                  <c:v>371748</c:v>
                </c:pt>
                <c:pt idx="5">
                  <c:v>402085</c:v>
                </c:pt>
                <c:pt idx="6">
                  <c:v>403785</c:v>
                </c:pt>
                <c:pt idx="7">
                  <c:v>415483</c:v>
                </c:pt>
                <c:pt idx="8">
                  <c:v>462013</c:v>
                </c:pt>
                <c:pt idx="9">
                  <c:v>455857</c:v>
                </c:pt>
                <c:pt idx="10">
                  <c:v>466162</c:v>
                </c:pt>
              </c:numCache>
            </c:numRef>
          </c:val>
          <c:extLst>
            <c:ext xmlns:c16="http://schemas.microsoft.com/office/drawing/2014/chart" uri="{C3380CC4-5D6E-409C-BE32-E72D297353CC}">
              <c16:uniqueId val="{00000000-7D77-4491-89DD-0697FD3F23E2}"/>
            </c:ext>
          </c:extLst>
        </c:ser>
        <c:dLbls>
          <c:showLegendKey val="0"/>
          <c:showVal val="0"/>
          <c:showCatName val="0"/>
          <c:showSerName val="0"/>
          <c:showPercent val="0"/>
          <c:showBubbleSize val="0"/>
        </c:dLbls>
        <c:gapWidth val="219"/>
        <c:overlap val="-27"/>
        <c:axId val="293126512"/>
        <c:axId val="293127296"/>
      </c:barChart>
      <c:catAx>
        <c:axId val="29312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7296"/>
        <c:crosses val="autoZero"/>
        <c:auto val="1"/>
        <c:lblAlgn val="ctr"/>
        <c:lblOffset val="100"/>
        <c:noMultiLvlLbl val="0"/>
      </c:catAx>
      <c:valAx>
        <c:axId val="293127296"/>
        <c:scaling>
          <c:orientation val="minMax"/>
          <c:min val="3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12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Wielkość</a:t>
            </a:r>
            <a:r>
              <a:rPr lang="pl-PL" baseline="0"/>
              <a:t> odbioru scieków w latach 2010 - 20120 [m3]</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Arkusz1!$A$9:$A$19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Arkusz1!$B$9:$B$19</c:f>
              <c:numCache>
                <c:formatCode>General</c:formatCode>
                <c:ptCount val="11"/>
                <c:pt idx="0">
                  <c:v>119184</c:v>
                </c:pt>
                <c:pt idx="1">
                  <c:v>125660</c:v>
                </c:pt>
                <c:pt idx="2">
                  <c:v>127249</c:v>
                </c:pt>
                <c:pt idx="3">
                  <c:v>130952</c:v>
                </c:pt>
                <c:pt idx="4">
                  <c:v>146522</c:v>
                </c:pt>
                <c:pt idx="5">
                  <c:v>175443</c:v>
                </c:pt>
                <c:pt idx="6">
                  <c:v>182204</c:v>
                </c:pt>
                <c:pt idx="7">
                  <c:v>188058</c:v>
                </c:pt>
                <c:pt idx="8">
                  <c:v>201430</c:v>
                </c:pt>
                <c:pt idx="9">
                  <c:v>206949</c:v>
                </c:pt>
                <c:pt idx="10">
                  <c:v>210333</c:v>
                </c:pt>
              </c:numCache>
            </c:numRef>
          </c:val>
          <c:extLst>
            <c:ext xmlns:c16="http://schemas.microsoft.com/office/drawing/2014/chart" uri="{C3380CC4-5D6E-409C-BE32-E72D297353CC}">
              <c16:uniqueId val="{00000000-BFF4-4F38-8162-FC5A599B68A0}"/>
            </c:ext>
          </c:extLst>
        </c:ser>
        <c:dLbls>
          <c:showLegendKey val="0"/>
          <c:showVal val="0"/>
          <c:showCatName val="0"/>
          <c:showSerName val="0"/>
          <c:showPercent val="0"/>
          <c:showBubbleSize val="0"/>
        </c:dLbls>
        <c:gapWidth val="219"/>
        <c:overlap val="-27"/>
        <c:axId val="667722480"/>
        <c:axId val="667720128"/>
      </c:barChart>
      <c:catAx>
        <c:axId val="6677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720128"/>
        <c:crosses val="autoZero"/>
        <c:auto val="1"/>
        <c:lblAlgn val="ctr"/>
        <c:lblOffset val="100"/>
        <c:noMultiLvlLbl val="0"/>
      </c:catAx>
      <c:valAx>
        <c:axId val="667720128"/>
        <c:scaling>
          <c:orientation val="minMax"/>
          <c:max val="230000"/>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72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pl-PL" sz="1000" b="1">
                <a:solidFill>
                  <a:sysClr val="windowText" lastClr="000000"/>
                </a:solidFill>
              </a:rPr>
              <a:t>Dane porównawcze – gmina na tle powiatu [2019]</a:t>
            </a:r>
          </a:p>
          <a:p>
            <a:pPr>
              <a:defRPr/>
            </a:pPr>
            <a:r>
              <a:rPr lang="pl-PL" sz="1000" b="1">
                <a:solidFill>
                  <a:sysClr val="windowText" lastClr="000000"/>
                </a:solidFill>
              </a:rPr>
              <a:t>Ludność korzystająca z sieci kanalizacyjnej [osoba]</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D106-4A01-80B5-D04FAA6A59A2}"/>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Czernichów </c:v>
                </c:pt>
                <c:pt idx="1">
                  <c:v>Igołomia-Wawrzeńczyce </c:v>
                </c:pt>
                <c:pt idx="2">
                  <c:v>Iwanowice </c:v>
                </c:pt>
                <c:pt idx="3">
                  <c:v>Jerzmanowice-Przeginia </c:v>
                </c:pt>
                <c:pt idx="4">
                  <c:v>Kocmyrzów-Luborzyca </c:v>
                </c:pt>
                <c:pt idx="5">
                  <c:v>Krzeszowice </c:v>
                </c:pt>
                <c:pt idx="6">
                  <c:v>Liszki</c:v>
                </c:pt>
                <c:pt idx="7">
                  <c:v>Michałowice </c:v>
                </c:pt>
                <c:pt idx="8">
                  <c:v>Mogilany</c:v>
                </c:pt>
                <c:pt idx="9">
                  <c:v>Skała</c:v>
                </c:pt>
                <c:pt idx="10">
                  <c:v>Skawina</c:v>
                </c:pt>
                <c:pt idx="11">
                  <c:v>Słomniki </c:v>
                </c:pt>
                <c:pt idx="12">
                  <c:v>Sułoszowa </c:v>
                </c:pt>
                <c:pt idx="13">
                  <c:v>Świątniki Górne </c:v>
                </c:pt>
                <c:pt idx="14">
                  <c:v>Wielka Wieś </c:v>
                </c:pt>
                <c:pt idx="15">
                  <c:v>Zabierzów</c:v>
                </c:pt>
                <c:pt idx="16">
                  <c:v>Zielonki </c:v>
                </c:pt>
              </c:strCache>
            </c:strRef>
          </c:cat>
          <c:val>
            <c:numRef>
              <c:f>Arkusz1!$B$2:$B$18</c:f>
              <c:numCache>
                <c:formatCode>General</c:formatCode>
                <c:ptCount val="17"/>
                <c:pt idx="0">
                  <c:v>5939</c:v>
                </c:pt>
                <c:pt idx="1">
                  <c:v>287</c:v>
                </c:pt>
                <c:pt idx="2">
                  <c:v>1150</c:v>
                </c:pt>
                <c:pt idx="3">
                  <c:v>3255</c:v>
                </c:pt>
                <c:pt idx="4">
                  <c:v>3448</c:v>
                </c:pt>
                <c:pt idx="5">
                  <c:v>24051</c:v>
                </c:pt>
                <c:pt idx="6">
                  <c:v>10382</c:v>
                </c:pt>
                <c:pt idx="7">
                  <c:v>3031</c:v>
                </c:pt>
                <c:pt idx="8">
                  <c:v>6202</c:v>
                </c:pt>
                <c:pt idx="9">
                  <c:v>7062</c:v>
                </c:pt>
                <c:pt idx="10">
                  <c:v>32416</c:v>
                </c:pt>
                <c:pt idx="11">
                  <c:v>4109</c:v>
                </c:pt>
                <c:pt idx="12">
                  <c:v>3820</c:v>
                </c:pt>
                <c:pt idx="13">
                  <c:v>4201</c:v>
                </c:pt>
                <c:pt idx="14">
                  <c:v>9067</c:v>
                </c:pt>
                <c:pt idx="15">
                  <c:v>24571</c:v>
                </c:pt>
                <c:pt idx="16">
                  <c:v>16018</c:v>
                </c:pt>
              </c:numCache>
            </c:numRef>
          </c:val>
          <c:extLst>
            <c:ext xmlns:c16="http://schemas.microsoft.com/office/drawing/2014/chart" uri="{C3380CC4-5D6E-409C-BE32-E72D297353CC}">
              <c16:uniqueId val="{00000002-D106-4A01-80B5-D04FAA6A59A2}"/>
            </c:ext>
          </c:extLst>
        </c:ser>
        <c:dLbls>
          <c:dLblPos val="outEnd"/>
          <c:showLegendKey val="0"/>
          <c:showVal val="1"/>
          <c:showCatName val="0"/>
          <c:showSerName val="0"/>
          <c:showPercent val="0"/>
          <c:showBubbleSize val="0"/>
        </c:dLbls>
        <c:gapWidth val="182"/>
        <c:axId val="770686768"/>
        <c:axId val="770693000"/>
      </c:barChart>
      <c:valAx>
        <c:axId val="770693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70686768"/>
        <c:crosses val="autoZero"/>
        <c:crossBetween val="between"/>
      </c:valAx>
      <c:catAx>
        <c:axId val="7706867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7706930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Dane porównawcze – gmina na tle powiatu [2019]</a:t>
            </a:r>
            <a:endParaRPr lang="pl-PL" sz="1000">
              <a:solidFill>
                <a:sysClr val="windowText" lastClr="000000"/>
              </a:solidFill>
              <a:effectLst/>
            </a:endParaRPr>
          </a:p>
          <a:p>
            <a:pPr>
              <a:defRPr/>
            </a:pPr>
            <a:r>
              <a:rPr lang="pl-PL" sz="1000" b="1">
                <a:solidFill>
                  <a:sysClr val="windowText" lastClr="000000"/>
                </a:solidFill>
                <a:effectLst/>
              </a:rPr>
              <a:t>Odsetek korzystających z instalacji: kanalizacja ogółem  [%]</a:t>
            </a:r>
            <a:endParaRPr lang="pl-PL"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2019</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38BB-4EBE-A201-23E31A0845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56.9</c:v>
                </c:pt>
                <c:pt idx="1">
                  <c:v>40.4</c:v>
                </c:pt>
                <c:pt idx="2">
                  <c:v>3.7</c:v>
                </c:pt>
                <c:pt idx="3">
                  <c:v>12.5</c:v>
                </c:pt>
                <c:pt idx="4">
                  <c:v>29.7</c:v>
                </c:pt>
                <c:pt idx="5">
                  <c:v>21.9</c:v>
                </c:pt>
                <c:pt idx="6">
                  <c:v>74.900000000000006</c:v>
                </c:pt>
                <c:pt idx="7">
                  <c:v>59.5</c:v>
                </c:pt>
                <c:pt idx="8">
                  <c:v>28.2</c:v>
                </c:pt>
                <c:pt idx="9">
                  <c:v>43.6</c:v>
                </c:pt>
                <c:pt idx="10">
                  <c:v>66.8</c:v>
                </c:pt>
                <c:pt idx="11">
                  <c:v>74.400000000000006</c:v>
                </c:pt>
                <c:pt idx="12">
                  <c:v>30.1</c:v>
                </c:pt>
                <c:pt idx="13">
                  <c:v>65.5</c:v>
                </c:pt>
                <c:pt idx="14">
                  <c:v>41.2</c:v>
                </c:pt>
                <c:pt idx="15">
                  <c:v>71.3</c:v>
                </c:pt>
                <c:pt idx="16">
                  <c:v>92</c:v>
                </c:pt>
                <c:pt idx="17">
                  <c:v>69.400000000000006</c:v>
                </c:pt>
              </c:numCache>
            </c:numRef>
          </c:val>
          <c:extLst>
            <c:ext xmlns:c16="http://schemas.microsoft.com/office/drawing/2014/chart" uri="{C3380CC4-5D6E-409C-BE32-E72D297353CC}">
              <c16:uniqueId val="{00000002-38BB-4EBE-A201-23E31A084517}"/>
            </c:ext>
          </c:extLst>
        </c:ser>
        <c:dLbls>
          <c:dLblPos val="outEnd"/>
          <c:showLegendKey val="0"/>
          <c:showVal val="1"/>
          <c:showCatName val="0"/>
          <c:showSerName val="0"/>
          <c:showPercent val="0"/>
          <c:showBubbleSize val="0"/>
        </c:dLbls>
        <c:gapWidth val="182"/>
        <c:axId val="685249112"/>
        <c:axId val="685249440"/>
      </c:barChart>
      <c:catAx>
        <c:axId val="68524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249440"/>
        <c:crosses val="autoZero"/>
        <c:auto val="1"/>
        <c:lblAlgn val="ctr"/>
        <c:lblOffset val="100"/>
        <c:noMultiLvlLbl val="0"/>
      </c:catAx>
      <c:valAx>
        <c:axId val="6852494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5249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Dane porównawcze – gmina na tle powiatu [2019]</a:t>
            </a:r>
            <a:endParaRPr lang="pl-PL" sz="1000">
              <a:solidFill>
                <a:sysClr val="windowText" lastClr="000000"/>
              </a:solidFill>
              <a:effectLst/>
            </a:endParaRPr>
          </a:p>
          <a:p>
            <a:pPr>
              <a:defRPr/>
            </a:pPr>
            <a:r>
              <a:rPr lang="pl-PL" sz="1000" b="1">
                <a:solidFill>
                  <a:sysClr val="windowText" lastClr="000000"/>
                </a:solidFill>
                <a:effectLst/>
              </a:rPr>
              <a:t>Odsetek korzystających z instalacji: wodociąg ogółem [%]</a:t>
            </a:r>
            <a:endParaRPr lang="pl-PL"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EF71-4E00-A29F-B671DE7299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93.4</c:v>
                </c:pt>
                <c:pt idx="1">
                  <c:v>86.4</c:v>
                </c:pt>
                <c:pt idx="2">
                  <c:v>58.2</c:v>
                </c:pt>
                <c:pt idx="3">
                  <c:v>92</c:v>
                </c:pt>
                <c:pt idx="4">
                  <c:v>97.9</c:v>
                </c:pt>
                <c:pt idx="5">
                  <c:v>99.8</c:v>
                </c:pt>
                <c:pt idx="6">
                  <c:v>95</c:v>
                </c:pt>
                <c:pt idx="7">
                  <c:v>90.8</c:v>
                </c:pt>
                <c:pt idx="8">
                  <c:v>96.6</c:v>
                </c:pt>
                <c:pt idx="9">
                  <c:v>90.4</c:v>
                </c:pt>
                <c:pt idx="10">
                  <c:v>98.1</c:v>
                </c:pt>
                <c:pt idx="11">
                  <c:v>98.1</c:v>
                </c:pt>
                <c:pt idx="12">
                  <c:v>78.099999999999994</c:v>
                </c:pt>
                <c:pt idx="13">
                  <c:v>93.7</c:v>
                </c:pt>
                <c:pt idx="14">
                  <c:v>95.6</c:v>
                </c:pt>
                <c:pt idx="15">
                  <c:v>96.3</c:v>
                </c:pt>
                <c:pt idx="16">
                  <c:v>99.2</c:v>
                </c:pt>
                <c:pt idx="17">
                  <c:v>92.2</c:v>
                </c:pt>
              </c:numCache>
            </c:numRef>
          </c:val>
          <c:extLst>
            <c:ext xmlns:c16="http://schemas.microsoft.com/office/drawing/2014/chart" uri="{C3380CC4-5D6E-409C-BE32-E72D297353CC}">
              <c16:uniqueId val="{00000002-EF71-4E00-A29F-B671DE729911}"/>
            </c:ext>
          </c:extLst>
        </c:ser>
        <c:dLbls>
          <c:dLblPos val="outEnd"/>
          <c:showLegendKey val="0"/>
          <c:showVal val="1"/>
          <c:showCatName val="0"/>
          <c:showSerName val="0"/>
          <c:showPercent val="0"/>
          <c:showBubbleSize val="0"/>
        </c:dLbls>
        <c:gapWidth val="182"/>
        <c:axId val="771473648"/>
        <c:axId val="771471024"/>
      </c:barChart>
      <c:catAx>
        <c:axId val="77147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1471024"/>
        <c:crosses val="autoZero"/>
        <c:auto val="1"/>
        <c:lblAlgn val="ctr"/>
        <c:lblOffset val="100"/>
        <c:noMultiLvlLbl val="0"/>
      </c:catAx>
      <c:valAx>
        <c:axId val="771471024"/>
        <c:scaling>
          <c:orientation val="minMax"/>
          <c:max val="1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1473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Struktura wiekowa ludności na dzień 31 grudnia 2020 r.:</a:t>
            </a:r>
          </a:p>
          <a:p>
            <a:pPr>
              <a:defRPr/>
            </a:pPr>
            <a:r>
              <a:rPr lang="en-US" sz="900" b="1">
                <a:solidFill>
                  <a:sysClr val="windowText" lastClr="000000"/>
                </a:solidFill>
              </a:rPr>
              <a:t>dorośli i niepełnoletni w Gminie Czernichów</a:t>
            </a:r>
          </a:p>
        </c:rich>
      </c:tx>
      <c:layout>
        <c:manualLayout>
          <c:xMode val="edge"/>
          <c:yMode val="edge"/>
          <c:x val="0.25026611256926218"/>
          <c:y val="7.9365079365079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CA-4AB5-9E54-0D29E6547F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CA-4AB5-9E54-0D29E6547F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&lt; 18</c:v>
                </c:pt>
                <c:pt idx="1">
                  <c:v>dorośli </c:v>
                </c:pt>
              </c:strCache>
            </c:strRef>
          </c:cat>
          <c:val>
            <c:numRef>
              <c:f>Arkusz1!$B$2:$B$3</c:f>
              <c:numCache>
                <c:formatCode>General</c:formatCode>
                <c:ptCount val="2"/>
                <c:pt idx="0">
                  <c:v>2811</c:v>
                </c:pt>
                <c:pt idx="1">
                  <c:v>11462</c:v>
                </c:pt>
              </c:numCache>
            </c:numRef>
          </c:val>
          <c:extLst>
            <c:ext xmlns:c16="http://schemas.microsoft.com/office/drawing/2014/chart" uri="{C3380CC4-5D6E-409C-BE32-E72D297353CC}">
              <c16:uniqueId val="{00000004-81CA-4AB5-9E54-0D29E6547F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b="1">
                <a:solidFill>
                  <a:sysClr val="windowText" lastClr="000000"/>
                </a:solidFill>
                <a:effectLst/>
              </a:rPr>
              <a:t>Dane porównawcze – gmina na tle powiatu [2019]</a:t>
            </a:r>
            <a:endParaRPr lang="pl-PL" sz="1000">
              <a:solidFill>
                <a:sysClr val="windowText" lastClr="000000"/>
              </a:solidFill>
              <a:effectLst/>
            </a:endParaRPr>
          </a:p>
          <a:p>
            <a:pPr>
              <a:defRPr/>
            </a:pPr>
            <a:r>
              <a:rPr lang="pl-PL" sz="1000" b="1">
                <a:solidFill>
                  <a:sysClr val="windowText" lastClr="000000"/>
                </a:solidFill>
                <a:effectLst/>
              </a:rPr>
              <a:t>Odsetek korzystających z instalacji: gaz ogółem [%]</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A328-49DB-8CA8-6A67F16F3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Powiat krakowski</c:v>
                </c:pt>
                <c:pt idx="1">
                  <c:v>Czernichów </c:v>
                </c:pt>
                <c:pt idx="2">
                  <c:v>Igołomia-Wawrzeńczyce </c:v>
                </c:pt>
                <c:pt idx="3">
                  <c:v>Iwanowice </c:v>
                </c:pt>
                <c:pt idx="4">
                  <c:v>Jerzmanowice-Przeginia </c:v>
                </c:pt>
                <c:pt idx="5">
                  <c:v>Kocmyrzów-Luborzyca </c:v>
                </c:pt>
                <c:pt idx="6">
                  <c:v>Krzeszowice </c:v>
                </c:pt>
                <c:pt idx="7">
                  <c:v>Liszki</c:v>
                </c:pt>
                <c:pt idx="8">
                  <c:v>Michałowice </c:v>
                </c:pt>
                <c:pt idx="9">
                  <c:v>Mogilany</c:v>
                </c:pt>
                <c:pt idx="10">
                  <c:v>Skała</c:v>
                </c:pt>
                <c:pt idx="11">
                  <c:v>Skawina</c:v>
                </c:pt>
                <c:pt idx="12">
                  <c:v>Słomniki </c:v>
                </c:pt>
                <c:pt idx="13">
                  <c:v>Sułoszowa </c:v>
                </c:pt>
                <c:pt idx="14">
                  <c:v>Świątniki Górne </c:v>
                </c:pt>
                <c:pt idx="15">
                  <c:v>Wielka Wieś </c:v>
                </c:pt>
                <c:pt idx="16">
                  <c:v>Zabierzów</c:v>
                </c:pt>
                <c:pt idx="17">
                  <c:v>Zielonki </c:v>
                </c:pt>
              </c:strCache>
            </c:strRef>
          </c:cat>
          <c:val>
            <c:numRef>
              <c:f>Arkusz1!$B$2:$B$19</c:f>
              <c:numCache>
                <c:formatCode>General</c:formatCode>
                <c:ptCount val="18"/>
                <c:pt idx="0">
                  <c:v>75.2</c:v>
                </c:pt>
                <c:pt idx="1">
                  <c:v>24</c:v>
                </c:pt>
                <c:pt idx="2">
                  <c:v>69.099999999999994</c:v>
                </c:pt>
                <c:pt idx="3">
                  <c:v>41.4</c:v>
                </c:pt>
                <c:pt idx="4">
                  <c:v>76.8</c:v>
                </c:pt>
                <c:pt idx="5">
                  <c:v>83.1</c:v>
                </c:pt>
                <c:pt idx="6">
                  <c:v>76.900000000000006</c:v>
                </c:pt>
                <c:pt idx="7">
                  <c:v>87</c:v>
                </c:pt>
                <c:pt idx="8">
                  <c:v>87.4</c:v>
                </c:pt>
                <c:pt idx="9">
                  <c:v>91.7</c:v>
                </c:pt>
                <c:pt idx="10">
                  <c:v>61.2</c:v>
                </c:pt>
                <c:pt idx="11">
                  <c:v>64.900000000000006</c:v>
                </c:pt>
                <c:pt idx="12">
                  <c:v>75.7</c:v>
                </c:pt>
                <c:pt idx="13">
                  <c:v>6</c:v>
                </c:pt>
                <c:pt idx="14">
                  <c:v>41.9</c:v>
                </c:pt>
                <c:pt idx="15">
                  <c:v>84.8</c:v>
                </c:pt>
                <c:pt idx="16">
                  <c:v>94.9</c:v>
                </c:pt>
                <c:pt idx="17">
                  <c:v>90.3</c:v>
                </c:pt>
              </c:numCache>
            </c:numRef>
          </c:val>
          <c:extLst>
            <c:ext xmlns:c16="http://schemas.microsoft.com/office/drawing/2014/chart" uri="{C3380CC4-5D6E-409C-BE32-E72D297353CC}">
              <c16:uniqueId val="{00000002-A328-49DB-8CA8-6A67F16F3FAF}"/>
            </c:ext>
          </c:extLst>
        </c:ser>
        <c:dLbls>
          <c:dLblPos val="outEnd"/>
          <c:showLegendKey val="0"/>
          <c:showVal val="1"/>
          <c:showCatName val="0"/>
          <c:showSerName val="0"/>
          <c:showPercent val="0"/>
          <c:showBubbleSize val="0"/>
        </c:dLbls>
        <c:gapWidth val="182"/>
        <c:axId val="770648720"/>
        <c:axId val="770649048"/>
      </c:barChart>
      <c:catAx>
        <c:axId val="77064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0649048"/>
        <c:crosses val="autoZero"/>
        <c:auto val="1"/>
        <c:lblAlgn val="ctr"/>
        <c:lblOffset val="100"/>
        <c:noMultiLvlLbl val="0"/>
      </c:catAx>
      <c:valAx>
        <c:axId val="77064904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064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1" i="0" u="none" strike="noStrike" baseline="0">
                <a:effectLst/>
              </a:rPr>
              <a:t>Dopłata do linii aglomeracyjnych na mocy porozumienia z Miastem Kraków</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1499006.74</c:v>
                </c:pt>
                <c:pt idx="1">
                  <c:v>1520980.02</c:v>
                </c:pt>
                <c:pt idx="2">
                  <c:v>1559288.48</c:v>
                </c:pt>
                <c:pt idx="3">
                  <c:v>1716789.84</c:v>
                </c:pt>
                <c:pt idx="4">
                  <c:v>1932716.58</c:v>
                </c:pt>
                <c:pt idx="5">
                  <c:v>2040668.53</c:v>
                </c:pt>
              </c:numCache>
            </c:numRef>
          </c:val>
          <c:extLst>
            <c:ext xmlns:c16="http://schemas.microsoft.com/office/drawing/2014/chart" uri="{C3380CC4-5D6E-409C-BE32-E72D297353CC}">
              <c16:uniqueId val="{00000000-8BC6-45E0-B9BD-45E852E22E09}"/>
            </c:ext>
          </c:extLst>
        </c:ser>
        <c:dLbls>
          <c:dLblPos val="outEnd"/>
          <c:showLegendKey val="0"/>
          <c:showVal val="1"/>
          <c:showCatName val="0"/>
          <c:showSerName val="0"/>
          <c:showPercent val="0"/>
          <c:showBubbleSize val="0"/>
        </c:dLbls>
        <c:gapWidth val="219"/>
        <c:overlap val="-27"/>
        <c:axId val="621083104"/>
        <c:axId val="621072936"/>
      </c:barChart>
      <c:catAx>
        <c:axId val="621083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072936"/>
        <c:crosses val="autoZero"/>
        <c:auto val="1"/>
        <c:lblAlgn val="ctr"/>
        <c:lblOffset val="100"/>
        <c:noMultiLvlLbl val="0"/>
      </c:catAx>
      <c:valAx>
        <c:axId val="621072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108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Struktura wiekowa ludności na dzień 31 grudnia 2020 r.:</a:t>
            </a:r>
          </a:p>
          <a:p>
            <a:pPr>
              <a:defRPr/>
            </a:pPr>
            <a:r>
              <a:rPr lang="pl-PL" sz="900" b="1" i="0" u="none" strike="noStrike" baseline="0">
                <a:solidFill>
                  <a:sysClr val="windowText" lastClr="000000"/>
                </a:solidFill>
                <a:effectLst/>
              </a:rPr>
              <a:t>osoby niepełnoletnie w Gminie Czernichów według grup wiekowych</a:t>
            </a:r>
            <a:endParaRPr lang="en-US" sz="900" b="1">
              <a:solidFill>
                <a:sysClr val="windowText" lastClr="000000"/>
              </a:solidFill>
            </a:endParaRPr>
          </a:p>
        </c:rich>
      </c:tx>
      <c:layout>
        <c:manualLayout>
          <c:xMode val="edge"/>
          <c:yMode val="edge"/>
          <c:x val="0.18545129775444735"/>
          <c:y val="7.9365079365079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F5-4C85-AC13-A3CC145F8C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F5-4C85-AC13-A3CC145F8C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F5-4C85-AC13-A3CC145F8C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dzieci 0 - 6 lat</c:v>
                </c:pt>
                <c:pt idx="1">
                  <c:v>dzieci i młodzież  7 – 17 lat</c:v>
                </c:pt>
                <c:pt idx="2">
                  <c:v>18 lat </c:v>
                </c:pt>
              </c:strCache>
            </c:strRef>
          </c:cat>
          <c:val>
            <c:numRef>
              <c:f>Arkusz1!$B$2:$B$4</c:f>
              <c:numCache>
                <c:formatCode>General</c:formatCode>
                <c:ptCount val="3"/>
                <c:pt idx="0">
                  <c:v>905</c:v>
                </c:pt>
                <c:pt idx="1">
                  <c:v>2369</c:v>
                </c:pt>
                <c:pt idx="2">
                  <c:v>151</c:v>
                </c:pt>
              </c:numCache>
            </c:numRef>
          </c:val>
          <c:extLst>
            <c:ext xmlns:c16="http://schemas.microsoft.com/office/drawing/2014/chart" uri="{C3380CC4-5D6E-409C-BE32-E72D297353CC}">
              <c16:uniqueId val="{00000006-8EF5-4C85-AC13-A3CC145F8C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Struktura wiekowa ludności na dzień 31 grudnia 2020 r.:</a:t>
            </a:r>
          </a:p>
          <a:p>
            <a:pPr>
              <a:defRPr/>
            </a:pPr>
            <a:r>
              <a:rPr lang="pl-PL" sz="900" b="1" i="0" u="none" strike="noStrike" baseline="0">
                <a:solidFill>
                  <a:sysClr val="windowText" lastClr="000000"/>
                </a:solidFill>
                <a:effectLst/>
              </a:rPr>
              <a:t>struktura ludności w wieku poprodukcyjnym w Gminie Czernichów</a:t>
            </a:r>
            <a:endParaRPr lang="en-US" sz="900" b="1">
              <a:solidFill>
                <a:sysClr val="windowText" lastClr="000000"/>
              </a:solidFill>
            </a:endParaRPr>
          </a:p>
        </c:rich>
      </c:tx>
      <c:layout>
        <c:manualLayout>
          <c:xMode val="edge"/>
          <c:yMode val="edge"/>
          <c:x val="0.20859944590259552"/>
          <c:y val="7.9365079365079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E4-4CB8-8103-F93731B184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E4-4CB8-8103-F93731B184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mężczyźni &gt; 65 lat</c:v>
                </c:pt>
                <c:pt idx="1">
                  <c:v>kobiety &gt; 60 lat</c:v>
                </c:pt>
              </c:strCache>
            </c:strRef>
          </c:cat>
          <c:val>
            <c:numRef>
              <c:f>Arkusz1!$B$2:$B$3</c:f>
              <c:numCache>
                <c:formatCode>General</c:formatCode>
                <c:ptCount val="2"/>
                <c:pt idx="0">
                  <c:v>858</c:v>
                </c:pt>
                <c:pt idx="1">
                  <c:v>1733</c:v>
                </c:pt>
              </c:numCache>
            </c:numRef>
          </c:val>
          <c:extLst>
            <c:ext xmlns:c16="http://schemas.microsoft.com/office/drawing/2014/chart" uri="{C3380CC4-5D6E-409C-BE32-E72D297353CC}">
              <c16:uniqueId val="{00000004-C6E4-4CB8-8103-F93731B184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Ludność w gminach Powiatu Krakowskiego</a:t>
            </a:r>
            <a:br>
              <a:rPr lang="pl-PL" sz="1050" b="1">
                <a:solidFill>
                  <a:sysClr val="windowText" lastClr="000000"/>
                </a:solidFill>
                <a:effectLst/>
              </a:rPr>
            </a:br>
            <a:r>
              <a:rPr lang="pl-PL" sz="1050" b="1">
                <a:solidFill>
                  <a:sysClr val="windowText" lastClr="000000"/>
                </a:solidFill>
                <a:effectLst/>
              </a:rPr>
              <a:t>Ludność ogółem według  miejsca zamieszkania - stan na 31 XII ogółem [osoba]</a:t>
            </a:r>
            <a:endParaRPr lang="pl-PL"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1A01-4354-9938-7301173A62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Czernichów </c:v>
                </c:pt>
                <c:pt idx="1">
                  <c:v>Igołomia-Wawrzeńczyce </c:v>
                </c:pt>
                <c:pt idx="2">
                  <c:v>Iwanowice </c:v>
                </c:pt>
                <c:pt idx="3">
                  <c:v>Jerzmanowice-Przeginia </c:v>
                </c:pt>
                <c:pt idx="4">
                  <c:v>Kocmyrzów-Luborzyca </c:v>
                </c:pt>
                <c:pt idx="5">
                  <c:v>Krzeszowice </c:v>
                </c:pt>
                <c:pt idx="6">
                  <c:v>Liszki</c:v>
                </c:pt>
                <c:pt idx="7">
                  <c:v>Michałowice </c:v>
                </c:pt>
                <c:pt idx="8">
                  <c:v>Mogilany</c:v>
                </c:pt>
                <c:pt idx="9">
                  <c:v>Skała</c:v>
                </c:pt>
                <c:pt idx="10">
                  <c:v>Skawina</c:v>
                </c:pt>
                <c:pt idx="11">
                  <c:v>Słomniki </c:v>
                </c:pt>
                <c:pt idx="12">
                  <c:v>Sułoszowa </c:v>
                </c:pt>
                <c:pt idx="13">
                  <c:v>Świątniki Górne </c:v>
                </c:pt>
                <c:pt idx="14">
                  <c:v>Wielka Wieś </c:v>
                </c:pt>
                <c:pt idx="15">
                  <c:v>Zabierzów</c:v>
                </c:pt>
                <c:pt idx="16">
                  <c:v>Zielonki </c:v>
                </c:pt>
              </c:strCache>
            </c:strRef>
          </c:cat>
          <c:val>
            <c:numRef>
              <c:f>Arkusz1!$B$2:$B$18</c:f>
              <c:numCache>
                <c:formatCode>General</c:formatCode>
                <c:ptCount val="17"/>
                <c:pt idx="0">
                  <c:v>14712</c:v>
                </c:pt>
                <c:pt idx="1">
                  <c:v>7698</c:v>
                </c:pt>
                <c:pt idx="2">
                  <c:v>9164</c:v>
                </c:pt>
                <c:pt idx="3">
                  <c:v>10964</c:v>
                </c:pt>
                <c:pt idx="4">
                  <c:v>15776</c:v>
                </c:pt>
                <c:pt idx="5">
                  <c:v>32129</c:v>
                </c:pt>
                <c:pt idx="6">
                  <c:v>17447</c:v>
                </c:pt>
                <c:pt idx="7">
                  <c:v>10762</c:v>
                </c:pt>
                <c:pt idx="8">
                  <c:v>14233</c:v>
                </c:pt>
                <c:pt idx="9">
                  <c:v>10579</c:v>
                </c:pt>
                <c:pt idx="10">
                  <c:v>43586</c:v>
                </c:pt>
                <c:pt idx="11">
                  <c:v>13638</c:v>
                </c:pt>
                <c:pt idx="12">
                  <c:v>5835</c:v>
                </c:pt>
                <c:pt idx="13">
                  <c:v>10195</c:v>
                </c:pt>
                <c:pt idx="14">
                  <c:v>12721</c:v>
                </c:pt>
                <c:pt idx="15">
                  <c:v>26708</c:v>
                </c:pt>
                <c:pt idx="16">
                  <c:v>23092</c:v>
                </c:pt>
              </c:numCache>
            </c:numRef>
          </c:val>
          <c:extLst>
            <c:ext xmlns:c16="http://schemas.microsoft.com/office/drawing/2014/chart" uri="{C3380CC4-5D6E-409C-BE32-E72D297353CC}">
              <c16:uniqueId val="{00000002-1A01-4354-9938-7301173A621C}"/>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Ludność </a:t>
            </a:r>
            <a:r>
              <a:rPr lang="pl-PL" sz="1050" b="1" i="0" u="none" strike="noStrike" baseline="0">
                <a:solidFill>
                  <a:sysClr val="windowText" lastClr="000000"/>
                </a:solidFill>
                <a:effectLst/>
              </a:rPr>
              <a:t>w wieku przedprodukcyjnym </a:t>
            </a:r>
            <a:r>
              <a:rPr lang="pl-PL" sz="1050" b="1">
                <a:solidFill>
                  <a:sysClr val="windowText" lastClr="000000"/>
                </a:solidFill>
                <a:effectLst/>
              </a:rPr>
              <a:t>w gminach Powiatu Krakowskiego</a:t>
            </a:r>
            <a:endParaRPr lang="pl-PL" sz="1050">
              <a:solidFill>
                <a:sysClr val="windowText" lastClr="000000"/>
              </a:solidFill>
              <a:effectLst/>
            </a:endParaRPr>
          </a:p>
        </c:rich>
      </c:tx>
      <c:layout>
        <c:manualLayout>
          <c:xMode val="edge"/>
          <c:yMode val="edge"/>
          <c:x val="0.16588327898347013"/>
          <c:y val="1.916055493063366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Arkusz1!$A$2:$A$28</c:f>
              <c:strCache>
                <c:ptCount val="27"/>
                <c:pt idx="0">
                  <c:v>Czernichów (2)</c:v>
                </c:pt>
                <c:pt idx="1">
                  <c:v>Igołomia-Wawrzeńczyce (2)</c:v>
                </c:pt>
                <c:pt idx="2">
                  <c:v>Iwanowice (2)</c:v>
                </c:pt>
                <c:pt idx="3">
                  <c:v>Jerzmanowice-Przeginia (2)</c:v>
                </c:pt>
                <c:pt idx="4">
                  <c:v>Kocmyrzów-Luborzyca (2)</c:v>
                </c:pt>
                <c:pt idx="5">
                  <c:v>Krzeszowice (3)</c:v>
                </c:pt>
                <c:pt idx="6">
                  <c:v>Krzeszowice - miasto (4)</c:v>
                </c:pt>
                <c:pt idx="7">
                  <c:v>Krzeszowice - obszar wiejski (5)</c:v>
                </c:pt>
                <c:pt idx="8">
                  <c:v>Liszki (2)</c:v>
                </c:pt>
                <c:pt idx="9">
                  <c:v>Michałowice (2)</c:v>
                </c:pt>
                <c:pt idx="10">
                  <c:v>Mogilany (2)</c:v>
                </c:pt>
                <c:pt idx="11">
                  <c:v>Skała (3)</c:v>
                </c:pt>
                <c:pt idx="12">
                  <c:v>Skała - miasto (4)</c:v>
                </c:pt>
                <c:pt idx="13">
                  <c:v>Skała - obszar wiejski (5)</c:v>
                </c:pt>
                <c:pt idx="14">
                  <c:v>Skawina (3)</c:v>
                </c:pt>
                <c:pt idx="15">
                  <c:v>Skawina - miasto (4)</c:v>
                </c:pt>
                <c:pt idx="16">
                  <c:v>Skawina - obszar wiejski (5)</c:v>
                </c:pt>
                <c:pt idx="17">
                  <c:v>Słomniki (3)</c:v>
                </c:pt>
                <c:pt idx="18">
                  <c:v>Słomniki - miasto (4)</c:v>
                </c:pt>
                <c:pt idx="19">
                  <c:v>Słomniki - obszar wiejski (5)</c:v>
                </c:pt>
                <c:pt idx="20">
                  <c:v>Sułoszowa (2)</c:v>
                </c:pt>
                <c:pt idx="21">
                  <c:v>Świątniki Górne (3)</c:v>
                </c:pt>
                <c:pt idx="22">
                  <c:v>Świątniki Górne - miasto (4)</c:v>
                </c:pt>
                <c:pt idx="23">
                  <c:v>Świątniki Górne - obszar wiejski (5)</c:v>
                </c:pt>
                <c:pt idx="24">
                  <c:v>Wielka Wieś (2)</c:v>
                </c:pt>
                <c:pt idx="25">
                  <c:v>Zabierzów (2)</c:v>
                </c:pt>
                <c:pt idx="26">
                  <c:v>Zielonki (2)</c:v>
                </c:pt>
              </c:strCache>
            </c:strRef>
          </c:cat>
          <c:val>
            <c:numRef>
              <c:f>Arkusz1!$B$2:$B$28</c:f>
              <c:numCache>
                <c:formatCode>General</c:formatCode>
                <c:ptCount val="27"/>
                <c:pt idx="0">
                  <c:v>2362</c:v>
                </c:pt>
                <c:pt idx="1">
                  <c:v>1193</c:v>
                </c:pt>
                <c:pt idx="2">
                  <c:v>1552</c:v>
                </c:pt>
                <c:pt idx="3">
                  <c:v>1736</c:v>
                </c:pt>
                <c:pt idx="4">
                  <c:v>2541</c:v>
                </c:pt>
                <c:pt idx="5">
                  <c:v>4800</c:v>
                </c:pt>
                <c:pt idx="6">
                  <c:v>1502</c:v>
                </c:pt>
                <c:pt idx="7">
                  <c:v>3298</c:v>
                </c:pt>
                <c:pt idx="8">
                  <c:v>3093</c:v>
                </c:pt>
                <c:pt idx="9">
                  <c:v>1902</c:v>
                </c:pt>
                <c:pt idx="10">
                  <c:v>2623</c:v>
                </c:pt>
                <c:pt idx="11">
                  <c:v>1778</c:v>
                </c:pt>
                <c:pt idx="12">
                  <c:v>640</c:v>
                </c:pt>
                <c:pt idx="13">
                  <c:v>1138</c:v>
                </c:pt>
                <c:pt idx="14">
                  <c:v>6970</c:v>
                </c:pt>
                <c:pt idx="15">
                  <c:v>3685</c:v>
                </c:pt>
                <c:pt idx="16">
                  <c:v>3285</c:v>
                </c:pt>
                <c:pt idx="17">
                  <c:v>2109</c:v>
                </c:pt>
                <c:pt idx="18">
                  <c:v>650</c:v>
                </c:pt>
                <c:pt idx="19">
                  <c:v>1459</c:v>
                </c:pt>
                <c:pt idx="20">
                  <c:v>989</c:v>
                </c:pt>
                <c:pt idx="21">
                  <c:v>1798</c:v>
                </c:pt>
                <c:pt idx="22">
                  <c:v>409</c:v>
                </c:pt>
                <c:pt idx="23">
                  <c:v>1389</c:v>
                </c:pt>
                <c:pt idx="24">
                  <c:v>2347</c:v>
                </c:pt>
                <c:pt idx="25">
                  <c:v>4390</c:v>
                </c:pt>
                <c:pt idx="26">
                  <c:v>4620</c:v>
                </c:pt>
              </c:numCache>
            </c:numRef>
          </c:val>
          <c:extLst>
            <c:ext xmlns:c16="http://schemas.microsoft.com/office/drawing/2014/chart" uri="{C3380CC4-5D6E-409C-BE32-E72D297353CC}">
              <c16:uniqueId val="{00000000-1EB9-4EDF-A1A1-4F58135417FC}"/>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a:solidFill>
                  <a:sysClr val="windowText" lastClr="000000"/>
                </a:solidFill>
                <a:effectLst/>
              </a:rPr>
              <a:t>Ludność </a:t>
            </a:r>
            <a:r>
              <a:rPr lang="pl-PL" sz="1050" b="1" i="0" u="none" strike="noStrike" baseline="0">
                <a:solidFill>
                  <a:sysClr val="windowText" lastClr="000000"/>
                </a:solidFill>
                <a:effectLst/>
              </a:rPr>
              <a:t>w wieku produkcyjnym </a:t>
            </a:r>
            <a:r>
              <a:rPr lang="pl-PL" sz="1050" b="1">
                <a:solidFill>
                  <a:sysClr val="windowText" lastClr="000000"/>
                </a:solidFill>
                <a:effectLst/>
              </a:rPr>
              <a:t>w gminach Powiatu Krakowskiego [2019]</a:t>
            </a:r>
            <a:endParaRPr lang="pl-PL"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Arkusz1!$A$2:$A$28</c:f>
              <c:strCache>
                <c:ptCount val="27"/>
                <c:pt idx="0">
                  <c:v>Czernichów (2)</c:v>
                </c:pt>
                <c:pt idx="1">
                  <c:v>Igołomia-Wawrzeńczyce (2)</c:v>
                </c:pt>
                <c:pt idx="2">
                  <c:v>Iwanowice (2)</c:v>
                </c:pt>
                <c:pt idx="3">
                  <c:v>Jerzmanowice-Przeginia (2)</c:v>
                </c:pt>
                <c:pt idx="4">
                  <c:v>Kocmyrzów-Luborzyca (2)</c:v>
                </c:pt>
                <c:pt idx="5">
                  <c:v>Krzeszowice (3)</c:v>
                </c:pt>
                <c:pt idx="6">
                  <c:v>Krzeszowice - miasto (4)</c:v>
                </c:pt>
                <c:pt idx="7">
                  <c:v>Krzeszowice - obszar wiejski (5)</c:v>
                </c:pt>
                <c:pt idx="8">
                  <c:v>Liszki (2)</c:v>
                </c:pt>
                <c:pt idx="9">
                  <c:v>Michałowice (2)</c:v>
                </c:pt>
                <c:pt idx="10">
                  <c:v>Mogilany (2)</c:v>
                </c:pt>
                <c:pt idx="11">
                  <c:v>Skała (3)</c:v>
                </c:pt>
                <c:pt idx="12">
                  <c:v>Skała - miasto (4)</c:v>
                </c:pt>
                <c:pt idx="13">
                  <c:v>Skała - obszar wiejski (5)</c:v>
                </c:pt>
                <c:pt idx="14">
                  <c:v>Skawina (3)</c:v>
                </c:pt>
                <c:pt idx="15">
                  <c:v>Skawina - miasto (4)</c:v>
                </c:pt>
                <c:pt idx="16">
                  <c:v>Skawina - obszar wiejski (5)</c:v>
                </c:pt>
                <c:pt idx="17">
                  <c:v>Słomniki (3)</c:v>
                </c:pt>
                <c:pt idx="18">
                  <c:v>Słomniki - miasto (4)</c:v>
                </c:pt>
                <c:pt idx="19">
                  <c:v>Słomniki - obszar wiejski (5)</c:v>
                </c:pt>
                <c:pt idx="20">
                  <c:v>Sułoszowa (2)</c:v>
                </c:pt>
                <c:pt idx="21">
                  <c:v>Świątniki Górne (3)</c:v>
                </c:pt>
                <c:pt idx="22">
                  <c:v>Świątniki Górne - miasto (4)</c:v>
                </c:pt>
                <c:pt idx="23">
                  <c:v>Świątniki Górne - obszar wiejski (5)</c:v>
                </c:pt>
                <c:pt idx="24">
                  <c:v>Wielka Wieś (2)</c:v>
                </c:pt>
                <c:pt idx="25">
                  <c:v>Zabierzów (2)</c:v>
                </c:pt>
                <c:pt idx="26">
                  <c:v>Zielonki (2)</c:v>
                </c:pt>
              </c:strCache>
            </c:strRef>
          </c:cat>
          <c:val>
            <c:numRef>
              <c:f>Arkusz1!$B$2:$B$28</c:f>
              <c:numCache>
                <c:formatCode>General</c:formatCode>
                <c:ptCount val="27"/>
                <c:pt idx="0">
                  <c:v>9760</c:v>
                </c:pt>
                <c:pt idx="1">
                  <c:v>4898</c:v>
                </c:pt>
                <c:pt idx="2">
                  <c:v>5889</c:v>
                </c:pt>
                <c:pt idx="3">
                  <c:v>7052</c:v>
                </c:pt>
                <c:pt idx="4">
                  <c:v>10380</c:v>
                </c:pt>
                <c:pt idx="5">
                  <c:v>19940</c:v>
                </c:pt>
                <c:pt idx="6">
                  <c:v>5888</c:v>
                </c:pt>
                <c:pt idx="7">
                  <c:v>14052</c:v>
                </c:pt>
                <c:pt idx="8">
                  <c:v>11296</c:v>
                </c:pt>
                <c:pt idx="9">
                  <c:v>7079</c:v>
                </c:pt>
                <c:pt idx="10">
                  <c:v>9287</c:v>
                </c:pt>
                <c:pt idx="11">
                  <c:v>6730</c:v>
                </c:pt>
                <c:pt idx="12">
                  <c:v>2389</c:v>
                </c:pt>
                <c:pt idx="13">
                  <c:v>4341</c:v>
                </c:pt>
                <c:pt idx="14">
                  <c:v>27697</c:v>
                </c:pt>
                <c:pt idx="15">
                  <c:v>15076</c:v>
                </c:pt>
                <c:pt idx="16">
                  <c:v>12621</c:v>
                </c:pt>
                <c:pt idx="17">
                  <c:v>8650</c:v>
                </c:pt>
                <c:pt idx="18">
                  <c:v>2700</c:v>
                </c:pt>
                <c:pt idx="19">
                  <c:v>5950</c:v>
                </c:pt>
                <c:pt idx="20">
                  <c:v>3636</c:v>
                </c:pt>
                <c:pt idx="21">
                  <c:v>6711</c:v>
                </c:pt>
                <c:pt idx="22">
                  <c:v>1593</c:v>
                </c:pt>
                <c:pt idx="23">
                  <c:v>5118</c:v>
                </c:pt>
                <c:pt idx="24">
                  <c:v>8223</c:v>
                </c:pt>
                <c:pt idx="25">
                  <c:v>16841</c:v>
                </c:pt>
                <c:pt idx="26">
                  <c:v>14747</c:v>
                </c:pt>
              </c:numCache>
            </c:numRef>
          </c:val>
          <c:extLst>
            <c:ext xmlns:c16="http://schemas.microsoft.com/office/drawing/2014/chart" uri="{C3380CC4-5D6E-409C-BE32-E72D297353CC}">
              <c16:uniqueId val="{00000000-1C9F-4824-A0BB-4E4D1F583D7C}"/>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i="0" u="none" strike="noStrike" baseline="0">
                <a:solidFill>
                  <a:sysClr val="windowText" lastClr="000000"/>
                </a:solidFill>
                <a:effectLst/>
              </a:rPr>
              <a:t>Ludność w gminach Powiatu Krakowskiego w wieku poprodukcyjnym (ludność w wieku poprodukcyjnym, kobiety 60 i więcej lat, mężczyźni 65 i więcej lat [osób])</a:t>
            </a:r>
            <a:endParaRPr lang="pl-PL" sz="1050">
              <a:solidFill>
                <a:sysClr val="windowText" lastClr="000000"/>
              </a:solidFill>
              <a:effectLst/>
            </a:endParaRPr>
          </a:p>
        </c:rich>
      </c:tx>
      <c:layout>
        <c:manualLayout>
          <c:xMode val="edge"/>
          <c:yMode val="edge"/>
          <c:x val="0.12554809542318962"/>
          <c:y val="4.803073967339097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Arkusz1!$A$2:$A$28</c:f>
              <c:strCache>
                <c:ptCount val="27"/>
                <c:pt idx="0">
                  <c:v>Czernichów (2)</c:v>
                </c:pt>
                <c:pt idx="1">
                  <c:v>Igołomia-Wawrzeńczyce (2)</c:v>
                </c:pt>
                <c:pt idx="2">
                  <c:v>Iwanowice (2)</c:v>
                </c:pt>
                <c:pt idx="3">
                  <c:v>Jerzmanowice-Przeginia (2)</c:v>
                </c:pt>
                <c:pt idx="4">
                  <c:v>Kocmyrzów-Luborzyca (2)</c:v>
                </c:pt>
                <c:pt idx="5">
                  <c:v>Krzeszowice (3)</c:v>
                </c:pt>
                <c:pt idx="6">
                  <c:v>Krzeszowice - miasto (4)</c:v>
                </c:pt>
                <c:pt idx="7">
                  <c:v>Krzeszowice - obszar wiejski (5)</c:v>
                </c:pt>
                <c:pt idx="8">
                  <c:v>Liszki (2)</c:v>
                </c:pt>
                <c:pt idx="9">
                  <c:v>Michałowice (2)</c:v>
                </c:pt>
                <c:pt idx="10">
                  <c:v>Mogilany (2)</c:v>
                </c:pt>
                <c:pt idx="11">
                  <c:v>Skała (3)</c:v>
                </c:pt>
                <c:pt idx="12">
                  <c:v>Skała - miasto (4)</c:v>
                </c:pt>
                <c:pt idx="13">
                  <c:v>Skała - obszar wiejski (5)</c:v>
                </c:pt>
                <c:pt idx="14">
                  <c:v>Skawina (3)</c:v>
                </c:pt>
                <c:pt idx="15">
                  <c:v>Skawina - miasto (4)</c:v>
                </c:pt>
                <c:pt idx="16">
                  <c:v>Skawina - obszar wiejski (5)</c:v>
                </c:pt>
                <c:pt idx="17">
                  <c:v>Słomniki (3)</c:v>
                </c:pt>
                <c:pt idx="18">
                  <c:v>Słomniki - miasto (4)</c:v>
                </c:pt>
                <c:pt idx="19">
                  <c:v>Słomniki - obszar wiejski (5)</c:v>
                </c:pt>
                <c:pt idx="20">
                  <c:v>Sułoszowa (2)</c:v>
                </c:pt>
                <c:pt idx="21">
                  <c:v>Świątniki Górne (3)</c:v>
                </c:pt>
                <c:pt idx="22">
                  <c:v>Świątniki Górne - miasto (4)</c:v>
                </c:pt>
                <c:pt idx="23">
                  <c:v>Świątniki Górne - obszar wiejski (5)</c:v>
                </c:pt>
                <c:pt idx="24">
                  <c:v>Wielka Wieś (2)</c:v>
                </c:pt>
                <c:pt idx="25">
                  <c:v>Zabierzów (2)</c:v>
                </c:pt>
                <c:pt idx="26">
                  <c:v>Zielonki (2)</c:v>
                </c:pt>
              </c:strCache>
            </c:strRef>
          </c:cat>
          <c:val>
            <c:numRef>
              <c:f>Arkusz1!$B$2:$B$28</c:f>
              <c:numCache>
                <c:formatCode>General</c:formatCode>
                <c:ptCount val="27"/>
                <c:pt idx="0">
                  <c:v>2590</c:v>
                </c:pt>
                <c:pt idx="1">
                  <c:v>1607</c:v>
                </c:pt>
                <c:pt idx="2">
                  <c:v>1723</c:v>
                </c:pt>
                <c:pt idx="3">
                  <c:v>2176</c:v>
                </c:pt>
                <c:pt idx="4">
                  <c:v>2855</c:v>
                </c:pt>
                <c:pt idx="5">
                  <c:v>7389</c:v>
                </c:pt>
                <c:pt idx="6">
                  <c:v>2585</c:v>
                </c:pt>
                <c:pt idx="7">
                  <c:v>4804</c:v>
                </c:pt>
                <c:pt idx="8">
                  <c:v>3058</c:v>
                </c:pt>
                <c:pt idx="9">
                  <c:v>1781</c:v>
                </c:pt>
                <c:pt idx="10">
                  <c:v>2323</c:v>
                </c:pt>
                <c:pt idx="11">
                  <c:v>2071</c:v>
                </c:pt>
                <c:pt idx="12">
                  <c:v>772</c:v>
                </c:pt>
                <c:pt idx="13">
                  <c:v>1299</c:v>
                </c:pt>
                <c:pt idx="14">
                  <c:v>8919</c:v>
                </c:pt>
                <c:pt idx="15">
                  <c:v>5549</c:v>
                </c:pt>
                <c:pt idx="16">
                  <c:v>3370</c:v>
                </c:pt>
                <c:pt idx="17">
                  <c:v>2879</c:v>
                </c:pt>
                <c:pt idx="18">
                  <c:v>971</c:v>
                </c:pt>
                <c:pt idx="19">
                  <c:v>1908</c:v>
                </c:pt>
                <c:pt idx="20">
                  <c:v>1210</c:v>
                </c:pt>
                <c:pt idx="21">
                  <c:v>1686</c:v>
                </c:pt>
                <c:pt idx="22">
                  <c:v>436</c:v>
                </c:pt>
                <c:pt idx="23">
                  <c:v>1250</c:v>
                </c:pt>
                <c:pt idx="24">
                  <c:v>2151</c:v>
                </c:pt>
                <c:pt idx="25">
                  <c:v>5477</c:v>
                </c:pt>
                <c:pt idx="26">
                  <c:v>3725</c:v>
                </c:pt>
              </c:numCache>
            </c:numRef>
          </c:val>
          <c:extLst>
            <c:ext xmlns:c16="http://schemas.microsoft.com/office/drawing/2014/chart" uri="{C3380CC4-5D6E-409C-BE32-E72D297353CC}">
              <c16:uniqueId val="{00000000-1B50-43A5-910C-92318A57696E}"/>
            </c:ext>
          </c:extLst>
        </c:ser>
        <c:dLbls>
          <c:dLblPos val="outEnd"/>
          <c:showLegendKey val="0"/>
          <c:showVal val="1"/>
          <c:showCatName val="0"/>
          <c:showSerName val="0"/>
          <c:showPercent val="0"/>
          <c:showBubbleSize val="0"/>
        </c:dLbls>
        <c:gapWidth val="182"/>
        <c:axId val="540859992"/>
        <c:axId val="540860976"/>
      </c:barChart>
      <c:catAx>
        <c:axId val="5408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0860976"/>
        <c:crosses val="autoZero"/>
        <c:auto val="1"/>
        <c:lblAlgn val="ctr"/>
        <c:lblOffset val="100"/>
        <c:noMultiLvlLbl val="0"/>
      </c:catAx>
      <c:valAx>
        <c:axId val="540860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859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4220D-04F5-4914-981D-206B6B58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Pages>
  <Words>43402</Words>
  <Characters>260418</Characters>
  <Application>Microsoft Office Word</Application>
  <DocSecurity>0</DocSecurity>
  <Lines>2170</Lines>
  <Paragraphs>606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Bereza</dc:creator>
  <cp:keywords/>
  <dc:description/>
  <cp:lastModifiedBy>Jan Bereza</cp:lastModifiedBy>
  <cp:revision>170</cp:revision>
  <cp:lastPrinted>2021-05-17T17:28:00Z</cp:lastPrinted>
  <dcterms:created xsi:type="dcterms:W3CDTF">2021-05-17T11:31:00Z</dcterms:created>
  <dcterms:modified xsi:type="dcterms:W3CDTF">2021-05-17T17:30:00Z</dcterms:modified>
</cp:coreProperties>
</file>