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</w:pPr>
      <w:r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UCHWAŁA N</w:t>
      </w:r>
      <w:r w:rsidR="00613C6B"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R</w:t>
      </w:r>
      <w:r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 </w:t>
      </w:r>
      <w:r w:rsidR="00EE12F0"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XXXI/235</w:t>
      </w:r>
      <w:r w:rsid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/2021</w:t>
      </w: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</w:pPr>
      <w:r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RADY GMINY  </w:t>
      </w:r>
      <w:bookmarkStart w:id="0" w:name="_GoBack"/>
      <w:bookmarkEnd w:id="0"/>
      <w:r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JABŁONKA</w:t>
      </w: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</w:pPr>
      <w:r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z dnia </w:t>
      </w:r>
      <w:r w:rsidR="00EE12F0"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24 lut</w:t>
      </w:r>
      <w:r w:rsidR="00613C6B"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ego </w:t>
      </w:r>
      <w:r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2021 roku</w:t>
      </w: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76C8E" w:rsidRPr="00613C6B" w:rsidRDefault="00F76C8E" w:rsidP="00613C6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</w:pPr>
      <w:r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w sprawie</w:t>
      </w:r>
      <w:r w:rsid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 xml:space="preserve"> </w:t>
      </w:r>
      <w:r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nie wyrażenia zgody na wyodrębnienie funduszu sołeckiego w 2022 roku</w:t>
      </w: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613C6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Działając na podstawie art. 18 ust 2 pkt 15 ustawy z dnia 8 marca 1990 roku o samorządzie gminnym ( t. j. Dz.U. z 2020r. poz. 713 z </w:t>
      </w:r>
      <w:proofErr w:type="spellStart"/>
      <w:r w:rsidRPr="00613C6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późn</w:t>
      </w:r>
      <w:proofErr w:type="spellEnd"/>
      <w:r w:rsidRPr="00613C6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</w:t>
      </w:r>
      <w:proofErr w:type="spellStart"/>
      <w:r w:rsidRPr="00613C6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zm</w:t>
      </w:r>
      <w:proofErr w:type="spellEnd"/>
      <w:r w:rsidRPr="00613C6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) oraz art. 2 ust. 1  ustawy z dnia 21 lutego 2014 roku o funduszu sołeckim ( Dz.U. 2014 poz. 301 z </w:t>
      </w:r>
      <w:proofErr w:type="spellStart"/>
      <w:r w:rsidRPr="00613C6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późn</w:t>
      </w:r>
      <w:proofErr w:type="spellEnd"/>
      <w:r w:rsidRPr="00613C6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. </w:t>
      </w:r>
      <w:proofErr w:type="spellStart"/>
      <w:r w:rsidRPr="00613C6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zm</w:t>
      </w:r>
      <w:proofErr w:type="spellEnd"/>
      <w:r w:rsidRPr="00613C6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)</w:t>
      </w: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</w:pPr>
      <w:r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RADA  GMINY  JABŁONKA</w:t>
      </w: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</w:pPr>
      <w:r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uchwala co następuje:</w:t>
      </w: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76C8E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</w:pPr>
      <w:r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§ 1</w:t>
      </w:r>
      <w:r w:rsid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.</w:t>
      </w:r>
    </w:p>
    <w:p w:rsidR="00613C6B" w:rsidRPr="00613C6B" w:rsidRDefault="00613C6B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</w:pPr>
    </w:p>
    <w:p w:rsidR="00F76C8E" w:rsidRPr="00613C6B" w:rsidRDefault="00F76C8E" w:rsidP="00613C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</w:pPr>
      <w:r w:rsidRPr="00613C6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pl-PL"/>
        </w:rPr>
        <w:t>Nie wyraża się zgody  na wyodrębnienie środków funduszu sołeckiego w budżecie na rok 2022.</w:t>
      </w: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76C8E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</w:pPr>
      <w:r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§ 2</w:t>
      </w:r>
      <w:r w:rsid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.</w:t>
      </w:r>
    </w:p>
    <w:p w:rsidR="00613C6B" w:rsidRPr="00613C6B" w:rsidRDefault="00613C6B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</w:pP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</w:pP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613C6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Wykonanie uchwały powierza się Wójtowi Gminy.</w:t>
      </w: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</w:pPr>
      <w:r w:rsidRP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§ 3</w:t>
      </w:r>
      <w:r w:rsidR="00613C6B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 w:bidi="pl-PL"/>
        </w:rPr>
        <w:t>.</w:t>
      </w: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F76C8E" w:rsidRPr="00613C6B" w:rsidRDefault="00F76C8E" w:rsidP="00F76C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613C6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Uchwała wchodzi w życie z dniem podjęcia.</w:t>
      </w:r>
    </w:p>
    <w:p w:rsidR="00F76C8E" w:rsidRPr="00F76C8E" w:rsidRDefault="00F76C8E" w:rsidP="00F76C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Tahoma"/>
          <w:kern w:val="3"/>
          <w:sz w:val="24"/>
          <w:szCs w:val="24"/>
          <w:lang w:eastAsia="pl-PL" w:bidi="pl-PL"/>
        </w:rPr>
      </w:pPr>
    </w:p>
    <w:p w:rsidR="00F76C8E" w:rsidRPr="00F76C8E" w:rsidRDefault="00F76C8E" w:rsidP="00F76C8E"/>
    <w:p w:rsidR="00F76C8E" w:rsidRPr="00F76C8E" w:rsidRDefault="00F76C8E" w:rsidP="00F76C8E"/>
    <w:p w:rsidR="00854EDA" w:rsidRDefault="00854EDA"/>
    <w:sectPr w:rsidR="00854EDA" w:rsidSect="00B04F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8E"/>
    <w:rsid w:val="003368E7"/>
    <w:rsid w:val="00613C6B"/>
    <w:rsid w:val="007B61D8"/>
    <w:rsid w:val="00854EDA"/>
    <w:rsid w:val="008E44F4"/>
    <w:rsid w:val="00EE12F0"/>
    <w:rsid w:val="00F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63B5"/>
  <w15:chartTrackingRefBased/>
  <w15:docId w15:val="{43FBAFBC-9BAB-4856-8EF8-8C693A1C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2021-02-03T07:23:00Z</cp:lastPrinted>
  <dcterms:created xsi:type="dcterms:W3CDTF">2021-02-26T06:56:00Z</dcterms:created>
  <dcterms:modified xsi:type="dcterms:W3CDTF">2021-02-26T06:58:00Z</dcterms:modified>
</cp:coreProperties>
</file>