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6761E" w14:textId="1CD50630" w:rsidR="00DC7083" w:rsidRDefault="00DC7083" w:rsidP="00865405">
      <w:pPr>
        <w:pStyle w:val="Spistreci1"/>
        <w:tabs>
          <w:tab w:val="right" w:leader="dot" w:pos="9062"/>
        </w:tabs>
        <w:rPr>
          <w:rFonts w:ascii="Cambria" w:hAnsi="Cambria" w:cstheme="majorHAnsi"/>
          <w:sz w:val="20"/>
        </w:rPr>
      </w:pPr>
      <w:r>
        <w:rPr>
          <w:rFonts w:ascii="Cambria" w:hAnsi="Cambria" w:cstheme="majorHAnsi"/>
          <w:noProof/>
          <w:sz w:val="20"/>
          <w:lang w:eastAsia="pl-PL"/>
        </w:rPr>
        <w:drawing>
          <wp:inline distT="0" distB="0" distL="0" distR="0" wp14:anchorId="5C42B129" wp14:editId="4E44962E">
            <wp:extent cx="5724721" cy="8034929"/>
            <wp:effectExtent l="0" t="0" r="9525"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a tytułowa strategii.jpg"/>
                    <pic:cNvPicPr/>
                  </pic:nvPicPr>
                  <pic:blipFill>
                    <a:blip r:embed="rId9">
                      <a:extLst>
                        <a:ext uri="{28A0092B-C50C-407E-A947-70E740481C1C}">
                          <a14:useLocalDpi xmlns:a14="http://schemas.microsoft.com/office/drawing/2010/main" val="0"/>
                        </a:ext>
                      </a:extLst>
                    </a:blip>
                    <a:stretch>
                      <a:fillRect/>
                    </a:stretch>
                  </pic:blipFill>
                  <pic:spPr>
                    <a:xfrm>
                      <a:off x="0" y="0"/>
                      <a:ext cx="5732009" cy="8045158"/>
                    </a:xfrm>
                    <a:prstGeom prst="rect">
                      <a:avLst/>
                    </a:prstGeom>
                  </pic:spPr>
                </pic:pic>
              </a:graphicData>
            </a:graphic>
          </wp:inline>
        </w:drawing>
      </w:r>
    </w:p>
    <w:p w14:paraId="5E603FBE" w14:textId="77777777" w:rsidR="00DC7083" w:rsidRDefault="00DC7083">
      <w:pPr>
        <w:rPr>
          <w:rFonts w:ascii="Cambria" w:hAnsi="Cambria" w:cstheme="majorHAnsi"/>
          <w:sz w:val="20"/>
        </w:rPr>
      </w:pPr>
    </w:p>
    <w:p w14:paraId="1C9DF54F" w14:textId="77777777" w:rsidR="00D15392" w:rsidRDefault="00D15392" w:rsidP="00D74DCC">
      <w:pPr>
        <w:jc w:val="center"/>
        <w:rPr>
          <w:rFonts w:ascii="Cambria" w:hAnsi="Cambria" w:cstheme="majorHAnsi"/>
          <w:sz w:val="20"/>
        </w:rPr>
      </w:pPr>
    </w:p>
    <w:sdt>
      <w:sdtPr>
        <w:rPr>
          <w:rFonts w:asciiTheme="minorHAnsi" w:eastAsiaTheme="minorHAnsi" w:hAnsiTheme="minorHAnsi" w:cstheme="minorBidi"/>
          <w:color w:val="auto"/>
          <w:sz w:val="22"/>
          <w:szCs w:val="22"/>
          <w:lang w:eastAsia="en-US"/>
        </w:rPr>
        <w:id w:val="327494120"/>
        <w:docPartObj>
          <w:docPartGallery w:val="Table of Contents"/>
          <w:docPartUnique/>
        </w:docPartObj>
      </w:sdtPr>
      <w:sdtEndPr>
        <w:rPr>
          <w:rFonts w:ascii="Cambria" w:hAnsi="Cambria"/>
          <w:b/>
          <w:bCs/>
        </w:rPr>
      </w:sdtEndPr>
      <w:sdtContent>
        <w:p w14:paraId="2BA7B69E" w14:textId="21064CF4" w:rsidR="00D15392" w:rsidRDefault="00D15392">
          <w:pPr>
            <w:pStyle w:val="Nagwekspisutreci"/>
          </w:pPr>
          <w:r>
            <w:t>Spis treści</w:t>
          </w:r>
        </w:p>
        <w:p w14:paraId="74B35A9F" w14:textId="77777777" w:rsidR="00B01B91" w:rsidRPr="00ED60D4" w:rsidRDefault="00D15392">
          <w:pPr>
            <w:pStyle w:val="Spistreci1"/>
            <w:tabs>
              <w:tab w:val="left" w:pos="440"/>
              <w:tab w:val="right" w:leader="dot" w:pos="9062"/>
            </w:tabs>
            <w:rPr>
              <w:rFonts w:ascii="Cambria" w:eastAsiaTheme="minorEastAsia" w:hAnsi="Cambria"/>
              <w:noProof/>
              <w:lang w:eastAsia="pl-PL"/>
            </w:rPr>
          </w:pPr>
          <w:r w:rsidRPr="005F3477">
            <w:rPr>
              <w:rFonts w:ascii="Cambria" w:hAnsi="Cambria"/>
              <w:sz w:val="24"/>
              <w:szCs w:val="24"/>
            </w:rPr>
            <w:fldChar w:fldCharType="begin"/>
          </w:r>
          <w:r w:rsidRPr="005F3477">
            <w:rPr>
              <w:rFonts w:ascii="Cambria" w:hAnsi="Cambria"/>
              <w:sz w:val="24"/>
              <w:szCs w:val="24"/>
            </w:rPr>
            <w:instrText xml:space="preserve"> TOC \o "1-3" \h \z \u </w:instrText>
          </w:r>
          <w:r w:rsidRPr="005F3477">
            <w:rPr>
              <w:rFonts w:ascii="Cambria" w:hAnsi="Cambria"/>
              <w:sz w:val="24"/>
              <w:szCs w:val="24"/>
            </w:rPr>
            <w:fldChar w:fldCharType="separate"/>
          </w:r>
          <w:hyperlink w:anchor="_Toc58850855" w:history="1">
            <w:r w:rsidR="00B01B91" w:rsidRPr="00ED60D4">
              <w:rPr>
                <w:rStyle w:val="Hipercze"/>
                <w:rFonts w:ascii="Cambria" w:hAnsi="Cambria" w:cstheme="majorHAnsi"/>
                <w:noProof/>
              </w:rPr>
              <w:t>1.</w:t>
            </w:r>
            <w:r w:rsidR="00B01B91" w:rsidRPr="00ED60D4">
              <w:rPr>
                <w:rFonts w:ascii="Cambria" w:eastAsiaTheme="minorEastAsia" w:hAnsi="Cambria"/>
                <w:noProof/>
                <w:lang w:eastAsia="pl-PL"/>
              </w:rPr>
              <w:tab/>
            </w:r>
            <w:r w:rsidR="00B01B91" w:rsidRPr="00ED60D4">
              <w:rPr>
                <w:rStyle w:val="Hipercze"/>
                <w:rFonts w:ascii="Cambria" w:hAnsi="Cambria" w:cstheme="majorHAnsi"/>
                <w:noProof/>
              </w:rPr>
              <w:t>Wprowadzenie</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_Toc58850855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3</w:t>
            </w:r>
            <w:r w:rsidR="00B01B91" w:rsidRPr="00ED60D4">
              <w:rPr>
                <w:rFonts w:ascii="Cambria" w:hAnsi="Cambria"/>
                <w:noProof/>
                <w:webHidden/>
              </w:rPr>
              <w:fldChar w:fldCharType="end"/>
            </w:r>
          </w:hyperlink>
        </w:p>
        <w:p w14:paraId="1FA87A47" w14:textId="77777777" w:rsidR="00B01B91" w:rsidRPr="00ED60D4" w:rsidRDefault="008F0C2D">
          <w:pPr>
            <w:pStyle w:val="Spistreci1"/>
            <w:tabs>
              <w:tab w:val="left" w:pos="440"/>
              <w:tab w:val="right" w:leader="dot" w:pos="9062"/>
            </w:tabs>
            <w:rPr>
              <w:rFonts w:ascii="Cambria" w:eastAsiaTheme="minorEastAsia" w:hAnsi="Cambria"/>
              <w:noProof/>
              <w:lang w:eastAsia="pl-PL"/>
            </w:rPr>
          </w:pPr>
          <w:hyperlink w:anchor="_Toc58850856" w:history="1">
            <w:r w:rsidR="00B01B91" w:rsidRPr="00ED60D4">
              <w:rPr>
                <w:rStyle w:val="Hipercze"/>
                <w:rFonts w:ascii="Cambria" w:hAnsi="Cambria"/>
                <w:noProof/>
              </w:rPr>
              <w:t>2.</w:t>
            </w:r>
            <w:r w:rsidR="00B01B91" w:rsidRPr="00ED60D4">
              <w:rPr>
                <w:rFonts w:ascii="Cambria" w:eastAsiaTheme="minorEastAsia" w:hAnsi="Cambria"/>
                <w:noProof/>
                <w:lang w:eastAsia="pl-PL"/>
              </w:rPr>
              <w:tab/>
            </w:r>
            <w:r w:rsidR="00B01B91" w:rsidRPr="00ED60D4">
              <w:rPr>
                <w:rStyle w:val="Hipercze"/>
                <w:rFonts w:ascii="Cambria" w:hAnsi="Cambria"/>
                <w:noProof/>
              </w:rPr>
              <w:t>Synteza diagnozy strategicznej Powiatu Bocheńskiego wraz z analizą SWOT</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_Toc58850856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5</w:t>
            </w:r>
            <w:r w:rsidR="00B01B91" w:rsidRPr="00ED60D4">
              <w:rPr>
                <w:rFonts w:ascii="Cambria" w:hAnsi="Cambria"/>
                <w:noProof/>
                <w:webHidden/>
              </w:rPr>
              <w:fldChar w:fldCharType="end"/>
            </w:r>
          </w:hyperlink>
        </w:p>
        <w:p w14:paraId="1D67BAA8" w14:textId="77777777" w:rsidR="00B01B91" w:rsidRPr="00ED60D4" w:rsidRDefault="008F0C2D">
          <w:pPr>
            <w:pStyle w:val="Spistreci1"/>
            <w:tabs>
              <w:tab w:val="left" w:pos="440"/>
              <w:tab w:val="right" w:leader="dot" w:pos="9062"/>
            </w:tabs>
            <w:rPr>
              <w:rFonts w:ascii="Cambria" w:eastAsiaTheme="minorEastAsia" w:hAnsi="Cambria"/>
              <w:noProof/>
              <w:lang w:eastAsia="pl-PL"/>
            </w:rPr>
          </w:pPr>
          <w:hyperlink w:anchor="_Toc58850857" w:history="1">
            <w:r w:rsidR="00B01B91" w:rsidRPr="00ED60D4">
              <w:rPr>
                <w:rStyle w:val="Hipercze"/>
                <w:rFonts w:ascii="Cambria" w:hAnsi="Cambria"/>
                <w:noProof/>
              </w:rPr>
              <w:t>3.</w:t>
            </w:r>
            <w:r w:rsidR="00B01B91" w:rsidRPr="00ED60D4">
              <w:rPr>
                <w:rFonts w:ascii="Cambria" w:eastAsiaTheme="minorEastAsia" w:hAnsi="Cambria"/>
                <w:noProof/>
                <w:lang w:eastAsia="pl-PL"/>
              </w:rPr>
              <w:tab/>
            </w:r>
            <w:r w:rsidR="00B01B91" w:rsidRPr="00ED60D4">
              <w:rPr>
                <w:rStyle w:val="Hipercze"/>
                <w:rFonts w:ascii="Cambria" w:hAnsi="Cambria"/>
                <w:noProof/>
              </w:rPr>
              <w:t>Założenia Strategii Rozwoju Powiatu Bocheńskiego na lata 2021 – 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_Toc58850857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18</w:t>
            </w:r>
            <w:r w:rsidR="00B01B91" w:rsidRPr="00ED60D4">
              <w:rPr>
                <w:rFonts w:ascii="Cambria" w:hAnsi="Cambria"/>
                <w:noProof/>
                <w:webHidden/>
              </w:rPr>
              <w:fldChar w:fldCharType="end"/>
            </w:r>
          </w:hyperlink>
        </w:p>
        <w:p w14:paraId="2F706FBC" w14:textId="77777777" w:rsidR="00B01B91" w:rsidRPr="00ED60D4" w:rsidRDefault="008F0C2D">
          <w:pPr>
            <w:pStyle w:val="Spistreci1"/>
            <w:tabs>
              <w:tab w:val="right" w:leader="dot" w:pos="9062"/>
            </w:tabs>
            <w:rPr>
              <w:rFonts w:ascii="Cambria" w:eastAsiaTheme="minorEastAsia" w:hAnsi="Cambria"/>
              <w:noProof/>
              <w:lang w:eastAsia="pl-PL"/>
            </w:rPr>
          </w:pPr>
          <w:hyperlink w:anchor="_Toc58850858" w:history="1">
            <w:r w:rsidR="00B01B91" w:rsidRPr="00ED60D4">
              <w:rPr>
                <w:rStyle w:val="Hipercze"/>
                <w:rFonts w:ascii="Cambria" w:hAnsi="Cambria"/>
                <w:noProof/>
              </w:rPr>
              <w:t>3.1 Przesłanki dla określenia wizji, misji i celów strategicznych</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_Toc58850858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18</w:t>
            </w:r>
            <w:r w:rsidR="00B01B91" w:rsidRPr="00ED60D4">
              <w:rPr>
                <w:rFonts w:ascii="Cambria" w:hAnsi="Cambria"/>
                <w:noProof/>
                <w:webHidden/>
              </w:rPr>
              <w:fldChar w:fldCharType="end"/>
            </w:r>
          </w:hyperlink>
        </w:p>
        <w:p w14:paraId="077B5BB0" w14:textId="77777777" w:rsidR="00B01B91" w:rsidRPr="00ED60D4" w:rsidRDefault="008F0C2D">
          <w:pPr>
            <w:pStyle w:val="Spistreci1"/>
            <w:tabs>
              <w:tab w:val="right" w:leader="dot" w:pos="9062"/>
            </w:tabs>
            <w:rPr>
              <w:rFonts w:ascii="Cambria" w:eastAsiaTheme="minorEastAsia" w:hAnsi="Cambria"/>
              <w:noProof/>
              <w:lang w:eastAsia="pl-PL"/>
            </w:rPr>
          </w:pPr>
          <w:hyperlink w:anchor="_Toc58850859" w:history="1">
            <w:r w:rsidR="00B01B91" w:rsidRPr="00ED60D4">
              <w:rPr>
                <w:rStyle w:val="Hipercze"/>
                <w:rFonts w:ascii="Cambria" w:hAnsi="Cambria"/>
                <w:noProof/>
              </w:rPr>
              <w:t>3.2. Wyniki konsultacji społecznych</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_Toc58850859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21</w:t>
            </w:r>
            <w:r w:rsidR="00B01B91" w:rsidRPr="00ED60D4">
              <w:rPr>
                <w:rFonts w:ascii="Cambria" w:hAnsi="Cambria"/>
                <w:noProof/>
                <w:webHidden/>
              </w:rPr>
              <w:fldChar w:fldCharType="end"/>
            </w:r>
          </w:hyperlink>
        </w:p>
        <w:p w14:paraId="227920FE" w14:textId="77777777" w:rsidR="00B01B91" w:rsidRPr="00ED60D4" w:rsidRDefault="008F0C2D">
          <w:pPr>
            <w:pStyle w:val="Spistreci1"/>
            <w:tabs>
              <w:tab w:val="right" w:leader="dot" w:pos="9062"/>
            </w:tabs>
            <w:rPr>
              <w:rFonts w:ascii="Cambria" w:eastAsiaTheme="minorEastAsia" w:hAnsi="Cambria"/>
              <w:noProof/>
              <w:lang w:eastAsia="pl-PL"/>
            </w:rPr>
          </w:pPr>
          <w:hyperlink w:anchor="_Toc58850860" w:history="1">
            <w:r w:rsidR="00B01B91" w:rsidRPr="00ED60D4">
              <w:rPr>
                <w:rStyle w:val="Hipercze"/>
                <w:rFonts w:ascii="Cambria" w:hAnsi="Cambria"/>
                <w:noProof/>
              </w:rPr>
              <w:t>3.3. Wizja, misja rozwoju oraz cele Strategii Rozwoju Powiatu Bocheńskiego 2021-2030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_Toc58850860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29</w:t>
            </w:r>
            <w:r w:rsidR="00B01B91" w:rsidRPr="00ED60D4">
              <w:rPr>
                <w:rFonts w:ascii="Cambria" w:hAnsi="Cambria"/>
                <w:noProof/>
                <w:webHidden/>
              </w:rPr>
              <w:fldChar w:fldCharType="end"/>
            </w:r>
          </w:hyperlink>
        </w:p>
        <w:p w14:paraId="1BF370A4"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61" w:history="1">
            <w:r w:rsidR="00B01B91" w:rsidRPr="00ED60D4">
              <w:rPr>
                <w:rStyle w:val="Hipercze"/>
                <w:rFonts w:ascii="Cambria" w:hAnsi="Cambria"/>
                <w:noProof/>
              </w:rPr>
              <w:t>STRUKTURA DRZEWA CELÓW</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_Toc58850861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29</w:t>
            </w:r>
            <w:r w:rsidR="00B01B91" w:rsidRPr="00ED60D4">
              <w:rPr>
                <w:rFonts w:ascii="Cambria" w:hAnsi="Cambria"/>
                <w:noProof/>
                <w:webHidden/>
              </w:rPr>
              <w:fldChar w:fldCharType="end"/>
            </w:r>
          </w:hyperlink>
        </w:p>
        <w:p w14:paraId="6534F82D"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62" w:history="1">
            <w:r w:rsidR="00B01B91" w:rsidRPr="00ED60D4">
              <w:rPr>
                <w:rStyle w:val="Hipercze"/>
                <w:rFonts w:ascii="Cambria" w:hAnsi="Cambria"/>
                <w:noProof/>
              </w:rPr>
              <w:t>Obszar rozwoju nr 1. Gospodarka i nowoczesne technologie</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_Toc58850862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31</w:t>
            </w:r>
            <w:r w:rsidR="00B01B91" w:rsidRPr="00ED60D4">
              <w:rPr>
                <w:rFonts w:ascii="Cambria" w:hAnsi="Cambria"/>
                <w:noProof/>
                <w:webHidden/>
              </w:rPr>
              <w:fldChar w:fldCharType="end"/>
            </w:r>
          </w:hyperlink>
        </w:p>
        <w:p w14:paraId="3C21C3D2"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63" w:history="1">
            <w:r w:rsidR="00B01B91" w:rsidRPr="00ED60D4">
              <w:rPr>
                <w:rStyle w:val="Hipercze"/>
                <w:rFonts w:ascii="Cambria" w:hAnsi="Cambria"/>
                <w:noProof/>
              </w:rPr>
              <w:t>Obszar rozwoju nr 2.</w:t>
            </w:r>
            <w:r w:rsidR="00B01B91" w:rsidRPr="00ED60D4">
              <w:rPr>
                <w:rStyle w:val="Hipercze"/>
                <w:rFonts w:ascii="Cambria" w:hAnsi="Cambria"/>
                <w:b/>
                <w:noProof/>
              </w:rPr>
              <w:t xml:space="preserve"> </w:t>
            </w:r>
            <w:r w:rsidR="00B01B91" w:rsidRPr="00ED60D4">
              <w:rPr>
                <w:rStyle w:val="Hipercze"/>
                <w:rFonts w:ascii="Cambria" w:hAnsi="Cambria"/>
                <w:noProof/>
              </w:rPr>
              <w:t>Edukacja, elastyczny rynek pracy i aktywne społeczeństwo</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_Toc58850863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32</w:t>
            </w:r>
            <w:r w:rsidR="00B01B91" w:rsidRPr="00ED60D4">
              <w:rPr>
                <w:rFonts w:ascii="Cambria" w:hAnsi="Cambria"/>
                <w:noProof/>
                <w:webHidden/>
              </w:rPr>
              <w:fldChar w:fldCharType="end"/>
            </w:r>
          </w:hyperlink>
        </w:p>
        <w:p w14:paraId="76621139"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64" w:history="1">
            <w:r w:rsidR="00B01B91" w:rsidRPr="00ED60D4">
              <w:rPr>
                <w:rStyle w:val="Hipercze"/>
                <w:rFonts w:ascii="Cambria" w:hAnsi="Cambria"/>
                <w:noProof/>
              </w:rPr>
              <w:t>Obszar rozwoju nr 3. Nowoczesna infrastruktura i komplementarne połączenia komunikacyjne</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_Toc58850864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33</w:t>
            </w:r>
            <w:r w:rsidR="00B01B91" w:rsidRPr="00ED60D4">
              <w:rPr>
                <w:rFonts w:ascii="Cambria" w:hAnsi="Cambria"/>
                <w:noProof/>
                <w:webHidden/>
              </w:rPr>
              <w:fldChar w:fldCharType="end"/>
            </w:r>
          </w:hyperlink>
        </w:p>
        <w:p w14:paraId="2B3BB1EB"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65" w:history="1">
            <w:r w:rsidR="00B01B91" w:rsidRPr="00ED60D4">
              <w:rPr>
                <w:rStyle w:val="Hipercze"/>
                <w:rFonts w:ascii="Cambria" w:hAnsi="Cambria"/>
                <w:noProof/>
              </w:rPr>
              <w:t>Obszar rozwoju nr 4. Kultura i dziedzictwo narodowe oraz przemysły czasu wolnego</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_Toc58850865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34</w:t>
            </w:r>
            <w:r w:rsidR="00B01B91" w:rsidRPr="00ED60D4">
              <w:rPr>
                <w:rFonts w:ascii="Cambria" w:hAnsi="Cambria"/>
                <w:noProof/>
                <w:webHidden/>
              </w:rPr>
              <w:fldChar w:fldCharType="end"/>
            </w:r>
          </w:hyperlink>
        </w:p>
        <w:p w14:paraId="2C2541BD"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66" w:history="1">
            <w:r w:rsidR="00B01B91" w:rsidRPr="00ED60D4">
              <w:rPr>
                <w:rStyle w:val="Hipercze"/>
                <w:rFonts w:ascii="Cambria" w:hAnsi="Cambria"/>
                <w:noProof/>
              </w:rPr>
              <w:t>Obszar rozwoju nr 5. Bezpieczeństwo społeczne i ekologiczne</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_Toc58850866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35</w:t>
            </w:r>
            <w:r w:rsidR="00B01B91" w:rsidRPr="00ED60D4">
              <w:rPr>
                <w:rFonts w:ascii="Cambria" w:hAnsi="Cambria"/>
                <w:noProof/>
                <w:webHidden/>
              </w:rPr>
              <w:fldChar w:fldCharType="end"/>
            </w:r>
          </w:hyperlink>
        </w:p>
        <w:p w14:paraId="2C57C06F" w14:textId="77777777" w:rsidR="00B01B91" w:rsidRPr="00ED60D4" w:rsidRDefault="008F0C2D">
          <w:pPr>
            <w:pStyle w:val="Spistreci1"/>
            <w:tabs>
              <w:tab w:val="right" w:leader="dot" w:pos="9062"/>
            </w:tabs>
            <w:rPr>
              <w:rFonts w:ascii="Cambria" w:eastAsiaTheme="minorEastAsia" w:hAnsi="Cambria"/>
              <w:noProof/>
              <w:lang w:eastAsia="pl-PL"/>
            </w:rPr>
          </w:pPr>
          <w:hyperlink w:anchor="_Toc58850867" w:history="1">
            <w:r w:rsidR="00B01B91" w:rsidRPr="00ED60D4">
              <w:rPr>
                <w:rStyle w:val="Hipercze"/>
                <w:rFonts w:ascii="Cambria" w:hAnsi="Cambria"/>
                <w:noProof/>
              </w:rPr>
              <w:t>3.4 Działania w ramach poszczególnych Celów Operacyjnych</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_Toc58850867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41</w:t>
            </w:r>
            <w:r w:rsidR="00B01B91" w:rsidRPr="00ED60D4">
              <w:rPr>
                <w:rFonts w:ascii="Cambria" w:hAnsi="Cambria"/>
                <w:noProof/>
                <w:webHidden/>
              </w:rPr>
              <w:fldChar w:fldCharType="end"/>
            </w:r>
          </w:hyperlink>
        </w:p>
        <w:p w14:paraId="3D7E34D2" w14:textId="77777777" w:rsidR="00B01B91" w:rsidRPr="00ED60D4" w:rsidRDefault="008F0C2D">
          <w:pPr>
            <w:pStyle w:val="Spistreci1"/>
            <w:tabs>
              <w:tab w:val="right" w:leader="dot" w:pos="9062"/>
            </w:tabs>
            <w:rPr>
              <w:rFonts w:ascii="Cambria" w:eastAsiaTheme="minorEastAsia" w:hAnsi="Cambria"/>
              <w:noProof/>
              <w:lang w:eastAsia="pl-PL"/>
            </w:rPr>
          </w:pPr>
          <w:hyperlink w:anchor="_Toc58850868" w:history="1">
            <w:r w:rsidR="00B01B91" w:rsidRPr="00ED60D4">
              <w:rPr>
                <w:rStyle w:val="Hipercze"/>
                <w:rFonts w:ascii="Cambria" w:hAnsi="Cambria"/>
                <w:noProof/>
              </w:rPr>
              <w:t>3.5. Macierz oceny spójności wewnętrznej Celów Strategicznych</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_Toc58850868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48</w:t>
            </w:r>
            <w:r w:rsidR="00B01B91" w:rsidRPr="00ED60D4">
              <w:rPr>
                <w:rFonts w:ascii="Cambria" w:hAnsi="Cambria"/>
                <w:noProof/>
                <w:webHidden/>
              </w:rPr>
              <w:fldChar w:fldCharType="end"/>
            </w:r>
          </w:hyperlink>
        </w:p>
        <w:p w14:paraId="2DBD359B" w14:textId="77777777" w:rsidR="00B01B91" w:rsidRPr="00ED60D4" w:rsidRDefault="008F0C2D">
          <w:pPr>
            <w:pStyle w:val="Spistreci1"/>
            <w:tabs>
              <w:tab w:val="right" w:leader="dot" w:pos="9062"/>
            </w:tabs>
            <w:rPr>
              <w:rFonts w:ascii="Cambria" w:eastAsiaTheme="minorEastAsia" w:hAnsi="Cambria"/>
              <w:noProof/>
              <w:lang w:eastAsia="pl-PL"/>
            </w:rPr>
          </w:pPr>
          <w:hyperlink w:anchor="_Toc58850869" w:history="1">
            <w:r w:rsidR="00B01B91" w:rsidRPr="00ED60D4">
              <w:rPr>
                <w:rStyle w:val="Hipercze"/>
                <w:rFonts w:ascii="Cambria" w:hAnsi="Cambria"/>
                <w:noProof/>
              </w:rPr>
              <w:t>3.6. Analiza spójności zewnętrznej Strategii. Kontekst krajowy, regionalny i lokalny Strategii Rozwoju Powiatu Bocheńskiego na lata 2021 – 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_Toc58850869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52</w:t>
            </w:r>
            <w:r w:rsidR="00B01B91" w:rsidRPr="00ED60D4">
              <w:rPr>
                <w:rFonts w:ascii="Cambria" w:hAnsi="Cambria"/>
                <w:noProof/>
                <w:webHidden/>
              </w:rPr>
              <w:fldChar w:fldCharType="end"/>
            </w:r>
          </w:hyperlink>
        </w:p>
        <w:p w14:paraId="4EBE4291" w14:textId="488D75D8" w:rsidR="00B01B91" w:rsidRPr="00ED60D4" w:rsidRDefault="008F0C2D">
          <w:pPr>
            <w:pStyle w:val="Spistreci1"/>
            <w:tabs>
              <w:tab w:val="right" w:leader="dot" w:pos="9062"/>
            </w:tabs>
            <w:rPr>
              <w:rStyle w:val="Hipercze"/>
              <w:rFonts w:ascii="Cambria" w:hAnsi="Cambria"/>
              <w:noProof/>
            </w:rPr>
          </w:pPr>
          <w:hyperlink w:anchor="_Toc58850870" w:history="1">
            <w:r w:rsidR="00B01B91" w:rsidRPr="00ED60D4">
              <w:rPr>
                <w:rStyle w:val="Hipercze"/>
                <w:rFonts w:ascii="Cambria" w:hAnsi="Cambria"/>
                <w:noProof/>
              </w:rPr>
              <w:t>3.</w:t>
            </w:r>
            <w:r w:rsidR="00865405" w:rsidRPr="00ED60D4">
              <w:rPr>
                <w:rStyle w:val="Hipercze"/>
                <w:rFonts w:ascii="Cambria" w:hAnsi="Cambria"/>
                <w:noProof/>
              </w:rPr>
              <w:t>7</w:t>
            </w:r>
            <w:r w:rsidR="00B01B91" w:rsidRPr="00ED60D4">
              <w:rPr>
                <w:rStyle w:val="Hipercze"/>
                <w:rFonts w:ascii="Cambria" w:hAnsi="Cambria"/>
                <w:noProof/>
              </w:rPr>
              <w:t>. Szczegółowe wskaźniki realizacji celów strategii rozwoju Powiatu</w:t>
            </w:r>
            <w:r w:rsidR="00B01B91" w:rsidRPr="00ED60D4">
              <w:rPr>
                <w:rStyle w:val="Hipercze"/>
                <w:rFonts w:ascii="Cambria" w:hAnsi="Cambria"/>
                <w:noProof/>
                <w:webHidden/>
              </w:rPr>
              <w:tab/>
            </w:r>
            <w:r w:rsidR="00B01B91" w:rsidRPr="00ED60D4">
              <w:rPr>
                <w:rStyle w:val="Hipercze"/>
                <w:rFonts w:ascii="Cambria" w:hAnsi="Cambria"/>
                <w:noProof/>
                <w:webHidden/>
              </w:rPr>
              <w:fldChar w:fldCharType="begin"/>
            </w:r>
            <w:r w:rsidR="00B01B91" w:rsidRPr="00ED60D4">
              <w:rPr>
                <w:rStyle w:val="Hipercze"/>
                <w:rFonts w:ascii="Cambria" w:hAnsi="Cambria"/>
                <w:noProof/>
                <w:webHidden/>
              </w:rPr>
              <w:instrText xml:space="preserve"> PAGEREF _Toc58850870 \h </w:instrText>
            </w:r>
            <w:r w:rsidR="00B01B91" w:rsidRPr="00ED60D4">
              <w:rPr>
                <w:rStyle w:val="Hipercze"/>
                <w:rFonts w:ascii="Cambria" w:hAnsi="Cambria"/>
                <w:noProof/>
                <w:webHidden/>
              </w:rPr>
            </w:r>
            <w:r w:rsidR="00B01B91" w:rsidRPr="00ED60D4">
              <w:rPr>
                <w:rStyle w:val="Hipercze"/>
                <w:rFonts w:ascii="Cambria" w:hAnsi="Cambria"/>
                <w:noProof/>
                <w:webHidden/>
              </w:rPr>
              <w:fldChar w:fldCharType="separate"/>
            </w:r>
            <w:r w:rsidR="00ED60D4" w:rsidRPr="00ED60D4">
              <w:rPr>
                <w:rStyle w:val="Hipercze"/>
                <w:rFonts w:ascii="Cambria" w:hAnsi="Cambria"/>
                <w:noProof/>
                <w:webHidden/>
              </w:rPr>
              <w:t>77</w:t>
            </w:r>
            <w:r w:rsidR="00B01B91" w:rsidRPr="00ED60D4">
              <w:rPr>
                <w:rStyle w:val="Hipercze"/>
                <w:rFonts w:ascii="Cambria" w:hAnsi="Cambria"/>
                <w:noProof/>
                <w:webHidden/>
              </w:rPr>
              <w:fldChar w:fldCharType="end"/>
            </w:r>
          </w:hyperlink>
        </w:p>
        <w:p w14:paraId="740C848C" w14:textId="77777777" w:rsidR="00B01B91" w:rsidRPr="00ED60D4" w:rsidRDefault="008F0C2D">
          <w:pPr>
            <w:pStyle w:val="Spistreci1"/>
            <w:tabs>
              <w:tab w:val="left" w:pos="440"/>
              <w:tab w:val="right" w:leader="dot" w:pos="9062"/>
            </w:tabs>
            <w:rPr>
              <w:rFonts w:ascii="Cambria" w:eastAsiaTheme="minorEastAsia" w:hAnsi="Cambria"/>
              <w:noProof/>
              <w:lang w:eastAsia="pl-PL"/>
            </w:rPr>
          </w:pPr>
          <w:hyperlink w:anchor="_Toc58850871" w:history="1">
            <w:r w:rsidR="00B01B91" w:rsidRPr="00ED60D4">
              <w:rPr>
                <w:rStyle w:val="Hipercze"/>
                <w:rFonts w:ascii="Cambria" w:hAnsi="Cambria" w:cs="Times New Roman"/>
                <w:noProof/>
              </w:rPr>
              <w:t>4.</w:t>
            </w:r>
            <w:r w:rsidR="00B01B91" w:rsidRPr="00ED60D4">
              <w:rPr>
                <w:rFonts w:ascii="Cambria" w:eastAsiaTheme="minorEastAsia" w:hAnsi="Cambria"/>
                <w:noProof/>
                <w:lang w:eastAsia="pl-PL"/>
              </w:rPr>
              <w:tab/>
            </w:r>
            <w:r w:rsidR="00B01B91" w:rsidRPr="00ED60D4">
              <w:rPr>
                <w:rStyle w:val="Hipercze"/>
                <w:rFonts w:ascii="Cambria" w:hAnsi="Cambria" w:cs="Times New Roman"/>
                <w:noProof/>
              </w:rPr>
              <w:t xml:space="preserve">Implementacja Strategii Rozwoju </w:t>
            </w:r>
            <w:r w:rsidR="00B01B91" w:rsidRPr="00ED60D4">
              <w:rPr>
                <w:rStyle w:val="Hipercze"/>
                <w:rFonts w:ascii="Cambria" w:hAnsi="Cambria"/>
                <w:noProof/>
              </w:rPr>
              <w:t>Powiatu Bocheńskiego na lata 2021 – 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_Toc58850871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94</w:t>
            </w:r>
            <w:r w:rsidR="00B01B91" w:rsidRPr="00ED60D4">
              <w:rPr>
                <w:rFonts w:ascii="Cambria" w:hAnsi="Cambria"/>
                <w:noProof/>
                <w:webHidden/>
              </w:rPr>
              <w:fldChar w:fldCharType="end"/>
            </w:r>
          </w:hyperlink>
        </w:p>
        <w:p w14:paraId="1F45E0D4" w14:textId="77777777" w:rsidR="00B01B91" w:rsidRPr="00ED60D4" w:rsidRDefault="008F0C2D">
          <w:pPr>
            <w:pStyle w:val="Spistreci2"/>
            <w:tabs>
              <w:tab w:val="left" w:pos="880"/>
              <w:tab w:val="right" w:leader="dot" w:pos="9062"/>
            </w:tabs>
            <w:rPr>
              <w:rFonts w:ascii="Cambria" w:eastAsiaTheme="minorEastAsia" w:hAnsi="Cambria"/>
              <w:noProof/>
              <w:lang w:eastAsia="pl-PL"/>
            </w:rPr>
          </w:pPr>
          <w:hyperlink w:anchor="_Toc58850872" w:history="1">
            <w:r w:rsidR="00B01B91" w:rsidRPr="00ED60D4">
              <w:rPr>
                <w:rStyle w:val="Hipercze"/>
                <w:rFonts w:ascii="Cambria" w:hAnsi="Cambria"/>
                <w:noProof/>
              </w:rPr>
              <w:t>4.1.</w:t>
            </w:r>
            <w:r w:rsidR="00B01B91" w:rsidRPr="00ED60D4">
              <w:rPr>
                <w:rFonts w:ascii="Cambria" w:eastAsiaTheme="minorEastAsia" w:hAnsi="Cambria"/>
                <w:noProof/>
                <w:lang w:eastAsia="pl-PL"/>
              </w:rPr>
              <w:tab/>
            </w:r>
            <w:r w:rsidR="00B01B91" w:rsidRPr="00ED60D4">
              <w:rPr>
                <w:rStyle w:val="Hipercze"/>
                <w:rFonts w:ascii="Cambria" w:hAnsi="Cambria"/>
                <w:noProof/>
              </w:rPr>
              <w:t>System wdrażania Strategii Rozwoju Powiatu Bocheńskiego na lata 2021 – 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_Toc58850872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94</w:t>
            </w:r>
            <w:r w:rsidR="00B01B91" w:rsidRPr="00ED60D4">
              <w:rPr>
                <w:rFonts w:ascii="Cambria" w:hAnsi="Cambria"/>
                <w:noProof/>
                <w:webHidden/>
              </w:rPr>
              <w:fldChar w:fldCharType="end"/>
            </w:r>
          </w:hyperlink>
        </w:p>
        <w:p w14:paraId="56CEE321" w14:textId="77777777" w:rsidR="00B01B91" w:rsidRPr="00ED60D4" w:rsidRDefault="008F0C2D">
          <w:pPr>
            <w:pStyle w:val="Spistreci2"/>
            <w:tabs>
              <w:tab w:val="right" w:leader="dot" w:pos="9062"/>
            </w:tabs>
            <w:rPr>
              <w:rFonts w:ascii="Cambria" w:eastAsiaTheme="minorEastAsia" w:hAnsi="Cambria"/>
              <w:noProof/>
              <w:lang w:eastAsia="pl-PL"/>
            </w:rPr>
          </w:pPr>
          <w:hyperlink w:anchor="_Toc58850873" w:history="1">
            <w:r w:rsidR="00B01B91" w:rsidRPr="00ED60D4">
              <w:rPr>
                <w:rStyle w:val="Hipercze"/>
                <w:rFonts w:ascii="Cambria" w:hAnsi="Cambria"/>
                <w:noProof/>
              </w:rPr>
              <w:t>4.2. System monitorowania i ewaluacji Strategii Rozwoju Powiatu Bocheńskiego na lata 2021 – 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_Toc58850873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96</w:t>
            </w:r>
            <w:r w:rsidR="00B01B91" w:rsidRPr="00ED60D4">
              <w:rPr>
                <w:rFonts w:ascii="Cambria" w:hAnsi="Cambria"/>
                <w:noProof/>
                <w:webHidden/>
              </w:rPr>
              <w:fldChar w:fldCharType="end"/>
            </w:r>
          </w:hyperlink>
        </w:p>
        <w:p w14:paraId="59EC5914" w14:textId="77777777" w:rsidR="00B01B91" w:rsidRDefault="008F0C2D">
          <w:pPr>
            <w:pStyle w:val="Spistreci1"/>
            <w:tabs>
              <w:tab w:val="right" w:leader="dot" w:pos="9062"/>
            </w:tabs>
            <w:rPr>
              <w:rFonts w:eastAsiaTheme="minorEastAsia"/>
              <w:noProof/>
              <w:lang w:eastAsia="pl-PL"/>
            </w:rPr>
          </w:pPr>
          <w:hyperlink w:anchor="_Toc58850874" w:history="1">
            <w:r w:rsidR="00B01B91" w:rsidRPr="00ED60D4">
              <w:rPr>
                <w:rStyle w:val="Hipercze"/>
                <w:rFonts w:ascii="Cambria" w:hAnsi="Cambria"/>
                <w:noProof/>
              </w:rPr>
              <w:t>ANEKS. Wzór Karty Działania służącej operacjonalizacji Działań zawartych w Strategii Rozwoju Powiatu Bocheńskiego na lata 2021-2030</w:t>
            </w:r>
            <w:r w:rsidR="00B01B91" w:rsidRPr="00ED60D4">
              <w:rPr>
                <w:rFonts w:ascii="Cambria" w:hAnsi="Cambria"/>
                <w:noProof/>
                <w:webHidden/>
              </w:rPr>
              <w:tab/>
            </w:r>
            <w:r w:rsidR="00B01B91" w:rsidRPr="00ED60D4">
              <w:rPr>
                <w:rFonts w:ascii="Cambria" w:hAnsi="Cambria"/>
                <w:noProof/>
                <w:webHidden/>
              </w:rPr>
              <w:fldChar w:fldCharType="begin"/>
            </w:r>
            <w:r w:rsidR="00B01B91" w:rsidRPr="00ED60D4">
              <w:rPr>
                <w:rFonts w:ascii="Cambria" w:hAnsi="Cambria"/>
                <w:noProof/>
                <w:webHidden/>
              </w:rPr>
              <w:instrText xml:space="preserve"> PAGEREF _Toc58850874 \h </w:instrText>
            </w:r>
            <w:r w:rsidR="00B01B91" w:rsidRPr="00ED60D4">
              <w:rPr>
                <w:rFonts w:ascii="Cambria" w:hAnsi="Cambria"/>
                <w:noProof/>
                <w:webHidden/>
              </w:rPr>
            </w:r>
            <w:r w:rsidR="00B01B91" w:rsidRPr="00ED60D4">
              <w:rPr>
                <w:rFonts w:ascii="Cambria" w:hAnsi="Cambria"/>
                <w:noProof/>
                <w:webHidden/>
              </w:rPr>
              <w:fldChar w:fldCharType="separate"/>
            </w:r>
            <w:r w:rsidR="00ED60D4" w:rsidRPr="00ED60D4">
              <w:rPr>
                <w:rFonts w:ascii="Cambria" w:hAnsi="Cambria"/>
                <w:noProof/>
                <w:webHidden/>
              </w:rPr>
              <w:t>99</w:t>
            </w:r>
            <w:r w:rsidR="00B01B91" w:rsidRPr="00ED60D4">
              <w:rPr>
                <w:rFonts w:ascii="Cambria" w:hAnsi="Cambria"/>
                <w:noProof/>
                <w:webHidden/>
              </w:rPr>
              <w:fldChar w:fldCharType="end"/>
            </w:r>
          </w:hyperlink>
        </w:p>
        <w:p w14:paraId="5C159E58" w14:textId="24039227" w:rsidR="00D15392" w:rsidRPr="00FD0D6C" w:rsidRDefault="00D15392" w:rsidP="00FD0D6C">
          <w:pPr>
            <w:jc w:val="both"/>
            <w:rPr>
              <w:rFonts w:ascii="Cambria" w:hAnsi="Cambria"/>
            </w:rPr>
          </w:pPr>
          <w:r w:rsidRPr="005F3477">
            <w:rPr>
              <w:rFonts w:ascii="Cambria" w:hAnsi="Cambria"/>
              <w:b/>
              <w:bCs/>
              <w:sz w:val="24"/>
              <w:szCs w:val="24"/>
            </w:rPr>
            <w:fldChar w:fldCharType="end"/>
          </w:r>
        </w:p>
      </w:sdtContent>
    </w:sdt>
    <w:p w14:paraId="38FB34F5" w14:textId="3AE71756" w:rsidR="00D15392" w:rsidRDefault="00D15392" w:rsidP="00D74DCC">
      <w:pPr>
        <w:jc w:val="center"/>
        <w:rPr>
          <w:rFonts w:ascii="Cambria" w:hAnsi="Cambria" w:cstheme="majorHAnsi"/>
          <w:sz w:val="20"/>
        </w:rPr>
      </w:pPr>
    </w:p>
    <w:p w14:paraId="4E77196E" w14:textId="294B005B" w:rsidR="00D15392" w:rsidRDefault="00D15392" w:rsidP="00D74DCC">
      <w:pPr>
        <w:jc w:val="center"/>
        <w:rPr>
          <w:rFonts w:ascii="Cambria" w:hAnsi="Cambria" w:cstheme="majorHAnsi"/>
          <w:sz w:val="20"/>
        </w:rPr>
      </w:pPr>
    </w:p>
    <w:p w14:paraId="3D596AC4" w14:textId="163DEB40" w:rsidR="00D15392" w:rsidRDefault="00D15392" w:rsidP="00D74DCC">
      <w:pPr>
        <w:jc w:val="center"/>
        <w:rPr>
          <w:rFonts w:ascii="Cambria" w:hAnsi="Cambria" w:cstheme="majorHAnsi"/>
          <w:sz w:val="20"/>
        </w:rPr>
      </w:pPr>
    </w:p>
    <w:p w14:paraId="6076A6F4" w14:textId="77B82B3F" w:rsidR="00D15392" w:rsidRDefault="00D15392" w:rsidP="00D74DCC">
      <w:pPr>
        <w:jc w:val="center"/>
        <w:rPr>
          <w:rFonts w:ascii="Cambria" w:hAnsi="Cambria" w:cstheme="majorHAnsi"/>
          <w:sz w:val="20"/>
        </w:rPr>
      </w:pPr>
    </w:p>
    <w:p w14:paraId="6F6000A7" w14:textId="035EE0B2" w:rsidR="00D15392" w:rsidRDefault="00D15392" w:rsidP="00D74DCC">
      <w:pPr>
        <w:jc w:val="center"/>
        <w:rPr>
          <w:rFonts w:ascii="Cambria" w:hAnsi="Cambria" w:cstheme="majorHAnsi"/>
          <w:sz w:val="20"/>
        </w:rPr>
      </w:pPr>
    </w:p>
    <w:p w14:paraId="69DECC47" w14:textId="7A5F2460" w:rsidR="00D15392" w:rsidRDefault="00D15392" w:rsidP="00D74DCC">
      <w:pPr>
        <w:jc w:val="center"/>
        <w:rPr>
          <w:rFonts w:ascii="Cambria" w:hAnsi="Cambria" w:cstheme="majorHAnsi"/>
          <w:sz w:val="20"/>
        </w:rPr>
      </w:pPr>
    </w:p>
    <w:p w14:paraId="2F0361A6" w14:textId="1B2DCF46" w:rsidR="00D15392" w:rsidRDefault="00D15392" w:rsidP="00D74DCC">
      <w:pPr>
        <w:jc w:val="center"/>
        <w:rPr>
          <w:rFonts w:ascii="Cambria" w:hAnsi="Cambria" w:cstheme="majorHAnsi"/>
          <w:sz w:val="20"/>
        </w:rPr>
      </w:pPr>
    </w:p>
    <w:p w14:paraId="5C54AC9A" w14:textId="77777777" w:rsidR="004718D5" w:rsidRDefault="004718D5" w:rsidP="00D74DCC">
      <w:pPr>
        <w:jc w:val="center"/>
        <w:rPr>
          <w:rFonts w:ascii="Cambria" w:hAnsi="Cambria" w:cstheme="majorHAnsi"/>
          <w:sz w:val="20"/>
        </w:rPr>
      </w:pPr>
    </w:p>
    <w:p w14:paraId="47757AC2" w14:textId="0A8FC033" w:rsidR="00D15392" w:rsidRDefault="00D15392" w:rsidP="00D74DCC">
      <w:pPr>
        <w:jc w:val="center"/>
        <w:rPr>
          <w:rFonts w:ascii="Cambria" w:hAnsi="Cambria" w:cstheme="majorHAnsi"/>
          <w:sz w:val="20"/>
        </w:rPr>
      </w:pPr>
    </w:p>
    <w:p w14:paraId="0D20D0C4" w14:textId="77777777" w:rsidR="00A42EB6" w:rsidRPr="00257EE3" w:rsidRDefault="00A42EB6" w:rsidP="00A42EB6">
      <w:pPr>
        <w:pStyle w:val="Nagwek1"/>
        <w:numPr>
          <w:ilvl w:val="0"/>
          <w:numId w:val="6"/>
        </w:numPr>
        <w:rPr>
          <w:rFonts w:ascii="Cambria" w:hAnsi="Cambria" w:cstheme="majorHAnsi"/>
          <w:sz w:val="40"/>
          <w:szCs w:val="40"/>
        </w:rPr>
      </w:pPr>
      <w:bookmarkStart w:id="0" w:name="_Toc50553386"/>
      <w:bookmarkStart w:id="1" w:name="_Toc58850855"/>
      <w:r w:rsidRPr="00257EE3">
        <w:rPr>
          <w:rFonts w:ascii="Cambria" w:hAnsi="Cambria" w:cstheme="majorHAnsi"/>
          <w:sz w:val="40"/>
          <w:szCs w:val="40"/>
        </w:rPr>
        <w:lastRenderedPageBreak/>
        <w:t>Wprowadzenie</w:t>
      </w:r>
      <w:bookmarkEnd w:id="0"/>
      <w:bookmarkEnd w:id="1"/>
    </w:p>
    <w:p w14:paraId="3EF5A275" w14:textId="77777777" w:rsidR="00A42EB6" w:rsidRDefault="00A42EB6" w:rsidP="00A42EB6">
      <w:pPr>
        <w:spacing w:line="360" w:lineRule="auto"/>
        <w:ind w:firstLine="360"/>
        <w:jc w:val="both"/>
        <w:rPr>
          <w:rFonts w:ascii="Cambria" w:hAnsi="Cambria"/>
          <w:sz w:val="24"/>
          <w:szCs w:val="24"/>
        </w:rPr>
      </w:pPr>
    </w:p>
    <w:p w14:paraId="2B8A7E21" w14:textId="02B1801C" w:rsidR="00A42EB6" w:rsidRPr="00D53759" w:rsidRDefault="00A42EB6" w:rsidP="00073872">
      <w:pPr>
        <w:spacing w:line="360" w:lineRule="auto"/>
        <w:ind w:firstLine="708"/>
        <w:jc w:val="both"/>
        <w:rPr>
          <w:rFonts w:ascii="Cambria" w:hAnsi="Cambria"/>
          <w:color w:val="000000" w:themeColor="text1"/>
          <w:sz w:val="24"/>
          <w:szCs w:val="24"/>
          <w:highlight w:val="cyan"/>
        </w:rPr>
      </w:pPr>
      <w:r w:rsidRPr="00D53759">
        <w:rPr>
          <w:rFonts w:ascii="Cambria" w:hAnsi="Cambria"/>
          <w:color w:val="000000" w:themeColor="text1"/>
          <w:sz w:val="24"/>
          <w:szCs w:val="24"/>
        </w:rPr>
        <w:t xml:space="preserve">Niniejsze opracowanie powstało z inicjatywy władz Powiatu Bocheńskiego </w:t>
      </w:r>
      <w:r w:rsidR="00257EE3" w:rsidRPr="00D53759">
        <w:rPr>
          <w:rFonts w:ascii="Cambria" w:hAnsi="Cambria"/>
          <w:color w:val="000000" w:themeColor="text1"/>
          <w:sz w:val="24"/>
          <w:szCs w:val="24"/>
        </w:rPr>
        <w:br/>
      </w:r>
      <w:r w:rsidRPr="00D53759">
        <w:rPr>
          <w:rFonts w:ascii="Cambria" w:hAnsi="Cambria"/>
          <w:color w:val="000000" w:themeColor="text1"/>
          <w:sz w:val="24"/>
          <w:szCs w:val="24"/>
        </w:rPr>
        <w:t>i zostało przygotowane zgodnie z metodyką tworzenia podstawowych dokumentów planistycznych</w:t>
      </w:r>
      <w:r w:rsidR="00955C10" w:rsidRPr="00D53759">
        <w:rPr>
          <w:rFonts w:ascii="Cambria" w:hAnsi="Cambria"/>
          <w:color w:val="000000" w:themeColor="text1"/>
          <w:sz w:val="24"/>
          <w:szCs w:val="24"/>
        </w:rPr>
        <w:t>,</w:t>
      </w:r>
      <w:r w:rsidRPr="00D53759">
        <w:rPr>
          <w:rFonts w:ascii="Cambria" w:hAnsi="Cambria"/>
          <w:color w:val="000000" w:themeColor="text1"/>
          <w:sz w:val="24"/>
          <w:szCs w:val="24"/>
        </w:rPr>
        <w:t xml:space="preserve"> mających na celu programowanie rozwoju lokalnego. Strategia rozwoju powiatu jest podstawowym dokumentem programującym </w:t>
      </w:r>
      <w:r w:rsidR="00955C10" w:rsidRPr="00D53759">
        <w:rPr>
          <w:rFonts w:ascii="Cambria" w:hAnsi="Cambria"/>
          <w:color w:val="000000" w:themeColor="text1"/>
          <w:sz w:val="24"/>
          <w:szCs w:val="24"/>
        </w:rPr>
        <w:t xml:space="preserve">długofalowe </w:t>
      </w:r>
      <w:r w:rsidRPr="00D53759">
        <w:rPr>
          <w:rFonts w:ascii="Cambria" w:hAnsi="Cambria"/>
          <w:color w:val="000000" w:themeColor="text1"/>
          <w:sz w:val="24"/>
          <w:szCs w:val="24"/>
        </w:rPr>
        <w:t xml:space="preserve">kierunki rozwoju społeczno-gospodarczego. </w:t>
      </w:r>
    </w:p>
    <w:p w14:paraId="03D9257A" w14:textId="3E5E1BBF" w:rsidR="00A42EB6" w:rsidRDefault="00A42EB6" w:rsidP="00C02502">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b/>
          <w:color w:val="000000" w:themeColor="text1"/>
          <w:sz w:val="24"/>
          <w:szCs w:val="24"/>
        </w:rPr>
        <w:t>Poniżej opracowano syntezę diagnozy, w której zamieszczono wybrane, istotne informacje</w:t>
      </w:r>
      <w:r w:rsidR="00955C10" w:rsidRPr="00D53759">
        <w:rPr>
          <w:rFonts w:ascii="Cambria" w:hAnsi="Cambria" w:cs="Times New Roman"/>
          <w:b/>
          <w:color w:val="000000" w:themeColor="text1"/>
          <w:sz w:val="24"/>
          <w:szCs w:val="24"/>
        </w:rPr>
        <w:t>,</w:t>
      </w:r>
      <w:r w:rsidRPr="00D53759">
        <w:rPr>
          <w:rFonts w:ascii="Cambria" w:hAnsi="Cambria" w:cs="Times New Roman"/>
          <w:b/>
          <w:color w:val="000000" w:themeColor="text1"/>
          <w:sz w:val="24"/>
          <w:szCs w:val="24"/>
        </w:rPr>
        <w:t xml:space="preserve"> obrazujące stan faktyczny Powiatu Bocheńskiego w kontekście rozwoju społeczno-gospodarczego.</w:t>
      </w:r>
      <w:r w:rsidRPr="00D53759">
        <w:rPr>
          <w:rFonts w:ascii="Cambria" w:hAnsi="Cambria" w:cs="Times New Roman"/>
          <w:color w:val="000000" w:themeColor="text1"/>
          <w:sz w:val="24"/>
          <w:szCs w:val="24"/>
        </w:rPr>
        <w:t xml:space="preserve"> </w:t>
      </w:r>
      <w:r w:rsidR="00C02502" w:rsidRPr="00D53759">
        <w:rPr>
          <w:rFonts w:ascii="Cambria" w:hAnsi="Cambria" w:cs="Times New Roman"/>
          <w:color w:val="000000" w:themeColor="text1"/>
          <w:sz w:val="24"/>
          <w:szCs w:val="24"/>
          <w:u w:val="single"/>
        </w:rPr>
        <w:t>Pełna diagnoza stanu faktycznego w zakresie potencjału społeczno-gospodarczego i przestrzennego Powiatu Bocheńskiego, stanowiąca podstawę do rozumowania w zakresie określenia silnych i słabych stron oraz szans i zagrożeń, zawarta jest w</w:t>
      </w:r>
      <w:r w:rsidRPr="00D53759">
        <w:rPr>
          <w:rFonts w:ascii="Cambria" w:hAnsi="Cambria" w:cs="Times New Roman"/>
          <w:color w:val="000000" w:themeColor="text1"/>
          <w:sz w:val="24"/>
          <w:szCs w:val="24"/>
          <w:u w:val="single"/>
        </w:rPr>
        <w:t xml:space="preserve"> </w:t>
      </w:r>
      <w:r w:rsidRPr="00D53759">
        <w:rPr>
          <w:rFonts w:ascii="Cambria" w:hAnsi="Cambria" w:cs="Times New Roman"/>
          <w:b/>
          <w:color w:val="000000" w:themeColor="text1"/>
          <w:sz w:val="24"/>
          <w:szCs w:val="24"/>
          <w:u w:val="single"/>
        </w:rPr>
        <w:t xml:space="preserve">dokumencie pt. „Diagnoza </w:t>
      </w:r>
      <w:proofErr w:type="spellStart"/>
      <w:r w:rsidRPr="00D53759">
        <w:rPr>
          <w:rFonts w:ascii="Cambria" w:hAnsi="Cambria" w:cs="Times New Roman"/>
          <w:b/>
          <w:color w:val="000000" w:themeColor="text1"/>
          <w:sz w:val="24"/>
          <w:szCs w:val="24"/>
          <w:u w:val="single"/>
        </w:rPr>
        <w:t>społeczno</w:t>
      </w:r>
      <w:proofErr w:type="spellEnd"/>
      <w:r w:rsidRPr="00D53759">
        <w:rPr>
          <w:rFonts w:ascii="Cambria" w:hAnsi="Cambria" w:cs="Times New Roman"/>
          <w:b/>
          <w:color w:val="000000" w:themeColor="text1"/>
          <w:sz w:val="24"/>
          <w:szCs w:val="24"/>
          <w:u w:val="single"/>
        </w:rPr>
        <w:t xml:space="preserve"> – gospodarcza Powiatu Bocheńskiego wraz z analizą </w:t>
      </w:r>
      <w:proofErr w:type="spellStart"/>
      <w:r w:rsidRPr="00D53759">
        <w:rPr>
          <w:rFonts w:ascii="Cambria" w:hAnsi="Cambria" w:cs="Times New Roman"/>
          <w:b/>
          <w:color w:val="000000" w:themeColor="text1"/>
          <w:sz w:val="24"/>
          <w:szCs w:val="24"/>
          <w:u w:val="single"/>
        </w:rPr>
        <w:t>benchmarkingową</w:t>
      </w:r>
      <w:proofErr w:type="spellEnd"/>
      <w:r w:rsidRPr="00D53759">
        <w:rPr>
          <w:rFonts w:ascii="Cambria" w:hAnsi="Cambria" w:cs="Times New Roman"/>
          <w:b/>
          <w:color w:val="000000" w:themeColor="text1"/>
          <w:sz w:val="24"/>
          <w:szCs w:val="24"/>
          <w:u w:val="single"/>
        </w:rPr>
        <w:t xml:space="preserve">”, stanowiącym </w:t>
      </w:r>
      <w:r w:rsidR="005B1EFC" w:rsidRPr="00D53759">
        <w:rPr>
          <w:rFonts w:ascii="Cambria" w:hAnsi="Cambria" w:cs="Times New Roman"/>
          <w:b/>
          <w:color w:val="000000" w:themeColor="text1"/>
          <w:sz w:val="24"/>
          <w:szCs w:val="24"/>
          <w:u w:val="single"/>
        </w:rPr>
        <w:t>obszerny zasób wiedzy o P</w:t>
      </w:r>
      <w:r w:rsidR="00955C10" w:rsidRPr="00D53759">
        <w:rPr>
          <w:rFonts w:ascii="Cambria" w:hAnsi="Cambria" w:cs="Times New Roman"/>
          <w:b/>
          <w:color w:val="000000" w:themeColor="text1"/>
          <w:sz w:val="24"/>
          <w:szCs w:val="24"/>
          <w:u w:val="single"/>
        </w:rPr>
        <w:t>owiecie</w:t>
      </w:r>
      <w:r w:rsidRPr="00D53759">
        <w:rPr>
          <w:rFonts w:ascii="Cambria" w:hAnsi="Cambria" w:cs="Times New Roman"/>
          <w:b/>
          <w:color w:val="000000" w:themeColor="text1"/>
          <w:sz w:val="24"/>
          <w:szCs w:val="24"/>
          <w:u w:val="single"/>
        </w:rPr>
        <w:t>.</w:t>
      </w:r>
      <w:r w:rsidRPr="00D53759">
        <w:rPr>
          <w:rFonts w:ascii="Cambria" w:hAnsi="Cambria" w:cs="Times New Roman"/>
          <w:color w:val="000000" w:themeColor="text1"/>
          <w:sz w:val="24"/>
          <w:szCs w:val="24"/>
        </w:rPr>
        <w:t xml:space="preserve"> </w:t>
      </w:r>
      <w:r w:rsidR="005B1EFC" w:rsidRPr="00D53759">
        <w:rPr>
          <w:rFonts w:ascii="Cambria" w:hAnsi="Cambria" w:cs="Times New Roman"/>
          <w:color w:val="000000" w:themeColor="text1"/>
          <w:sz w:val="24"/>
          <w:szCs w:val="24"/>
        </w:rPr>
        <w:t>Wspomniana</w:t>
      </w:r>
      <w:r w:rsidRPr="00D53759">
        <w:rPr>
          <w:rFonts w:ascii="Cambria" w:hAnsi="Cambria" w:cs="Times New Roman"/>
          <w:color w:val="000000" w:themeColor="text1"/>
          <w:sz w:val="24"/>
          <w:szCs w:val="24"/>
        </w:rPr>
        <w:t xml:space="preserve"> diagnoza dla Powiatu Bocheńskiego została opracowana w roku 2019 przez zespół w składzie: Michał Kudłacz (redaktor naukowy), Jan Bereza i Monika </w:t>
      </w:r>
      <w:proofErr w:type="spellStart"/>
      <w:r w:rsidRPr="00D53759">
        <w:rPr>
          <w:rFonts w:ascii="Cambria" w:hAnsi="Cambria" w:cs="Times New Roman"/>
          <w:color w:val="000000" w:themeColor="text1"/>
          <w:sz w:val="24"/>
          <w:szCs w:val="24"/>
        </w:rPr>
        <w:t>Wałaszek</w:t>
      </w:r>
      <w:proofErr w:type="spellEnd"/>
      <w:r w:rsidRPr="00D53759">
        <w:rPr>
          <w:rFonts w:ascii="Cambria" w:hAnsi="Cambria" w:cs="Times New Roman"/>
          <w:color w:val="000000" w:themeColor="text1"/>
          <w:sz w:val="24"/>
          <w:szCs w:val="24"/>
        </w:rPr>
        <w:t xml:space="preserve">. </w:t>
      </w:r>
    </w:p>
    <w:p w14:paraId="6B4807DB" w14:textId="77777777" w:rsidR="00ED60D4" w:rsidRPr="00D53759" w:rsidRDefault="00ED60D4" w:rsidP="00C02502">
      <w:pPr>
        <w:spacing w:line="360" w:lineRule="auto"/>
        <w:ind w:firstLine="708"/>
        <w:jc w:val="both"/>
        <w:rPr>
          <w:rFonts w:ascii="Cambria" w:hAnsi="Cambria" w:cs="Times New Roman"/>
          <w:color w:val="000000" w:themeColor="text1"/>
          <w:sz w:val="24"/>
          <w:szCs w:val="24"/>
        </w:rPr>
      </w:pPr>
    </w:p>
    <w:p w14:paraId="584D30B1" w14:textId="63FB4B9A" w:rsidR="00C02502" w:rsidRPr="00D53759" w:rsidRDefault="00C02502" w:rsidP="00C02502">
      <w:pPr>
        <w:autoSpaceDE w:val="0"/>
        <w:autoSpaceDN w:val="0"/>
        <w:adjustRightInd w:val="0"/>
        <w:spacing w:after="0" w:line="360" w:lineRule="auto"/>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Ważnym elementem powstawania strategii i warunkiem do stworzenia wartościowego opracowania jest umiejętne połączenie eksperckiego podejścia do jej tworzenia z</w:t>
      </w:r>
      <w:r w:rsidR="00ED60D4">
        <w:rPr>
          <w:rFonts w:ascii="Cambria" w:hAnsi="Cambria" w:cs="Times New Roman"/>
          <w:color w:val="000000" w:themeColor="text1"/>
          <w:sz w:val="24"/>
          <w:szCs w:val="24"/>
        </w:rPr>
        <w:t> </w:t>
      </w:r>
      <w:r w:rsidRPr="00D53759">
        <w:rPr>
          <w:rFonts w:ascii="Cambria" w:hAnsi="Cambria" w:cs="Times New Roman"/>
          <w:color w:val="000000" w:themeColor="text1"/>
          <w:sz w:val="24"/>
          <w:szCs w:val="24"/>
        </w:rPr>
        <w:t xml:space="preserve">doświadczeniem urzędników oraz partycypacyjnym charakterem zaplanowanych działań. Dlatego też wszystkie kluczowe etapy tworzenia strategii opracowane przez niezależnych ekspertów, </w:t>
      </w:r>
      <w:r w:rsidR="00955C10" w:rsidRPr="00D53759">
        <w:rPr>
          <w:rFonts w:ascii="Cambria" w:hAnsi="Cambria" w:cs="Times New Roman"/>
          <w:color w:val="000000" w:themeColor="text1"/>
          <w:sz w:val="24"/>
          <w:szCs w:val="24"/>
        </w:rPr>
        <w:t xml:space="preserve">były prowadzone wspólnie z </w:t>
      </w:r>
      <w:r w:rsidRPr="00D53759">
        <w:rPr>
          <w:rFonts w:ascii="Cambria" w:hAnsi="Cambria" w:cs="Times New Roman"/>
          <w:color w:val="000000" w:themeColor="text1"/>
          <w:sz w:val="24"/>
          <w:szCs w:val="24"/>
        </w:rPr>
        <w:t xml:space="preserve">władzami Powiatu Bocheńskiego, ze wskazanymi przez Zarząd Powiatu Bocheńskiego ekspertami, liderami społeczności lokalnej, a także dyskutowane poprzez otwarte konsultacje społeczne. </w:t>
      </w:r>
      <w:r w:rsidRPr="00D53759">
        <w:rPr>
          <w:rFonts w:ascii="Cambria" w:hAnsi="Cambria" w:cs="Times New Roman"/>
          <w:bCs/>
          <w:color w:val="000000" w:themeColor="text1"/>
          <w:sz w:val="24"/>
          <w:szCs w:val="24"/>
        </w:rPr>
        <w:t>Założenia i</w:t>
      </w:r>
      <w:r w:rsidR="00ED60D4">
        <w:rPr>
          <w:rFonts w:ascii="Cambria" w:hAnsi="Cambria" w:cs="Times New Roman"/>
          <w:bCs/>
          <w:color w:val="000000" w:themeColor="text1"/>
          <w:sz w:val="24"/>
          <w:szCs w:val="24"/>
        </w:rPr>
        <w:t> </w:t>
      </w:r>
      <w:r w:rsidRPr="00D53759">
        <w:rPr>
          <w:rFonts w:ascii="Cambria" w:hAnsi="Cambria" w:cs="Times New Roman"/>
          <w:bCs/>
          <w:color w:val="000000" w:themeColor="text1"/>
          <w:sz w:val="24"/>
          <w:szCs w:val="24"/>
        </w:rPr>
        <w:t xml:space="preserve">wytyczne do treści dokumentu sformułowane zostały przez ekspertów zewnętrznych: </w:t>
      </w:r>
      <w:r w:rsidRPr="00D53759">
        <w:rPr>
          <w:rFonts w:ascii="Cambria" w:hAnsi="Cambria" w:cs="Times New Roman"/>
          <w:color w:val="000000" w:themeColor="text1"/>
          <w:sz w:val="24"/>
          <w:szCs w:val="24"/>
        </w:rPr>
        <w:t>Jan Bereza, Michał Kudłacz (lider zespołu ekspertów).</w:t>
      </w:r>
    </w:p>
    <w:p w14:paraId="68890314" w14:textId="77777777" w:rsidR="00ED60D4" w:rsidRDefault="00ED60D4" w:rsidP="00C02502">
      <w:pPr>
        <w:autoSpaceDE w:val="0"/>
        <w:autoSpaceDN w:val="0"/>
        <w:adjustRightInd w:val="0"/>
        <w:spacing w:after="0" w:line="360" w:lineRule="auto"/>
        <w:jc w:val="both"/>
        <w:rPr>
          <w:rFonts w:ascii="Cambria" w:hAnsi="Cambria" w:cs="Times New Roman"/>
          <w:bCs/>
          <w:color w:val="000000"/>
          <w:sz w:val="24"/>
          <w:szCs w:val="24"/>
        </w:rPr>
      </w:pPr>
    </w:p>
    <w:p w14:paraId="73052587" w14:textId="77777777" w:rsidR="00C02502" w:rsidRPr="005D08EB" w:rsidRDefault="00C02502" w:rsidP="00C02502">
      <w:pPr>
        <w:autoSpaceDE w:val="0"/>
        <w:autoSpaceDN w:val="0"/>
        <w:adjustRightInd w:val="0"/>
        <w:spacing w:after="0" w:line="360" w:lineRule="auto"/>
        <w:jc w:val="both"/>
        <w:rPr>
          <w:rFonts w:ascii="Cambria" w:hAnsi="Cambria" w:cs="Times New Roman"/>
          <w:bCs/>
          <w:color w:val="000000"/>
          <w:sz w:val="24"/>
          <w:szCs w:val="24"/>
        </w:rPr>
      </w:pPr>
      <w:r w:rsidRPr="005D08EB">
        <w:rPr>
          <w:rFonts w:ascii="Cambria" w:hAnsi="Cambria" w:cs="Times New Roman"/>
          <w:bCs/>
          <w:color w:val="000000"/>
          <w:sz w:val="24"/>
          <w:szCs w:val="24"/>
        </w:rPr>
        <w:t xml:space="preserve">Prace nad </w:t>
      </w:r>
      <w:r w:rsidRPr="005D08EB">
        <w:rPr>
          <w:rFonts w:ascii="Cambria" w:hAnsi="Cambria" w:cs="Times New Roman"/>
          <w:color w:val="000000"/>
          <w:sz w:val="24"/>
          <w:szCs w:val="24"/>
        </w:rPr>
        <w:t>Strategią Rozwoju Powiatu Bocheńskiego na lata 2021 – 2030</w:t>
      </w:r>
      <w:r w:rsidRPr="005D08EB">
        <w:rPr>
          <w:rFonts w:ascii="Cambria" w:hAnsi="Cambria" w:cs="Times New Roman"/>
          <w:bCs/>
          <w:color w:val="000000"/>
          <w:sz w:val="24"/>
          <w:szCs w:val="24"/>
        </w:rPr>
        <w:t xml:space="preserve"> </w:t>
      </w:r>
      <w:r>
        <w:rPr>
          <w:rFonts w:ascii="Cambria" w:hAnsi="Cambria" w:cs="Times New Roman"/>
          <w:bCs/>
          <w:color w:val="000000"/>
          <w:sz w:val="24"/>
          <w:szCs w:val="24"/>
        </w:rPr>
        <w:t xml:space="preserve">prowadzone były pod kierunkiem </w:t>
      </w:r>
      <w:r w:rsidRPr="005D08EB">
        <w:rPr>
          <w:rFonts w:ascii="Cambria" w:hAnsi="Cambria" w:cs="Times New Roman"/>
          <w:bCs/>
          <w:color w:val="000000"/>
          <w:sz w:val="24"/>
          <w:szCs w:val="24"/>
        </w:rPr>
        <w:t>Zarządu Powiatu w Bochni w składzie:</w:t>
      </w:r>
    </w:p>
    <w:p w14:paraId="1ADE434B" w14:textId="35D3109E" w:rsidR="00C02502" w:rsidRPr="003417C7" w:rsidRDefault="00955C10" w:rsidP="00C02502">
      <w:pPr>
        <w:autoSpaceDE w:val="0"/>
        <w:autoSpaceDN w:val="0"/>
        <w:adjustRightInd w:val="0"/>
        <w:spacing w:after="0" w:line="360" w:lineRule="auto"/>
        <w:jc w:val="both"/>
        <w:rPr>
          <w:rFonts w:ascii="Cambria" w:hAnsi="Cambria" w:cs="Times New Roman"/>
          <w:color w:val="FF0000"/>
          <w:sz w:val="24"/>
          <w:szCs w:val="24"/>
        </w:rPr>
      </w:pPr>
      <w:r w:rsidRPr="00B90DCF">
        <w:rPr>
          <w:rFonts w:ascii="Cambria" w:hAnsi="Cambria" w:cs="Times New Roman"/>
          <w:sz w:val="24"/>
          <w:szCs w:val="24"/>
        </w:rPr>
        <w:t xml:space="preserve">- </w:t>
      </w:r>
      <w:r w:rsidR="00C02502" w:rsidRPr="005D08EB">
        <w:rPr>
          <w:rFonts w:ascii="Cambria" w:hAnsi="Cambria" w:cs="Times New Roman"/>
          <w:color w:val="000000"/>
          <w:sz w:val="24"/>
          <w:szCs w:val="24"/>
        </w:rPr>
        <w:t>Przewodniczący Zarz</w:t>
      </w:r>
      <w:bookmarkStart w:id="2" w:name="_GoBack"/>
      <w:bookmarkEnd w:id="2"/>
      <w:r w:rsidR="00C02502" w:rsidRPr="005D08EB">
        <w:rPr>
          <w:rFonts w:ascii="Cambria" w:hAnsi="Cambria" w:cs="Times New Roman"/>
          <w:color w:val="000000"/>
          <w:sz w:val="24"/>
          <w:szCs w:val="24"/>
        </w:rPr>
        <w:t xml:space="preserve">ądu Powiatu: Adam </w:t>
      </w:r>
      <w:proofErr w:type="spellStart"/>
      <w:r w:rsidR="00C02502" w:rsidRPr="005D08EB">
        <w:rPr>
          <w:rFonts w:ascii="Cambria" w:hAnsi="Cambria" w:cs="Times New Roman"/>
          <w:color w:val="000000"/>
          <w:sz w:val="24"/>
          <w:szCs w:val="24"/>
        </w:rPr>
        <w:t>Korta</w:t>
      </w:r>
      <w:proofErr w:type="spellEnd"/>
      <w:r w:rsidR="00C02502">
        <w:rPr>
          <w:rFonts w:ascii="Cambria" w:hAnsi="Cambria" w:cs="Times New Roman"/>
          <w:color w:val="000000"/>
          <w:sz w:val="24"/>
          <w:szCs w:val="24"/>
        </w:rPr>
        <w:t>,</w:t>
      </w:r>
      <w:r w:rsidR="00C02502" w:rsidRPr="005D08EB">
        <w:rPr>
          <w:rFonts w:ascii="Cambria" w:hAnsi="Cambria" w:cs="Times New Roman"/>
          <w:color w:val="000000"/>
          <w:sz w:val="24"/>
          <w:szCs w:val="24"/>
        </w:rPr>
        <w:t xml:space="preserve"> Starosta Bocheński</w:t>
      </w:r>
    </w:p>
    <w:p w14:paraId="5BC84925" w14:textId="565085C5" w:rsidR="00C02502" w:rsidRPr="004718D5" w:rsidRDefault="00955C10" w:rsidP="00C02502">
      <w:pPr>
        <w:autoSpaceDE w:val="0"/>
        <w:autoSpaceDN w:val="0"/>
        <w:adjustRightInd w:val="0"/>
        <w:spacing w:after="0" w:line="360" w:lineRule="auto"/>
        <w:jc w:val="both"/>
        <w:rPr>
          <w:rFonts w:ascii="Cambria" w:hAnsi="Cambria" w:cs="Times New Roman"/>
          <w:color w:val="000000" w:themeColor="text1"/>
          <w:sz w:val="24"/>
          <w:szCs w:val="24"/>
        </w:rPr>
      </w:pPr>
      <w:r w:rsidRPr="00B90DCF">
        <w:rPr>
          <w:rFonts w:ascii="Cambria" w:hAnsi="Cambria" w:cs="Times New Roman"/>
          <w:sz w:val="24"/>
          <w:szCs w:val="24"/>
        </w:rPr>
        <w:lastRenderedPageBreak/>
        <w:t>-</w:t>
      </w:r>
      <w:r w:rsidRPr="00955C10">
        <w:rPr>
          <w:rFonts w:ascii="Cambria" w:hAnsi="Cambria" w:cs="Times New Roman"/>
          <w:color w:val="FF0000"/>
          <w:sz w:val="24"/>
          <w:szCs w:val="24"/>
        </w:rPr>
        <w:t xml:space="preserve"> </w:t>
      </w:r>
      <w:r w:rsidR="00C02502" w:rsidRPr="005D08EB">
        <w:rPr>
          <w:rFonts w:ascii="Cambria" w:hAnsi="Cambria" w:cs="Times New Roman"/>
          <w:color w:val="000000"/>
          <w:sz w:val="24"/>
          <w:szCs w:val="24"/>
        </w:rPr>
        <w:t xml:space="preserve">Członkowie Zarządu Powiatu: </w:t>
      </w:r>
      <w:r w:rsidR="003417C7">
        <w:rPr>
          <w:rFonts w:ascii="Cambria" w:hAnsi="Cambria" w:cs="Times New Roman"/>
          <w:color w:val="000000"/>
          <w:sz w:val="24"/>
          <w:szCs w:val="24"/>
        </w:rPr>
        <w:t xml:space="preserve">Ryszard Drożdżak, </w:t>
      </w:r>
      <w:r w:rsidR="00C02502" w:rsidRPr="005D08EB">
        <w:rPr>
          <w:rFonts w:ascii="Cambria" w:hAnsi="Cambria" w:cs="Times New Roman"/>
          <w:color w:val="000000"/>
          <w:sz w:val="24"/>
          <w:szCs w:val="24"/>
        </w:rPr>
        <w:t xml:space="preserve">Jerzy </w:t>
      </w:r>
      <w:proofErr w:type="spellStart"/>
      <w:r w:rsidR="00C02502" w:rsidRPr="005D08EB">
        <w:rPr>
          <w:rFonts w:ascii="Cambria" w:hAnsi="Cambria" w:cs="Times New Roman"/>
          <w:color w:val="000000"/>
          <w:sz w:val="24"/>
          <w:szCs w:val="24"/>
        </w:rPr>
        <w:t>Błoniarz</w:t>
      </w:r>
      <w:proofErr w:type="spellEnd"/>
      <w:r w:rsidR="00C02502" w:rsidRPr="005D08EB">
        <w:rPr>
          <w:rFonts w:ascii="Cambria" w:hAnsi="Cambria" w:cs="Times New Roman"/>
          <w:color w:val="000000"/>
          <w:sz w:val="24"/>
          <w:szCs w:val="24"/>
        </w:rPr>
        <w:t>, Marek Rudnik, Rafał Rudka</w:t>
      </w:r>
      <w:r w:rsidR="004718D5">
        <w:rPr>
          <w:rFonts w:ascii="Cambria" w:hAnsi="Cambria" w:cs="Times New Roman"/>
          <w:color w:val="000000" w:themeColor="text1"/>
          <w:sz w:val="24"/>
          <w:szCs w:val="24"/>
        </w:rPr>
        <w:t>.</w:t>
      </w:r>
    </w:p>
    <w:p w14:paraId="2DAAF36C" w14:textId="77777777" w:rsidR="00C02502" w:rsidRPr="005D08EB" w:rsidRDefault="00C02502" w:rsidP="00C02502">
      <w:pPr>
        <w:autoSpaceDE w:val="0"/>
        <w:autoSpaceDN w:val="0"/>
        <w:adjustRightInd w:val="0"/>
        <w:spacing w:after="0" w:line="360" w:lineRule="auto"/>
        <w:jc w:val="both"/>
        <w:rPr>
          <w:rFonts w:ascii="Cambria" w:hAnsi="Cambria" w:cs="Times New Roman"/>
          <w:bCs/>
          <w:color w:val="000000"/>
          <w:sz w:val="24"/>
          <w:szCs w:val="24"/>
        </w:rPr>
      </w:pPr>
    </w:p>
    <w:p w14:paraId="3B5CC4E1" w14:textId="3BC9CD93" w:rsidR="004718D5" w:rsidRDefault="00C02502" w:rsidP="004718D5">
      <w:pPr>
        <w:autoSpaceDE w:val="0"/>
        <w:autoSpaceDN w:val="0"/>
        <w:adjustRightInd w:val="0"/>
        <w:spacing w:after="0" w:line="360" w:lineRule="auto"/>
        <w:jc w:val="both"/>
        <w:rPr>
          <w:rFonts w:ascii="Cambria" w:hAnsi="Cambria" w:cs="Times New Roman"/>
          <w:bCs/>
          <w:color w:val="000000"/>
          <w:sz w:val="24"/>
          <w:szCs w:val="24"/>
        </w:rPr>
      </w:pPr>
      <w:r w:rsidRPr="005D08EB">
        <w:rPr>
          <w:rFonts w:ascii="Cambria" w:hAnsi="Cambria" w:cs="Times New Roman"/>
          <w:bCs/>
          <w:color w:val="000000"/>
          <w:sz w:val="24"/>
          <w:szCs w:val="24"/>
        </w:rPr>
        <w:t>Dokument powstał przy aktywnym ud</w:t>
      </w:r>
      <w:r>
        <w:rPr>
          <w:rFonts w:ascii="Cambria" w:hAnsi="Cambria" w:cs="Times New Roman"/>
          <w:bCs/>
          <w:color w:val="000000"/>
          <w:sz w:val="24"/>
          <w:szCs w:val="24"/>
        </w:rPr>
        <w:t xml:space="preserve">ziale </w:t>
      </w:r>
      <w:r w:rsidRPr="005D08EB">
        <w:rPr>
          <w:rFonts w:ascii="Cambria" w:hAnsi="Cambria" w:cs="Times New Roman"/>
          <w:bCs/>
          <w:color w:val="000000"/>
          <w:sz w:val="24"/>
          <w:szCs w:val="24"/>
        </w:rPr>
        <w:t xml:space="preserve">Rady Powiatu w Bochni </w:t>
      </w:r>
      <w:r w:rsidR="004718D5">
        <w:rPr>
          <w:rFonts w:ascii="Cambria" w:hAnsi="Cambria" w:cs="Times New Roman"/>
          <w:color w:val="000000"/>
          <w:sz w:val="24"/>
          <w:szCs w:val="24"/>
        </w:rPr>
        <w:t>pod przewodnictwem Bernadetty Gąsiorek.</w:t>
      </w:r>
    </w:p>
    <w:p w14:paraId="0CA2E5D3" w14:textId="77777777" w:rsidR="004718D5" w:rsidRDefault="004718D5">
      <w:pPr>
        <w:rPr>
          <w:rFonts w:ascii="Cambria" w:hAnsi="Cambria" w:cs="Times New Roman"/>
          <w:bCs/>
          <w:color w:val="000000"/>
          <w:sz w:val="24"/>
          <w:szCs w:val="24"/>
        </w:rPr>
      </w:pPr>
      <w:r>
        <w:rPr>
          <w:rFonts w:ascii="Cambria" w:hAnsi="Cambria" w:cs="Times New Roman"/>
          <w:bCs/>
          <w:color w:val="000000"/>
          <w:sz w:val="24"/>
          <w:szCs w:val="24"/>
        </w:rPr>
        <w:br w:type="page"/>
      </w:r>
    </w:p>
    <w:p w14:paraId="36DBCA6F" w14:textId="09C58AC8" w:rsidR="00A42EB6" w:rsidRPr="00E236A2" w:rsidRDefault="00A42EB6" w:rsidP="00A42EB6">
      <w:pPr>
        <w:pStyle w:val="Nagwek1"/>
        <w:rPr>
          <w:rFonts w:ascii="Cambria" w:hAnsi="Cambria"/>
          <w:sz w:val="40"/>
          <w:szCs w:val="40"/>
        </w:rPr>
      </w:pPr>
      <w:bookmarkStart w:id="3" w:name="_Toc50553387"/>
      <w:bookmarkStart w:id="4" w:name="_Toc58850856"/>
      <w:r w:rsidRPr="00E236A2">
        <w:rPr>
          <w:rFonts w:ascii="Cambria" w:hAnsi="Cambria"/>
          <w:sz w:val="40"/>
          <w:szCs w:val="40"/>
        </w:rPr>
        <w:lastRenderedPageBreak/>
        <w:t>2.</w:t>
      </w:r>
      <w:r w:rsidRPr="00E236A2">
        <w:rPr>
          <w:rFonts w:ascii="Cambria" w:hAnsi="Cambria"/>
          <w:sz w:val="40"/>
          <w:szCs w:val="40"/>
        </w:rPr>
        <w:tab/>
        <w:t xml:space="preserve">Synteza diagnozy strategicznej Powiatu Bocheńskiego wraz </w:t>
      </w:r>
      <w:r w:rsidR="00E236A2">
        <w:rPr>
          <w:rFonts w:ascii="Cambria" w:hAnsi="Cambria"/>
          <w:sz w:val="40"/>
          <w:szCs w:val="40"/>
        </w:rPr>
        <w:t>z analizą</w:t>
      </w:r>
      <w:r w:rsidRPr="00E236A2">
        <w:rPr>
          <w:rFonts w:ascii="Cambria" w:hAnsi="Cambria"/>
          <w:sz w:val="40"/>
          <w:szCs w:val="40"/>
        </w:rPr>
        <w:t xml:space="preserve"> SWOT</w:t>
      </w:r>
      <w:bookmarkEnd w:id="3"/>
      <w:bookmarkEnd w:id="4"/>
    </w:p>
    <w:p w14:paraId="28F1CE21" w14:textId="77777777" w:rsidR="00A42EB6" w:rsidRDefault="00A42EB6" w:rsidP="00A42EB6">
      <w:pPr>
        <w:spacing w:line="360" w:lineRule="auto"/>
        <w:jc w:val="both"/>
        <w:rPr>
          <w:rFonts w:ascii="Cambria" w:hAnsi="Cambria" w:cs="Times New Roman"/>
          <w:sz w:val="24"/>
          <w:szCs w:val="24"/>
        </w:rPr>
      </w:pPr>
    </w:p>
    <w:p w14:paraId="55435763" w14:textId="77777777" w:rsidR="004C57F4" w:rsidRPr="00D53759" w:rsidRDefault="00A42EB6" w:rsidP="00A42EB6">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W ramach niniejszego opracowania zespół ekspertów przygotował analizę stanu faktycznego w zakresie potencjału społeczno-gospodarczego Powiatu Bocheńskiego</w:t>
      </w:r>
      <w:r w:rsidR="00955C10" w:rsidRPr="00D53759">
        <w:rPr>
          <w:rFonts w:ascii="Cambria" w:hAnsi="Cambria" w:cs="Times New Roman"/>
          <w:color w:val="000000" w:themeColor="text1"/>
          <w:sz w:val="24"/>
          <w:szCs w:val="24"/>
        </w:rPr>
        <w:t>, stanowiącą wybór najistotniejszych informacji o powiecie</w:t>
      </w:r>
      <w:r w:rsidR="004C57F4" w:rsidRPr="00D53759">
        <w:rPr>
          <w:rFonts w:ascii="Cambria" w:hAnsi="Cambria" w:cs="Times New Roman"/>
          <w:color w:val="000000" w:themeColor="text1"/>
          <w:sz w:val="24"/>
          <w:szCs w:val="24"/>
        </w:rPr>
        <w:t xml:space="preserve">, traktując wymieniony wcześniej dokument pt. „Diagnoza </w:t>
      </w:r>
      <w:proofErr w:type="spellStart"/>
      <w:r w:rsidR="004C57F4" w:rsidRPr="00D53759">
        <w:rPr>
          <w:rFonts w:ascii="Cambria" w:hAnsi="Cambria" w:cs="Times New Roman"/>
          <w:color w:val="000000" w:themeColor="text1"/>
          <w:sz w:val="24"/>
          <w:szCs w:val="24"/>
        </w:rPr>
        <w:t>społeczno</w:t>
      </w:r>
      <w:proofErr w:type="spellEnd"/>
      <w:r w:rsidR="004C57F4" w:rsidRPr="00D53759">
        <w:rPr>
          <w:rFonts w:ascii="Cambria" w:hAnsi="Cambria" w:cs="Times New Roman"/>
          <w:color w:val="000000" w:themeColor="text1"/>
          <w:sz w:val="24"/>
          <w:szCs w:val="24"/>
        </w:rPr>
        <w:t xml:space="preserve"> – gospodarcza Powiatu Bocheńskiego wraz z analizą </w:t>
      </w:r>
      <w:proofErr w:type="spellStart"/>
      <w:r w:rsidR="004C57F4" w:rsidRPr="00D53759">
        <w:rPr>
          <w:rFonts w:ascii="Cambria" w:hAnsi="Cambria" w:cs="Times New Roman"/>
          <w:color w:val="000000" w:themeColor="text1"/>
          <w:sz w:val="24"/>
          <w:szCs w:val="24"/>
        </w:rPr>
        <w:t>benchmarkingową</w:t>
      </w:r>
      <w:proofErr w:type="spellEnd"/>
      <w:r w:rsidR="004C57F4" w:rsidRPr="00D53759">
        <w:rPr>
          <w:rFonts w:ascii="Cambria" w:hAnsi="Cambria" w:cs="Times New Roman"/>
          <w:color w:val="000000" w:themeColor="text1"/>
          <w:sz w:val="24"/>
          <w:szCs w:val="24"/>
        </w:rPr>
        <w:t>” jako bazę do odniesień w przypadku potrzeby sięgnięcia po szerszy zakres danych</w:t>
      </w:r>
      <w:r w:rsidRPr="00D53759">
        <w:rPr>
          <w:rFonts w:ascii="Cambria" w:hAnsi="Cambria" w:cs="Times New Roman"/>
          <w:color w:val="000000" w:themeColor="text1"/>
          <w:sz w:val="24"/>
          <w:szCs w:val="24"/>
        </w:rPr>
        <w:t xml:space="preserve">. </w:t>
      </w:r>
    </w:p>
    <w:p w14:paraId="5F7D9E9B" w14:textId="1CBBFBF5" w:rsidR="00A42EB6" w:rsidRPr="00D53759" w:rsidRDefault="00A42EB6" w:rsidP="00A42EB6">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Powiat </w:t>
      </w:r>
      <w:r w:rsidR="004C57F4" w:rsidRPr="00D53759">
        <w:rPr>
          <w:rFonts w:ascii="Cambria" w:hAnsi="Cambria" w:cs="Times New Roman"/>
          <w:color w:val="000000" w:themeColor="text1"/>
          <w:sz w:val="24"/>
          <w:szCs w:val="24"/>
        </w:rPr>
        <w:t xml:space="preserve">Bocheński </w:t>
      </w:r>
      <w:r w:rsidRPr="00D53759">
        <w:rPr>
          <w:rFonts w:ascii="Cambria" w:hAnsi="Cambria" w:cs="Times New Roman"/>
          <w:color w:val="000000" w:themeColor="text1"/>
          <w:sz w:val="24"/>
          <w:szCs w:val="24"/>
        </w:rPr>
        <w:t>należy do Województwa Małopolskiego i jest jednym z i</w:t>
      </w:r>
      <w:r w:rsidR="004C57F4" w:rsidRPr="00D53759">
        <w:rPr>
          <w:rFonts w:ascii="Cambria" w:hAnsi="Cambria" w:cs="Times New Roman"/>
          <w:color w:val="000000" w:themeColor="text1"/>
          <w:sz w:val="24"/>
          <w:szCs w:val="24"/>
        </w:rPr>
        <w:t>stotniejszych powiatów regionu. Położony jest</w:t>
      </w:r>
      <w:r w:rsidRPr="00D53759">
        <w:rPr>
          <w:rFonts w:ascii="Cambria" w:hAnsi="Cambria" w:cs="Times New Roman"/>
          <w:color w:val="000000" w:themeColor="text1"/>
          <w:sz w:val="24"/>
          <w:szCs w:val="24"/>
        </w:rPr>
        <w:t xml:space="preserve"> </w:t>
      </w:r>
      <w:r w:rsidR="004C57F4" w:rsidRPr="00D53759">
        <w:rPr>
          <w:rFonts w:ascii="Cambria" w:hAnsi="Cambria" w:cs="Times New Roman"/>
          <w:color w:val="000000" w:themeColor="text1"/>
          <w:sz w:val="24"/>
          <w:szCs w:val="24"/>
        </w:rPr>
        <w:t>na jednym</w:t>
      </w:r>
      <w:r w:rsidRPr="00D53759">
        <w:rPr>
          <w:rFonts w:ascii="Cambria" w:hAnsi="Cambria" w:cs="Times New Roman"/>
          <w:color w:val="000000" w:themeColor="text1"/>
          <w:sz w:val="24"/>
          <w:szCs w:val="24"/>
        </w:rPr>
        <w:t xml:space="preserve"> z najważniejszych w Polsce szlaków komunikacyjnych </w:t>
      </w:r>
      <w:r w:rsidR="004C57F4" w:rsidRPr="00D53759">
        <w:rPr>
          <w:rFonts w:ascii="Cambria" w:hAnsi="Cambria" w:cs="Times New Roman"/>
          <w:color w:val="000000" w:themeColor="text1"/>
          <w:sz w:val="24"/>
          <w:szCs w:val="24"/>
        </w:rPr>
        <w:t xml:space="preserve">w układzie </w:t>
      </w:r>
      <w:r w:rsidRPr="00D53759">
        <w:rPr>
          <w:rFonts w:ascii="Cambria" w:hAnsi="Cambria" w:cs="Times New Roman"/>
          <w:color w:val="000000" w:themeColor="text1"/>
          <w:sz w:val="24"/>
          <w:szCs w:val="24"/>
        </w:rPr>
        <w:t xml:space="preserve">wschód-zachód, </w:t>
      </w:r>
      <w:r w:rsidR="004C57F4" w:rsidRPr="00D53759">
        <w:rPr>
          <w:rFonts w:ascii="Cambria" w:hAnsi="Cambria" w:cs="Times New Roman"/>
          <w:color w:val="000000" w:themeColor="text1"/>
          <w:sz w:val="24"/>
          <w:szCs w:val="24"/>
        </w:rPr>
        <w:t xml:space="preserve">z bezpośrednim dostępem do </w:t>
      </w:r>
      <w:r w:rsidRPr="00D53759">
        <w:rPr>
          <w:rFonts w:ascii="Cambria" w:hAnsi="Cambria" w:cs="Times New Roman"/>
          <w:color w:val="000000" w:themeColor="text1"/>
          <w:sz w:val="24"/>
          <w:szCs w:val="24"/>
        </w:rPr>
        <w:t>autostrady A4 i linii kolejowej E30.</w:t>
      </w:r>
    </w:p>
    <w:p w14:paraId="713A793F" w14:textId="77777777" w:rsidR="00A42EB6" w:rsidRPr="00C34AC1" w:rsidRDefault="00A42EB6" w:rsidP="00A42EB6">
      <w:pPr>
        <w:rPr>
          <w:rFonts w:ascii="Cambria" w:hAnsi="Cambria" w:cs="Times New Roman"/>
        </w:rPr>
      </w:pPr>
    </w:p>
    <w:p w14:paraId="6B4A5707" w14:textId="77777777" w:rsidR="00A42EB6" w:rsidRPr="00B542D7" w:rsidRDefault="00A42EB6" w:rsidP="00A42EB6">
      <w:pPr>
        <w:pStyle w:val="Tytu"/>
        <w:rPr>
          <w:rFonts w:ascii="Cambria" w:hAnsi="Cambria"/>
          <w:sz w:val="24"/>
          <w:szCs w:val="24"/>
        </w:rPr>
      </w:pPr>
      <w:r w:rsidRPr="00B542D7">
        <w:rPr>
          <w:rFonts w:ascii="Cambria" w:hAnsi="Cambria"/>
          <w:sz w:val="24"/>
          <w:szCs w:val="24"/>
        </w:rPr>
        <w:t>Mapa 1. Położenie Powiatu Bocheńskiego na mapie województwa małopolskiego</w:t>
      </w:r>
    </w:p>
    <w:p w14:paraId="1DF98C2D" w14:textId="77777777" w:rsidR="00A42EB6" w:rsidRPr="00C34AC1" w:rsidRDefault="00A42EB6" w:rsidP="00A42EB6">
      <w:pPr>
        <w:spacing w:line="360" w:lineRule="auto"/>
        <w:jc w:val="both"/>
        <w:rPr>
          <w:rFonts w:ascii="Cambria" w:hAnsi="Cambria" w:cs="Times New Roman"/>
          <w:sz w:val="24"/>
          <w:szCs w:val="24"/>
        </w:rPr>
      </w:pPr>
      <w:r w:rsidRPr="00C34AC1">
        <w:rPr>
          <w:rFonts w:ascii="Cambria" w:hAnsi="Cambria" w:cs="Times New Roman"/>
          <w:noProof/>
          <w:sz w:val="24"/>
          <w:szCs w:val="24"/>
          <w:lang w:eastAsia="pl-PL"/>
        </w:rPr>
        <w:drawing>
          <wp:inline distT="0" distB="0" distL="0" distR="0" wp14:anchorId="5CF48ACD" wp14:editId="2C7DB330">
            <wp:extent cx="5760720" cy="3240122"/>
            <wp:effectExtent l="0" t="0" r="0" b="0"/>
            <wp:docPr id="3" name="Obraz 3" descr="C:\Michal 14.12.2017 wszystko\Komputer Nowy Sącz dane\Michał\Projekty\Strategia Powiat Bocheński\powiat_bochenski,66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chal 14.12.2017 wszystko\Komputer Nowy Sącz dane\Michał\Projekty\Strategia Powiat Bocheński\powiat_bochenski,6685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122"/>
                    </a:xfrm>
                    <a:prstGeom prst="rect">
                      <a:avLst/>
                    </a:prstGeom>
                    <a:noFill/>
                    <a:ln>
                      <a:noFill/>
                    </a:ln>
                  </pic:spPr>
                </pic:pic>
              </a:graphicData>
            </a:graphic>
          </wp:inline>
        </w:drawing>
      </w:r>
    </w:p>
    <w:p w14:paraId="09834BBB" w14:textId="77777777" w:rsidR="00A42EB6" w:rsidRPr="00B542D7" w:rsidRDefault="00A42EB6" w:rsidP="00A42EB6">
      <w:pPr>
        <w:spacing w:line="360" w:lineRule="auto"/>
        <w:jc w:val="both"/>
        <w:rPr>
          <w:rFonts w:ascii="Cambria" w:hAnsi="Cambria" w:cs="Times New Roman"/>
          <w:i/>
          <w:sz w:val="20"/>
          <w:szCs w:val="20"/>
        </w:rPr>
      </w:pPr>
      <w:r w:rsidRPr="00B542D7">
        <w:rPr>
          <w:rFonts w:ascii="Cambria" w:hAnsi="Cambria" w:cs="Times New Roman"/>
          <w:i/>
          <w:sz w:val="20"/>
          <w:szCs w:val="20"/>
        </w:rPr>
        <w:t xml:space="preserve">Źródło: </w:t>
      </w:r>
      <w:hyperlink r:id="rId11" w:history="1">
        <w:r w:rsidRPr="00190323">
          <w:rPr>
            <w:rStyle w:val="Hipercze"/>
            <w:rFonts w:ascii="Cambria" w:hAnsi="Cambria" w:cs="Times New Roman"/>
            <w:i/>
            <w:sz w:val="20"/>
            <w:szCs w:val="20"/>
          </w:rPr>
          <w:t>https://mapa.targeo.pl</w:t>
        </w:r>
      </w:hyperlink>
      <w:r>
        <w:rPr>
          <w:rFonts w:ascii="Cambria" w:hAnsi="Cambria" w:cs="Times New Roman"/>
          <w:i/>
          <w:sz w:val="20"/>
          <w:szCs w:val="20"/>
        </w:rPr>
        <w:t xml:space="preserve"> </w:t>
      </w:r>
      <w:r w:rsidRPr="00B542D7">
        <w:rPr>
          <w:rFonts w:ascii="Cambria" w:hAnsi="Cambria"/>
          <w:sz w:val="20"/>
          <w:szCs w:val="20"/>
        </w:rPr>
        <w:t>[data dostępu: 6.12.2019 r.].</w:t>
      </w:r>
    </w:p>
    <w:p w14:paraId="0CFCECF3" w14:textId="6DED3E47" w:rsidR="00A42EB6" w:rsidRPr="00D53759" w:rsidRDefault="00A42EB6" w:rsidP="00A42EB6">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Powiat Bocheński jest relatywnie duży i korzystnie </w:t>
      </w:r>
      <w:r w:rsidR="00D53759" w:rsidRPr="00D53759">
        <w:rPr>
          <w:rFonts w:ascii="Cambria" w:hAnsi="Cambria" w:cs="Times New Roman"/>
          <w:color w:val="000000" w:themeColor="text1"/>
          <w:sz w:val="24"/>
          <w:szCs w:val="24"/>
        </w:rPr>
        <w:t>skomunikowany</w:t>
      </w:r>
      <w:r w:rsidRPr="00D53759">
        <w:rPr>
          <w:rFonts w:ascii="Cambria" w:hAnsi="Cambria" w:cs="Times New Roman"/>
          <w:color w:val="000000" w:themeColor="text1"/>
          <w:sz w:val="24"/>
          <w:szCs w:val="24"/>
        </w:rPr>
        <w:t>. Diagnoza społeczno-gospodarcza została dokonana dla Powiatu Bocheńs</w:t>
      </w:r>
      <w:r w:rsidR="004C57F4" w:rsidRPr="00D53759">
        <w:rPr>
          <w:rFonts w:ascii="Cambria" w:hAnsi="Cambria" w:cs="Times New Roman"/>
          <w:color w:val="000000" w:themeColor="text1"/>
          <w:sz w:val="24"/>
          <w:szCs w:val="24"/>
        </w:rPr>
        <w:t>kiego, w skład którego wchodzą następujące jednostki samorządu terytorialnego:</w:t>
      </w:r>
    </w:p>
    <w:p w14:paraId="5E1AD99A" w14:textId="154AE1B1" w:rsidR="00A42EB6" w:rsidRPr="00D53759" w:rsidRDefault="00A42EB6" w:rsidP="00A42EB6">
      <w:pPr>
        <w:pStyle w:val="Akapitzlist"/>
        <w:numPr>
          <w:ilvl w:val="0"/>
          <w:numId w:val="2"/>
        </w:numPr>
        <w:spacing w:line="360" w:lineRule="auto"/>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lastRenderedPageBreak/>
        <w:t>gmin</w:t>
      </w:r>
      <w:r w:rsidR="004C57F4" w:rsidRPr="00D53759">
        <w:rPr>
          <w:rFonts w:ascii="Cambria" w:hAnsi="Cambria" w:cs="Times New Roman"/>
          <w:color w:val="000000" w:themeColor="text1"/>
          <w:sz w:val="24"/>
          <w:szCs w:val="24"/>
        </w:rPr>
        <w:t>a miejska</w:t>
      </w:r>
      <w:r w:rsidR="00484A27">
        <w:rPr>
          <w:rFonts w:ascii="Cambria" w:hAnsi="Cambria" w:cs="Times New Roman"/>
          <w:color w:val="000000" w:themeColor="text1"/>
          <w:sz w:val="24"/>
          <w:szCs w:val="24"/>
        </w:rPr>
        <w:t>:</w:t>
      </w:r>
      <w:r w:rsidR="004C57F4" w:rsidRPr="00D53759">
        <w:rPr>
          <w:rFonts w:ascii="Cambria" w:hAnsi="Cambria" w:cs="Times New Roman"/>
          <w:color w:val="000000" w:themeColor="text1"/>
          <w:sz w:val="24"/>
          <w:szCs w:val="24"/>
        </w:rPr>
        <w:t xml:space="preserve"> Bochnia;</w:t>
      </w:r>
    </w:p>
    <w:p w14:paraId="471AD30B" w14:textId="74C0EFBB" w:rsidR="00A42EB6" w:rsidRPr="00D53759" w:rsidRDefault="00A42EB6" w:rsidP="00A42EB6">
      <w:pPr>
        <w:pStyle w:val="Akapitzlist"/>
        <w:numPr>
          <w:ilvl w:val="0"/>
          <w:numId w:val="2"/>
        </w:numPr>
        <w:spacing w:line="360" w:lineRule="auto"/>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gmin</w:t>
      </w:r>
      <w:r w:rsidR="004C57F4" w:rsidRPr="00D53759">
        <w:rPr>
          <w:rFonts w:ascii="Cambria" w:hAnsi="Cambria" w:cs="Times New Roman"/>
          <w:color w:val="000000" w:themeColor="text1"/>
          <w:sz w:val="24"/>
          <w:szCs w:val="24"/>
        </w:rPr>
        <w:t>a miejsko-wiejska</w:t>
      </w:r>
      <w:r w:rsidR="00484A27">
        <w:rPr>
          <w:rFonts w:ascii="Cambria" w:hAnsi="Cambria" w:cs="Times New Roman"/>
          <w:color w:val="000000" w:themeColor="text1"/>
          <w:sz w:val="24"/>
          <w:szCs w:val="24"/>
        </w:rPr>
        <w:t>:</w:t>
      </w:r>
      <w:r w:rsidRPr="00D53759">
        <w:rPr>
          <w:rFonts w:ascii="Cambria" w:hAnsi="Cambria" w:cs="Times New Roman"/>
          <w:color w:val="000000" w:themeColor="text1"/>
          <w:sz w:val="24"/>
          <w:szCs w:val="24"/>
        </w:rPr>
        <w:t xml:space="preserve"> </w:t>
      </w:r>
      <w:r w:rsidR="004C57F4" w:rsidRPr="00D53759">
        <w:rPr>
          <w:rFonts w:ascii="Cambria" w:hAnsi="Cambria" w:cs="Times New Roman"/>
          <w:color w:val="000000" w:themeColor="text1"/>
          <w:sz w:val="24"/>
          <w:szCs w:val="24"/>
        </w:rPr>
        <w:t>Nowy Wiśnicz;</w:t>
      </w:r>
    </w:p>
    <w:p w14:paraId="6B1F2EA0" w14:textId="28646570" w:rsidR="00A42EB6" w:rsidRPr="00D53759" w:rsidRDefault="00A42EB6" w:rsidP="00A42EB6">
      <w:pPr>
        <w:pStyle w:val="Akapitzlist"/>
        <w:numPr>
          <w:ilvl w:val="0"/>
          <w:numId w:val="2"/>
        </w:numPr>
        <w:spacing w:line="360" w:lineRule="auto"/>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gminy wiejskie: Bochnia, Drwinia, Lipnica Murowana, Łapan</w:t>
      </w:r>
      <w:r w:rsidR="004C57F4" w:rsidRPr="00D53759">
        <w:rPr>
          <w:rFonts w:ascii="Cambria" w:hAnsi="Cambria" w:cs="Times New Roman"/>
          <w:color w:val="000000" w:themeColor="text1"/>
          <w:sz w:val="24"/>
          <w:szCs w:val="24"/>
        </w:rPr>
        <w:t>ów, Rzezawa, Trzciana, Żegocina.</w:t>
      </w:r>
    </w:p>
    <w:p w14:paraId="71D80A57" w14:textId="124C8F35" w:rsidR="009412E5" w:rsidRDefault="009412E5" w:rsidP="009412E5">
      <w:pPr>
        <w:spacing w:line="360" w:lineRule="auto"/>
        <w:jc w:val="both"/>
        <w:rPr>
          <w:rFonts w:ascii="Cambria" w:hAnsi="Cambria" w:cs="Times New Roman"/>
          <w:sz w:val="24"/>
          <w:szCs w:val="24"/>
        </w:rPr>
      </w:pPr>
    </w:p>
    <w:p w14:paraId="0710BA7B" w14:textId="77777777" w:rsidR="009412E5" w:rsidRPr="009412E5" w:rsidRDefault="009412E5" w:rsidP="009412E5">
      <w:pPr>
        <w:spacing w:line="360" w:lineRule="auto"/>
        <w:jc w:val="both"/>
        <w:rPr>
          <w:rFonts w:ascii="Cambria" w:hAnsi="Cambria" w:cs="Times New Roman"/>
          <w:sz w:val="24"/>
          <w:szCs w:val="24"/>
        </w:rPr>
      </w:pPr>
    </w:p>
    <w:p w14:paraId="264CA3F7" w14:textId="77777777" w:rsidR="00A42EB6" w:rsidRPr="00B542D7" w:rsidRDefault="00A42EB6" w:rsidP="00A42EB6">
      <w:pPr>
        <w:pStyle w:val="Tytu"/>
        <w:rPr>
          <w:rFonts w:ascii="Cambria" w:hAnsi="Cambria"/>
          <w:sz w:val="24"/>
          <w:szCs w:val="24"/>
        </w:rPr>
      </w:pPr>
      <w:r w:rsidRPr="00B542D7">
        <w:rPr>
          <w:rFonts w:ascii="Cambria" w:hAnsi="Cambria"/>
          <w:sz w:val="24"/>
          <w:szCs w:val="24"/>
        </w:rPr>
        <w:t>Mapa 2. Gminy Powiatu Bocheńskiego</w:t>
      </w:r>
    </w:p>
    <w:p w14:paraId="2588829C" w14:textId="77777777" w:rsidR="00A42EB6" w:rsidRPr="00C34AC1" w:rsidRDefault="00A42EB6" w:rsidP="00A42EB6">
      <w:pPr>
        <w:spacing w:line="276" w:lineRule="auto"/>
        <w:jc w:val="both"/>
        <w:rPr>
          <w:rFonts w:ascii="Cambria" w:hAnsi="Cambria" w:cstheme="minorHAnsi"/>
        </w:rPr>
      </w:pPr>
    </w:p>
    <w:p w14:paraId="01076F92" w14:textId="77777777" w:rsidR="00A42EB6" w:rsidRPr="00C34AC1" w:rsidRDefault="00A42EB6" w:rsidP="00A42EB6">
      <w:pPr>
        <w:spacing w:line="276" w:lineRule="auto"/>
        <w:jc w:val="both"/>
        <w:rPr>
          <w:rFonts w:ascii="Cambria" w:hAnsi="Cambria" w:cstheme="minorHAnsi"/>
        </w:rPr>
      </w:pPr>
      <w:r w:rsidRPr="00C34AC1">
        <w:rPr>
          <w:rFonts w:ascii="Cambria" w:hAnsi="Cambria" w:cstheme="minorHAnsi"/>
          <w:noProof/>
          <w:lang w:eastAsia="pl-PL"/>
        </w:rPr>
        <w:drawing>
          <wp:inline distT="0" distB="0" distL="0" distR="0" wp14:anchorId="6D5014AC" wp14:editId="3435FB54">
            <wp:extent cx="4046220" cy="5640641"/>
            <wp:effectExtent l="0" t="0" r="0" b="0"/>
            <wp:docPr id="2" name="Obraz 2" descr="C:\Michal 14.12.2017 wszystko\Komputer Nowy Sącz dane\Michał\Projekty\Strategia Powiat Bocheński\powiat-mapa-interaktywna-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chal 14.12.2017 wszystko\Komputer Nowy Sącz dane\Michał\Projekty\Strategia Powiat Bocheński\powiat-mapa-interaktywna-ok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708" cy="5648292"/>
                    </a:xfrm>
                    <a:prstGeom prst="rect">
                      <a:avLst/>
                    </a:prstGeom>
                    <a:noFill/>
                    <a:ln>
                      <a:noFill/>
                    </a:ln>
                  </pic:spPr>
                </pic:pic>
              </a:graphicData>
            </a:graphic>
          </wp:inline>
        </w:drawing>
      </w:r>
    </w:p>
    <w:p w14:paraId="154FDFCD" w14:textId="77777777" w:rsidR="00A42EB6" w:rsidRPr="00C34AC1" w:rsidRDefault="00A42EB6" w:rsidP="00A42EB6">
      <w:pPr>
        <w:spacing w:line="276" w:lineRule="auto"/>
        <w:jc w:val="both"/>
        <w:rPr>
          <w:rFonts w:ascii="Cambria" w:hAnsi="Cambria" w:cstheme="minorHAnsi"/>
        </w:rPr>
      </w:pPr>
    </w:p>
    <w:p w14:paraId="344971F3" w14:textId="6E7A232C" w:rsidR="00A42EB6" w:rsidRDefault="00A42EB6" w:rsidP="00A42EB6">
      <w:pPr>
        <w:spacing w:line="276" w:lineRule="auto"/>
        <w:jc w:val="both"/>
        <w:rPr>
          <w:rFonts w:ascii="Cambria" w:hAnsi="Cambria"/>
          <w:sz w:val="20"/>
          <w:szCs w:val="20"/>
        </w:rPr>
      </w:pPr>
      <w:r w:rsidRPr="00B542D7">
        <w:rPr>
          <w:rFonts w:ascii="Cambria" w:hAnsi="Cambria" w:cstheme="minorHAnsi"/>
          <w:sz w:val="20"/>
          <w:szCs w:val="20"/>
        </w:rPr>
        <w:t xml:space="preserve">Źródło: </w:t>
      </w:r>
      <w:hyperlink r:id="rId13" w:history="1">
        <w:r w:rsidRPr="00B542D7">
          <w:rPr>
            <w:rStyle w:val="Hipercze"/>
            <w:rFonts w:ascii="Cambria" w:hAnsi="Cambria"/>
            <w:sz w:val="20"/>
            <w:szCs w:val="20"/>
          </w:rPr>
          <w:t>http://zabytki.powiatbochenski.pl/</w:t>
        </w:r>
      </w:hyperlink>
      <w:r w:rsidRPr="00B542D7">
        <w:rPr>
          <w:rFonts w:ascii="Cambria" w:hAnsi="Cambria"/>
          <w:sz w:val="20"/>
          <w:szCs w:val="20"/>
        </w:rPr>
        <w:t xml:space="preserve"> [data dostępu: 6.12.2019 r.].</w:t>
      </w:r>
    </w:p>
    <w:p w14:paraId="4D629D9D" w14:textId="427E3930" w:rsidR="005E17C8" w:rsidRPr="00D53759" w:rsidRDefault="00A35EB8" w:rsidP="005E17C8">
      <w:pPr>
        <w:spacing w:after="0" w:line="360" w:lineRule="auto"/>
        <w:ind w:firstLine="708"/>
        <w:jc w:val="both"/>
        <w:rPr>
          <w:rFonts w:ascii="Cambria" w:hAnsi="Cambria" w:cs="Times New Roman"/>
          <w:color w:val="000000" w:themeColor="text1"/>
          <w:sz w:val="24"/>
          <w:szCs w:val="24"/>
        </w:rPr>
      </w:pPr>
      <w:r w:rsidRPr="00D53759">
        <w:rPr>
          <w:rFonts w:ascii="Cambria" w:hAnsi="Cambria"/>
          <w:color w:val="000000" w:themeColor="text1"/>
          <w:sz w:val="24"/>
          <w:szCs w:val="24"/>
        </w:rPr>
        <w:lastRenderedPageBreak/>
        <w:t xml:space="preserve">Analizując zasoby społeczne Powiatu Bocheńskiego należy stwierdzić, że </w:t>
      </w:r>
      <w:r w:rsidR="004C57F4" w:rsidRPr="00D53759">
        <w:rPr>
          <w:rFonts w:ascii="Cambria" w:hAnsi="Cambria"/>
          <w:color w:val="000000" w:themeColor="text1"/>
          <w:sz w:val="24"/>
          <w:szCs w:val="24"/>
        </w:rPr>
        <w:t xml:space="preserve">ich silną stroną </w:t>
      </w:r>
      <w:r w:rsidRPr="00D53759">
        <w:rPr>
          <w:rFonts w:ascii="Cambria" w:hAnsi="Cambria"/>
          <w:color w:val="000000" w:themeColor="text1"/>
          <w:sz w:val="24"/>
          <w:szCs w:val="24"/>
        </w:rPr>
        <w:t>jest relatywnie dobrze wykształcona młodzież</w:t>
      </w:r>
      <w:r w:rsidR="004C57F4" w:rsidRPr="00D53759">
        <w:rPr>
          <w:rFonts w:ascii="Cambria" w:hAnsi="Cambria"/>
          <w:color w:val="000000" w:themeColor="text1"/>
          <w:sz w:val="24"/>
          <w:szCs w:val="24"/>
        </w:rPr>
        <w:t>,</w:t>
      </w:r>
      <w:r w:rsidRPr="00D53759">
        <w:rPr>
          <w:rFonts w:ascii="Cambria" w:hAnsi="Cambria"/>
          <w:color w:val="000000" w:themeColor="text1"/>
          <w:sz w:val="24"/>
          <w:szCs w:val="24"/>
        </w:rPr>
        <w:t xml:space="preserve"> </w:t>
      </w:r>
      <w:r w:rsidR="004C57F4" w:rsidRPr="00D53759">
        <w:rPr>
          <w:rFonts w:ascii="Cambria" w:hAnsi="Cambria"/>
          <w:color w:val="000000" w:themeColor="text1"/>
          <w:sz w:val="24"/>
          <w:szCs w:val="24"/>
        </w:rPr>
        <w:t xml:space="preserve">mająca zapewnioną w powiecie edukację </w:t>
      </w:r>
      <w:r w:rsidRPr="00D53759">
        <w:rPr>
          <w:rFonts w:ascii="Cambria" w:hAnsi="Cambria"/>
          <w:color w:val="000000" w:themeColor="text1"/>
          <w:sz w:val="24"/>
          <w:szCs w:val="24"/>
        </w:rPr>
        <w:t xml:space="preserve">na poziomie podstawowym i średnim. Wyniki egzaminów ósmoklasisty oraz maturalnych są na poziomie nieco powyżej średniej krajowej. Dodatkowo mamy do czynienia z dobrze rozwiniętą bazą oświatową, co w połączeniu z wysokim doświadczeniem nauczycieli </w:t>
      </w:r>
      <w:r w:rsidR="004C57F4" w:rsidRPr="00D53759">
        <w:rPr>
          <w:rFonts w:ascii="Cambria" w:hAnsi="Cambria"/>
          <w:color w:val="000000" w:themeColor="text1"/>
          <w:sz w:val="24"/>
          <w:szCs w:val="24"/>
        </w:rPr>
        <w:t xml:space="preserve">pozwala na stwierdzenie, że </w:t>
      </w:r>
      <w:r w:rsidRPr="00D53759">
        <w:rPr>
          <w:rFonts w:ascii="Cambria" w:hAnsi="Cambria"/>
          <w:color w:val="000000" w:themeColor="text1"/>
          <w:sz w:val="24"/>
          <w:szCs w:val="24"/>
        </w:rPr>
        <w:t xml:space="preserve">nauczanie na poziomie podstawowym i średnim w </w:t>
      </w:r>
      <w:r w:rsidR="004C57F4" w:rsidRPr="00D53759">
        <w:rPr>
          <w:rFonts w:ascii="Cambria" w:hAnsi="Cambria"/>
          <w:color w:val="000000" w:themeColor="text1"/>
          <w:sz w:val="24"/>
          <w:szCs w:val="24"/>
        </w:rPr>
        <w:t>P</w:t>
      </w:r>
      <w:r w:rsidRPr="00D53759">
        <w:rPr>
          <w:rFonts w:ascii="Cambria" w:hAnsi="Cambria"/>
          <w:color w:val="000000" w:themeColor="text1"/>
          <w:sz w:val="24"/>
          <w:szCs w:val="24"/>
        </w:rPr>
        <w:t xml:space="preserve">owiecie Bocheńskim jest jego atutem </w:t>
      </w:r>
      <w:r w:rsidR="004C57F4" w:rsidRPr="00D53759">
        <w:rPr>
          <w:rFonts w:ascii="Cambria" w:hAnsi="Cambria"/>
          <w:color w:val="000000" w:themeColor="text1"/>
          <w:sz w:val="24"/>
          <w:szCs w:val="24"/>
        </w:rPr>
        <w:t>w grupie czynników społecznych</w:t>
      </w:r>
      <w:r w:rsidRPr="00D53759">
        <w:rPr>
          <w:rFonts w:ascii="Cambria" w:hAnsi="Cambria"/>
          <w:color w:val="000000" w:themeColor="text1"/>
          <w:sz w:val="24"/>
          <w:szCs w:val="24"/>
        </w:rPr>
        <w:t>. Jednakże</w:t>
      </w:r>
      <w:r w:rsidR="004C57F4" w:rsidRPr="00D53759">
        <w:rPr>
          <w:rFonts w:ascii="Cambria" w:hAnsi="Cambria"/>
          <w:color w:val="000000" w:themeColor="text1"/>
          <w:sz w:val="24"/>
          <w:szCs w:val="24"/>
        </w:rPr>
        <w:t>,</w:t>
      </w:r>
      <w:r w:rsidRPr="00D53759">
        <w:rPr>
          <w:rFonts w:ascii="Cambria" w:hAnsi="Cambria"/>
          <w:color w:val="000000" w:themeColor="text1"/>
          <w:sz w:val="24"/>
          <w:szCs w:val="24"/>
        </w:rPr>
        <w:t xml:space="preserve"> gdy przyjrzymy się strukturze wykształcenia w </w:t>
      </w:r>
      <w:r w:rsidR="004C57F4" w:rsidRPr="00D53759">
        <w:rPr>
          <w:rFonts w:ascii="Cambria" w:hAnsi="Cambria"/>
          <w:color w:val="000000" w:themeColor="text1"/>
          <w:sz w:val="24"/>
          <w:szCs w:val="24"/>
        </w:rPr>
        <w:t>P</w:t>
      </w:r>
      <w:r w:rsidRPr="00D53759">
        <w:rPr>
          <w:rFonts w:ascii="Cambria" w:hAnsi="Cambria"/>
          <w:color w:val="000000" w:themeColor="text1"/>
          <w:sz w:val="24"/>
          <w:szCs w:val="24"/>
        </w:rPr>
        <w:t>owiecie Bocheńskim</w:t>
      </w:r>
      <w:r w:rsidR="004C57F4" w:rsidRPr="00D53759">
        <w:rPr>
          <w:rFonts w:ascii="Cambria" w:hAnsi="Cambria"/>
          <w:color w:val="000000" w:themeColor="text1"/>
          <w:sz w:val="24"/>
          <w:szCs w:val="24"/>
        </w:rPr>
        <w:t>,</w:t>
      </w:r>
      <w:r w:rsidRPr="00D53759">
        <w:rPr>
          <w:rFonts w:ascii="Cambria" w:hAnsi="Cambria"/>
          <w:color w:val="000000" w:themeColor="text1"/>
          <w:sz w:val="24"/>
          <w:szCs w:val="24"/>
        </w:rPr>
        <w:t xml:space="preserve"> dojdziemy do wniosku</w:t>
      </w:r>
      <w:r w:rsidR="004C57F4" w:rsidRPr="00D53759">
        <w:rPr>
          <w:rFonts w:ascii="Cambria" w:hAnsi="Cambria"/>
          <w:color w:val="000000" w:themeColor="text1"/>
          <w:sz w:val="24"/>
          <w:szCs w:val="24"/>
        </w:rPr>
        <w:t>,</w:t>
      </w:r>
      <w:r w:rsidRPr="00D53759">
        <w:rPr>
          <w:rFonts w:ascii="Cambria" w:hAnsi="Cambria"/>
          <w:color w:val="000000" w:themeColor="text1"/>
          <w:sz w:val="24"/>
          <w:szCs w:val="24"/>
        </w:rPr>
        <w:t xml:space="preserve"> że mamy do czynienia z relatywnie niskim kapitałem ludzkim (czyli kapitałem intelektualnym</w:t>
      </w:r>
      <w:r w:rsidR="004C57F4" w:rsidRPr="00D53759">
        <w:rPr>
          <w:rFonts w:ascii="Cambria" w:hAnsi="Cambria"/>
          <w:color w:val="000000" w:themeColor="text1"/>
          <w:sz w:val="24"/>
          <w:szCs w:val="24"/>
        </w:rPr>
        <w:t>,</w:t>
      </w:r>
      <w:r w:rsidRPr="00D53759">
        <w:rPr>
          <w:rFonts w:ascii="Cambria" w:hAnsi="Cambria"/>
          <w:color w:val="000000" w:themeColor="text1"/>
          <w:sz w:val="24"/>
          <w:szCs w:val="24"/>
        </w:rPr>
        <w:t xml:space="preserve"> liczonym między innymi poziomem oraz stopniem dywersyfikacji wykształcenia). Wynika to między innymi z faktu</w:t>
      </w:r>
      <w:r w:rsidR="009C1297" w:rsidRPr="00D53759">
        <w:rPr>
          <w:rFonts w:ascii="Cambria" w:hAnsi="Cambria"/>
          <w:color w:val="000000" w:themeColor="text1"/>
          <w:sz w:val="24"/>
          <w:szCs w:val="24"/>
        </w:rPr>
        <w:t>,</w:t>
      </w:r>
      <w:r w:rsidRPr="00D53759">
        <w:rPr>
          <w:rFonts w:ascii="Cambria" w:hAnsi="Cambria"/>
          <w:color w:val="000000" w:themeColor="text1"/>
          <w:sz w:val="24"/>
          <w:szCs w:val="24"/>
        </w:rPr>
        <w:t xml:space="preserve"> iż wielu młodych ludzi po ukończeniu szkoły średniej decyduje się na studia w Krakowie lub </w:t>
      </w:r>
      <w:r w:rsidR="009C1297" w:rsidRPr="00D53759">
        <w:rPr>
          <w:rFonts w:ascii="Cambria" w:hAnsi="Cambria"/>
          <w:color w:val="000000" w:themeColor="text1"/>
          <w:sz w:val="24"/>
          <w:szCs w:val="24"/>
        </w:rPr>
        <w:t xml:space="preserve">w </w:t>
      </w:r>
      <w:r w:rsidRPr="00D53759">
        <w:rPr>
          <w:rFonts w:ascii="Cambria" w:hAnsi="Cambria"/>
          <w:color w:val="000000" w:themeColor="text1"/>
          <w:sz w:val="24"/>
          <w:szCs w:val="24"/>
        </w:rPr>
        <w:t xml:space="preserve">innym mieście wojewódzkim, opuszczając tym samym Powiat Bocheński, co prowadzi do zjawiska drenażu zasobów ludzkich (zob. fragment dotyczący salda migracji w dokumencie </w:t>
      </w:r>
      <w:r w:rsidR="009C1297" w:rsidRPr="00D53759">
        <w:rPr>
          <w:rFonts w:ascii="Cambria" w:hAnsi="Cambria"/>
          <w:color w:val="000000" w:themeColor="text1"/>
          <w:sz w:val="24"/>
          <w:szCs w:val="24"/>
        </w:rPr>
        <w:t>„</w:t>
      </w:r>
      <w:r w:rsidR="00B97B24">
        <w:rPr>
          <w:rFonts w:ascii="Cambria" w:hAnsi="Cambria"/>
          <w:b/>
          <w:color w:val="000000" w:themeColor="text1"/>
          <w:sz w:val="24"/>
          <w:szCs w:val="24"/>
        </w:rPr>
        <w:t>Diagnoza społeczno-gospodarcza P</w:t>
      </w:r>
      <w:r w:rsidRPr="00D53759">
        <w:rPr>
          <w:rFonts w:ascii="Cambria" w:hAnsi="Cambria"/>
          <w:b/>
          <w:color w:val="000000" w:themeColor="text1"/>
          <w:sz w:val="24"/>
          <w:szCs w:val="24"/>
        </w:rPr>
        <w:t xml:space="preserve">owiatu Bocheńskiego wraz z analizą </w:t>
      </w:r>
      <w:proofErr w:type="spellStart"/>
      <w:r w:rsidRPr="00D53759">
        <w:rPr>
          <w:rFonts w:ascii="Cambria" w:hAnsi="Cambria"/>
          <w:b/>
          <w:color w:val="000000" w:themeColor="text1"/>
          <w:sz w:val="24"/>
          <w:szCs w:val="24"/>
        </w:rPr>
        <w:t>benchmarkingową</w:t>
      </w:r>
      <w:proofErr w:type="spellEnd"/>
      <w:r w:rsidR="009C1297" w:rsidRPr="00D53759">
        <w:rPr>
          <w:rFonts w:ascii="Cambria" w:hAnsi="Cambria"/>
          <w:b/>
          <w:color w:val="000000" w:themeColor="text1"/>
          <w:sz w:val="24"/>
          <w:szCs w:val="24"/>
        </w:rPr>
        <w:t>”</w:t>
      </w:r>
      <w:r w:rsidRPr="00D53759">
        <w:rPr>
          <w:rFonts w:ascii="Cambria" w:hAnsi="Cambria"/>
          <w:color w:val="000000" w:themeColor="text1"/>
          <w:sz w:val="24"/>
          <w:szCs w:val="24"/>
        </w:rPr>
        <w:t xml:space="preserve">). Z punktu widzenia zjawiska </w:t>
      </w:r>
      <w:r w:rsidR="005E17C8" w:rsidRPr="00D53759">
        <w:rPr>
          <w:rFonts w:ascii="Cambria" w:hAnsi="Cambria"/>
          <w:color w:val="000000" w:themeColor="text1"/>
          <w:sz w:val="24"/>
          <w:szCs w:val="24"/>
        </w:rPr>
        <w:t>„</w:t>
      </w:r>
      <w:r w:rsidRPr="00D53759">
        <w:rPr>
          <w:rFonts w:ascii="Cambria" w:hAnsi="Cambria"/>
          <w:color w:val="000000" w:themeColor="text1"/>
          <w:sz w:val="24"/>
          <w:szCs w:val="24"/>
        </w:rPr>
        <w:t>drenażu mózgów</w:t>
      </w:r>
      <w:r w:rsidR="005E17C8" w:rsidRPr="00D53759">
        <w:rPr>
          <w:rFonts w:ascii="Cambria" w:hAnsi="Cambria"/>
          <w:color w:val="000000" w:themeColor="text1"/>
          <w:sz w:val="24"/>
          <w:szCs w:val="24"/>
        </w:rPr>
        <w:t>”,</w:t>
      </w:r>
      <w:r w:rsidRPr="00D53759">
        <w:rPr>
          <w:rFonts w:ascii="Cambria" w:hAnsi="Cambria"/>
          <w:color w:val="000000" w:themeColor="text1"/>
          <w:sz w:val="24"/>
          <w:szCs w:val="24"/>
        </w:rPr>
        <w:t xml:space="preserve"> ważnym kryterium oceny potencjału społeczno-gospodarczego </w:t>
      </w:r>
      <w:r w:rsidR="009C1297" w:rsidRPr="00D53759">
        <w:rPr>
          <w:rFonts w:ascii="Cambria" w:hAnsi="Cambria"/>
          <w:color w:val="000000" w:themeColor="text1"/>
          <w:sz w:val="24"/>
          <w:szCs w:val="24"/>
        </w:rPr>
        <w:t>P</w:t>
      </w:r>
      <w:r w:rsidRPr="00D53759">
        <w:rPr>
          <w:rFonts w:ascii="Cambria" w:hAnsi="Cambria"/>
          <w:color w:val="000000" w:themeColor="text1"/>
          <w:sz w:val="24"/>
          <w:szCs w:val="24"/>
        </w:rPr>
        <w:t>owiatu Bocheńskieg</w:t>
      </w:r>
      <w:r w:rsidR="009C1297" w:rsidRPr="00D53759">
        <w:rPr>
          <w:rFonts w:ascii="Cambria" w:hAnsi="Cambria"/>
          <w:color w:val="000000" w:themeColor="text1"/>
          <w:sz w:val="24"/>
          <w:szCs w:val="24"/>
        </w:rPr>
        <w:t xml:space="preserve">o jest wartość salda migracji. </w:t>
      </w:r>
      <w:r w:rsidRPr="00D53759">
        <w:rPr>
          <w:rFonts w:ascii="Cambria" w:hAnsi="Cambria"/>
          <w:color w:val="000000" w:themeColor="text1"/>
          <w:sz w:val="24"/>
          <w:szCs w:val="24"/>
        </w:rPr>
        <w:t>Ta</w:t>
      </w:r>
      <w:r w:rsidR="009C1297" w:rsidRPr="00D53759">
        <w:rPr>
          <w:rFonts w:ascii="Cambria" w:hAnsi="Cambria"/>
          <w:color w:val="000000" w:themeColor="text1"/>
          <w:sz w:val="24"/>
          <w:szCs w:val="24"/>
        </w:rPr>
        <w:t xml:space="preserve"> wartość</w:t>
      </w:r>
      <w:r w:rsidRPr="00D53759">
        <w:rPr>
          <w:rFonts w:ascii="Cambria" w:hAnsi="Cambria"/>
          <w:color w:val="000000" w:themeColor="text1"/>
          <w:sz w:val="24"/>
          <w:szCs w:val="24"/>
        </w:rPr>
        <w:t xml:space="preserve"> z kolei zależy od odległości</w:t>
      </w:r>
      <w:r w:rsidR="009C1297" w:rsidRPr="00D53759">
        <w:rPr>
          <w:rFonts w:ascii="Cambria" w:hAnsi="Cambria"/>
          <w:color w:val="000000" w:themeColor="text1"/>
          <w:sz w:val="24"/>
          <w:szCs w:val="24"/>
        </w:rPr>
        <w:t>,</w:t>
      </w:r>
      <w:r w:rsidRPr="00D53759">
        <w:rPr>
          <w:rFonts w:ascii="Cambria" w:hAnsi="Cambria"/>
          <w:color w:val="000000" w:themeColor="text1"/>
          <w:sz w:val="24"/>
          <w:szCs w:val="24"/>
        </w:rPr>
        <w:t xml:space="preserve"> a ściślej mówiąc czasu dojazdu z </w:t>
      </w:r>
      <w:r w:rsidR="009C1297" w:rsidRPr="00D53759">
        <w:rPr>
          <w:rFonts w:ascii="Cambria" w:hAnsi="Cambria"/>
          <w:color w:val="000000" w:themeColor="text1"/>
          <w:sz w:val="24"/>
          <w:szCs w:val="24"/>
        </w:rPr>
        <w:t>P</w:t>
      </w:r>
      <w:r w:rsidRPr="00D53759">
        <w:rPr>
          <w:rFonts w:ascii="Cambria" w:hAnsi="Cambria"/>
          <w:color w:val="000000" w:themeColor="text1"/>
          <w:sz w:val="24"/>
          <w:szCs w:val="24"/>
        </w:rPr>
        <w:t xml:space="preserve">owiatu Bocheńskiego do miasta </w:t>
      </w:r>
      <w:r w:rsidR="009C1297" w:rsidRPr="00D53759">
        <w:rPr>
          <w:rFonts w:ascii="Cambria" w:hAnsi="Cambria"/>
          <w:color w:val="000000" w:themeColor="text1"/>
          <w:sz w:val="24"/>
          <w:szCs w:val="24"/>
        </w:rPr>
        <w:t xml:space="preserve">– </w:t>
      </w:r>
      <w:r w:rsidRPr="00D53759">
        <w:rPr>
          <w:rFonts w:ascii="Cambria" w:hAnsi="Cambria"/>
          <w:color w:val="000000" w:themeColor="text1"/>
          <w:sz w:val="24"/>
          <w:szCs w:val="24"/>
        </w:rPr>
        <w:t>rdzenia</w:t>
      </w:r>
      <w:r w:rsidR="009C1297" w:rsidRPr="00D53759">
        <w:rPr>
          <w:rFonts w:ascii="Cambria" w:hAnsi="Cambria"/>
          <w:color w:val="000000" w:themeColor="text1"/>
          <w:sz w:val="24"/>
          <w:szCs w:val="24"/>
        </w:rPr>
        <w:t>,</w:t>
      </w:r>
      <w:r w:rsidRPr="00D53759">
        <w:rPr>
          <w:rFonts w:ascii="Cambria" w:hAnsi="Cambria"/>
          <w:color w:val="000000" w:themeColor="text1"/>
          <w:sz w:val="24"/>
          <w:szCs w:val="24"/>
        </w:rPr>
        <w:t xml:space="preserve"> czyli </w:t>
      </w:r>
      <w:r w:rsidR="009C1297" w:rsidRPr="00D53759">
        <w:rPr>
          <w:rFonts w:ascii="Cambria" w:hAnsi="Cambria"/>
          <w:color w:val="000000" w:themeColor="text1"/>
          <w:sz w:val="24"/>
          <w:szCs w:val="24"/>
        </w:rPr>
        <w:t xml:space="preserve">do </w:t>
      </w:r>
      <w:r w:rsidRPr="00D53759">
        <w:rPr>
          <w:rFonts w:ascii="Cambria" w:hAnsi="Cambria"/>
          <w:color w:val="000000" w:themeColor="text1"/>
          <w:sz w:val="24"/>
          <w:szCs w:val="24"/>
        </w:rPr>
        <w:t>Krakowa. Infrastruktura transportowa</w:t>
      </w:r>
      <w:r w:rsidR="003A1A56" w:rsidRPr="00D53759">
        <w:rPr>
          <w:rFonts w:ascii="Cambria" w:hAnsi="Cambria"/>
          <w:color w:val="000000" w:themeColor="text1"/>
          <w:sz w:val="24"/>
          <w:szCs w:val="24"/>
        </w:rPr>
        <w:t xml:space="preserve">, </w:t>
      </w:r>
      <w:r w:rsidR="009C1297" w:rsidRPr="00D53759">
        <w:rPr>
          <w:rFonts w:ascii="Cambria" w:hAnsi="Cambria"/>
          <w:color w:val="000000" w:themeColor="text1"/>
          <w:sz w:val="24"/>
          <w:szCs w:val="24"/>
        </w:rPr>
        <w:t xml:space="preserve">której skuteczność w skomunikowaniu powiatu z innymi ośrodkami miejskimi </w:t>
      </w:r>
      <w:r w:rsidR="003A1A56" w:rsidRPr="00D53759">
        <w:rPr>
          <w:rFonts w:ascii="Cambria" w:hAnsi="Cambria"/>
          <w:color w:val="000000" w:themeColor="text1"/>
          <w:sz w:val="24"/>
          <w:szCs w:val="24"/>
        </w:rPr>
        <w:t xml:space="preserve">mierzona </w:t>
      </w:r>
      <w:r w:rsidR="009D3D0D" w:rsidRPr="00D53759">
        <w:rPr>
          <w:rFonts w:ascii="Cambria" w:hAnsi="Cambria"/>
          <w:color w:val="000000" w:themeColor="text1"/>
          <w:sz w:val="24"/>
          <w:szCs w:val="24"/>
        </w:rPr>
        <w:t xml:space="preserve">jest </w:t>
      </w:r>
      <w:r w:rsidRPr="00D53759">
        <w:rPr>
          <w:rFonts w:ascii="Cambria" w:hAnsi="Cambria"/>
          <w:color w:val="000000" w:themeColor="text1"/>
          <w:sz w:val="24"/>
          <w:szCs w:val="24"/>
        </w:rPr>
        <w:t>czas</w:t>
      </w:r>
      <w:r w:rsidR="003A1A56" w:rsidRPr="00D53759">
        <w:rPr>
          <w:rFonts w:ascii="Cambria" w:hAnsi="Cambria"/>
          <w:color w:val="000000" w:themeColor="text1"/>
          <w:sz w:val="24"/>
          <w:szCs w:val="24"/>
        </w:rPr>
        <w:t>em</w:t>
      </w:r>
      <w:r w:rsidRPr="00D53759">
        <w:rPr>
          <w:rFonts w:ascii="Cambria" w:hAnsi="Cambria"/>
          <w:color w:val="000000" w:themeColor="text1"/>
          <w:sz w:val="24"/>
          <w:szCs w:val="24"/>
        </w:rPr>
        <w:t xml:space="preserve"> dojazdu z </w:t>
      </w:r>
      <w:r w:rsidR="009C1297" w:rsidRPr="00D53759">
        <w:rPr>
          <w:rFonts w:ascii="Cambria" w:hAnsi="Cambria"/>
          <w:color w:val="000000" w:themeColor="text1"/>
          <w:sz w:val="24"/>
          <w:szCs w:val="24"/>
        </w:rPr>
        <w:t>P</w:t>
      </w:r>
      <w:r w:rsidRPr="00D53759">
        <w:rPr>
          <w:rFonts w:ascii="Cambria" w:hAnsi="Cambria"/>
          <w:color w:val="000000" w:themeColor="text1"/>
          <w:sz w:val="24"/>
          <w:szCs w:val="24"/>
        </w:rPr>
        <w:t>owiatu Bocheńskiego do miast uznawanych za bieguny rozw</w:t>
      </w:r>
      <w:r w:rsidR="00B97B24">
        <w:rPr>
          <w:rFonts w:ascii="Cambria" w:hAnsi="Cambria"/>
          <w:color w:val="000000" w:themeColor="text1"/>
          <w:sz w:val="24"/>
          <w:szCs w:val="24"/>
        </w:rPr>
        <w:t>oju w W</w:t>
      </w:r>
      <w:r w:rsidR="009D3D0D" w:rsidRPr="00D53759">
        <w:rPr>
          <w:rFonts w:ascii="Cambria" w:hAnsi="Cambria"/>
          <w:color w:val="000000" w:themeColor="text1"/>
          <w:sz w:val="24"/>
          <w:szCs w:val="24"/>
        </w:rPr>
        <w:t xml:space="preserve">ojewództwie </w:t>
      </w:r>
      <w:r w:rsidR="00B97B24">
        <w:rPr>
          <w:rFonts w:ascii="Cambria" w:hAnsi="Cambria"/>
          <w:color w:val="000000" w:themeColor="text1"/>
          <w:sz w:val="24"/>
          <w:szCs w:val="24"/>
        </w:rPr>
        <w:t>M</w:t>
      </w:r>
      <w:r w:rsidR="009D3D0D" w:rsidRPr="00D53759">
        <w:rPr>
          <w:rFonts w:ascii="Cambria" w:hAnsi="Cambria"/>
          <w:color w:val="000000" w:themeColor="text1"/>
          <w:sz w:val="24"/>
          <w:szCs w:val="24"/>
        </w:rPr>
        <w:t>ałopolskim (</w:t>
      </w:r>
      <w:r w:rsidRPr="00D53759">
        <w:rPr>
          <w:rFonts w:ascii="Cambria" w:hAnsi="Cambria"/>
          <w:color w:val="000000" w:themeColor="text1"/>
          <w:sz w:val="24"/>
          <w:szCs w:val="24"/>
        </w:rPr>
        <w:t>których potencja</w:t>
      </w:r>
      <w:r w:rsidR="009D3D0D" w:rsidRPr="00D53759">
        <w:rPr>
          <w:rFonts w:ascii="Cambria" w:hAnsi="Cambria"/>
          <w:color w:val="000000" w:themeColor="text1"/>
          <w:sz w:val="24"/>
          <w:szCs w:val="24"/>
        </w:rPr>
        <w:t>ł</w:t>
      </w:r>
      <w:r w:rsidRPr="00D53759">
        <w:rPr>
          <w:rFonts w:ascii="Cambria" w:hAnsi="Cambria"/>
          <w:color w:val="000000" w:themeColor="text1"/>
          <w:sz w:val="24"/>
          <w:szCs w:val="24"/>
        </w:rPr>
        <w:t xml:space="preserve"> mógłby być wykorzystywany dla dynamizacji zjawiska rozwoju społeczno-gospodarczego</w:t>
      </w:r>
      <w:r w:rsidR="009D3D0D" w:rsidRPr="00D53759">
        <w:rPr>
          <w:rFonts w:ascii="Cambria" w:hAnsi="Cambria"/>
          <w:color w:val="000000" w:themeColor="text1"/>
          <w:sz w:val="24"/>
          <w:szCs w:val="24"/>
        </w:rPr>
        <w:t xml:space="preserve">), jest mocno </w:t>
      </w:r>
      <w:r w:rsidR="009C1297" w:rsidRPr="00D53759">
        <w:rPr>
          <w:rFonts w:ascii="Cambria" w:hAnsi="Cambria"/>
          <w:color w:val="000000" w:themeColor="text1"/>
          <w:sz w:val="24"/>
          <w:szCs w:val="24"/>
        </w:rPr>
        <w:t xml:space="preserve">zróżnicowana, a dostępność komunikacyjna do wspomnianych wyżej biegunów rozwoju uzależniona jest od odległości poszczególnych miejscowości powiatu od linii kolejowej E30 oraz dróg krajowych (A4, DK 4 i leżącej  poza obszarem powiatu DK </w:t>
      </w:r>
      <w:r w:rsidR="00965109" w:rsidRPr="00D53759">
        <w:rPr>
          <w:rFonts w:ascii="Cambria" w:hAnsi="Cambria"/>
          <w:color w:val="000000" w:themeColor="text1"/>
          <w:sz w:val="24"/>
          <w:szCs w:val="24"/>
        </w:rPr>
        <w:t>79).</w:t>
      </w:r>
      <w:r w:rsidRPr="00D53759">
        <w:rPr>
          <w:rFonts w:ascii="Cambria" w:hAnsi="Cambria"/>
          <w:color w:val="000000" w:themeColor="text1"/>
          <w:sz w:val="24"/>
          <w:szCs w:val="24"/>
        </w:rPr>
        <w:t xml:space="preserve"> Dlatego też ważnym zadaniem</w:t>
      </w:r>
      <w:r w:rsidR="009C1297" w:rsidRPr="00D53759">
        <w:rPr>
          <w:rFonts w:ascii="Cambria" w:hAnsi="Cambria"/>
          <w:color w:val="000000" w:themeColor="text1"/>
          <w:sz w:val="24"/>
          <w:szCs w:val="24"/>
        </w:rPr>
        <w:t>,</w:t>
      </w:r>
      <w:r w:rsidRPr="00D53759">
        <w:rPr>
          <w:rFonts w:ascii="Cambria" w:hAnsi="Cambria"/>
          <w:color w:val="000000" w:themeColor="text1"/>
          <w:sz w:val="24"/>
          <w:szCs w:val="24"/>
        </w:rPr>
        <w:t xml:space="preserve"> stojącym przed władzami </w:t>
      </w:r>
      <w:r w:rsidR="009C1297" w:rsidRPr="00D53759">
        <w:rPr>
          <w:rFonts w:ascii="Cambria" w:hAnsi="Cambria"/>
          <w:color w:val="000000" w:themeColor="text1"/>
          <w:sz w:val="24"/>
          <w:szCs w:val="24"/>
        </w:rPr>
        <w:t>P</w:t>
      </w:r>
      <w:r w:rsidRPr="00D53759">
        <w:rPr>
          <w:rFonts w:ascii="Cambria" w:hAnsi="Cambria"/>
          <w:color w:val="000000" w:themeColor="text1"/>
          <w:sz w:val="24"/>
          <w:szCs w:val="24"/>
        </w:rPr>
        <w:t>owiatu Bocheńskiego</w:t>
      </w:r>
      <w:r w:rsidR="009C1297" w:rsidRPr="00D53759">
        <w:rPr>
          <w:rFonts w:ascii="Cambria" w:hAnsi="Cambria"/>
          <w:color w:val="000000" w:themeColor="text1"/>
          <w:sz w:val="24"/>
          <w:szCs w:val="24"/>
        </w:rPr>
        <w:t>,</w:t>
      </w:r>
      <w:r w:rsidRPr="00D53759">
        <w:rPr>
          <w:rFonts w:ascii="Cambria" w:hAnsi="Cambria"/>
          <w:color w:val="000000" w:themeColor="text1"/>
          <w:sz w:val="24"/>
          <w:szCs w:val="24"/>
        </w:rPr>
        <w:t xml:space="preserve"> jest rozbudowa infrastruktury transportowej</w:t>
      </w:r>
      <w:r w:rsidR="009C1297" w:rsidRPr="00D53759">
        <w:rPr>
          <w:rFonts w:ascii="Cambria" w:hAnsi="Cambria"/>
          <w:color w:val="000000" w:themeColor="text1"/>
          <w:sz w:val="24"/>
          <w:szCs w:val="24"/>
        </w:rPr>
        <w:t>, zapewniającej możliwie równomierne skomunikowanie całego obszaru powiatu</w:t>
      </w:r>
      <w:r w:rsidRPr="00D53759">
        <w:rPr>
          <w:rFonts w:ascii="Cambria" w:hAnsi="Cambria"/>
          <w:color w:val="000000" w:themeColor="text1"/>
          <w:sz w:val="24"/>
          <w:szCs w:val="24"/>
        </w:rPr>
        <w:t xml:space="preserve">. </w:t>
      </w:r>
    </w:p>
    <w:p w14:paraId="5B457BC8" w14:textId="01C00119" w:rsidR="005E17C8" w:rsidRPr="00D53759" w:rsidRDefault="005E17C8" w:rsidP="005E17C8">
      <w:pPr>
        <w:spacing w:after="0"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Drogi krajowe i wojewódzkie tworzą sieć, nawiązującą do układu komunikacyjnego prowadzącego do miasta Krakowa oraz do autostrady A4, co ma istotne znaczenie dla dowozu towarów oraz dla organizacji przejazdu osób. Dogodne połączenia z Krakowem i Tarnowem zwiększają mobilność mieszkańców Powiatu </w:t>
      </w:r>
      <w:r w:rsidRPr="00D53759">
        <w:rPr>
          <w:rFonts w:ascii="Cambria" w:hAnsi="Cambria" w:cs="Times New Roman"/>
          <w:color w:val="000000" w:themeColor="text1"/>
          <w:sz w:val="24"/>
          <w:szCs w:val="24"/>
        </w:rPr>
        <w:lastRenderedPageBreak/>
        <w:t xml:space="preserve">Bocheńskiego, dzięki czemu mogą </w:t>
      </w:r>
      <w:r w:rsidR="009C1297" w:rsidRPr="00D53759">
        <w:rPr>
          <w:rFonts w:ascii="Cambria" w:hAnsi="Cambria" w:cs="Times New Roman"/>
          <w:color w:val="000000" w:themeColor="text1"/>
          <w:sz w:val="24"/>
          <w:szCs w:val="24"/>
        </w:rPr>
        <w:t xml:space="preserve">oni </w:t>
      </w:r>
      <w:r w:rsidRPr="00D53759">
        <w:rPr>
          <w:rFonts w:ascii="Cambria" w:hAnsi="Cambria" w:cs="Times New Roman"/>
          <w:color w:val="000000" w:themeColor="text1"/>
          <w:sz w:val="24"/>
          <w:szCs w:val="24"/>
        </w:rPr>
        <w:t>szukać pracy poza obszarem swojego powiatu. Ma to znaczenie pozytywne dla mieszkańców (większe możliwości poszukiwania dobrze płatnej pracy), ale może mieć też skutki negatywne dla rozwoju powiatu (bariera braku „rąk do pracy”</w:t>
      </w:r>
      <w:r w:rsidR="009C1297" w:rsidRPr="00D53759">
        <w:rPr>
          <w:rFonts w:ascii="Cambria" w:hAnsi="Cambria" w:cs="Times New Roman"/>
          <w:color w:val="000000" w:themeColor="text1"/>
          <w:sz w:val="24"/>
          <w:szCs w:val="24"/>
        </w:rPr>
        <w:t xml:space="preserve">, ułatwienia w </w:t>
      </w:r>
      <w:r w:rsidR="00B97B24">
        <w:rPr>
          <w:rFonts w:ascii="Cambria" w:hAnsi="Cambria" w:cs="Times New Roman"/>
          <w:color w:val="000000" w:themeColor="text1"/>
          <w:sz w:val="24"/>
          <w:szCs w:val="24"/>
        </w:rPr>
        <w:t>„drenażu” kapitału ludzkiego z p</w:t>
      </w:r>
      <w:r w:rsidR="009C1297" w:rsidRPr="00D53759">
        <w:rPr>
          <w:rFonts w:ascii="Cambria" w:hAnsi="Cambria" w:cs="Times New Roman"/>
          <w:color w:val="000000" w:themeColor="text1"/>
          <w:sz w:val="24"/>
          <w:szCs w:val="24"/>
        </w:rPr>
        <w:t>owiatu</w:t>
      </w:r>
      <w:r w:rsidRPr="00D53759">
        <w:rPr>
          <w:rFonts w:ascii="Cambria" w:hAnsi="Cambria" w:cs="Times New Roman"/>
          <w:color w:val="000000" w:themeColor="text1"/>
          <w:sz w:val="24"/>
          <w:szCs w:val="24"/>
        </w:rPr>
        <w:t>).</w:t>
      </w:r>
    </w:p>
    <w:p w14:paraId="3D5FC47B" w14:textId="53243E69" w:rsidR="00597470" w:rsidRPr="00D53759" w:rsidRDefault="005E17C8" w:rsidP="00965109">
      <w:pPr>
        <w:spacing w:after="0"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Komunikację między miejscowościami Powiatu Bocheńskiego w dużym stopniu zapewniają drogi lokalne – gminne i powiatowe. Ruch przenoszony na drogach powiatowych jest zasadniczo większy niż na drogach gminnych (wyjątkiem są oczywiście drogi gminne w mieście Bochnia). </w:t>
      </w:r>
      <w:r w:rsidR="00597470" w:rsidRPr="00D53759">
        <w:rPr>
          <w:rFonts w:ascii="Cambria" w:hAnsi="Cambria"/>
          <w:color w:val="000000" w:themeColor="text1"/>
          <w:sz w:val="24"/>
          <w:szCs w:val="24"/>
        </w:rPr>
        <w:t>Z pewnością do uwarunkowań istotnie wpływających na potencjał społeczno-gospodarczy Powiatu Bocheńskiego zaliczyć należy bliską odległość do kluczowej autostrady wschód-zachód (A4) i połączenia kolejowego E30. Jednocześnie mamy do czynienia z niewielką liczbą parkingów w systemie</w:t>
      </w:r>
      <w:r w:rsidR="00597470" w:rsidRPr="00D53759">
        <w:rPr>
          <w:rFonts w:ascii="Cambria" w:hAnsi="Cambria"/>
          <w:i/>
          <w:color w:val="000000" w:themeColor="text1"/>
          <w:sz w:val="24"/>
          <w:szCs w:val="24"/>
        </w:rPr>
        <w:t xml:space="preserve"> Park and </w:t>
      </w:r>
      <w:proofErr w:type="spellStart"/>
      <w:r w:rsidR="00597470" w:rsidRPr="00D53759">
        <w:rPr>
          <w:rFonts w:ascii="Cambria" w:hAnsi="Cambria"/>
          <w:i/>
          <w:color w:val="000000" w:themeColor="text1"/>
          <w:sz w:val="24"/>
          <w:szCs w:val="24"/>
        </w:rPr>
        <w:t>Ride</w:t>
      </w:r>
      <w:proofErr w:type="spellEnd"/>
      <w:r w:rsidR="00597470" w:rsidRPr="00D53759">
        <w:rPr>
          <w:rFonts w:ascii="Cambria" w:hAnsi="Cambria"/>
          <w:color w:val="000000" w:themeColor="text1"/>
          <w:sz w:val="24"/>
          <w:szCs w:val="24"/>
        </w:rPr>
        <w:t xml:space="preserve"> w Powiecie, co utrudnia prowadzenie efektywnej polityki transportowej i sprzyja drenażowi młodych ludzi. Dodatkowo pomimo podjętych interwencji w zakresie budowania mostów, nadal problemem jest niewystarczająca liczba nowoczesnych przepraw mostowych, co usprawniłoby połączenia komunikacyjne </w:t>
      </w:r>
      <w:proofErr w:type="spellStart"/>
      <w:r w:rsidR="00597470" w:rsidRPr="00D53759">
        <w:rPr>
          <w:rFonts w:ascii="Cambria" w:hAnsi="Cambria"/>
          <w:color w:val="000000" w:themeColor="text1"/>
          <w:sz w:val="24"/>
          <w:szCs w:val="24"/>
        </w:rPr>
        <w:t>endo</w:t>
      </w:r>
      <w:proofErr w:type="spellEnd"/>
      <w:r w:rsidR="00597470" w:rsidRPr="00D53759">
        <w:rPr>
          <w:rFonts w:ascii="Cambria" w:hAnsi="Cambria"/>
          <w:color w:val="000000" w:themeColor="text1"/>
          <w:sz w:val="24"/>
          <w:szCs w:val="24"/>
        </w:rPr>
        <w:t xml:space="preserve">- i egzogeniczne. </w:t>
      </w:r>
    </w:p>
    <w:p w14:paraId="33BF5D1F" w14:textId="3DD0D7AE" w:rsidR="00694520" w:rsidRPr="00D53759" w:rsidRDefault="00A35EB8" w:rsidP="005E17C8">
      <w:pPr>
        <w:spacing w:line="360" w:lineRule="auto"/>
        <w:ind w:firstLine="708"/>
        <w:jc w:val="both"/>
        <w:rPr>
          <w:rFonts w:ascii="Cambria" w:hAnsi="Cambria"/>
          <w:color w:val="000000" w:themeColor="text1"/>
          <w:sz w:val="24"/>
          <w:szCs w:val="24"/>
        </w:rPr>
      </w:pPr>
      <w:r w:rsidRPr="00D53759">
        <w:rPr>
          <w:rFonts w:ascii="Cambria" w:hAnsi="Cambria"/>
          <w:color w:val="000000" w:themeColor="text1"/>
          <w:sz w:val="24"/>
          <w:szCs w:val="24"/>
        </w:rPr>
        <w:t xml:space="preserve">W dokumencie pod tytułem </w:t>
      </w:r>
      <w:r w:rsidR="009D3D0D" w:rsidRPr="00D53759">
        <w:rPr>
          <w:rFonts w:ascii="Cambria" w:hAnsi="Cambria"/>
          <w:b/>
          <w:color w:val="000000" w:themeColor="text1"/>
          <w:sz w:val="24"/>
          <w:szCs w:val="24"/>
        </w:rPr>
        <w:t>„D</w:t>
      </w:r>
      <w:r w:rsidR="00647448">
        <w:rPr>
          <w:rFonts w:ascii="Cambria" w:hAnsi="Cambria"/>
          <w:b/>
          <w:color w:val="000000" w:themeColor="text1"/>
          <w:sz w:val="24"/>
          <w:szCs w:val="24"/>
        </w:rPr>
        <w:t>iagnoza społeczno-gospodarcza P</w:t>
      </w:r>
      <w:r w:rsidRPr="00D53759">
        <w:rPr>
          <w:rFonts w:ascii="Cambria" w:hAnsi="Cambria"/>
          <w:b/>
          <w:color w:val="000000" w:themeColor="text1"/>
          <w:sz w:val="24"/>
          <w:szCs w:val="24"/>
        </w:rPr>
        <w:t>owia</w:t>
      </w:r>
      <w:r w:rsidR="009D3D0D" w:rsidRPr="00D53759">
        <w:rPr>
          <w:rFonts w:ascii="Cambria" w:hAnsi="Cambria"/>
          <w:b/>
          <w:color w:val="000000" w:themeColor="text1"/>
          <w:sz w:val="24"/>
          <w:szCs w:val="24"/>
        </w:rPr>
        <w:t xml:space="preserve">tu Bocheńskiego wraz z analizą </w:t>
      </w:r>
      <w:proofErr w:type="spellStart"/>
      <w:r w:rsidR="009D3D0D" w:rsidRPr="00D53759">
        <w:rPr>
          <w:rFonts w:ascii="Cambria" w:hAnsi="Cambria"/>
          <w:b/>
          <w:color w:val="000000" w:themeColor="text1"/>
          <w:sz w:val="24"/>
          <w:szCs w:val="24"/>
        </w:rPr>
        <w:t>b</w:t>
      </w:r>
      <w:r w:rsidRPr="00D53759">
        <w:rPr>
          <w:rFonts w:ascii="Cambria" w:hAnsi="Cambria"/>
          <w:b/>
          <w:color w:val="000000" w:themeColor="text1"/>
          <w:sz w:val="24"/>
          <w:szCs w:val="24"/>
        </w:rPr>
        <w:t>en</w:t>
      </w:r>
      <w:r w:rsidR="009D3D0D" w:rsidRPr="00D53759">
        <w:rPr>
          <w:rFonts w:ascii="Cambria" w:hAnsi="Cambria"/>
          <w:b/>
          <w:color w:val="000000" w:themeColor="text1"/>
          <w:sz w:val="24"/>
          <w:szCs w:val="24"/>
        </w:rPr>
        <w:t>chmarkingową</w:t>
      </w:r>
      <w:proofErr w:type="spellEnd"/>
      <w:r w:rsidR="009D3D0D" w:rsidRPr="00D53759">
        <w:rPr>
          <w:rFonts w:ascii="Cambria" w:hAnsi="Cambria"/>
          <w:b/>
          <w:color w:val="000000" w:themeColor="text1"/>
          <w:sz w:val="24"/>
          <w:szCs w:val="24"/>
        </w:rPr>
        <w:t>”</w:t>
      </w:r>
      <w:r w:rsidRPr="00D53759">
        <w:rPr>
          <w:rFonts w:ascii="Cambria" w:hAnsi="Cambria"/>
          <w:color w:val="000000" w:themeColor="text1"/>
          <w:sz w:val="24"/>
          <w:szCs w:val="24"/>
        </w:rPr>
        <w:t xml:space="preserve"> </w:t>
      </w:r>
      <w:r w:rsidR="009D3D0D" w:rsidRPr="00D53759">
        <w:rPr>
          <w:rFonts w:ascii="Cambria" w:hAnsi="Cambria"/>
          <w:color w:val="000000" w:themeColor="text1"/>
          <w:sz w:val="24"/>
          <w:szCs w:val="24"/>
        </w:rPr>
        <w:t>możemy</w:t>
      </w:r>
      <w:r w:rsidRPr="00D53759">
        <w:rPr>
          <w:rFonts w:ascii="Cambria" w:hAnsi="Cambria"/>
          <w:color w:val="000000" w:themeColor="text1"/>
          <w:sz w:val="24"/>
          <w:szCs w:val="24"/>
        </w:rPr>
        <w:t xml:space="preserve"> między innymi prz</w:t>
      </w:r>
      <w:r w:rsidR="009D3D0D" w:rsidRPr="00D53759">
        <w:rPr>
          <w:rFonts w:ascii="Cambria" w:hAnsi="Cambria"/>
          <w:color w:val="000000" w:themeColor="text1"/>
          <w:sz w:val="24"/>
          <w:szCs w:val="24"/>
        </w:rPr>
        <w:t>eczytać, że mamy do czynienia w P</w:t>
      </w:r>
      <w:r w:rsidRPr="00D53759">
        <w:rPr>
          <w:rFonts w:ascii="Cambria" w:hAnsi="Cambria"/>
          <w:color w:val="000000" w:themeColor="text1"/>
          <w:sz w:val="24"/>
          <w:szCs w:val="24"/>
        </w:rPr>
        <w:t>owiecie Bocheńskim z sukcesywnie starzejącym się społeczeństwe</w:t>
      </w:r>
      <w:r w:rsidR="009C1297" w:rsidRPr="00D53759">
        <w:rPr>
          <w:rFonts w:ascii="Cambria" w:hAnsi="Cambria"/>
          <w:color w:val="000000" w:themeColor="text1"/>
          <w:sz w:val="24"/>
          <w:szCs w:val="24"/>
        </w:rPr>
        <w:t>m. Z jednej strony jest to jedno</w:t>
      </w:r>
      <w:r w:rsidRPr="00D53759">
        <w:rPr>
          <w:rFonts w:ascii="Cambria" w:hAnsi="Cambria"/>
          <w:color w:val="000000" w:themeColor="text1"/>
          <w:sz w:val="24"/>
          <w:szCs w:val="24"/>
        </w:rPr>
        <w:t xml:space="preserve"> z powszechnych zjawisk</w:t>
      </w:r>
      <w:r w:rsidR="00A81FA3" w:rsidRPr="00D53759">
        <w:rPr>
          <w:rFonts w:ascii="Cambria" w:hAnsi="Cambria"/>
          <w:color w:val="000000" w:themeColor="text1"/>
          <w:sz w:val="24"/>
          <w:szCs w:val="24"/>
        </w:rPr>
        <w:t>, nasilające się</w:t>
      </w:r>
      <w:r w:rsidRPr="00D53759">
        <w:rPr>
          <w:rFonts w:ascii="Cambria" w:hAnsi="Cambria"/>
          <w:color w:val="000000" w:themeColor="text1"/>
          <w:sz w:val="24"/>
          <w:szCs w:val="24"/>
        </w:rPr>
        <w:t xml:space="preserve"> szczególnie w Eu</w:t>
      </w:r>
      <w:r w:rsidR="009D3D0D" w:rsidRPr="00D53759">
        <w:rPr>
          <w:rFonts w:ascii="Cambria" w:hAnsi="Cambria"/>
          <w:color w:val="000000" w:themeColor="text1"/>
          <w:sz w:val="24"/>
          <w:szCs w:val="24"/>
        </w:rPr>
        <w:t xml:space="preserve">ropie, z drugiej jednak </w:t>
      </w:r>
      <w:r w:rsidR="00A81FA3" w:rsidRPr="00D53759">
        <w:rPr>
          <w:rFonts w:ascii="Cambria" w:hAnsi="Cambria"/>
          <w:color w:val="000000" w:themeColor="text1"/>
          <w:sz w:val="24"/>
          <w:szCs w:val="24"/>
        </w:rPr>
        <w:t xml:space="preserve">strony </w:t>
      </w:r>
      <w:r w:rsidR="009D3D0D" w:rsidRPr="00D53759">
        <w:rPr>
          <w:rFonts w:ascii="Cambria" w:hAnsi="Cambria"/>
          <w:color w:val="000000" w:themeColor="text1"/>
          <w:sz w:val="24"/>
          <w:szCs w:val="24"/>
        </w:rPr>
        <w:t>stanowi to</w:t>
      </w:r>
      <w:r w:rsidRPr="00D53759">
        <w:rPr>
          <w:rFonts w:ascii="Cambria" w:hAnsi="Cambria"/>
          <w:color w:val="000000" w:themeColor="text1"/>
          <w:sz w:val="24"/>
          <w:szCs w:val="24"/>
        </w:rPr>
        <w:t xml:space="preserve"> wyzwanie </w:t>
      </w:r>
      <w:r w:rsidR="00A81FA3" w:rsidRPr="00D53759">
        <w:rPr>
          <w:rFonts w:ascii="Cambria" w:hAnsi="Cambria"/>
          <w:color w:val="000000" w:themeColor="text1"/>
          <w:sz w:val="24"/>
          <w:szCs w:val="24"/>
        </w:rPr>
        <w:t xml:space="preserve">dla </w:t>
      </w:r>
      <w:r w:rsidRPr="00D53759">
        <w:rPr>
          <w:rFonts w:ascii="Cambria" w:hAnsi="Cambria"/>
          <w:color w:val="000000" w:themeColor="text1"/>
          <w:sz w:val="24"/>
          <w:szCs w:val="24"/>
        </w:rPr>
        <w:t xml:space="preserve">mieszkańców i władz </w:t>
      </w:r>
      <w:r w:rsidR="00A81FA3" w:rsidRPr="00D53759">
        <w:rPr>
          <w:rFonts w:ascii="Cambria" w:hAnsi="Cambria"/>
          <w:color w:val="000000" w:themeColor="text1"/>
          <w:sz w:val="24"/>
          <w:szCs w:val="24"/>
        </w:rPr>
        <w:t>p</w:t>
      </w:r>
      <w:r w:rsidRPr="00D53759">
        <w:rPr>
          <w:rFonts w:ascii="Cambria" w:hAnsi="Cambria"/>
          <w:color w:val="000000" w:themeColor="text1"/>
          <w:sz w:val="24"/>
          <w:szCs w:val="24"/>
        </w:rPr>
        <w:t xml:space="preserve">owiatu. Wyzwania te należy </w:t>
      </w:r>
      <w:r w:rsidR="00A81FA3" w:rsidRPr="00D53759">
        <w:rPr>
          <w:rFonts w:ascii="Cambria" w:hAnsi="Cambria"/>
          <w:color w:val="000000" w:themeColor="text1"/>
          <w:sz w:val="24"/>
          <w:szCs w:val="24"/>
        </w:rPr>
        <w:t>zdiagnozować, a następnie dopasować do nich adekwatne działania</w:t>
      </w:r>
      <w:r w:rsidRPr="00D53759">
        <w:rPr>
          <w:rFonts w:ascii="Cambria" w:hAnsi="Cambria"/>
          <w:color w:val="000000" w:themeColor="text1"/>
          <w:sz w:val="24"/>
          <w:szCs w:val="24"/>
        </w:rPr>
        <w:t xml:space="preserve"> na rzecz aktywizacji społecznej oraz zapewnienia godnych warunków życia dla seniorów. </w:t>
      </w:r>
      <w:r w:rsidR="00256D2D" w:rsidRPr="00D53759">
        <w:rPr>
          <w:rFonts w:ascii="Cambria" w:hAnsi="Cambria"/>
          <w:color w:val="000000" w:themeColor="text1"/>
          <w:sz w:val="24"/>
          <w:szCs w:val="24"/>
        </w:rPr>
        <w:t>Dlatego też należy podkreślić int</w:t>
      </w:r>
      <w:r w:rsidR="00B97B24">
        <w:rPr>
          <w:rFonts w:ascii="Cambria" w:hAnsi="Cambria"/>
          <w:color w:val="000000" w:themeColor="text1"/>
          <w:sz w:val="24"/>
          <w:szCs w:val="24"/>
        </w:rPr>
        <w:t>encje władz p</w:t>
      </w:r>
      <w:r w:rsidR="00A81FA3" w:rsidRPr="00D53759">
        <w:rPr>
          <w:rFonts w:ascii="Cambria" w:hAnsi="Cambria"/>
          <w:color w:val="000000" w:themeColor="text1"/>
          <w:sz w:val="24"/>
          <w:szCs w:val="24"/>
        </w:rPr>
        <w:t xml:space="preserve">owiatu w zakresie </w:t>
      </w:r>
      <w:r w:rsidR="00256D2D" w:rsidRPr="00D53759">
        <w:rPr>
          <w:rFonts w:ascii="Cambria" w:hAnsi="Cambria"/>
          <w:color w:val="000000" w:themeColor="text1"/>
          <w:sz w:val="24"/>
          <w:szCs w:val="24"/>
        </w:rPr>
        <w:t>zmaterializowania tej potrzeby w formie rozbudowy infrastruktury w obszarze zakładu opi</w:t>
      </w:r>
      <w:r w:rsidR="00B97B24">
        <w:rPr>
          <w:rFonts w:ascii="Cambria" w:hAnsi="Cambria"/>
          <w:color w:val="000000" w:themeColor="text1"/>
          <w:sz w:val="24"/>
          <w:szCs w:val="24"/>
        </w:rPr>
        <w:t>ekuńczo-leczniczego na terenie p</w:t>
      </w:r>
      <w:r w:rsidR="00256D2D" w:rsidRPr="00D53759">
        <w:rPr>
          <w:rFonts w:ascii="Cambria" w:hAnsi="Cambria"/>
          <w:color w:val="000000" w:themeColor="text1"/>
          <w:sz w:val="24"/>
          <w:szCs w:val="24"/>
        </w:rPr>
        <w:t xml:space="preserve">owiatu. </w:t>
      </w:r>
    </w:p>
    <w:p w14:paraId="0A49EC98" w14:textId="217B5E0C" w:rsidR="00A81FA3" w:rsidRPr="00D53759" w:rsidRDefault="00A35EB8" w:rsidP="00A81FA3">
      <w:pPr>
        <w:spacing w:line="360" w:lineRule="auto"/>
        <w:ind w:firstLine="708"/>
        <w:jc w:val="both"/>
        <w:rPr>
          <w:rFonts w:ascii="Cambria" w:hAnsi="Cambria"/>
          <w:color w:val="000000" w:themeColor="text1"/>
          <w:sz w:val="24"/>
          <w:szCs w:val="24"/>
        </w:rPr>
      </w:pPr>
      <w:r w:rsidRPr="00D53759">
        <w:rPr>
          <w:rFonts w:ascii="Cambria" w:hAnsi="Cambria"/>
          <w:color w:val="000000" w:themeColor="text1"/>
          <w:sz w:val="24"/>
          <w:szCs w:val="24"/>
        </w:rPr>
        <w:t>Powiat Bocheński</w:t>
      </w:r>
      <w:r w:rsidR="009D3D0D" w:rsidRPr="00D53759">
        <w:rPr>
          <w:rFonts w:ascii="Cambria" w:hAnsi="Cambria"/>
          <w:color w:val="000000" w:themeColor="text1"/>
          <w:sz w:val="24"/>
          <w:szCs w:val="24"/>
        </w:rPr>
        <w:t xml:space="preserve"> posiada ponadprzeciętnie wysokie walory kulturowe i historyczne oraz krajobrazowe</w:t>
      </w:r>
      <w:r w:rsidRPr="00D53759">
        <w:rPr>
          <w:rFonts w:ascii="Cambria" w:hAnsi="Cambria"/>
          <w:color w:val="000000" w:themeColor="text1"/>
          <w:sz w:val="24"/>
          <w:szCs w:val="24"/>
        </w:rPr>
        <w:t xml:space="preserve">. </w:t>
      </w:r>
      <w:r w:rsidR="009D3D0D" w:rsidRPr="00D53759">
        <w:rPr>
          <w:rFonts w:ascii="Cambria" w:hAnsi="Cambria"/>
          <w:color w:val="000000" w:themeColor="text1"/>
          <w:sz w:val="24"/>
          <w:szCs w:val="24"/>
        </w:rPr>
        <w:t>Ekonomiści nie są zgodni o</w:t>
      </w:r>
      <w:r w:rsidRPr="00D53759">
        <w:rPr>
          <w:rFonts w:ascii="Cambria" w:hAnsi="Cambria"/>
          <w:color w:val="000000" w:themeColor="text1"/>
          <w:sz w:val="24"/>
          <w:szCs w:val="24"/>
        </w:rPr>
        <w:t>dnośnie kwestii czy inwestycje w turystykę przekłada</w:t>
      </w:r>
      <w:r w:rsidR="00A81FA3" w:rsidRPr="00D53759">
        <w:rPr>
          <w:rFonts w:ascii="Cambria" w:hAnsi="Cambria"/>
          <w:color w:val="000000" w:themeColor="text1"/>
          <w:sz w:val="24"/>
          <w:szCs w:val="24"/>
        </w:rPr>
        <w:t>ją</w:t>
      </w:r>
      <w:r w:rsidRPr="00D53759">
        <w:rPr>
          <w:rFonts w:ascii="Cambria" w:hAnsi="Cambria"/>
          <w:color w:val="000000" w:themeColor="text1"/>
          <w:sz w:val="24"/>
          <w:szCs w:val="24"/>
        </w:rPr>
        <w:t xml:space="preserve"> się na trwały i efektywny wzrost społeczno-gospodarczy, jednakże należy jednoznacznie stwierdzić że </w:t>
      </w:r>
      <w:r w:rsidR="00A81FA3" w:rsidRPr="00D53759">
        <w:rPr>
          <w:rFonts w:ascii="Cambria" w:hAnsi="Cambria"/>
          <w:color w:val="000000" w:themeColor="text1"/>
          <w:sz w:val="24"/>
          <w:szCs w:val="24"/>
        </w:rPr>
        <w:t>P</w:t>
      </w:r>
      <w:r w:rsidRPr="00D53759">
        <w:rPr>
          <w:rFonts w:ascii="Cambria" w:hAnsi="Cambria"/>
          <w:color w:val="000000" w:themeColor="text1"/>
          <w:sz w:val="24"/>
          <w:szCs w:val="24"/>
        </w:rPr>
        <w:t xml:space="preserve">owiat Bocheński jest obszarem o niewykorzystanym potencjale czy też o rezerwach w zakresie rozwoju turystyki. Przede wszystkim </w:t>
      </w:r>
      <w:r w:rsidR="00A81FA3" w:rsidRPr="00D53759">
        <w:rPr>
          <w:rFonts w:ascii="Cambria" w:hAnsi="Cambria"/>
          <w:color w:val="000000" w:themeColor="text1"/>
          <w:sz w:val="24"/>
          <w:szCs w:val="24"/>
        </w:rPr>
        <w:t xml:space="preserve">w zakresie </w:t>
      </w:r>
      <w:r w:rsidRPr="00D53759">
        <w:rPr>
          <w:rFonts w:ascii="Cambria" w:hAnsi="Cambria"/>
          <w:color w:val="000000" w:themeColor="text1"/>
          <w:sz w:val="24"/>
          <w:szCs w:val="24"/>
        </w:rPr>
        <w:t>tury</w:t>
      </w:r>
      <w:r w:rsidR="00A81FA3" w:rsidRPr="00D53759">
        <w:rPr>
          <w:rFonts w:ascii="Cambria" w:hAnsi="Cambria"/>
          <w:color w:val="000000" w:themeColor="text1"/>
          <w:sz w:val="24"/>
          <w:szCs w:val="24"/>
        </w:rPr>
        <w:t>styki</w:t>
      </w:r>
      <w:r w:rsidR="009D3D0D" w:rsidRPr="00D53759">
        <w:rPr>
          <w:rFonts w:ascii="Cambria" w:hAnsi="Cambria"/>
          <w:color w:val="000000" w:themeColor="text1"/>
          <w:sz w:val="24"/>
          <w:szCs w:val="24"/>
        </w:rPr>
        <w:t xml:space="preserve"> poznawczej (zabytki, lokal</w:t>
      </w:r>
      <w:r w:rsidRPr="00D53759">
        <w:rPr>
          <w:rFonts w:ascii="Cambria" w:hAnsi="Cambria"/>
          <w:color w:val="000000" w:themeColor="text1"/>
          <w:sz w:val="24"/>
          <w:szCs w:val="24"/>
        </w:rPr>
        <w:t xml:space="preserve">ne tradycje), pieszo-rowerowej oraz wypoczynkowej (kąpieliska). Osią dla rozwoju turystyki w </w:t>
      </w:r>
      <w:r w:rsidRPr="00D53759">
        <w:rPr>
          <w:rFonts w:ascii="Cambria" w:hAnsi="Cambria"/>
          <w:color w:val="000000" w:themeColor="text1"/>
          <w:sz w:val="24"/>
          <w:szCs w:val="24"/>
        </w:rPr>
        <w:lastRenderedPageBreak/>
        <w:t>innych obszarach powinna stać się Kopalnia Soli w Bochni</w:t>
      </w:r>
      <w:r w:rsidR="00D40CC6">
        <w:rPr>
          <w:rFonts w:ascii="Cambria" w:hAnsi="Cambria"/>
          <w:color w:val="000000" w:themeColor="text1"/>
          <w:sz w:val="24"/>
          <w:szCs w:val="24"/>
        </w:rPr>
        <w:t>, wzmacniająca markę turystyczną</w:t>
      </w:r>
      <w:r w:rsidR="00A81FA3" w:rsidRPr="00D53759">
        <w:rPr>
          <w:rFonts w:ascii="Cambria" w:hAnsi="Cambria"/>
          <w:color w:val="000000" w:themeColor="text1"/>
          <w:sz w:val="24"/>
          <w:szCs w:val="24"/>
        </w:rPr>
        <w:t xml:space="preserve"> powiatu</w:t>
      </w:r>
      <w:r w:rsidRPr="00D53759">
        <w:rPr>
          <w:rFonts w:ascii="Cambria" w:hAnsi="Cambria"/>
          <w:color w:val="000000" w:themeColor="text1"/>
          <w:sz w:val="24"/>
          <w:szCs w:val="24"/>
        </w:rPr>
        <w:t xml:space="preserve">. </w:t>
      </w:r>
      <w:r w:rsidR="005E17C8" w:rsidRPr="00D53759">
        <w:rPr>
          <w:rFonts w:ascii="Cambria" w:hAnsi="Cambria" w:cs="Times New Roman"/>
          <w:color w:val="000000" w:themeColor="text1"/>
          <w:sz w:val="24"/>
          <w:szCs w:val="24"/>
        </w:rPr>
        <w:t>Powiat Bocheński ma wysoki potencjał turystyczny, chociaż</w:t>
      </w:r>
      <w:r w:rsidR="00B97B24">
        <w:rPr>
          <w:rFonts w:ascii="Cambria" w:hAnsi="Cambria" w:cs="Times New Roman"/>
          <w:color w:val="000000" w:themeColor="text1"/>
          <w:sz w:val="24"/>
          <w:szCs w:val="24"/>
        </w:rPr>
        <w:t xml:space="preserve"> kojarzonym przede wszystkim z Kopalnią S</w:t>
      </w:r>
      <w:r w:rsidR="005E17C8" w:rsidRPr="00D53759">
        <w:rPr>
          <w:rFonts w:ascii="Cambria" w:hAnsi="Cambria" w:cs="Times New Roman"/>
          <w:color w:val="000000" w:themeColor="text1"/>
          <w:sz w:val="24"/>
          <w:szCs w:val="24"/>
        </w:rPr>
        <w:t>oli. Ogólna rekomendacja dotyczyć musi zatem pogłębionej refleksji na temat możliwości dywersyfikacji oferty turystycznej i bardziej ofensywnej promocji alternatywnych w stosunku do kopalni soli atrakcji dla turystów</w:t>
      </w:r>
      <w:r w:rsidR="00A81FA3" w:rsidRPr="00D53759">
        <w:rPr>
          <w:rFonts w:ascii="Cambria" w:hAnsi="Cambria" w:cs="Times New Roman"/>
          <w:color w:val="000000" w:themeColor="text1"/>
          <w:sz w:val="24"/>
          <w:szCs w:val="24"/>
        </w:rPr>
        <w:t xml:space="preserve"> oraz osób szukających miejsc do wypoczynku</w:t>
      </w:r>
      <w:r w:rsidR="005E17C8" w:rsidRPr="00D53759">
        <w:rPr>
          <w:rFonts w:ascii="Cambria" w:hAnsi="Cambria" w:cs="Times New Roman"/>
          <w:color w:val="000000" w:themeColor="text1"/>
          <w:sz w:val="24"/>
          <w:szCs w:val="24"/>
        </w:rPr>
        <w:t xml:space="preserve">. W ten sposób można wzbudzać zainteresowanie większej liczby odbiorców, choć podstawą </w:t>
      </w:r>
      <w:r w:rsidR="00A81FA3" w:rsidRPr="00D53759">
        <w:rPr>
          <w:rFonts w:ascii="Cambria" w:hAnsi="Cambria" w:cs="Times New Roman"/>
          <w:color w:val="000000" w:themeColor="text1"/>
          <w:sz w:val="24"/>
          <w:szCs w:val="24"/>
        </w:rPr>
        <w:t xml:space="preserve">promocji </w:t>
      </w:r>
      <w:r w:rsidR="005E17C8" w:rsidRPr="00D53759">
        <w:rPr>
          <w:rFonts w:ascii="Cambria" w:hAnsi="Cambria" w:cs="Times New Roman"/>
          <w:color w:val="000000" w:themeColor="text1"/>
          <w:sz w:val="24"/>
          <w:szCs w:val="24"/>
        </w:rPr>
        <w:t xml:space="preserve">turystycznej powinna być kopalnia soli. Należy jednak odważniej promować </w:t>
      </w:r>
      <w:r w:rsidR="00A81FA3" w:rsidRPr="00D53759">
        <w:rPr>
          <w:rFonts w:ascii="Cambria" w:hAnsi="Cambria" w:cs="Times New Roman"/>
          <w:color w:val="000000" w:themeColor="text1"/>
          <w:sz w:val="24"/>
          <w:szCs w:val="24"/>
        </w:rPr>
        <w:t xml:space="preserve">inne atrakcje, adresując ofertę do różnych grup odbiorców tak, </w:t>
      </w:r>
      <w:r w:rsidR="005E17C8" w:rsidRPr="00D53759">
        <w:rPr>
          <w:rFonts w:ascii="Cambria" w:hAnsi="Cambria" w:cs="Times New Roman"/>
          <w:color w:val="000000" w:themeColor="text1"/>
          <w:sz w:val="24"/>
          <w:szCs w:val="24"/>
        </w:rPr>
        <w:t xml:space="preserve">aby wykorzystać obecność turystów </w:t>
      </w:r>
      <w:r w:rsidR="00B97B24">
        <w:rPr>
          <w:rFonts w:ascii="Cambria" w:hAnsi="Cambria" w:cs="Times New Roman"/>
          <w:color w:val="000000" w:themeColor="text1"/>
          <w:sz w:val="24"/>
          <w:szCs w:val="24"/>
        </w:rPr>
        <w:t>do rozwoju całego obszaru p</w:t>
      </w:r>
      <w:r w:rsidR="00A81FA3" w:rsidRPr="00D53759">
        <w:rPr>
          <w:rFonts w:ascii="Cambria" w:hAnsi="Cambria" w:cs="Times New Roman"/>
          <w:color w:val="000000" w:themeColor="text1"/>
          <w:sz w:val="24"/>
          <w:szCs w:val="24"/>
        </w:rPr>
        <w:t xml:space="preserve">owiatu. </w:t>
      </w:r>
      <w:r w:rsidR="005E17C8" w:rsidRPr="00D53759">
        <w:rPr>
          <w:rFonts w:ascii="Cambria" w:hAnsi="Cambria" w:cs="Times New Roman"/>
          <w:color w:val="000000" w:themeColor="text1"/>
          <w:sz w:val="24"/>
          <w:szCs w:val="24"/>
        </w:rPr>
        <w:t>Udoskonalając i promując ofertę turystyczną, można stać się w większym stopniu subregionem turystycznym, a z pewnością Powiat Bocheński ma ku temu potencjał</w:t>
      </w:r>
      <w:r w:rsidR="00A81FA3" w:rsidRPr="00D53759">
        <w:rPr>
          <w:rFonts w:ascii="Cambria" w:hAnsi="Cambria" w:cs="Times New Roman"/>
          <w:color w:val="000000" w:themeColor="text1"/>
          <w:sz w:val="24"/>
          <w:szCs w:val="24"/>
        </w:rPr>
        <w:t>, będąc obszarem dobrze skomunikowanym z dużymi ośrodkami miejskimi (</w:t>
      </w:r>
      <w:r w:rsidR="000023BB" w:rsidRPr="00D53759">
        <w:rPr>
          <w:rFonts w:ascii="Cambria" w:hAnsi="Cambria" w:cs="Times New Roman"/>
          <w:color w:val="000000" w:themeColor="text1"/>
          <w:sz w:val="24"/>
          <w:szCs w:val="24"/>
        </w:rPr>
        <w:t>w województwie małopolskim, podkarpackim oraz śląskim)</w:t>
      </w:r>
      <w:r w:rsidR="005E17C8" w:rsidRPr="00D53759">
        <w:rPr>
          <w:rFonts w:ascii="Cambria" w:hAnsi="Cambria" w:cs="Times New Roman"/>
          <w:color w:val="000000" w:themeColor="text1"/>
          <w:sz w:val="24"/>
          <w:szCs w:val="24"/>
        </w:rPr>
        <w:t xml:space="preserve">. </w:t>
      </w:r>
      <w:r w:rsidR="005E17C8" w:rsidRPr="00D53759">
        <w:rPr>
          <w:rFonts w:ascii="Cambria" w:hAnsi="Cambria"/>
          <w:color w:val="000000" w:themeColor="text1"/>
          <w:sz w:val="24"/>
          <w:szCs w:val="24"/>
        </w:rPr>
        <w:t>Oferta turystyczna musi bazować na zasobach istniejących oraz możliwych do wykreowania</w:t>
      </w:r>
      <w:r w:rsidR="00A81FA3" w:rsidRPr="00D53759">
        <w:rPr>
          <w:rFonts w:ascii="Cambria" w:hAnsi="Cambria"/>
          <w:color w:val="000000" w:themeColor="text1"/>
          <w:sz w:val="24"/>
          <w:szCs w:val="24"/>
        </w:rPr>
        <w:t xml:space="preserve"> z wykorzystaniem posiadanego potencjału</w:t>
      </w:r>
      <w:r w:rsidR="005E17C8" w:rsidRPr="00D53759">
        <w:rPr>
          <w:rFonts w:ascii="Cambria" w:hAnsi="Cambria"/>
          <w:color w:val="000000" w:themeColor="text1"/>
          <w:sz w:val="24"/>
          <w:szCs w:val="24"/>
        </w:rPr>
        <w:t xml:space="preserve">. </w:t>
      </w:r>
    </w:p>
    <w:p w14:paraId="7A2F7D4E" w14:textId="7FFEAD68" w:rsidR="00F11512" w:rsidRPr="00D53759" w:rsidRDefault="005E17C8" w:rsidP="00A81FA3">
      <w:pPr>
        <w:spacing w:line="360" w:lineRule="auto"/>
        <w:ind w:firstLine="708"/>
        <w:jc w:val="both"/>
        <w:rPr>
          <w:rFonts w:ascii="Cambria" w:hAnsi="Cambria" w:cs="Times New Roman"/>
          <w:color w:val="000000" w:themeColor="text1"/>
          <w:sz w:val="24"/>
          <w:szCs w:val="24"/>
        </w:rPr>
      </w:pPr>
      <w:r w:rsidRPr="00D53759">
        <w:rPr>
          <w:rFonts w:ascii="Cambria" w:hAnsi="Cambria"/>
          <w:color w:val="000000" w:themeColor="text1"/>
          <w:sz w:val="24"/>
          <w:szCs w:val="24"/>
        </w:rPr>
        <w:t xml:space="preserve">Oferta </w:t>
      </w:r>
      <w:proofErr w:type="spellStart"/>
      <w:r w:rsidR="00A81FA3" w:rsidRPr="00D53759">
        <w:rPr>
          <w:rFonts w:ascii="Cambria" w:hAnsi="Cambria"/>
          <w:color w:val="000000" w:themeColor="text1"/>
          <w:sz w:val="24"/>
          <w:szCs w:val="24"/>
        </w:rPr>
        <w:t>społeczno</w:t>
      </w:r>
      <w:proofErr w:type="spellEnd"/>
      <w:r w:rsidR="00A81FA3" w:rsidRPr="00D53759">
        <w:rPr>
          <w:rFonts w:ascii="Cambria" w:hAnsi="Cambria"/>
          <w:color w:val="000000" w:themeColor="text1"/>
          <w:sz w:val="24"/>
          <w:szCs w:val="24"/>
        </w:rPr>
        <w:t xml:space="preserve"> – gospodarcza powiatu </w:t>
      </w:r>
      <w:r w:rsidRPr="00D53759">
        <w:rPr>
          <w:rFonts w:ascii="Cambria" w:hAnsi="Cambria"/>
          <w:color w:val="000000" w:themeColor="text1"/>
          <w:sz w:val="24"/>
          <w:szCs w:val="24"/>
        </w:rPr>
        <w:t>dla mieszkańców dotyczy przede wszystkim przeciwdziałania negatywnym trendom migracyjnym, szczególnie osób w wieku produkcyjnym i przedprodukcyjnym, ale również wykorzystania obecności Krakowa, który może być ważnym biegunem rozwoju, pod warunkiem stworzenia efektywnych kanałów dyfuzji potencjału. Warto pamiętać, że brak drożny</w:t>
      </w:r>
      <w:r w:rsidR="00A81FA3" w:rsidRPr="00D53759">
        <w:rPr>
          <w:rFonts w:ascii="Cambria" w:hAnsi="Cambria"/>
          <w:color w:val="000000" w:themeColor="text1"/>
          <w:sz w:val="24"/>
          <w:szCs w:val="24"/>
        </w:rPr>
        <w:t>ch kanałów przenoszenia zasobów</w:t>
      </w:r>
      <w:r w:rsidRPr="00D53759">
        <w:rPr>
          <w:rFonts w:ascii="Cambria" w:hAnsi="Cambria"/>
          <w:color w:val="000000" w:themeColor="text1"/>
          <w:sz w:val="24"/>
          <w:szCs w:val="24"/>
        </w:rPr>
        <w:t xml:space="preserve"> może skutkować sytuacją odwrotną: stolica Małopolski może zabierać zasoby Powiatu, zamiast „rozlewać” swoje.</w:t>
      </w:r>
    </w:p>
    <w:p w14:paraId="18E430B1" w14:textId="6CCAD050" w:rsidR="00597470" w:rsidRPr="00D53759" w:rsidRDefault="00A35EB8" w:rsidP="00A35EB8">
      <w:pPr>
        <w:spacing w:line="360" w:lineRule="auto"/>
        <w:ind w:firstLine="708"/>
        <w:jc w:val="both"/>
        <w:rPr>
          <w:rFonts w:ascii="Cambria" w:hAnsi="Cambria"/>
          <w:color w:val="000000" w:themeColor="text1"/>
          <w:sz w:val="24"/>
          <w:szCs w:val="24"/>
        </w:rPr>
      </w:pPr>
      <w:r w:rsidRPr="00D53759">
        <w:rPr>
          <w:rFonts w:ascii="Cambria" w:hAnsi="Cambria"/>
          <w:color w:val="000000" w:themeColor="text1"/>
          <w:sz w:val="24"/>
          <w:szCs w:val="24"/>
        </w:rPr>
        <w:t xml:space="preserve">Jak pokazuje dokument </w:t>
      </w:r>
      <w:r w:rsidR="009D3D0D" w:rsidRPr="00D53759">
        <w:rPr>
          <w:rFonts w:ascii="Cambria" w:hAnsi="Cambria"/>
          <w:b/>
          <w:color w:val="000000" w:themeColor="text1"/>
          <w:sz w:val="24"/>
          <w:szCs w:val="24"/>
        </w:rPr>
        <w:t>„</w:t>
      </w:r>
      <w:r w:rsidR="00B97B24">
        <w:rPr>
          <w:rFonts w:ascii="Cambria" w:hAnsi="Cambria"/>
          <w:b/>
          <w:color w:val="000000" w:themeColor="text1"/>
          <w:sz w:val="24"/>
          <w:szCs w:val="24"/>
        </w:rPr>
        <w:t>Diagnoza społeczno-gospodarcza P</w:t>
      </w:r>
      <w:r w:rsidR="009D3D0D" w:rsidRPr="00D53759">
        <w:rPr>
          <w:rFonts w:ascii="Cambria" w:hAnsi="Cambria"/>
          <w:b/>
          <w:color w:val="000000" w:themeColor="text1"/>
          <w:sz w:val="24"/>
          <w:szCs w:val="24"/>
        </w:rPr>
        <w:t xml:space="preserve">owiatu Bocheńskiego wraz z analizą </w:t>
      </w:r>
      <w:proofErr w:type="spellStart"/>
      <w:r w:rsidR="009D3D0D" w:rsidRPr="00D53759">
        <w:rPr>
          <w:rFonts w:ascii="Cambria" w:hAnsi="Cambria"/>
          <w:b/>
          <w:color w:val="000000" w:themeColor="text1"/>
          <w:sz w:val="24"/>
          <w:szCs w:val="24"/>
        </w:rPr>
        <w:t>benchmarkingową</w:t>
      </w:r>
      <w:proofErr w:type="spellEnd"/>
      <w:r w:rsidR="009D3D0D" w:rsidRPr="00D53759">
        <w:rPr>
          <w:rFonts w:ascii="Cambria" w:hAnsi="Cambria"/>
          <w:b/>
          <w:color w:val="000000" w:themeColor="text1"/>
          <w:sz w:val="24"/>
          <w:szCs w:val="24"/>
        </w:rPr>
        <w:t>”</w:t>
      </w:r>
      <w:r w:rsidR="009D3D0D" w:rsidRPr="00D53759">
        <w:rPr>
          <w:rFonts w:ascii="Cambria" w:hAnsi="Cambria"/>
          <w:color w:val="000000" w:themeColor="text1"/>
          <w:sz w:val="24"/>
          <w:szCs w:val="24"/>
        </w:rPr>
        <w:t>, w P</w:t>
      </w:r>
      <w:r w:rsidRPr="00D53759">
        <w:rPr>
          <w:rFonts w:ascii="Cambria" w:hAnsi="Cambria"/>
          <w:color w:val="000000" w:themeColor="text1"/>
          <w:sz w:val="24"/>
          <w:szCs w:val="24"/>
        </w:rPr>
        <w:t>owiecie Bocheńskim mamy do</w:t>
      </w:r>
      <w:r w:rsidR="009D3D0D" w:rsidRPr="00D53759">
        <w:rPr>
          <w:rFonts w:ascii="Cambria" w:hAnsi="Cambria"/>
          <w:color w:val="000000" w:themeColor="text1"/>
          <w:sz w:val="24"/>
          <w:szCs w:val="24"/>
        </w:rPr>
        <w:t xml:space="preserve"> </w:t>
      </w:r>
      <w:r w:rsidRPr="00D53759">
        <w:rPr>
          <w:rFonts w:ascii="Cambria" w:hAnsi="Cambria"/>
          <w:color w:val="000000" w:themeColor="text1"/>
          <w:sz w:val="24"/>
          <w:szCs w:val="24"/>
        </w:rPr>
        <w:t>czynienia z niskim zapotrzebowaniem na usługi społeczne i brakiem mechanizm</w:t>
      </w:r>
      <w:r w:rsidR="00597470" w:rsidRPr="00D53759">
        <w:rPr>
          <w:rFonts w:ascii="Cambria" w:hAnsi="Cambria"/>
          <w:color w:val="000000" w:themeColor="text1"/>
          <w:sz w:val="24"/>
          <w:szCs w:val="24"/>
        </w:rPr>
        <w:t>u reagowania na zmiany</w:t>
      </w:r>
      <w:r w:rsidRPr="00D53759">
        <w:rPr>
          <w:rFonts w:ascii="Cambria" w:hAnsi="Cambria"/>
          <w:color w:val="000000" w:themeColor="text1"/>
          <w:sz w:val="24"/>
          <w:szCs w:val="24"/>
        </w:rPr>
        <w:t xml:space="preserve"> potrzeb</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 xml:space="preserve"> ale prawdopodobnie ze względu n</w:t>
      </w:r>
      <w:r w:rsidR="00597470" w:rsidRPr="00D53759">
        <w:rPr>
          <w:rFonts w:ascii="Cambria" w:hAnsi="Cambria"/>
          <w:color w:val="000000" w:themeColor="text1"/>
          <w:sz w:val="24"/>
          <w:szCs w:val="24"/>
        </w:rPr>
        <w:t xml:space="preserve">a braki analizy w tym zakresie i w konsekwencji brak podstaw do podejmowania decyzji opartych na dowodach. </w:t>
      </w:r>
    </w:p>
    <w:p w14:paraId="08656F1F" w14:textId="5C464DE9" w:rsidR="00F11512" w:rsidRPr="00D53759" w:rsidRDefault="00A35EB8" w:rsidP="00A35EB8">
      <w:pPr>
        <w:spacing w:line="360" w:lineRule="auto"/>
        <w:ind w:firstLine="708"/>
        <w:jc w:val="both"/>
        <w:rPr>
          <w:rFonts w:ascii="Cambria" w:hAnsi="Cambria"/>
          <w:color w:val="000000" w:themeColor="text1"/>
          <w:sz w:val="24"/>
          <w:szCs w:val="24"/>
        </w:rPr>
      </w:pPr>
      <w:r w:rsidRPr="00D53759">
        <w:rPr>
          <w:rFonts w:ascii="Cambria" w:hAnsi="Cambria"/>
          <w:color w:val="000000" w:themeColor="text1"/>
          <w:sz w:val="24"/>
          <w:szCs w:val="24"/>
        </w:rPr>
        <w:t xml:space="preserve">Z jednej strony możemy </w:t>
      </w:r>
      <w:r w:rsidR="00597470" w:rsidRPr="00D53759">
        <w:rPr>
          <w:rFonts w:ascii="Cambria" w:hAnsi="Cambria"/>
          <w:color w:val="000000" w:themeColor="text1"/>
          <w:sz w:val="24"/>
          <w:szCs w:val="24"/>
        </w:rPr>
        <w:t xml:space="preserve">więc </w:t>
      </w:r>
      <w:r w:rsidRPr="00D53759">
        <w:rPr>
          <w:rFonts w:ascii="Cambria" w:hAnsi="Cambria"/>
          <w:color w:val="000000" w:themeColor="text1"/>
          <w:sz w:val="24"/>
          <w:szCs w:val="24"/>
        </w:rPr>
        <w:t>mówić o wysokiej j</w:t>
      </w:r>
      <w:r w:rsidR="009D3D0D" w:rsidRPr="00D53759">
        <w:rPr>
          <w:rFonts w:ascii="Cambria" w:hAnsi="Cambria"/>
          <w:color w:val="000000" w:themeColor="text1"/>
          <w:sz w:val="24"/>
          <w:szCs w:val="24"/>
        </w:rPr>
        <w:t>akości kapitale społecznym (obyw</w:t>
      </w:r>
      <w:r w:rsidRPr="00D53759">
        <w:rPr>
          <w:rFonts w:ascii="Cambria" w:hAnsi="Cambria"/>
          <w:color w:val="000000" w:themeColor="text1"/>
          <w:sz w:val="24"/>
          <w:szCs w:val="24"/>
        </w:rPr>
        <w:t>atelskim)</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 xml:space="preserve"> liczonym poziomem poczucia przynależności terytorialnej, emocjonalnego związ</w:t>
      </w:r>
      <w:r w:rsidR="00F11512" w:rsidRPr="00D53759">
        <w:rPr>
          <w:rFonts w:ascii="Cambria" w:hAnsi="Cambria"/>
          <w:color w:val="000000" w:themeColor="text1"/>
          <w:sz w:val="24"/>
          <w:szCs w:val="24"/>
        </w:rPr>
        <w:t xml:space="preserve">ku ze swoją gminą, sołectwem, </w:t>
      </w:r>
      <w:r w:rsidR="00597470" w:rsidRPr="00D53759">
        <w:rPr>
          <w:rFonts w:ascii="Cambria" w:hAnsi="Cambria"/>
          <w:color w:val="000000" w:themeColor="text1"/>
          <w:sz w:val="24"/>
          <w:szCs w:val="24"/>
        </w:rPr>
        <w:t>powiatem;</w:t>
      </w:r>
      <w:r w:rsidR="00F11512" w:rsidRPr="00D53759">
        <w:rPr>
          <w:rFonts w:ascii="Cambria" w:hAnsi="Cambria"/>
          <w:color w:val="000000" w:themeColor="text1"/>
          <w:sz w:val="24"/>
          <w:szCs w:val="24"/>
        </w:rPr>
        <w:t xml:space="preserve"> z</w:t>
      </w:r>
      <w:r w:rsidRPr="00D53759">
        <w:rPr>
          <w:rFonts w:ascii="Cambria" w:hAnsi="Cambria"/>
          <w:color w:val="000000" w:themeColor="text1"/>
          <w:sz w:val="24"/>
          <w:szCs w:val="24"/>
        </w:rPr>
        <w:t xml:space="preserve"> drugiej jednak strony mamy do czynienia z niskim uczestnictwem we współrządzeniu </w:t>
      </w:r>
      <w:r w:rsidR="00597470" w:rsidRPr="00D53759">
        <w:rPr>
          <w:rFonts w:ascii="Cambria" w:hAnsi="Cambria"/>
          <w:color w:val="000000" w:themeColor="text1"/>
          <w:sz w:val="24"/>
          <w:szCs w:val="24"/>
        </w:rPr>
        <w:t xml:space="preserve">przez </w:t>
      </w:r>
      <w:r w:rsidRPr="00D53759">
        <w:rPr>
          <w:rFonts w:ascii="Cambria" w:hAnsi="Cambria"/>
          <w:color w:val="000000" w:themeColor="text1"/>
          <w:sz w:val="24"/>
          <w:szCs w:val="24"/>
        </w:rPr>
        <w:t xml:space="preserve">mieszkańców na </w:t>
      </w:r>
      <w:r w:rsidRPr="00D53759">
        <w:rPr>
          <w:rFonts w:ascii="Cambria" w:hAnsi="Cambria"/>
          <w:color w:val="000000" w:themeColor="text1"/>
          <w:sz w:val="24"/>
          <w:szCs w:val="24"/>
        </w:rPr>
        <w:lastRenderedPageBreak/>
        <w:t>poziomie lokalnym</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 xml:space="preserve"> co możemy liczyć na przykład frekwencj</w:t>
      </w:r>
      <w:r w:rsidR="00597470" w:rsidRPr="00D53759">
        <w:rPr>
          <w:rFonts w:ascii="Cambria" w:hAnsi="Cambria"/>
          <w:color w:val="000000" w:themeColor="text1"/>
          <w:sz w:val="24"/>
          <w:szCs w:val="24"/>
        </w:rPr>
        <w:t>ą</w:t>
      </w:r>
      <w:r w:rsidRPr="00D53759">
        <w:rPr>
          <w:rFonts w:ascii="Cambria" w:hAnsi="Cambria"/>
          <w:color w:val="000000" w:themeColor="text1"/>
          <w:sz w:val="24"/>
          <w:szCs w:val="24"/>
        </w:rPr>
        <w:t xml:space="preserve"> w wyborach samorządowych</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 xml:space="preserve"> która jest nieco mniejsza niż średnia krajowa. To wzmacnia rozmaite dysfunkcje</w:t>
      </w:r>
      <w:r w:rsidR="00F11512" w:rsidRPr="00D53759">
        <w:rPr>
          <w:rFonts w:ascii="Cambria" w:hAnsi="Cambria"/>
          <w:color w:val="000000" w:themeColor="text1"/>
          <w:sz w:val="24"/>
          <w:szCs w:val="24"/>
        </w:rPr>
        <w:t>,</w:t>
      </w:r>
      <w:r w:rsidRPr="00D53759">
        <w:rPr>
          <w:rFonts w:ascii="Cambria" w:hAnsi="Cambria"/>
          <w:color w:val="000000" w:themeColor="text1"/>
          <w:sz w:val="24"/>
          <w:szCs w:val="24"/>
        </w:rPr>
        <w:t xml:space="preserve"> między innymi związane z ucieczką osób w kluczowym przedziale wiekowym </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19-24</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 xml:space="preserve"> do wielkich miast w Polsce i w Europie. Proces ten wzmacnia</w:t>
      </w:r>
      <w:r w:rsidR="00F11512" w:rsidRPr="00D53759">
        <w:rPr>
          <w:rFonts w:ascii="Cambria" w:hAnsi="Cambria"/>
          <w:color w:val="000000" w:themeColor="text1"/>
          <w:sz w:val="24"/>
          <w:szCs w:val="24"/>
        </w:rPr>
        <w:t xml:space="preserve">ny jest przez globalny </w:t>
      </w:r>
      <w:proofErr w:type="spellStart"/>
      <w:r w:rsidR="00F11512" w:rsidRPr="00D53759">
        <w:rPr>
          <w:rFonts w:ascii="Cambria" w:hAnsi="Cambria"/>
          <w:color w:val="000000" w:themeColor="text1"/>
          <w:sz w:val="24"/>
          <w:szCs w:val="24"/>
        </w:rPr>
        <w:t>megatrend</w:t>
      </w:r>
      <w:proofErr w:type="spellEnd"/>
      <w:r w:rsidRPr="00D53759">
        <w:rPr>
          <w:rFonts w:ascii="Cambria" w:hAnsi="Cambria"/>
          <w:color w:val="000000" w:themeColor="text1"/>
          <w:sz w:val="24"/>
          <w:szCs w:val="24"/>
        </w:rPr>
        <w:t xml:space="preserve"> związany ze zmianami modeli kulturowych</w:t>
      </w:r>
      <w:r w:rsidR="00597470" w:rsidRPr="00D53759">
        <w:rPr>
          <w:rFonts w:ascii="Cambria" w:hAnsi="Cambria"/>
          <w:color w:val="000000" w:themeColor="text1"/>
          <w:sz w:val="24"/>
          <w:szCs w:val="24"/>
        </w:rPr>
        <w:t>,</w:t>
      </w:r>
      <w:r w:rsidRPr="00D53759">
        <w:rPr>
          <w:rFonts w:ascii="Cambria" w:hAnsi="Cambria"/>
          <w:color w:val="000000" w:themeColor="text1"/>
          <w:sz w:val="24"/>
          <w:szCs w:val="24"/>
        </w:rPr>
        <w:t xml:space="preserve"> ograniczających </w:t>
      </w:r>
      <w:r w:rsidR="00F11512" w:rsidRPr="00D53759">
        <w:rPr>
          <w:rFonts w:ascii="Cambria" w:hAnsi="Cambria"/>
          <w:color w:val="000000" w:themeColor="text1"/>
          <w:sz w:val="24"/>
          <w:szCs w:val="24"/>
        </w:rPr>
        <w:t xml:space="preserve">bezpośrednie </w:t>
      </w:r>
      <w:r w:rsidRPr="00D53759">
        <w:rPr>
          <w:rFonts w:ascii="Cambria" w:hAnsi="Cambria"/>
          <w:color w:val="000000" w:themeColor="text1"/>
          <w:sz w:val="24"/>
          <w:szCs w:val="24"/>
        </w:rPr>
        <w:t>kontakty</w:t>
      </w:r>
      <w:r w:rsidR="00F11512" w:rsidRPr="00D53759">
        <w:rPr>
          <w:rFonts w:ascii="Cambria" w:hAnsi="Cambria"/>
          <w:color w:val="000000" w:themeColor="text1"/>
          <w:sz w:val="24"/>
          <w:szCs w:val="24"/>
        </w:rPr>
        <w:t xml:space="preserve"> międzyludzkie, co powoduje depersonalizację</w:t>
      </w:r>
      <w:r w:rsidRPr="00D53759">
        <w:rPr>
          <w:rFonts w:ascii="Cambria" w:hAnsi="Cambria"/>
          <w:color w:val="000000" w:themeColor="text1"/>
          <w:sz w:val="24"/>
          <w:szCs w:val="24"/>
        </w:rPr>
        <w:t xml:space="preserve"> aktywności szczególnie wśród ludzi bardzo młodych</w:t>
      </w:r>
      <w:r w:rsidR="00F11512" w:rsidRPr="00D53759">
        <w:rPr>
          <w:rFonts w:ascii="Cambria" w:hAnsi="Cambria"/>
          <w:color w:val="000000" w:themeColor="text1"/>
          <w:sz w:val="24"/>
          <w:szCs w:val="24"/>
        </w:rPr>
        <w:t>,</w:t>
      </w:r>
      <w:r w:rsidRPr="00D53759">
        <w:rPr>
          <w:rFonts w:ascii="Cambria" w:hAnsi="Cambria"/>
          <w:color w:val="000000" w:themeColor="text1"/>
          <w:sz w:val="24"/>
          <w:szCs w:val="24"/>
        </w:rPr>
        <w:t xml:space="preserve"> którzy ograniczają swoje kontakty bezpośre</w:t>
      </w:r>
      <w:r w:rsidR="00F11512" w:rsidRPr="00D53759">
        <w:rPr>
          <w:rFonts w:ascii="Cambria" w:hAnsi="Cambria"/>
          <w:color w:val="000000" w:themeColor="text1"/>
          <w:sz w:val="24"/>
          <w:szCs w:val="24"/>
        </w:rPr>
        <w:t>dnie na rzecz kontaktów</w:t>
      </w:r>
      <w:r w:rsidRPr="00D53759">
        <w:rPr>
          <w:rFonts w:ascii="Cambria" w:hAnsi="Cambria"/>
          <w:color w:val="000000" w:themeColor="text1"/>
          <w:sz w:val="24"/>
          <w:szCs w:val="24"/>
        </w:rPr>
        <w:t xml:space="preserve"> wirtualnych. </w:t>
      </w:r>
    </w:p>
    <w:p w14:paraId="4E90E616" w14:textId="6B7909CB" w:rsidR="00D253E8" w:rsidRPr="00D53759" w:rsidRDefault="00D253E8" w:rsidP="00A35EB8">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Powiat Bocheński jest obszarem różnorodnym krajobrazowo i gospodarczo, o znaczącym potencjale głównie w obszarze turystyki i przedsiębiorczości. Dużą rolę rozwoju społeczno-gospodarczym </w:t>
      </w:r>
      <w:r w:rsidR="00597470" w:rsidRPr="00D53759">
        <w:rPr>
          <w:rFonts w:ascii="Cambria" w:hAnsi="Cambria" w:cs="Times New Roman"/>
          <w:color w:val="000000" w:themeColor="text1"/>
          <w:sz w:val="24"/>
          <w:szCs w:val="24"/>
        </w:rPr>
        <w:t>p</w:t>
      </w:r>
      <w:r w:rsidRPr="00D53759">
        <w:rPr>
          <w:rFonts w:ascii="Cambria" w:hAnsi="Cambria" w:cs="Times New Roman"/>
          <w:color w:val="000000" w:themeColor="text1"/>
          <w:sz w:val="24"/>
          <w:szCs w:val="24"/>
        </w:rPr>
        <w:t xml:space="preserve">owiatu odgrywa Bochnia – najstarsze miasto w regionie </w:t>
      </w:r>
      <w:r w:rsidR="00597470" w:rsidRPr="00D53759">
        <w:rPr>
          <w:rFonts w:ascii="Cambria" w:hAnsi="Cambria" w:cs="Times New Roman"/>
          <w:color w:val="000000" w:themeColor="text1"/>
          <w:sz w:val="24"/>
          <w:szCs w:val="24"/>
        </w:rPr>
        <w:t xml:space="preserve">– </w:t>
      </w:r>
      <w:r w:rsidRPr="00D53759">
        <w:rPr>
          <w:rFonts w:ascii="Cambria" w:hAnsi="Cambria" w:cs="Times New Roman"/>
          <w:color w:val="000000" w:themeColor="text1"/>
          <w:sz w:val="24"/>
          <w:szCs w:val="24"/>
        </w:rPr>
        <w:t>oraz Kraków, którego potencjał gospodarczy w sposób naturalny oddziałuje na analizowany obszar, o czym więcej poniżej. Wspomniana różnorodność pojmowana może być jako szansa</w:t>
      </w:r>
      <w:r w:rsidR="000023BB" w:rsidRPr="00D53759">
        <w:rPr>
          <w:rFonts w:ascii="Cambria" w:hAnsi="Cambria" w:cs="Times New Roman"/>
          <w:color w:val="000000" w:themeColor="text1"/>
          <w:sz w:val="24"/>
          <w:szCs w:val="24"/>
        </w:rPr>
        <w:t>,</w:t>
      </w:r>
      <w:r w:rsidRPr="00D53759">
        <w:rPr>
          <w:rFonts w:ascii="Cambria" w:hAnsi="Cambria" w:cs="Times New Roman"/>
          <w:color w:val="000000" w:themeColor="text1"/>
          <w:sz w:val="24"/>
          <w:szCs w:val="24"/>
        </w:rPr>
        <w:t xml:space="preserve"> </w:t>
      </w:r>
      <w:r w:rsidR="00597470" w:rsidRPr="00D53759">
        <w:rPr>
          <w:rFonts w:ascii="Cambria" w:hAnsi="Cambria" w:cs="Times New Roman"/>
          <w:color w:val="000000" w:themeColor="text1"/>
          <w:sz w:val="24"/>
          <w:szCs w:val="24"/>
        </w:rPr>
        <w:t xml:space="preserve">ponieważ </w:t>
      </w:r>
      <w:r w:rsidR="000023BB" w:rsidRPr="00D53759">
        <w:rPr>
          <w:rFonts w:ascii="Cambria" w:hAnsi="Cambria" w:cs="Times New Roman"/>
          <w:color w:val="000000" w:themeColor="text1"/>
          <w:sz w:val="24"/>
          <w:szCs w:val="24"/>
        </w:rPr>
        <w:t xml:space="preserve">z ekonomicznego punktu widzenia, </w:t>
      </w:r>
      <w:r w:rsidRPr="00D53759">
        <w:rPr>
          <w:rFonts w:ascii="Cambria" w:hAnsi="Cambria" w:cs="Times New Roman"/>
          <w:color w:val="000000" w:themeColor="text1"/>
          <w:sz w:val="24"/>
          <w:szCs w:val="24"/>
        </w:rPr>
        <w:t xml:space="preserve">heterogeniczność zasobów gospodarczych objawia się większą odpornością na czynniki kryzysowe, z drugiej jednak strony wspomniana różnorodność oznacza w praktyce </w:t>
      </w:r>
      <w:proofErr w:type="spellStart"/>
      <w:r w:rsidRPr="00D53759">
        <w:rPr>
          <w:rFonts w:ascii="Cambria" w:hAnsi="Cambria" w:cs="Times New Roman"/>
          <w:color w:val="000000" w:themeColor="text1"/>
          <w:sz w:val="24"/>
          <w:szCs w:val="24"/>
        </w:rPr>
        <w:t>wewnątrzpowiatową</w:t>
      </w:r>
      <w:proofErr w:type="spellEnd"/>
      <w:r w:rsidRPr="00D53759">
        <w:rPr>
          <w:rFonts w:ascii="Cambria" w:hAnsi="Cambria" w:cs="Times New Roman"/>
          <w:color w:val="000000" w:themeColor="text1"/>
          <w:sz w:val="24"/>
          <w:szCs w:val="24"/>
        </w:rPr>
        <w:t xml:space="preserve"> polaryzację potencjału gospodarczego, wynikającą z miejsc silnie uprzywilejowanych i rozwijających się szybciej oraz miejsc – przynajmniej potencjalnie – wykluczonych z szybkiej ścieżki rozwoju. Jeżeli mamy do czynienia z </w:t>
      </w:r>
      <w:r w:rsidRPr="00D53759">
        <w:rPr>
          <w:rFonts w:ascii="Cambria" w:hAnsi="Cambria" w:cs="Times New Roman"/>
          <w:i/>
          <w:color w:val="000000" w:themeColor="text1"/>
          <w:sz w:val="24"/>
          <w:szCs w:val="24"/>
        </w:rPr>
        <w:t>powiatem dwóch prędkości</w:t>
      </w:r>
      <w:r w:rsidRPr="00D53759">
        <w:rPr>
          <w:rFonts w:ascii="Cambria" w:hAnsi="Cambria" w:cs="Times New Roman"/>
          <w:color w:val="000000" w:themeColor="text1"/>
          <w:sz w:val="24"/>
          <w:szCs w:val="24"/>
        </w:rPr>
        <w:t>, oznacza to, że heterogeniczna musi być polityka rozwoju powiatu, dostosowana do zróżnicowanych czynników i uwarunkowań rozwoju.</w:t>
      </w:r>
    </w:p>
    <w:p w14:paraId="1962A0D2" w14:textId="100605D6" w:rsidR="00D253E8" w:rsidRPr="00D53759" w:rsidRDefault="00D253E8" w:rsidP="00D253E8">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Powiat Bocheński jest niedookreślony gospodarczo nie w tym sensie, że na terenie analizowanego obszaru brak jest dużych i nowoczesnych firm, ale w szerszej świadomości odbiorców zewnętrznych, w szczególności funkcjonujących poza granicami Małopolski, brak jest fundamentu myślowego co do dominującej branży gospodarki, czy też posiadanych przez </w:t>
      </w:r>
      <w:r w:rsidR="00597470" w:rsidRPr="00D53759">
        <w:rPr>
          <w:rFonts w:ascii="Cambria" w:hAnsi="Cambria" w:cs="Times New Roman"/>
          <w:color w:val="000000" w:themeColor="text1"/>
          <w:sz w:val="24"/>
          <w:szCs w:val="24"/>
        </w:rPr>
        <w:t>p</w:t>
      </w:r>
      <w:r w:rsidRPr="00D53759">
        <w:rPr>
          <w:rFonts w:ascii="Cambria" w:hAnsi="Cambria" w:cs="Times New Roman"/>
          <w:color w:val="000000" w:themeColor="text1"/>
          <w:sz w:val="24"/>
          <w:szCs w:val="24"/>
        </w:rPr>
        <w:t>owiat zasobów niezbędnych do podjęcia decyzji</w:t>
      </w:r>
      <w:r w:rsidR="00597470" w:rsidRPr="00D53759">
        <w:rPr>
          <w:rFonts w:ascii="Cambria" w:hAnsi="Cambria" w:cs="Times New Roman"/>
          <w:color w:val="000000" w:themeColor="text1"/>
          <w:sz w:val="24"/>
          <w:szCs w:val="24"/>
        </w:rPr>
        <w:t>,</w:t>
      </w:r>
      <w:r w:rsidRPr="00D53759">
        <w:rPr>
          <w:rFonts w:ascii="Cambria" w:hAnsi="Cambria" w:cs="Times New Roman"/>
          <w:color w:val="000000" w:themeColor="text1"/>
          <w:sz w:val="24"/>
          <w:szCs w:val="24"/>
        </w:rPr>
        <w:t xml:space="preserve"> dotyczących alokacji swojego kapitał</w:t>
      </w:r>
      <w:r w:rsidR="00597470" w:rsidRPr="00D53759">
        <w:rPr>
          <w:rFonts w:ascii="Cambria" w:hAnsi="Cambria" w:cs="Times New Roman"/>
          <w:color w:val="000000" w:themeColor="text1"/>
          <w:sz w:val="24"/>
          <w:szCs w:val="24"/>
        </w:rPr>
        <w:t>u. W zasadzie są dwie możliwe przyczyny</w:t>
      </w:r>
      <w:r w:rsidRPr="00D53759">
        <w:rPr>
          <w:rFonts w:ascii="Cambria" w:hAnsi="Cambria" w:cs="Times New Roman"/>
          <w:color w:val="000000" w:themeColor="text1"/>
          <w:sz w:val="24"/>
          <w:szCs w:val="24"/>
        </w:rPr>
        <w:t xml:space="preserve"> takiego stanu rzeczy: albo autorefleksja na temat posiadanych zasobów nie została przeprowadzona, albo, co bardziej prawdopodobne, zagregowane informacje na temat możliwości rozwoju przedsiębiorczości nie zostały we właściwy sposób wypromowane. </w:t>
      </w:r>
    </w:p>
    <w:p w14:paraId="77C05760" w14:textId="011ADE3C" w:rsidR="00D253E8" w:rsidRPr="00D53759" w:rsidRDefault="00D253E8" w:rsidP="00D253E8">
      <w:pPr>
        <w:spacing w:line="360" w:lineRule="auto"/>
        <w:ind w:firstLine="708"/>
        <w:jc w:val="both"/>
        <w:rPr>
          <w:rFonts w:ascii="Cambria" w:hAnsi="Cambria" w:cs="Times New Roman"/>
          <w:color w:val="000000" w:themeColor="text1"/>
          <w:sz w:val="24"/>
          <w:szCs w:val="24"/>
        </w:rPr>
      </w:pPr>
      <w:r w:rsidRPr="00D53759">
        <w:rPr>
          <w:rFonts w:ascii="Cambria" w:hAnsi="Cambria" w:cs="Times New Roman"/>
          <w:color w:val="000000" w:themeColor="text1"/>
          <w:sz w:val="24"/>
          <w:szCs w:val="24"/>
        </w:rPr>
        <w:t xml:space="preserve">Siłą i szansą na rozwój gospodarczy Powiatu Bocheńskiego jest umiejętne wykorzystanie „rozlewających się” zasobów </w:t>
      </w:r>
      <w:r w:rsidR="000023BB" w:rsidRPr="00D53759">
        <w:rPr>
          <w:rFonts w:ascii="Cambria" w:hAnsi="Cambria" w:cs="Times New Roman"/>
          <w:color w:val="000000" w:themeColor="text1"/>
          <w:sz w:val="24"/>
          <w:szCs w:val="24"/>
        </w:rPr>
        <w:t>M</w:t>
      </w:r>
      <w:r w:rsidRPr="00D53759">
        <w:rPr>
          <w:rFonts w:ascii="Cambria" w:hAnsi="Cambria" w:cs="Times New Roman"/>
          <w:color w:val="000000" w:themeColor="text1"/>
          <w:sz w:val="24"/>
          <w:szCs w:val="24"/>
        </w:rPr>
        <w:t xml:space="preserve">iasta Krakowa. Należy jednak mieć na </w:t>
      </w:r>
      <w:r w:rsidRPr="00D53759">
        <w:rPr>
          <w:rFonts w:ascii="Cambria" w:hAnsi="Cambria" w:cs="Times New Roman"/>
          <w:color w:val="000000" w:themeColor="text1"/>
          <w:sz w:val="24"/>
          <w:szCs w:val="24"/>
        </w:rPr>
        <w:lastRenderedPageBreak/>
        <w:t>uwadze, że źle prowadzona polityka na rzecz tworzenia kanałów dyfuzji potencjału metropolii może skutkować drenowaniem zasobów gospodarczych, zamiast ich rozlewaniem się. Z jednej strony Powiat Bocheński, przynajmniej w istotnej części, cechują dobre połączenia komunikacyjne z Krakowem, liczone czasem dojazdu do miasta-rdzenia i co istotne, przy użyciu komunikacji zbiorowej – która w oczach użytkowników jest bardziej ekonomiczna, a przez to racjonalna; z drugiej strony zagrożenie peryferyzacją wynika przede wszystkim z faktu, iż Kraków podjął się współpracy ze swoim otoczeniem, za które uznano 16 gmin zrzeszonych w Stowarzyszeniu Metropolia Krakowska. Brak obecności gmin Powiatu Bocheńskiego w Stowarzyszeniu może skutkować pogłębianiem się różnic w po</w:t>
      </w:r>
      <w:r w:rsidR="006E2313" w:rsidRPr="00D53759">
        <w:rPr>
          <w:rFonts w:ascii="Cambria" w:hAnsi="Cambria" w:cs="Times New Roman"/>
          <w:color w:val="000000" w:themeColor="text1"/>
          <w:sz w:val="24"/>
          <w:szCs w:val="24"/>
        </w:rPr>
        <w:t>tencjale społeczno-gospodarczym, także w stosunku do gmin bezpośrednio otaczających Kraków i integrujących się z stolicą województwa.</w:t>
      </w:r>
    </w:p>
    <w:p w14:paraId="6933BA36" w14:textId="4F559D22" w:rsidR="009412E5" w:rsidRPr="00D53759" w:rsidRDefault="004A685A" w:rsidP="006E2313">
      <w:pPr>
        <w:spacing w:line="360" w:lineRule="auto"/>
        <w:ind w:firstLine="708"/>
        <w:jc w:val="both"/>
        <w:rPr>
          <w:rFonts w:ascii="Cambria" w:hAnsi="Cambria"/>
          <w:color w:val="000000" w:themeColor="text1"/>
          <w:sz w:val="24"/>
          <w:szCs w:val="24"/>
        </w:rPr>
      </w:pPr>
      <w:r w:rsidRPr="00D53759">
        <w:rPr>
          <w:rFonts w:ascii="Cambria" w:hAnsi="Cambria"/>
          <w:color w:val="000000" w:themeColor="text1"/>
          <w:sz w:val="24"/>
          <w:szCs w:val="24"/>
        </w:rPr>
        <w:t>Powiat Bocheński</w:t>
      </w:r>
      <w:r w:rsidR="005E17C8" w:rsidRPr="00D53759">
        <w:rPr>
          <w:rFonts w:ascii="Cambria" w:hAnsi="Cambria"/>
          <w:color w:val="000000" w:themeColor="text1"/>
          <w:sz w:val="24"/>
          <w:szCs w:val="24"/>
        </w:rPr>
        <w:t xml:space="preserve"> legitymuje się </w:t>
      </w:r>
      <w:r w:rsidR="006E2313" w:rsidRPr="00D53759">
        <w:rPr>
          <w:rFonts w:ascii="Cambria" w:hAnsi="Cambria"/>
          <w:color w:val="000000" w:themeColor="text1"/>
          <w:sz w:val="24"/>
          <w:szCs w:val="24"/>
        </w:rPr>
        <w:t xml:space="preserve">dość dużym </w:t>
      </w:r>
      <w:r w:rsidR="005E17C8" w:rsidRPr="00D53759">
        <w:rPr>
          <w:rFonts w:ascii="Cambria" w:hAnsi="Cambria"/>
          <w:color w:val="000000" w:themeColor="text1"/>
          <w:sz w:val="24"/>
          <w:szCs w:val="24"/>
        </w:rPr>
        <w:t xml:space="preserve">potencjałem w zakresie przyciągania nowych inwestycji. Na terenie powiatu mamy duże przedsiębiorstwa z branży </w:t>
      </w:r>
      <w:r w:rsidR="000023BB" w:rsidRPr="00D53759">
        <w:rPr>
          <w:rFonts w:ascii="Cambria" w:hAnsi="Cambria"/>
          <w:color w:val="000000" w:themeColor="text1"/>
          <w:sz w:val="24"/>
          <w:szCs w:val="24"/>
        </w:rPr>
        <w:t>metalurgicznej,</w:t>
      </w:r>
      <w:r w:rsidR="006E2313" w:rsidRPr="00D53759">
        <w:rPr>
          <w:rFonts w:ascii="Cambria" w:hAnsi="Cambria"/>
          <w:color w:val="000000" w:themeColor="text1"/>
          <w:sz w:val="24"/>
          <w:szCs w:val="24"/>
        </w:rPr>
        <w:t xml:space="preserve"> maszynowej </w:t>
      </w:r>
      <w:r w:rsidR="000023BB" w:rsidRPr="00D53759">
        <w:rPr>
          <w:rFonts w:ascii="Cambria" w:hAnsi="Cambria"/>
          <w:color w:val="000000" w:themeColor="text1"/>
          <w:sz w:val="24"/>
          <w:szCs w:val="24"/>
        </w:rPr>
        <w:t>i chłodniczej;</w:t>
      </w:r>
      <w:r w:rsidR="005E17C8" w:rsidRPr="00D53759">
        <w:rPr>
          <w:rFonts w:ascii="Cambria" w:hAnsi="Cambria"/>
          <w:color w:val="000000" w:themeColor="text1"/>
          <w:sz w:val="24"/>
          <w:szCs w:val="24"/>
        </w:rPr>
        <w:t xml:space="preserve"> firmy z branży zaliczanych do wysokich technologii (choć jest ich niewiele, co powoduje relatywnie niewielki popyt na zasoby wiedzy, technologii oraz innowacji) oraz małe i średnie przedsiębiorstwa zaliczane do różnych branż. Pandemia wirusa</w:t>
      </w:r>
      <w:r w:rsidR="006E2313" w:rsidRPr="00D53759">
        <w:rPr>
          <w:rFonts w:ascii="Cambria" w:hAnsi="Cambria"/>
          <w:color w:val="000000" w:themeColor="text1"/>
          <w:sz w:val="24"/>
          <w:szCs w:val="24"/>
        </w:rPr>
        <w:t xml:space="preserve"> </w:t>
      </w:r>
      <w:r w:rsidR="000023BB" w:rsidRPr="00D53759">
        <w:rPr>
          <w:rFonts w:ascii="Cambria" w:hAnsi="Cambria"/>
          <w:color w:val="000000" w:themeColor="text1"/>
          <w:sz w:val="24"/>
          <w:szCs w:val="24"/>
        </w:rPr>
        <w:t>SARS-CoV-2</w:t>
      </w:r>
      <w:r w:rsidR="005E17C8" w:rsidRPr="00D53759">
        <w:rPr>
          <w:rFonts w:ascii="Cambria" w:hAnsi="Cambria"/>
          <w:color w:val="000000" w:themeColor="text1"/>
          <w:sz w:val="24"/>
          <w:szCs w:val="24"/>
        </w:rPr>
        <w:t>, spowodowała spowolnienie gospodarcze</w:t>
      </w:r>
      <w:r w:rsidR="006E2313" w:rsidRPr="00D53759">
        <w:rPr>
          <w:rFonts w:ascii="Cambria" w:hAnsi="Cambria"/>
          <w:color w:val="000000" w:themeColor="text1"/>
          <w:sz w:val="24"/>
          <w:szCs w:val="24"/>
        </w:rPr>
        <w:t>,</w:t>
      </w:r>
      <w:r w:rsidR="005E17C8" w:rsidRPr="00D53759">
        <w:rPr>
          <w:rFonts w:ascii="Cambria" w:hAnsi="Cambria"/>
          <w:color w:val="000000" w:themeColor="text1"/>
          <w:sz w:val="24"/>
          <w:szCs w:val="24"/>
        </w:rPr>
        <w:t xml:space="preserve"> szczególnie w usługach</w:t>
      </w:r>
      <w:r w:rsidR="006E2313" w:rsidRPr="00D53759">
        <w:rPr>
          <w:rFonts w:ascii="Cambria" w:hAnsi="Cambria"/>
          <w:color w:val="000000" w:themeColor="text1"/>
          <w:sz w:val="24"/>
          <w:szCs w:val="24"/>
        </w:rPr>
        <w:t xml:space="preserve"> i w niektórych branżach handlowych</w:t>
      </w:r>
      <w:r w:rsidR="005E17C8" w:rsidRPr="00D53759">
        <w:rPr>
          <w:rFonts w:ascii="Cambria" w:hAnsi="Cambria"/>
          <w:color w:val="000000" w:themeColor="text1"/>
          <w:sz w:val="24"/>
          <w:szCs w:val="24"/>
        </w:rPr>
        <w:t>. Jak pokazały liczne ekspertyzy</w:t>
      </w:r>
      <w:r w:rsidRPr="00D53759">
        <w:rPr>
          <w:rStyle w:val="Odwoanieprzypisudolnego"/>
          <w:rFonts w:ascii="Cambria" w:hAnsi="Cambria"/>
          <w:color w:val="000000" w:themeColor="text1"/>
          <w:sz w:val="24"/>
          <w:szCs w:val="24"/>
        </w:rPr>
        <w:footnoteReference w:id="1"/>
      </w:r>
      <w:r w:rsidR="005E17C8" w:rsidRPr="00D53759">
        <w:rPr>
          <w:rFonts w:ascii="Cambria" w:hAnsi="Cambria"/>
          <w:color w:val="000000" w:themeColor="text1"/>
          <w:sz w:val="24"/>
          <w:szCs w:val="24"/>
        </w:rPr>
        <w:t>, konsekwencje gospodarcze kryzysu są odczuwalne praktycznie w każdej branży, w większej mierze jednak dotyczą obszarów zurbanizowanych, szczególnie tych</w:t>
      </w:r>
      <w:r w:rsidR="006E2313" w:rsidRPr="00D53759">
        <w:rPr>
          <w:rFonts w:ascii="Cambria" w:hAnsi="Cambria"/>
          <w:color w:val="000000" w:themeColor="text1"/>
          <w:sz w:val="24"/>
          <w:szCs w:val="24"/>
        </w:rPr>
        <w:t>,</w:t>
      </w:r>
      <w:r w:rsidR="005E17C8" w:rsidRPr="00D53759">
        <w:rPr>
          <w:rFonts w:ascii="Cambria" w:hAnsi="Cambria"/>
          <w:color w:val="000000" w:themeColor="text1"/>
          <w:sz w:val="24"/>
          <w:szCs w:val="24"/>
        </w:rPr>
        <w:t xml:space="preserve"> które mocno nastawione by</w:t>
      </w:r>
      <w:r w:rsidRPr="00D53759">
        <w:rPr>
          <w:rFonts w:ascii="Cambria" w:hAnsi="Cambria"/>
          <w:color w:val="000000" w:themeColor="text1"/>
          <w:sz w:val="24"/>
          <w:szCs w:val="24"/>
        </w:rPr>
        <w:t>ły na turystykę i usługi. Miasta</w:t>
      </w:r>
      <w:r w:rsidR="005E17C8" w:rsidRPr="00D53759">
        <w:rPr>
          <w:rFonts w:ascii="Cambria" w:hAnsi="Cambria"/>
          <w:color w:val="000000" w:themeColor="text1"/>
          <w:sz w:val="24"/>
          <w:szCs w:val="24"/>
        </w:rPr>
        <w:t xml:space="preserve"> średniej wielkości oraz powiaty</w:t>
      </w:r>
      <w:r w:rsidRPr="00D53759">
        <w:rPr>
          <w:rFonts w:ascii="Cambria" w:hAnsi="Cambria"/>
          <w:color w:val="000000" w:themeColor="text1"/>
          <w:sz w:val="24"/>
          <w:szCs w:val="24"/>
        </w:rPr>
        <w:t>,</w:t>
      </w:r>
      <w:r w:rsidR="005E17C8" w:rsidRPr="00D53759">
        <w:rPr>
          <w:rFonts w:ascii="Cambria" w:hAnsi="Cambria"/>
          <w:color w:val="000000" w:themeColor="text1"/>
          <w:sz w:val="24"/>
          <w:szCs w:val="24"/>
        </w:rPr>
        <w:t xml:space="preserve"> które charakteryzują się niewielkim poziomem urbanizacji są </w:t>
      </w:r>
      <w:r w:rsidRPr="00D53759">
        <w:rPr>
          <w:rFonts w:ascii="Cambria" w:hAnsi="Cambria"/>
          <w:color w:val="000000" w:themeColor="text1"/>
          <w:sz w:val="24"/>
          <w:szCs w:val="24"/>
        </w:rPr>
        <w:t xml:space="preserve">natomiast </w:t>
      </w:r>
      <w:r w:rsidR="005E17C8" w:rsidRPr="00D53759">
        <w:rPr>
          <w:rFonts w:ascii="Cambria" w:hAnsi="Cambria"/>
          <w:color w:val="000000" w:themeColor="text1"/>
          <w:sz w:val="24"/>
          <w:szCs w:val="24"/>
        </w:rPr>
        <w:t xml:space="preserve">zagrożone </w:t>
      </w:r>
      <w:r w:rsidRPr="00D53759">
        <w:rPr>
          <w:rFonts w:ascii="Cambria" w:hAnsi="Cambria"/>
          <w:color w:val="000000" w:themeColor="text1"/>
          <w:sz w:val="24"/>
          <w:szCs w:val="24"/>
        </w:rPr>
        <w:t xml:space="preserve">gospodarczą </w:t>
      </w:r>
      <w:r w:rsidR="005E17C8" w:rsidRPr="00D53759">
        <w:rPr>
          <w:rFonts w:ascii="Cambria" w:hAnsi="Cambria"/>
          <w:color w:val="000000" w:themeColor="text1"/>
          <w:sz w:val="24"/>
          <w:szCs w:val="24"/>
        </w:rPr>
        <w:t xml:space="preserve">peryferyzacją. Pandemia </w:t>
      </w:r>
      <w:proofErr w:type="spellStart"/>
      <w:r w:rsidR="006E2313" w:rsidRPr="00D53759">
        <w:rPr>
          <w:rFonts w:ascii="Cambria" w:hAnsi="Cambria"/>
          <w:color w:val="000000" w:themeColor="text1"/>
          <w:sz w:val="24"/>
          <w:szCs w:val="24"/>
        </w:rPr>
        <w:t>koronawirusa</w:t>
      </w:r>
      <w:proofErr w:type="spellEnd"/>
      <w:r w:rsidR="006E2313" w:rsidRPr="00D53759">
        <w:rPr>
          <w:rFonts w:ascii="Cambria" w:hAnsi="Cambria"/>
          <w:color w:val="000000" w:themeColor="text1"/>
          <w:sz w:val="24"/>
          <w:szCs w:val="24"/>
        </w:rPr>
        <w:t xml:space="preserve"> </w:t>
      </w:r>
      <w:r w:rsidRPr="00D53759">
        <w:rPr>
          <w:rFonts w:ascii="Cambria" w:hAnsi="Cambria"/>
          <w:color w:val="000000" w:themeColor="text1"/>
          <w:sz w:val="24"/>
          <w:szCs w:val="24"/>
        </w:rPr>
        <w:t>i wynikający</w:t>
      </w:r>
      <w:r w:rsidR="005E17C8" w:rsidRPr="00D53759">
        <w:rPr>
          <w:rFonts w:ascii="Cambria" w:hAnsi="Cambria"/>
          <w:color w:val="000000" w:themeColor="text1"/>
          <w:sz w:val="24"/>
          <w:szCs w:val="24"/>
        </w:rPr>
        <w:t xml:space="preserve"> z </w:t>
      </w:r>
      <w:r w:rsidR="006E2313" w:rsidRPr="00D53759">
        <w:rPr>
          <w:rFonts w:ascii="Cambria" w:hAnsi="Cambria"/>
          <w:color w:val="000000" w:themeColor="text1"/>
          <w:sz w:val="24"/>
          <w:szCs w:val="24"/>
        </w:rPr>
        <w:t xml:space="preserve">niej </w:t>
      </w:r>
      <w:r w:rsidR="005E17C8" w:rsidRPr="00D53759">
        <w:rPr>
          <w:rFonts w:ascii="Cambria" w:hAnsi="Cambria"/>
          <w:color w:val="000000" w:themeColor="text1"/>
          <w:sz w:val="24"/>
          <w:szCs w:val="24"/>
        </w:rPr>
        <w:t xml:space="preserve">kryzys gospodarczy </w:t>
      </w:r>
      <w:r w:rsidR="006E2313" w:rsidRPr="00D53759">
        <w:rPr>
          <w:rFonts w:ascii="Cambria" w:hAnsi="Cambria"/>
          <w:color w:val="000000" w:themeColor="text1"/>
          <w:sz w:val="24"/>
          <w:szCs w:val="24"/>
        </w:rPr>
        <w:t xml:space="preserve">są </w:t>
      </w:r>
      <w:r w:rsidR="005E17C8" w:rsidRPr="00D53759">
        <w:rPr>
          <w:rFonts w:ascii="Cambria" w:hAnsi="Cambria"/>
          <w:color w:val="000000" w:themeColor="text1"/>
          <w:sz w:val="24"/>
          <w:szCs w:val="24"/>
        </w:rPr>
        <w:t>z pewnością usprawiedliwieniem dla wielu działań o charakterze defensywnym, polegającym na zaniechaniu i osz</w:t>
      </w:r>
      <w:r w:rsidR="006E2313" w:rsidRPr="00D53759">
        <w:rPr>
          <w:rFonts w:ascii="Cambria" w:hAnsi="Cambria"/>
          <w:color w:val="000000" w:themeColor="text1"/>
          <w:sz w:val="24"/>
          <w:szCs w:val="24"/>
        </w:rPr>
        <w:t>czędzaniu. Jednakże sytuacja taka</w:t>
      </w:r>
      <w:r w:rsidR="005E17C8" w:rsidRPr="00D53759">
        <w:rPr>
          <w:rFonts w:ascii="Cambria" w:hAnsi="Cambria"/>
          <w:color w:val="000000" w:themeColor="text1"/>
          <w:sz w:val="24"/>
          <w:szCs w:val="24"/>
        </w:rPr>
        <w:t xml:space="preserve"> może jawić się również jako wyzwanie, szansa na profilowanie się i odnalezienie w nowej rzeczywistości, nieodwracalnie zdominowany przez </w:t>
      </w:r>
      <w:r w:rsidRPr="00D53759">
        <w:rPr>
          <w:rFonts w:ascii="Cambria" w:hAnsi="Cambria"/>
          <w:color w:val="000000" w:themeColor="text1"/>
          <w:sz w:val="24"/>
          <w:szCs w:val="24"/>
        </w:rPr>
        <w:t xml:space="preserve">cyfryzację gospodarki. Dlatego też, biorąc pod uwagę liczbę i stopień zdywersyfikowania firm zlokalizowanych na terenie </w:t>
      </w:r>
      <w:r w:rsidR="00D06193">
        <w:rPr>
          <w:rFonts w:ascii="Cambria" w:hAnsi="Cambria"/>
          <w:color w:val="000000" w:themeColor="text1"/>
          <w:sz w:val="24"/>
          <w:szCs w:val="24"/>
        </w:rPr>
        <w:t>p</w:t>
      </w:r>
      <w:r w:rsidRPr="00D53759">
        <w:rPr>
          <w:rFonts w:ascii="Cambria" w:hAnsi="Cambria"/>
          <w:color w:val="000000" w:themeColor="text1"/>
          <w:sz w:val="24"/>
          <w:szCs w:val="24"/>
        </w:rPr>
        <w:t xml:space="preserve">owiatu, należy inicjować działania na rzecz tworzenia platformy komunikacyjnej pomiędzy administracją samorządową, biznesem oraz </w:t>
      </w:r>
      <w:r w:rsidRPr="00D53759">
        <w:rPr>
          <w:rFonts w:ascii="Cambria" w:hAnsi="Cambria"/>
          <w:color w:val="000000" w:themeColor="text1"/>
          <w:sz w:val="24"/>
          <w:szCs w:val="24"/>
        </w:rPr>
        <w:lastRenderedPageBreak/>
        <w:t>instytucjami zapewniają</w:t>
      </w:r>
      <w:r w:rsidR="006E2313" w:rsidRPr="00D53759">
        <w:rPr>
          <w:rFonts w:ascii="Cambria" w:hAnsi="Cambria"/>
          <w:color w:val="000000" w:themeColor="text1"/>
          <w:sz w:val="24"/>
          <w:szCs w:val="24"/>
        </w:rPr>
        <w:t xml:space="preserve">cymi podaż wiedzy i innowacji. </w:t>
      </w:r>
      <w:r w:rsidRPr="00D53759">
        <w:rPr>
          <w:rFonts w:ascii="Cambria" w:hAnsi="Cambria"/>
          <w:color w:val="000000" w:themeColor="text1"/>
          <w:sz w:val="24"/>
          <w:szCs w:val="24"/>
        </w:rPr>
        <w:t xml:space="preserve">Powyższe konstatacje, stanowiące syntezę </w:t>
      </w:r>
      <w:r w:rsidR="006E2313" w:rsidRPr="00D53759">
        <w:rPr>
          <w:rFonts w:ascii="Cambria" w:hAnsi="Cambria"/>
          <w:color w:val="000000" w:themeColor="text1"/>
          <w:sz w:val="24"/>
          <w:szCs w:val="24"/>
        </w:rPr>
        <w:t>„</w:t>
      </w:r>
      <w:r w:rsidRPr="00D53759">
        <w:rPr>
          <w:rFonts w:ascii="Cambria" w:hAnsi="Cambria"/>
          <w:color w:val="000000" w:themeColor="text1"/>
          <w:sz w:val="24"/>
          <w:szCs w:val="24"/>
        </w:rPr>
        <w:t>D</w:t>
      </w:r>
      <w:r w:rsidR="00D06193">
        <w:rPr>
          <w:rFonts w:ascii="Cambria" w:hAnsi="Cambria"/>
          <w:color w:val="000000" w:themeColor="text1"/>
          <w:sz w:val="24"/>
          <w:szCs w:val="24"/>
        </w:rPr>
        <w:t>iagnozy społeczno-gospodarczej P</w:t>
      </w:r>
      <w:r w:rsidRPr="00D53759">
        <w:rPr>
          <w:rFonts w:ascii="Cambria" w:hAnsi="Cambria"/>
          <w:color w:val="000000" w:themeColor="text1"/>
          <w:sz w:val="24"/>
          <w:szCs w:val="24"/>
        </w:rPr>
        <w:t xml:space="preserve">owiatu Bocheńskiego wraz z analizą </w:t>
      </w:r>
      <w:proofErr w:type="spellStart"/>
      <w:r w:rsidRPr="00D53759">
        <w:rPr>
          <w:rFonts w:ascii="Cambria" w:hAnsi="Cambria"/>
          <w:color w:val="000000" w:themeColor="text1"/>
          <w:sz w:val="24"/>
          <w:szCs w:val="24"/>
        </w:rPr>
        <w:t>benchmarkingową</w:t>
      </w:r>
      <w:proofErr w:type="spellEnd"/>
      <w:r w:rsidR="006E2313" w:rsidRPr="00D53759">
        <w:rPr>
          <w:rFonts w:ascii="Cambria" w:hAnsi="Cambria"/>
          <w:color w:val="000000" w:themeColor="text1"/>
          <w:sz w:val="24"/>
          <w:szCs w:val="24"/>
        </w:rPr>
        <w:t>”</w:t>
      </w:r>
      <w:r w:rsidRPr="00D53759">
        <w:rPr>
          <w:rFonts w:ascii="Cambria" w:hAnsi="Cambria"/>
          <w:color w:val="000000" w:themeColor="text1"/>
          <w:sz w:val="24"/>
          <w:szCs w:val="24"/>
        </w:rPr>
        <w:t xml:space="preserve"> w obszarze gospodarki, zasobów społecznych i infrastruktury, zostały poniżej opisane w formie analiz SWOT, stanowiących pomost pomiędzy częścią diagnostyczną a projekcyjną.</w:t>
      </w:r>
    </w:p>
    <w:p w14:paraId="1421533C" w14:textId="77777777" w:rsidR="009412E5" w:rsidRPr="00C34AC1" w:rsidRDefault="009412E5" w:rsidP="00A42EB6">
      <w:pPr>
        <w:spacing w:after="0" w:line="240" w:lineRule="auto"/>
        <w:jc w:val="both"/>
        <w:rPr>
          <w:rFonts w:ascii="Cambria" w:hAnsi="Cambria" w:cstheme="minorHAnsi"/>
          <w:b/>
        </w:rPr>
      </w:pPr>
    </w:p>
    <w:p w14:paraId="1AE07CAF" w14:textId="74B86248" w:rsidR="00A42EB6" w:rsidRPr="00E81D7F" w:rsidRDefault="00D253E8" w:rsidP="00A42EB6">
      <w:pPr>
        <w:spacing w:line="360" w:lineRule="auto"/>
        <w:jc w:val="both"/>
        <w:rPr>
          <w:rFonts w:ascii="Cambria" w:hAnsi="Cambria" w:cs="Times New Roman"/>
          <w:sz w:val="24"/>
          <w:szCs w:val="24"/>
        </w:rPr>
      </w:pPr>
      <w:r>
        <w:rPr>
          <w:rFonts w:ascii="Cambria" w:hAnsi="Cambria" w:cs="Times New Roman"/>
          <w:sz w:val="24"/>
          <w:szCs w:val="24"/>
        </w:rPr>
        <w:t>Tabela 1</w:t>
      </w:r>
      <w:r w:rsidR="00A42EB6" w:rsidRPr="00E81D7F">
        <w:rPr>
          <w:rFonts w:ascii="Cambria" w:hAnsi="Cambria" w:cs="Times New Roman"/>
          <w:sz w:val="24"/>
          <w:szCs w:val="24"/>
        </w:rPr>
        <w:t>. Analiza SWOT w sferze społecznej dla Powiatu Bocheńskiego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A42EB6" w:rsidRPr="00C34AC1" w14:paraId="1563C982" w14:textId="77777777" w:rsidTr="00A42EB6">
        <w:tc>
          <w:tcPr>
            <w:tcW w:w="4534" w:type="dxa"/>
            <w:shd w:val="clear" w:color="auto" w:fill="008080"/>
          </w:tcPr>
          <w:p w14:paraId="311BFCDF" w14:textId="77777777" w:rsidR="00A42EB6" w:rsidRPr="00C34AC1" w:rsidRDefault="00A42EB6" w:rsidP="00A42EB6">
            <w:pPr>
              <w:spacing w:line="276" w:lineRule="auto"/>
              <w:ind w:firstLine="709"/>
              <w:jc w:val="center"/>
              <w:rPr>
                <w:rFonts w:ascii="Cambria" w:hAnsi="Cambria"/>
                <w:b/>
                <w:color w:val="FFFFFF"/>
                <w:szCs w:val="24"/>
              </w:rPr>
            </w:pPr>
            <w:r w:rsidRPr="00C34AC1">
              <w:rPr>
                <w:rFonts w:ascii="Cambria" w:hAnsi="Cambria"/>
                <w:b/>
                <w:color w:val="FFFFFF"/>
                <w:szCs w:val="24"/>
              </w:rPr>
              <w:t>Silne strony</w:t>
            </w:r>
          </w:p>
        </w:tc>
        <w:tc>
          <w:tcPr>
            <w:tcW w:w="4526" w:type="dxa"/>
            <w:shd w:val="clear" w:color="auto" w:fill="008080"/>
          </w:tcPr>
          <w:p w14:paraId="19C0D2CD" w14:textId="77777777" w:rsidR="00A42EB6" w:rsidRPr="00C34AC1" w:rsidRDefault="00A42EB6" w:rsidP="00A42EB6">
            <w:pPr>
              <w:spacing w:line="276" w:lineRule="auto"/>
              <w:ind w:firstLine="709"/>
              <w:jc w:val="center"/>
              <w:rPr>
                <w:rFonts w:ascii="Cambria" w:hAnsi="Cambria"/>
                <w:b/>
                <w:color w:val="FFFFFF"/>
                <w:szCs w:val="24"/>
              </w:rPr>
            </w:pPr>
            <w:r w:rsidRPr="00C34AC1">
              <w:rPr>
                <w:rFonts w:ascii="Cambria" w:hAnsi="Cambria"/>
                <w:b/>
                <w:color w:val="FFFFFF"/>
                <w:szCs w:val="24"/>
              </w:rPr>
              <w:t>Słabe strony</w:t>
            </w:r>
          </w:p>
        </w:tc>
      </w:tr>
      <w:tr w:rsidR="00A42EB6" w:rsidRPr="00C34AC1" w14:paraId="1EB3C512" w14:textId="77777777" w:rsidTr="00A42EB6">
        <w:tc>
          <w:tcPr>
            <w:tcW w:w="4534" w:type="dxa"/>
          </w:tcPr>
          <w:p w14:paraId="30363B32"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Funkcjonowanie szpitala powiatowego – możliwość wpływania lokalnego samorządu na profil działania i jakość usług świadczonych blisko miejsca zamieszkania (w tym ratownictwa).</w:t>
            </w:r>
          </w:p>
          <w:p w14:paraId="2B89C522"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Rozwinięta baza szkół podstawowych i ponadpodstawowych – możliwość realizowania polityki edukacyjnej przez władze lokalne (gminy, powiat).</w:t>
            </w:r>
          </w:p>
          <w:p w14:paraId="5F5C6644"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Doświadczenie placówek edukacyjnych w uczestnictwie w programach zewnętrznych (dodatkowe zajęcia, praca z zdolnymi uczniami).</w:t>
            </w:r>
          </w:p>
          <w:p w14:paraId="76CC3264"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Rozwinięta baza obiektów usług społecznych (kultura, pomoc społeczna, usługi zdrowotne).</w:t>
            </w:r>
          </w:p>
          <w:p w14:paraId="12B6118E" w14:textId="094D4140"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Wysoki poziom kapitału społecznego liczone</w:t>
            </w:r>
            <w:r w:rsidR="00D06193">
              <w:rPr>
                <w:rFonts w:ascii="Cambria" w:hAnsi="Cambria" w:cs="Times New Roman"/>
                <w:color w:val="000000" w:themeColor="text1"/>
                <w:sz w:val="24"/>
                <w:szCs w:val="24"/>
              </w:rPr>
              <w:t>go poczuciem przynależności do p</w:t>
            </w:r>
            <w:r w:rsidRPr="00C34AC1">
              <w:rPr>
                <w:rFonts w:ascii="Cambria" w:hAnsi="Cambria" w:cs="Times New Roman"/>
                <w:color w:val="000000" w:themeColor="text1"/>
                <w:sz w:val="24"/>
                <w:szCs w:val="24"/>
              </w:rPr>
              <w:t>owiatu (identyfikacja lokalna).</w:t>
            </w:r>
          </w:p>
          <w:p w14:paraId="6DCC255D"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Autentyczna i żywa kultura ludowa – baza dla aktywizacji społecznej.</w:t>
            </w:r>
          </w:p>
          <w:p w14:paraId="4BC24424"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Rozwinięta sieć organizacji społecznych – OSP – wychodzących w swojej działalności poza obszar bezpieczeństwa.</w:t>
            </w:r>
          </w:p>
          <w:p w14:paraId="76BCED85"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 xml:space="preserve">Funkcjonowanie centrów </w:t>
            </w:r>
            <w:r w:rsidRPr="00C34AC1">
              <w:rPr>
                <w:rFonts w:ascii="Cambria" w:hAnsi="Cambria" w:cs="Times New Roman"/>
                <w:color w:val="000000" w:themeColor="text1"/>
                <w:sz w:val="24"/>
                <w:szCs w:val="24"/>
              </w:rPr>
              <w:lastRenderedPageBreak/>
              <w:t>handlowych – baza dla części usług społecznych.</w:t>
            </w:r>
          </w:p>
          <w:p w14:paraId="48F0FC5B" w14:textId="3D4E507E"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Obecność zdywer</w:t>
            </w:r>
            <w:r w:rsidR="00647448">
              <w:rPr>
                <w:rFonts w:ascii="Cambria" w:hAnsi="Cambria" w:cs="Times New Roman"/>
                <w:color w:val="000000" w:themeColor="text1"/>
                <w:sz w:val="24"/>
                <w:szCs w:val="24"/>
              </w:rPr>
              <w:t>syfikowanych usług, co wpisuje p</w:t>
            </w:r>
            <w:r w:rsidRPr="00C34AC1">
              <w:rPr>
                <w:rFonts w:ascii="Cambria" w:hAnsi="Cambria" w:cs="Times New Roman"/>
                <w:color w:val="000000" w:themeColor="text1"/>
                <w:sz w:val="24"/>
                <w:szCs w:val="24"/>
              </w:rPr>
              <w:t>owiat w koncepcję terytorium zwartego i samowystarczalnego (kompaktowego).</w:t>
            </w:r>
          </w:p>
          <w:p w14:paraId="600DFE68"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Wykorzystanie nowoczesnych form komunikacji do kontaktów z mieszkańcami (w tym powiadomienia SMS).</w:t>
            </w:r>
          </w:p>
        </w:tc>
        <w:tc>
          <w:tcPr>
            <w:tcW w:w="4526" w:type="dxa"/>
          </w:tcPr>
          <w:p w14:paraId="13E5C356"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lastRenderedPageBreak/>
              <w:t>Relatywnie niska jakość kapitału ludzkiego liczona strukturą wykształcenia.</w:t>
            </w:r>
          </w:p>
          <w:p w14:paraId="70836EC4"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Inercja w reagowaniu na zmiany w gospodarce dotyczące wprowadzania zmian nauczania zawodowego.</w:t>
            </w:r>
          </w:p>
          <w:p w14:paraId="7D3D3BB4"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 xml:space="preserve">Brak koordynacji i planowania ścieżki rozwoju młodzieży (zdolnej, z deficytami) – brak </w:t>
            </w:r>
            <w:proofErr w:type="spellStart"/>
            <w:r w:rsidRPr="00C34AC1">
              <w:rPr>
                <w:rFonts w:ascii="Cambria" w:hAnsi="Cambria" w:cs="Times New Roman"/>
                <w:color w:val="000000" w:themeColor="text1"/>
                <w:sz w:val="24"/>
                <w:szCs w:val="24"/>
              </w:rPr>
              <w:t>priorytetyzacji</w:t>
            </w:r>
            <w:proofErr w:type="spellEnd"/>
            <w:r w:rsidRPr="00C34AC1">
              <w:rPr>
                <w:rFonts w:ascii="Cambria" w:hAnsi="Cambria" w:cs="Times New Roman"/>
                <w:color w:val="000000" w:themeColor="text1"/>
                <w:sz w:val="24"/>
                <w:szCs w:val="24"/>
              </w:rPr>
              <w:t>.</w:t>
            </w:r>
          </w:p>
          <w:p w14:paraId="312854D0"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Niedofinansowanie usług medycznych w kontraktach NFZ skutkujące okresem oczekiwania i jakością usług służby zdrowia – wpływ na funkcjonowanie placówek medycznych.</w:t>
            </w:r>
          </w:p>
          <w:p w14:paraId="734A831B"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Wysokie koszty utrzymania i restrukturyzacji szpitala powiatowego.</w:t>
            </w:r>
          </w:p>
          <w:p w14:paraId="0C9490F5"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Wysokie wewnętrzne różnice w poziomie zarobków i jakości życia.</w:t>
            </w:r>
          </w:p>
          <w:p w14:paraId="3A89BB14"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Słabość połączeń lokalnych – transport publiczny nie zapewnia dostępu do bazy usług społecznych.</w:t>
            </w:r>
          </w:p>
          <w:p w14:paraId="50DAD152"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Relatywnie niska jakość kapitału społecznego mierzona liczbą NGO i różnorodnością obszarów działania na poziomie lokalnych.</w:t>
            </w:r>
          </w:p>
          <w:p w14:paraId="759D1592"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 xml:space="preserve">Brak analizy zapotrzebowania na usługi społeczne – brak </w:t>
            </w:r>
            <w:r w:rsidRPr="00C34AC1">
              <w:rPr>
                <w:rFonts w:ascii="Cambria" w:hAnsi="Cambria" w:cs="Times New Roman"/>
                <w:color w:val="000000" w:themeColor="text1"/>
                <w:sz w:val="24"/>
                <w:szCs w:val="24"/>
              </w:rPr>
              <w:lastRenderedPageBreak/>
              <w:t>mechanizmów reagowania na zmiany potrzeb.</w:t>
            </w:r>
          </w:p>
          <w:p w14:paraId="265179A0"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Niskie uczestnictwo w współzarządzaniu mieszkańców na poziomie lokalnym (frekwencja w wyborach samorządowych).</w:t>
            </w:r>
          </w:p>
        </w:tc>
      </w:tr>
      <w:tr w:rsidR="00A42EB6" w:rsidRPr="00C34AC1" w14:paraId="70C5D5F4" w14:textId="77777777" w:rsidTr="00A42EB6">
        <w:tc>
          <w:tcPr>
            <w:tcW w:w="4534" w:type="dxa"/>
            <w:shd w:val="clear" w:color="auto" w:fill="008080"/>
          </w:tcPr>
          <w:p w14:paraId="719C0420" w14:textId="77777777" w:rsidR="00A42EB6" w:rsidRPr="00C34AC1" w:rsidRDefault="00A42EB6" w:rsidP="00A42EB6">
            <w:pPr>
              <w:spacing w:line="276" w:lineRule="auto"/>
              <w:ind w:firstLine="709"/>
              <w:jc w:val="center"/>
              <w:rPr>
                <w:rFonts w:ascii="Cambria" w:hAnsi="Cambria" w:cstheme="minorHAnsi"/>
                <w:b/>
                <w:color w:val="FFFFFF" w:themeColor="background1"/>
                <w:sz w:val="24"/>
                <w:szCs w:val="24"/>
              </w:rPr>
            </w:pPr>
            <w:r w:rsidRPr="00C34AC1">
              <w:rPr>
                <w:rFonts w:ascii="Cambria" w:hAnsi="Cambria" w:cstheme="minorHAnsi"/>
                <w:b/>
                <w:color w:val="FFFFFF" w:themeColor="background1"/>
                <w:sz w:val="24"/>
                <w:szCs w:val="24"/>
              </w:rPr>
              <w:lastRenderedPageBreak/>
              <w:t>Szanse</w:t>
            </w:r>
          </w:p>
        </w:tc>
        <w:tc>
          <w:tcPr>
            <w:tcW w:w="4526" w:type="dxa"/>
            <w:shd w:val="clear" w:color="auto" w:fill="008080"/>
          </w:tcPr>
          <w:p w14:paraId="09572F7F" w14:textId="77777777" w:rsidR="00A42EB6" w:rsidRPr="00C34AC1" w:rsidRDefault="00A42EB6" w:rsidP="00A42EB6">
            <w:pPr>
              <w:spacing w:line="276" w:lineRule="auto"/>
              <w:ind w:firstLine="709"/>
              <w:jc w:val="center"/>
              <w:rPr>
                <w:rFonts w:ascii="Cambria" w:hAnsi="Cambria" w:cstheme="minorHAnsi"/>
                <w:b/>
                <w:color w:val="FFFFFF" w:themeColor="background1"/>
                <w:sz w:val="24"/>
                <w:szCs w:val="24"/>
              </w:rPr>
            </w:pPr>
            <w:r w:rsidRPr="00C34AC1">
              <w:rPr>
                <w:rFonts w:ascii="Cambria" w:hAnsi="Cambria" w:cstheme="minorHAnsi"/>
                <w:b/>
                <w:color w:val="FFFFFF" w:themeColor="background1"/>
                <w:sz w:val="24"/>
                <w:szCs w:val="24"/>
              </w:rPr>
              <w:t>Zagrożenia</w:t>
            </w:r>
          </w:p>
        </w:tc>
      </w:tr>
      <w:tr w:rsidR="00A42EB6" w:rsidRPr="00C34AC1" w14:paraId="7C75C27C" w14:textId="77777777" w:rsidTr="00A42EB6">
        <w:tc>
          <w:tcPr>
            <w:tcW w:w="4534" w:type="dxa"/>
          </w:tcPr>
          <w:p w14:paraId="70ADE208"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Możliwość współpracy z ośrodkami akademickimi (Kraków, w mniejszym stopniu inne ośrodki) w celu podnoszenia jakości nauczania.</w:t>
            </w:r>
          </w:p>
          <w:p w14:paraId="59C5386D"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Możliwość współpracy z ośrodkami życia kulturalnego i sportowego (instruktorzy, twórcy, wykładowcy) w celu podnoszenia jakości i atrakcyjności (w tym różnorodności) zajęć dla mieszkańców powiatu (wszystkie pokolenia).</w:t>
            </w:r>
          </w:p>
          <w:p w14:paraId="7E12A09C"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Poprawiająca się dostępność do środków wspierania zajęć dla seniorów w skali kraju.</w:t>
            </w:r>
          </w:p>
          <w:p w14:paraId="2BA879E8"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Możliwość udziału w programach zewnętrznych (krajowych, wojewódzkich) poprawiających opiekę nad seniorami (np. Małopolski TELE ANIOŁ).</w:t>
            </w:r>
          </w:p>
          <w:p w14:paraId="79598F39"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Relatywnie wysoki wskaźnik przyrostu liczby mieszkańców w regionie i w powiecie– możliwość utrzymania zróżnicowania oferty usług społecznych.</w:t>
            </w:r>
          </w:p>
          <w:p w14:paraId="7BD864A8"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 xml:space="preserve">Korzystne uwarunkowania środowiskowe, klimatyczne i walory krajobrazowe sprzyjające turystyce </w:t>
            </w:r>
            <w:r w:rsidRPr="00C34AC1">
              <w:rPr>
                <w:rFonts w:ascii="Cambria" w:hAnsi="Cambria" w:cs="Times New Roman"/>
                <w:color w:val="000000" w:themeColor="text1"/>
                <w:sz w:val="24"/>
                <w:szCs w:val="24"/>
              </w:rPr>
              <w:lastRenderedPageBreak/>
              <w:t>wypoczynkowej i rekreacji.</w:t>
            </w:r>
          </w:p>
          <w:p w14:paraId="379A710D"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Wdrożenie krajowych programów niwelujących zróżnicowania zasobności i ograniczających liczebność grup o niskich dochodach (programy socjalne), stymulowanie popytu na usługi społeczne (zajęcia dodatkowe).</w:t>
            </w:r>
          </w:p>
          <w:p w14:paraId="3AEFC87B" w14:textId="77777777" w:rsidR="00A42EB6" w:rsidRPr="00C34AC1" w:rsidRDefault="00A42EB6" w:rsidP="00A42EB6">
            <w:pPr>
              <w:spacing w:after="120" w:line="276" w:lineRule="auto"/>
              <w:ind w:left="426"/>
              <w:rPr>
                <w:rFonts w:ascii="Cambria" w:hAnsi="Cambria" w:cs="Times New Roman"/>
                <w:color w:val="000000" w:themeColor="text1"/>
                <w:sz w:val="24"/>
                <w:szCs w:val="24"/>
              </w:rPr>
            </w:pPr>
          </w:p>
        </w:tc>
        <w:tc>
          <w:tcPr>
            <w:tcW w:w="4526" w:type="dxa"/>
          </w:tcPr>
          <w:p w14:paraId="1BEAD879"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lastRenderedPageBreak/>
              <w:t>Zjawisko ucieczki osób szczególnie w wieku 19-24 do wielkich miast w Polsce i w Europie.</w:t>
            </w:r>
          </w:p>
          <w:p w14:paraId="1B7F5FDE"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Zahamowanie tempa rozwoju kraju skutkujące ograniczeniem finansowania usług służby zdrowia.</w:t>
            </w:r>
          </w:p>
          <w:p w14:paraId="008D8D30"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Zahamowanie tempa rozwoju kraju skutkujące ograniczeniem finansowania usług społecznych (kultura, sport itp.).</w:t>
            </w:r>
          </w:p>
          <w:p w14:paraId="516E0D21"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Trend depersonalizacji aktywności, dotyczący szczególnie ludzi młodych – ograniczenia kontaktów bezpośrednich na rzecz kontaktów poprzez media elektroniczne.</w:t>
            </w:r>
          </w:p>
          <w:p w14:paraId="05FA88A7" w14:textId="77777777"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C34AC1">
              <w:rPr>
                <w:rFonts w:ascii="Cambria" w:hAnsi="Cambria" w:cs="Times New Roman"/>
                <w:color w:val="000000" w:themeColor="text1"/>
                <w:sz w:val="24"/>
                <w:szCs w:val="24"/>
              </w:rPr>
              <w:t>Zmiany modeli kulturowych – „globalna wioska” – ograniczających kontakty bezpośrednie i udział w zajęciach z zakresu usług społecznych organizowanych w świecie realnym.</w:t>
            </w:r>
          </w:p>
          <w:p w14:paraId="77592F8E" w14:textId="4BF09410" w:rsidR="00A42EB6" w:rsidRPr="004C424E"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4C424E">
              <w:rPr>
                <w:rFonts w:ascii="Cambria" w:hAnsi="Cambria" w:cs="Times New Roman"/>
                <w:color w:val="000000" w:themeColor="text1"/>
                <w:sz w:val="24"/>
                <w:szCs w:val="24"/>
              </w:rPr>
              <w:t xml:space="preserve">Nowe formy uzależnień – </w:t>
            </w:r>
            <w:r w:rsidR="009412E5">
              <w:rPr>
                <w:rFonts w:ascii="Cambria" w:hAnsi="Cambria" w:cs="Times New Roman"/>
                <w:color w:val="000000" w:themeColor="text1"/>
                <w:sz w:val="24"/>
                <w:szCs w:val="24"/>
              </w:rPr>
              <w:t>„</w:t>
            </w:r>
            <w:proofErr w:type="spellStart"/>
            <w:r w:rsidRPr="004C424E">
              <w:rPr>
                <w:rFonts w:ascii="Cambria" w:hAnsi="Cambria" w:cs="Times New Roman"/>
                <w:color w:val="000000" w:themeColor="text1"/>
                <w:sz w:val="24"/>
                <w:szCs w:val="24"/>
              </w:rPr>
              <w:t>cyberuzależnienia</w:t>
            </w:r>
            <w:proofErr w:type="spellEnd"/>
            <w:r w:rsidR="009412E5">
              <w:rPr>
                <w:rFonts w:ascii="Cambria" w:hAnsi="Cambria" w:cs="Times New Roman"/>
                <w:color w:val="000000" w:themeColor="text1"/>
                <w:sz w:val="24"/>
                <w:szCs w:val="24"/>
              </w:rPr>
              <w:t>”</w:t>
            </w:r>
            <w:r w:rsidRPr="004C424E">
              <w:rPr>
                <w:rFonts w:ascii="Cambria" w:hAnsi="Cambria" w:cs="Times New Roman"/>
                <w:color w:val="000000" w:themeColor="text1"/>
                <w:sz w:val="24"/>
                <w:szCs w:val="24"/>
              </w:rPr>
              <w:t xml:space="preserve"> – i ich skutki dla życia społecznego.</w:t>
            </w:r>
          </w:p>
          <w:p w14:paraId="33823FF7" w14:textId="77777777" w:rsidR="00A42EB6" w:rsidRPr="004C424E"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4C424E">
              <w:rPr>
                <w:rFonts w:ascii="Cambria" w:eastAsia="Times New Roman" w:hAnsi="Cambria" w:cs="Times New Roman"/>
                <w:sz w:val="24"/>
                <w:szCs w:val="24"/>
                <w:lang w:eastAsia="pl-PL"/>
              </w:rPr>
              <w:t xml:space="preserve">Trend depersonalizacji aktywności, dotyczący szczególnie ludzi młodych – ograniczenia kontaktów bezpośrednich na rzecz kontaktów </w:t>
            </w:r>
            <w:r w:rsidRPr="004C424E">
              <w:rPr>
                <w:rFonts w:ascii="Cambria" w:eastAsia="Times New Roman" w:hAnsi="Cambria" w:cs="Times New Roman"/>
                <w:sz w:val="24"/>
                <w:szCs w:val="24"/>
                <w:lang w:eastAsia="pl-PL"/>
              </w:rPr>
              <w:lastRenderedPageBreak/>
              <w:t>poprzez media elektroniczne, spowodowane pandemią wirusa COVID-19.</w:t>
            </w:r>
          </w:p>
          <w:p w14:paraId="26DCB76E" w14:textId="3CC25712" w:rsidR="00A42EB6" w:rsidRPr="00C34AC1"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4C424E">
              <w:rPr>
                <w:rFonts w:ascii="Cambria" w:eastAsia="Times New Roman" w:hAnsi="Cambria" w:cs="Times New Roman"/>
                <w:sz w:val="24"/>
                <w:szCs w:val="24"/>
                <w:lang w:eastAsia="pl-PL"/>
              </w:rPr>
              <w:t xml:space="preserve"> Zmiany modeli kulturowych,</w:t>
            </w:r>
            <w:r w:rsidR="009412E5">
              <w:rPr>
                <w:rFonts w:ascii="Cambria" w:eastAsia="Times New Roman" w:hAnsi="Cambria" w:cs="Times New Roman"/>
                <w:sz w:val="24"/>
                <w:szCs w:val="24"/>
                <w:lang w:eastAsia="pl-PL"/>
              </w:rPr>
              <w:t xml:space="preserve"> </w:t>
            </w:r>
            <w:r w:rsidRPr="004C424E">
              <w:rPr>
                <w:rFonts w:ascii="Cambria" w:eastAsia="Times New Roman" w:hAnsi="Cambria" w:cs="Times New Roman"/>
                <w:sz w:val="24"/>
                <w:szCs w:val="24"/>
                <w:lang w:eastAsia="pl-PL"/>
              </w:rPr>
              <w:t>ograniczających kontakty bezpośrednie i udział w zajęciach z zakresu usług społecznych organizowanych w świecie realnym, spowodowane pandemią wirusa COVID-19.</w:t>
            </w:r>
          </w:p>
        </w:tc>
      </w:tr>
    </w:tbl>
    <w:p w14:paraId="4CB312D8" w14:textId="77777777" w:rsidR="00A42EB6" w:rsidRPr="00E81D7F" w:rsidRDefault="00A42EB6" w:rsidP="00A42EB6">
      <w:pPr>
        <w:spacing w:line="276" w:lineRule="auto"/>
        <w:rPr>
          <w:rFonts w:ascii="Cambria" w:hAnsi="Cambria" w:cs="Times New Roman"/>
          <w:i/>
          <w:color w:val="000000" w:themeColor="text1"/>
          <w:sz w:val="20"/>
          <w:szCs w:val="20"/>
        </w:rPr>
      </w:pPr>
      <w:r w:rsidRPr="00E81D7F">
        <w:rPr>
          <w:rFonts w:ascii="Cambria" w:hAnsi="Cambria" w:cs="Times New Roman"/>
          <w:i/>
          <w:color w:val="000000" w:themeColor="text1"/>
          <w:sz w:val="20"/>
          <w:szCs w:val="20"/>
        </w:rPr>
        <w:lastRenderedPageBreak/>
        <w:t>Źródło: opracowanie własne.</w:t>
      </w:r>
    </w:p>
    <w:p w14:paraId="0CE6D5CB" w14:textId="00B1C734" w:rsidR="00A42EB6" w:rsidRDefault="00A42EB6" w:rsidP="00A42EB6">
      <w:pPr>
        <w:tabs>
          <w:tab w:val="left" w:pos="1260"/>
        </w:tabs>
        <w:spacing w:line="360" w:lineRule="auto"/>
        <w:jc w:val="both"/>
        <w:rPr>
          <w:rFonts w:ascii="Cambria" w:hAnsi="Cambria" w:cs="Times New Roman"/>
          <w:sz w:val="24"/>
          <w:szCs w:val="24"/>
        </w:rPr>
      </w:pPr>
      <w:r>
        <w:rPr>
          <w:rFonts w:ascii="Cambria" w:hAnsi="Cambria" w:cs="Times New Roman"/>
          <w:sz w:val="24"/>
          <w:szCs w:val="24"/>
        </w:rPr>
        <w:tab/>
      </w:r>
    </w:p>
    <w:p w14:paraId="3F33B86F" w14:textId="3A88776A" w:rsidR="009412E5" w:rsidRDefault="009412E5" w:rsidP="00A42EB6">
      <w:pPr>
        <w:tabs>
          <w:tab w:val="left" w:pos="1260"/>
        </w:tabs>
        <w:spacing w:line="360" w:lineRule="auto"/>
        <w:jc w:val="both"/>
        <w:rPr>
          <w:rFonts w:ascii="Cambria" w:hAnsi="Cambria" w:cs="Times New Roman"/>
          <w:sz w:val="24"/>
          <w:szCs w:val="24"/>
        </w:rPr>
      </w:pPr>
    </w:p>
    <w:p w14:paraId="2059E537" w14:textId="5427F7E6" w:rsidR="009412E5" w:rsidRDefault="009412E5" w:rsidP="00A42EB6">
      <w:pPr>
        <w:tabs>
          <w:tab w:val="left" w:pos="1260"/>
        </w:tabs>
        <w:spacing w:line="360" w:lineRule="auto"/>
        <w:jc w:val="both"/>
        <w:rPr>
          <w:rFonts w:ascii="Cambria" w:hAnsi="Cambria" w:cs="Times New Roman"/>
          <w:sz w:val="24"/>
          <w:szCs w:val="24"/>
        </w:rPr>
      </w:pPr>
    </w:p>
    <w:p w14:paraId="141D9066" w14:textId="77777777" w:rsidR="00A42EB6" w:rsidRPr="00A20390" w:rsidRDefault="00A42EB6" w:rsidP="00A42EB6">
      <w:pPr>
        <w:rPr>
          <w:rFonts w:ascii="Cambria" w:hAnsi="Cambria" w:cs="Times New Roman"/>
          <w:i/>
          <w:color w:val="000000" w:themeColor="text1"/>
          <w:sz w:val="18"/>
          <w:szCs w:val="20"/>
        </w:rPr>
      </w:pPr>
    </w:p>
    <w:p w14:paraId="4D395872" w14:textId="77777777" w:rsidR="00A42EB6" w:rsidRPr="00A20390" w:rsidRDefault="00A42EB6" w:rsidP="00A42EB6">
      <w:pPr>
        <w:rPr>
          <w:rFonts w:ascii="Cambria" w:hAnsi="Cambria" w:cs="Times New Roman"/>
          <w:i/>
          <w:color w:val="000000" w:themeColor="text1"/>
          <w:sz w:val="18"/>
          <w:szCs w:val="20"/>
        </w:rPr>
      </w:pPr>
    </w:p>
    <w:p w14:paraId="2C02DA84" w14:textId="77777777" w:rsidR="00A42EB6" w:rsidRPr="00A20390" w:rsidRDefault="00A42EB6" w:rsidP="00A42EB6">
      <w:pPr>
        <w:rPr>
          <w:rFonts w:ascii="Cambria" w:hAnsi="Cambria" w:cs="Times New Roman"/>
          <w:i/>
          <w:color w:val="000000" w:themeColor="text1"/>
          <w:sz w:val="18"/>
          <w:szCs w:val="20"/>
        </w:rPr>
      </w:pPr>
    </w:p>
    <w:p w14:paraId="0485D046" w14:textId="77777777" w:rsidR="00A42EB6" w:rsidRPr="00A20390" w:rsidRDefault="00A42EB6" w:rsidP="00A42EB6">
      <w:pPr>
        <w:rPr>
          <w:rFonts w:ascii="Cambria" w:hAnsi="Cambria" w:cs="Times New Roman"/>
          <w:i/>
          <w:color w:val="000000" w:themeColor="text1"/>
          <w:sz w:val="18"/>
          <w:szCs w:val="20"/>
        </w:rPr>
      </w:pPr>
    </w:p>
    <w:p w14:paraId="1C93CA80" w14:textId="73249D9B" w:rsidR="00A42EB6" w:rsidRPr="00D15392" w:rsidRDefault="00D253E8" w:rsidP="00D15392">
      <w:pPr>
        <w:rPr>
          <w:rFonts w:ascii="Cambria" w:hAnsi="Cambria"/>
          <w:sz w:val="24"/>
          <w:szCs w:val="24"/>
        </w:rPr>
      </w:pPr>
      <w:r>
        <w:rPr>
          <w:rFonts w:ascii="Cambria" w:hAnsi="Cambria"/>
          <w:sz w:val="24"/>
          <w:szCs w:val="24"/>
        </w:rPr>
        <w:t>Tabela 2</w:t>
      </w:r>
      <w:r w:rsidR="00A42EB6" w:rsidRPr="00D15392">
        <w:rPr>
          <w:rFonts w:ascii="Cambria" w:hAnsi="Cambria"/>
          <w:sz w:val="24"/>
          <w:szCs w:val="24"/>
        </w:rPr>
        <w:t>. Analiza SWOT w sferze infrastrukturalnej dla Powiatu Bocheńskiego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0"/>
      </w:tblGrid>
      <w:tr w:rsidR="00A42EB6" w:rsidRPr="00A20390" w14:paraId="59255A29" w14:textId="77777777" w:rsidTr="00A42EB6">
        <w:tc>
          <w:tcPr>
            <w:tcW w:w="4390" w:type="dxa"/>
            <w:shd w:val="clear" w:color="auto" w:fill="008080"/>
          </w:tcPr>
          <w:p w14:paraId="6CCC4566" w14:textId="77777777" w:rsidR="00A42EB6" w:rsidRPr="00A42EB6" w:rsidRDefault="00A42EB6" w:rsidP="00A42EB6">
            <w:pPr>
              <w:spacing w:line="276" w:lineRule="auto"/>
              <w:ind w:firstLine="709"/>
              <w:jc w:val="center"/>
              <w:rPr>
                <w:rFonts w:ascii="Cambria" w:hAnsi="Cambria"/>
                <w:b/>
                <w:color w:val="FFFFFF" w:themeColor="background1"/>
                <w:szCs w:val="24"/>
              </w:rPr>
            </w:pPr>
            <w:r w:rsidRPr="00A42EB6">
              <w:rPr>
                <w:rFonts w:ascii="Cambria" w:hAnsi="Cambria"/>
                <w:b/>
                <w:color w:val="FFFFFF" w:themeColor="background1"/>
                <w:szCs w:val="24"/>
              </w:rPr>
              <w:t>Silne strony</w:t>
            </w:r>
          </w:p>
        </w:tc>
        <w:tc>
          <w:tcPr>
            <w:tcW w:w="4670" w:type="dxa"/>
            <w:shd w:val="clear" w:color="auto" w:fill="008080"/>
          </w:tcPr>
          <w:p w14:paraId="738F3D08" w14:textId="77777777" w:rsidR="00A42EB6" w:rsidRPr="00A42EB6" w:rsidRDefault="00A42EB6" w:rsidP="00A42EB6">
            <w:pPr>
              <w:spacing w:line="276" w:lineRule="auto"/>
              <w:ind w:firstLine="709"/>
              <w:jc w:val="center"/>
              <w:rPr>
                <w:rFonts w:ascii="Cambria" w:hAnsi="Cambria"/>
                <w:b/>
                <w:color w:val="FFFFFF" w:themeColor="background1"/>
                <w:szCs w:val="24"/>
              </w:rPr>
            </w:pPr>
            <w:r w:rsidRPr="00A42EB6">
              <w:rPr>
                <w:rFonts w:ascii="Cambria" w:hAnsi="Cambria"/>
                <w:b/>
                <w:color w:val="FFFFFF" w:themeColor="background1"/>
                <w:szCs w:val="24"/>
              </w:rPr>
              <w:t>Słabe strony</w:t>
            </w:r>
          </w:p>
        </w:tc>
      </w:tr>
      <w:tr w:rsidR="00A42EB6" w:rsidRPr="00A20390" w14:paraId="1E1A0743" w14:textId="77777777" w:rsidTr="00A42EB6">
        <w:tc>
          <w:tcPr>
            <w:tcW w:w="4390" w:type="dxa"/>
          </w:tcPr>
          <w:p w14:paraId="0900B349"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Coraz lepszy potencjał infrastruktury technicznej i drogowej (drogi lokalne).</w:t>
            </w:r>
          </w:p>
          <w:p w14:paraId="7AEAA992"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Zakończone inwestycje drogowe (A4) i kolejowe (E30).</w:t>
            </w:r>
          </w:p>
          <w:p w14:paraId="17782CC5"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Budowa odcinka drogi z autostrady A4 do stolicy Powiatu.</w:t>
            </w:r>
          </w:p>
          <w:p w14:paraId="785A363D"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Relatywnie niski poziom chaosu przestrzennego, charakterystycznego dla stref podmiejskich (obszarów funkcjonalnych).</w:t>
            </w:r>
          </w:p>
          <w:p w14:paraId="37DFB699"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Coraz lepsza infrastruktura techniczna – sieci wodociągowe, kanalizacyjne, gazociągi.</w:t>
            </w:r>
          </w:p>
          <w:p w14:paraId="1C6CEFEA"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Zasób oczyszczalni ścieków </w:t>
            </w:r>
            <w:r w:rsidRPr="00A20390">
              <w:rPr>
                <w:rFonts w:ascii="Cambria" w:hAnsi="Cambria" w:cs="Times New Roman"/>
                <w:color w:val="000000" w:themeColor="text1"/>
                <w:sz w:val="24"/>
                <w:szCs w:val="24"/>
              </w:rPr>
              <w:lastRenderedPageBreak/>
              <w:t>komunalnych – rosnąca liczba ludności korzystającej z oczyszczalni.</w:t>
            </w:r>
          </w:p>
          <w:p w14:paraId="1A3C9FCE"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Dobra infrastruktura mieszkalna (powierzchnia mieszkania).</w:t>
            </w:r>
          </w:p>
          <w:p w14:paraId="22CB535E"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heme="minorHAnsi"/>
                <w:color w:val="000000" w:themeColor="text1"/>
                <w:sz w:val="24"/>
                <w:szCs w:val="24"/>
              </w:rPr>
              <w:t>Powiat Bocheński jest praktycznie w całości pokryty jest  MPZP co znacznie ułatwia i przyspiesza proces inwestycyjny i porządkuje przestrzeń publiczną.</w:t>
            </w:r>
          </w:p>
          <w:p w14:paraId="6D49F318" w14:textId="77777777" w:rsidR="00A42EB6" w:rsidRPr="00A20390" w:rsidRDefault="00A42EB6" w:rsidP="00A42EB6">
            <w:pPr>
              <w:spacing w:after="120" w:line="276" w:lineRule="auto"/>
              <w:ind w:left="426"/>
              <w:rPr>
                <w:rFonts w:ascii="Cambria" w:hAnsi="Cambria" w:cs="Times New Roman"/>
                <w:color w:val="000000" w:themeColor="text1"/>
                <w:sz w:val="24"/>
                <w:szCs w:val="24"/>
              </w:rPr>
            </w:pPr>
          </w:p>
        </w:tc>
        <w:tc>
          <w:tcPr>
            <w:tcW w:w="4670" w:type="dxa"/>
          </w:tcPr>
          <w:p w14:paraId="48FFD787"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Brak nowoczesnej przeprawy mostowej przez Wisłę ograniczający komunikację w kierunku północnym.</w:t>
            </w:r>
          </w:p>
          <w:p w14:paraId="19FC40F8"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Mała liczba przepraw mostowych przez rzekę Rabę – bariera dla lokalnej komunikacji.</w:t>
            </w:r>
          </w:p>
          <w:p w14:paraId="46844E64" w14:textId="37B8A853"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Niewielka liczba firm z sektora wysokich technologii na terenie</w:t>
            </w:r>
            <w:r w:rsidR="00D06193">
              <w:rPr>
                <w:rFonts w:ascii="Cambria" w:hAnsi="Cambria" w:cs="Times New Roman"/>
                <w:color w:val="000000" w:themeColor="text1"/>
                <w:sz w:val="24"/>
                <w:szCs w:val="24"/>
              </w:rPr>
              <w:t xml:space="preserve"> p</w:t>
            </w:r>
            <w:r w:rsidRPr="00A20390">
              <w:rPr>
                <w:rFonts w:ascii="Cambria" w:hAnsi="Cambria" w:cs="Times New Roman"/>
                <w:color w:val="000000" w:themeColor="text1"/>
                <w:sz w:val="24"/>
                <w:szCs w:val="24"/>
              </w:rPr>
              <w:t>owiatu, stymulujących rozwój infrastruktury technicznej.</w:t>
            </w:r>
          </w:p>
          <w:p w14:paraId="5CC02952"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Deficyt sieci linii kolejowych lokalnych (pasażerskie, towarowe).</w:t>
            </w:r>
          </w:p>
          <w:p w14:paraId="52FE0435"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Brak sieci parkingów Parkuj i Jedź integrujących komunikację prywatną (samochody osobowe, rowery, </w:t>
            </w:r>
            <w:proofErr w:type="spellStart"/>
            <w:r w:rsidRPr="00A20390">
              <w:rPr>
                <w:rFonts w:ascii="Cambria" w:hAnsi="Cambria" w:cs="Times New Roman"/>
                <w:color w:val="000000" w:themeColor="text1"/>
                <w:sz w:val="24"/>
                <w:szCs w:val="24"/>
              </w:rPr>
              <w:t>busy</w:t>
            </w:r>
            <w:proofErr w:type="spellEnd"/>
            <w:r w:rsidRPr="00A20390">
              <w:rPr>
                <w:rFonts w:ascii="Cambria" w:hAnsi="Cambria" w:cs="Times New Roman"/>
                <w:color w:val="000000" w:themeColor="text1"/>
                <w:sz w:val="24"/>
                <w:szCs w:val="24"/>
              </w:rPr>
              <w:t>) z komunikacją kolejową i autobusową).</w:t>
            </w:r>
          </w:p>
          <w:p w14:paraId="75F441CA" w14:textId="40FEC848"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 xml:space="preserve">Brak dywersyfikacji i uporządkowania oferty turystycznej adresowanej do grup korzystających z infrastruktury szlaków pieszych, rowerowych i wodnych (brak operatorów/operatora </w:t>
            </w:r>
            <w:r w:rsidR="00D06193">
              <w:rPr>
                <w:rFonts w:ascii="Cambria" w:hAnsi="Cambria" w:cs="Times New Roman"/>
                <w:color w:val="000000" w:themeColor="text1"/>
                <w:sz w:val="24"/>
                <w:szCs w:val="24"/>
              </w:rPr>
              <w:t>szlaków turystycznych) w skali p</w:t>
            </w:r>
            <w:r w:rsidRPr="00A20390">
              <w:rPr>
                <w:rFonts w:ascii="Cambria" w:hAnsi="Cambria" w:cs="Times New Roman"/>
                <w:color w:val="000000" w:themeColor="text1"/>
                <w:sz w:val="24"/>
                <w:szCs w:val="24"/>
              </w:rPr>
              <w:t>owiatu.</w:t>
            </w:r>
          </w:p>
          <w:p w14:paraId="368CC8BC" w14:textId="67BDA91F" w:rsidR="00A42EB6" w:rsidRPr="00A20390" w:rsidRDefault="00647448" w:rsidP="00A42EB6">
            <w:pPr>
              <w:numPr>
                <w:ilvl w:val="0"/>
                <w:numId w:val="4"/>
              </w:numPr>
              <w:spacing w:after="120" w:line="276" w:lineRule="auto"/>
              <w:ind w:left="426" w:hanging="426"/>
              <w:rPr>
                <w:rFonts w:ascii="Cambria" w:hAnsi="Cambria" w:cs="Times New Roman"/>
                <w:color w:val="000000" w:themeColor="text1"/>
                <w:sz w:val="24"/>
                <w:szCs w:val="24"/>
              </w:rPr>
            </w:pPr>
            <w:r>
              <w:rPr>
                <w:rFonts w:ascii="Cambria" w:hAnsi="Cambria" w:cs="Times New Roman"/>
                <w:color w:val="000000" w:themeColor="text1"/>
                <w:sz w:val="24"/>
                <w:szCs w:val="24"/>
              </w:rPr>
              <w:t>Niewielki poziom urbanizacji p</w:t>
            </w:r>
            <w:r w:rsidR="00A42EB6" w:rsidRPr="00A20390">
              <w:rPr>
                <w:rFonts w:ascii="Cambria" w:hAnsi="Cambria" w:cs="Times New Roman"/>
                <w:color w:val="000000" w:themeColor="text1"/>
                <w:sz w:val="24"/>
                <w:szCs w:val="24"/>
              </w:rPr>
              <w:t>owiatu.</w:t>
            </w:r>
          </w:p>
          <w:p w14:paraId="51FDB2EE"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Niskie wykorzystanie możliwości lokalnej produkcji energii odnawialnej (w tym mała liczba prosumentów).</w:t>
            </w:r>
          </w:p>
          <w:p w14:paraId="0CC63E1D"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Nierówny dostęp do infrastruktury sportowo – rekreacyjnej (odległość, komunikacja).</w:t>
            </w:r>
          </w:p>
          <w:p w14:paraId="2C49965C" w14:textId="77777777" w:rsidR="00A42EB6" w:rsidRPr="00A20390" w:rsidRDefault="00A42EB6" w:rsidP="00A42EB6">
            <w:pPr>
              <w:spacing w:after="120" w:line="276" w:lineRule="auto"/>
              <w:ind w:left="426"/>
              <w:rPr>
                <w:rFonts w:ascii="Cambria" w:hAnsi="Cambria" w:cs="Times New Roman"/>
                <w:color w:val="000000" w:themeColor="text1"/>
                <w:sz w:val="24"/>
                <w:szCs w:val="24"/>
              </w:rPr>
            </w:pPr>
          </w:p>
        </w:tc>
      </w:tr>
      <w:tr w:rsidR="00A42EB6" w:rsidRPr="00A20390" w14:paraId="6C74838C" w14:textId="77777777" w:rsidTr="00A42EB6">
        <w:tc>
          <w:tcPr>
            <w:tcW w:w="4390" w:type="dxa"/>
            <w:shd w:val="clear" w:color="auto" w:fill="008080"/>
          </w:tcPr>
          <w:p w14:paraId="679565E3" w14:textId="77777777" w:rsidR="00A42EB6" w:rsidRPr="00A42EB6" w:rsidRDefault="00A42EB6" w:rsidP="00A42EB6">
            <w:pPr>
              <w:spacing w:line="276" w:lineRule="auto"/>
              <w:ind w:firstLine="709"/>
              <w:jc w:val="center"/>
              <w:rPr>
                <w:rFonts w:ascii="Cambria" w:hAnsi="Cambria" w:cs="Times New Roman"/>
                <w:b/>
                <w:color w:val="FFFFFF" w:themeColor="background1"/>
                <w:sz w:val="24"/>
                <w:szCs w:val="24"/>
              </w:rPr>
            </w:pPr>
            <w:r w:rsidRPr="00A42EB6">
              <w:rPr>
                <w:rFonts w:ascii="Cambria" w:hAnsi="Cambria" w:cs="Times New Roman"/>
                <w:b/>
                <w:color w:val="FFFFFF" w:themeColor="background1"/>
                <w:sz w:val="24"/>
                <w:szCs w:val="24"/>
              </w:rPr>
              <w:lastRenderedPageBreak/>
              <w:t>Szanse</w:t>
            </w:r>
          </w:p>
        </w:tc>
        <w:tc>
          <w:tcPr>
            <w:tcW w:w="4670" w:type="dxa"/>
            <w:shd w:val="clear" w:color="auto" w:fill="008080"/>
          </w:tcPr>
          <w:p w14:paraId="6972996B" w14:textId="77777777" w:rsidR="00A42EB6" w:rsidRPr="00A42EB6" w:rsidRDefault="00A42EB6" w:rsidP="00A42EB6">
            <w:pPr>
              <w:spacing w:line="276" w:lineRule="auto"/>
              <w:ind w:firstLine="709"/>
              <w:jc w:val="center"/>
              <w:rPr>
                <w:rFonts w:ascii="Cambria" w:hAnsi="Cambria" w:cs="Times New Roman"/>
                <w:b/>
                <w:color w:val="FFFFFF" w:themeColor="background1"/>
                <w:sz w:val="24"/>
                <w:szCs w:val="24"/>
              </w:rPr>
            </w:pPr>
            <w:r w:rsidRPr="00A42EB6">
              <w:rPr>
                <w:rFonts w:ascii="Cambria" w:hAnsi="Cambria" w:cs="Times New Roman"/>
                <w:b/>
                <w:color w:val="FFFFFF" w:themeColor="background1"/>
                <w:sz w:val="24"/>
                <w:szCs w:val="24"/>
              </w:rPr>
              <w:t>Zagrożenia</w:t>
            </w:r>
          </w:p>
        </w:tc>
      </w:tr>
      <w:tr w:rsidR="00A42EB6" w:rsidRPr="00A20390" w14:paraId="1F466510" w14:textId="77777777" w:rsidTr="00A42EB6">
        <w:tc>
          <w:tcPr>
            <w:tcW w:w="4390" w:type="dxa"/>
          </w:tcPr>
          <w:p w14:paraId="4CE77E5B"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Wypracowane mechanizmy partnerstw w realizacji inwestycji infrastrukturalnych drogowych (gminy – powiat, gminy – samorząd województwa).</w:t>
            </w:r>
          </w:p>
          <w:p w14:paraId="67E7437F" w14:textId="518E96F8"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Popr</w:t>
            </w:r>
            <w:r w:rsidR="00D06193">
              <w:rPr>
                <w:rFonts w:ascii="Cambria" w:hAnsi="Cambria" w:cs="Times New Roman"/>
                <w:color w:val="000000" w:themeColor="text1"/>
                <w:sz w:val="24"/>
                <w:szCs w:val="24"/>
              </w:rPr>
              <w:t>awa dostępności komunikacyjnej p</w:t>
            </w:r>
            <w:r w:rsidRPr="00A20390">
              <w:rPr>
                <w:rFonts w:ascii="Cambria" w:hAnsi="Cambria" w:cs="Times New Roman"/>
                <w:color w:val="000000" w:themeColor="text1"/>
                <w:sz w:val="24"/>
                <w:szCs w:val="24"/>
              </w:rPr>
              <w:t>owiatu w szczególności w zakresie komunikacji zbiorowej z Krakowem.</w:t>
            </w:r>
          </w:p>
          <w:p w14:paraId="2E154231" w14:textId="5964C091"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w:t>
            </w:r>
            <w:r w:rsidR="00C02502">
              <w:rPr>
                <w:rFonts w:ascii="Cambria" w:hAnsi="Cambria" w:cs="Times New Roman"/>
                <w:color w:val="000000" w:themeColor="text1"/>
                <w:sz w:val="24"/>
                <w:szCs w:val="24"/>
              </w:rPr>
              <w:t>udowa węzłów</w:t>
            </w:r>
            <w:r w:rsidRPr="00A20390">
              <w:rPr>
                <w:rFonts w:ascii="Cambria" w:hAnsi="Cambria" w:cs="Times New Roman"/>
                <w:color w:val="000000" w:themeColor="text1"/>
                <w:sz w:val="24"/>
                <w:szCs w:val="24"/>
              </w:rPr>
              <w:t xml:space="preserve"> na autostradzie A4 </w:t>
            </w:r>
            <w:r w:rsidR="00C02502">
              <w:rPr>
                <w:rFonts w:ascii="Cambria" w:hAnsi="Cambria" w:cs="Times New Roman"/>
                <w:color w:val="000000" w:themeColor="text1"/>
                <w:sz w:val="24"/>
                <w:szCs w:val="24"/>
              </w:rPr>
              <w:t>zwiększających dostępność</w:t>
            </w:r>
            <w:r w:rsidRPr="00A20390">
              <w:rPr>
                <w:rFonts w:ascii="Cambria" w:hAnsi="Cambria" w:cs="Times New Roman"/>
                <w:color w:val="000000" w:themeColor="text1"/>
                <w:sz w:val="24"/>
                <w:szCs w:val="24"/>
              </w:rPr>
              <w:t xml:space="preserve"> do A4 z terenu zachodniej części Powiatu Bocheńskiego</w:t>
            </w:r>
            <w:r w:rsidR="00D06193">
              <w:rPr>
                <w:rFonts w:ascii="Cambria" w:hAnsi="Cambria" w:cs="Times New Roman"/>
                <w:color w:val="000000" w:themeColor="text1"/>
                <w:sz w:val="24"/>
                <w:szCs w:val="24"/>
              </w:rPr>
              <w:t>.</w:t>
            </w:r>
          </w:p>
          <w:p w14:paraId="00993097" w14:textId="77777777"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Polityka samorządu województwa ukierunkowana na rozwój połączeń regionalnych kolejowych (Kraków – Tarnów).</w:t>
            </w:r>
          </w:p>
          <w:p w14:paraId="0FE9BBB8" w14:textId="0A068BB2" w:rsidR="00A42EB6" w:rsidRPr="00A20390"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Polityka rządu ukierunkowana na rozwój lokalnych </w:t>
            </w:r>
            <w:r>
              <w:rPr>
                <w:rFonts w:ascii="Cambria" w:hAnsi="Cambria" w:cs="Times New Roman"/>
                <w:color w:val="000000" w:themeColor="text1"/>
                <w:sz w:val="24"/>
                <w:szCs w:val="24"/>
              </w:rPr>
              <w:t xml:space="preserve">połączeń </w:t>
            </w:r>
            <w:r w:rsidRPr="00A20390">
              <w:rPr>
                <w:rFonts w:ascii="Cambria" w:hAnsi="Cambria" w:cs="Times New Roman"/>
                <w:color w:val="000000" w:themeColor="text1"/>
                <w:sz w:val="24"/>
                <w:szCs w:val="24"/>
              </w:rPr>
              <w:t>autobusowych.</w:t>
            </w:r>
          </w:p>
          <w:p w14:paraId="14D3316D" w14:textId="768332AC" w:rsidR="00A42EB6" w:rsidRDefault="00A42EB6" w:rsidP="00A42EB6">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Możliwości udziału inwestorów (publicznych i prywatnych) w </w:t>
            </w:r>
            <w:r w:rsidRPr="00A20390">
              <w:rPr>
                <w:rFonts w:ascii="Cambria" w:hAnsi="Cambria" w:cs="Times New Roman"/>
                <w:color w:val="000000" w:themeColor="text1"/>
                <w:sz w:val="24"/>
                <w:szCs w:val="24"/>
              </w:rPr>
              <w:lastRenderedPageBreak/>
              <w:t>programach zewnętrznych wspomagających rozwój infrastruktury.</w:t>
            </w:r>
          </w:p>
          <w:p w14:paraId="1382B77A" w14:textId="162784CA" w:rsidR="00F411A5" w:rsidRPr="007F213E" w:rsidRDefault="00F411A5" w:rsidP="00F411A5">
            <w:pPr>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Niewykorzystany wodny szlak transportowy rzeką Wisłą – </w:t>
            </w:r>
            <w:r>
              <w:rPr>
                <w:rFonts w:ascii="Cambria" w:hAnsi="Cambria" w:cs="Times New Roman"/>
                <w:color w:val="000000" w:themeColor="text1"/>
                <w:sz w:val="24"/>
                <w:szCs w:val="24"/>
              </w:rPr>
              <w:t>możliwe do przeprowadzenia inwestycje służące przeniesieniu</w:t>
            </w:r>
            <w:r w:rsidRPr="00A20390">
              <w:rPr>
                <w:rFonts w:ascii="Cambria" w:hAnsi="Cambria" w:cs="Times New Roman"/>
                <w:color w:val="000000" w:themeColor="text1"/>
                <w:sz w:val="24"/>
                <w:szCs w:val="24"/>
              </w:rPr>
              <w:t xml:space="preserve"> części transportu na drogę wodną.</w:t>
            </w:r>
          </w:p>
          <w:p w14:paraId="223BE1A1" w14:textId="77777777" w:rsidR="00F411A5" w:rsidRPr="00A20390" w:rsidRDefault="00F411A5" w:rsidP="00F411A5">
            <w:pPr>
              <w:spacing w:after="120" w:line="276" w:lineRule="auto"/>
              <w:ind w:left="426"/>
              <w:rPr>
                <w:rFonts w:ascii="Cambria" w:hAnsi="Cambria" w:cs="Times New Roman"/>
                <w:color w:val="000000" w:themeColor="text1"/>
                <w:sz w:val="24"/>
                <w:szCs w:val="24"/>
              </w:rPr>
            </w:pPr>
          </w:p>
          <w:p w14:paraId="051BEEB1" w14:textId="77777777" w:rsidR="00A42EB6" w:rsidRPr="00A20390" w:rsidRDefault="00A42EB6" w:rsidP="00A42EB6">
            <w:pPr>
              <w:spacing w:after="120" w:line="276" w:lineRule="auto"/>
              <w:rPr>
                <w:rFonts w:ascii="Cambria" w:hAnsi="Cambria" w:cs="Times New Roman"/>
                <w:color w:val="000000" w:themeColor="text1"/>
                <w:sz w:val="24"/>
                <w:szCs w:val="24"/>
              </w:rPr>
            </w:pPr>
          </w:p>
        </w:tc>
        <w:tc>
          <w:tcPr>
            <w:tcW w:w="4670" w:type="dxa"/>
          </w:tcPr>
          <w:p w14:paraId="1BA0AE18"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 xml:space="preserve">Pogłębiające się zjawisko </w:t>
            </w:r>
            <w:proofErr w:type="spellStart"/>
            <w:r w:rsidRPr="00A20390">
              <w:rPr>
                <w:rFonts w:ascii="Cambria" w:hAnsi="Cambria" w:cs="Times New Roman"/>
                <w:color w:val="000000" w:themeColor="text1"/>
                <w:sz w:val="24"/>
                <w:szCs w:val="24"/>
              </w:rPr>
              <w:t>urban</w:t>
            </w:r>
            <w:proofErr w:type="spellEnd"/>
            <w:r w:rsidRPr="00A20390">
              <w:rPr>
                <w:rFonts w:ascii="Cambria" w:hAnsi="Cambria" w:cs="Times New Roman"/>
                <w:color w:val="000000" w:themeColor="text1"/>
                <w:sz w:val="24"/>
                <w:szCs w:val="24"/>
              </w:rPr>
              <w:t xml:space="preserve"> </w:t>
            </w:r>
            <w:proofErr w:type="spellStart"/>
            <w:r w:rsidRPr="00A20390">
              <w:rPr>
                <w:rFonts w:ascii="Cambria" w:hAnsi="Cambria" w:cs="Times New Roman"/>
                <w:color w:val="000000" w:themeColor="text1"/>
                <w:sz w:val="24"/>
                <w:szCs w:val="24"/>
              </w:rPr>
              <w:t>sprawl</w:t>
            </w:r>
            <w:proofErr w:type="spellEnd"/>
            <w:r w:rsidRPr="00A20390">
              <w:rPr>
                <w:rFonts w:ascii="Cambria" w:hAnsi="Cambria" w:cs="Times New Roman"/>
                <w:color w:val="000000" w:themeColor="text1"/>
                <w:sz w:val="24"/>
                <w:szCs w:val="24"/>
              </w:rPr>
              <w:t xml:space="preserve"> w związku ze skracającym się czasem dojazdu do Krakowa.</w:t>
            </w:r>
          </w:p>
          <w:p w14:paraId="7E4389DF"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Liberalna ustawa o planowaniu i zagospodarowaniu przestrzennym, sprzyjająca pogłębiającym się dysfunkcjom przestrzeni.</w:t>
            </w:r>
          </w:p>
          <w:p w14:paraId="000D2C96" w14:textId="51E1AADD" w:rsidR="00A42EB6" w:rsidRPr="00A20390" w:rsidRDefault="00D06193"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Pr>
                <w:rFonts w:ascii="Cambria" w:hAnsi="Cambria" w:cs="Times New Roman"/>
                <w:color w:val="000000" w:themeColor="text1"/>
                <w:sz w:val="24"/>
                <w:szCs w:val="24"/>
              </w:rPr>
              <w:t>Peryferyjność p</w:t>
            </w:r>
            <w:r w:rsidR="00A42EB6" w:rsidRPr="00A20390">
              <w:rPr>
                <w:rFonts w:ascii="Cambria" w:hAnsi="Cambria" w:cs="Times New Roman"/>
                <w:color w:val="000000" w:themeColor="text1"/>
                <w:sz w:val="24"/>
                <w:szCs w:val="24"/>
              </w:rPr>
              <w:t>owiatu względem reszty Polski w kontekście układu terytorialnego: północ-południe.</w:t>
            </w:r>
          </w:p>
          <w:p w14:paraId="1474160A"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Możliwość ograniczenia środków pomocowych na inwestycje infrastrukturalne w polityce UE.</w:t>
            </w:r>
          </w:p>
          <w:p w14:paraId="447E432B"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Brak priorytetu dla programu uregulowania żeglownego Wisły.</w:t>
            </w:r>
          </w:p>
          <w:p w14:paraId="3AE39F55"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Brak rozwiązań systemowych dla uporządkowania zagadnień melioracyjnych i budowy zbiorników małej retencji.</w:t>
            </w:r>
          </w:p>
          <w:p w14:paraId="496457EB"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Zmiany klimatyczne mogące prowadzić do braków (okresowych) wody na potrzeby gospodarki rolnej i przemysłowej (deficyt zbiorników retencyjnych).</w:t>
            </w:r>
          </w:p>
          <w:p w14:paraId="298DBC9F" w14:textId="5C624CD8" w:rsidR="00A42EB6"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Możliwość wprowadzenia opłat za przejazdy A4 – negatywne skutki dla dróg na terenie powiatu w przypadku przeniesienia się części ruchu na drogi niższych kategorii.</w:t>
            </w:r>
          </w:p>
          <w:p w14:paraId="3D89E8F8"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Rosnące koszty utrzymania bieżącego infrastruktury w cenach nominalnych.</w:t>
            </w:r>
          </w:p>
          <w:p w14:paraId="6EBB3753" w14:textId="77777777" w:rsidR="00A42EB6" w:rsidRPr="00A20390" w:rsidRDefault="00A42EB6" w:rsidP="00A42EB6">
            <w:pPr>
              <w:pStyle w:val="Akapitzlist"/>
              <w:numPr>
                <w:ilvl w:val="0"/>
                <w:numId w:val="4"/>
              </w:numPr>
              <w:spacing w:after="12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Rosnące koszty utrzymania bieżącego infrastruktury przypadające na 1 mieszkańca powiatu w przypadku pogłębiania się w kraju niżu demograficznego i depopulacji państwa.</w:t>
            </w:r>
          </w:p>
        </w:tc>
      </w:tr>
    </w:tbl>
    <w:p w14:paraId="6A9FDEAB" w14:textId="77777777" w:rsidR="00A42EB6" w:rsidRPr="00A20390" w:rsidRDefault="00A42EB6" w:rsidP="00A42EB6">
      <w:pPr>
        <w:rPr>
          <w:rFonts w:ascii="Cambria" w:hAnsi="Cambria" w:cs="Times New Roman"/>
          <w:i/>
          <w:color w:val="000000" w:themeColor="text1"/>
          <w:sz w:val="20"/>
          <w:szCs w:val="20"/>
        </w:rPr>
      </w:pPr>
      <w:r w:rsidRPr="00A20390">
        <w:rPr>
          <w:rFonts w:ascii="Cambria" w:hAnsi="Cambria" w:cs="Times New Roman"/>
          <w:i/>
          <w:color w:val="000000" w:themeColor="text1"/>
          <w:sz w:val="20"/>
          <w:szCs w:val="20"/>
        </w:rPr>
        <w:lastRenderedPageBreak/>
        <w:t>Źródło: opracowanie własne.</w:t>
      </w:r>
      <w:bookmarkStart w:id="5" w:name="_Toc29211465"/>
    </w:p>
    <w:p w14:paraId="122E2762" w14:textId="77777777" w:rsidR="00A42EB6" w:rsidRPr="00A20390" w:rsidRDefault="00A42EB6" w:rsidP="00A42EB6">
      <w:pPr>
        <w:rPr>
          <w:rFonts w:ascii="Cambria" w:hAnsi="Cambria" w:cs="Times New Roman"/>
          <w:i/>
          <w:color w:val="000000" w:themeColor="text1"/>
          <w:sz w:val="20"/>
          <w:szCs w:val="20"/>
        </w:rPr>
      </w:pPr>
    </w:p>
    <w:bookmarkEnd w:id="5"/>
    <w:p w14:paraId="48FB9E72" w14:textId="77777777" w:rsidR="00A42EB6" w:rsidRPr="00A20390" w:rsidRDefault="00A42EB6" w:rsidP="00A42EB6">
      <w:pPr>
        <w:pStyle w:val="Textbody"/>
        <w:spacing w:after="0" w:line="360" w:lineRule="auto"/>
        <w:ind w:firstLine="708"/>
        <w:jc w:val="both"/>
        <w:rPr>
          <w:rFonts w:ascii="Cambria" w:hAnsi="Cambria" w:cs="Times New Roman"/>
          <w:color w:val="000000" w:themeColor="text1"/>
        </w:rPr>
      </w:pPr>
    </w:p>
    <w:p w14:paraId="77FA57B9" w14:textId="4F539120" w:rsidR="00A42EB6" w:rsidRPr="00A42EB6" w:rsidRDefault="00D253E8" w:rsidP="00A42EB6">
      <w:pPr>
        <w:pStyle w:val="Textbody"/>
        <w:spacing w:after="0" w:line="360" w:lineRule="auto"/>
        <w:jc w:val="both"/>
        <w:rPr>
          <w:rFonts w:ascii="Cambria" w:hAnsi="Cambria" w:cs="Times New Roman"/>
          <w:color w:val="000000" w:themeColor="text1"/>
        </w:rPr>
      </w:pPr>
      <w:r>
        <w:rPr>
          <w:rFonts w:ascii="Cambria" w:hAnsi="Cambria" w:cs="Times New Roman"/>
          <w:color w:val="000000" w:themeColor="text1"/>
        </w:rPr>
        <w:t>Tabela 3</w:t>
      </w:r>
      <w:r w:rsidR="00A42EB6" w:rsidRPr="00A42EB6">
        <w:rPr>
          <w:rFonts w:ascii="Cambria" w:hAnsi="Cambria" w:cs="Times New Roman"/>
          <w:color w:val="000000" w:themeColor="text1"/>
        </w:rPr>
        <w:t>. Analiza SWOT w sferze gospodarczej dla Powiatu Bocheńskiego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A42EB6" w:rsidRPr="00A20390" w14:paraId="7E17E46E" w14:textId="77777777" w:rsidTr="00A42EB6">
        <w:tc>
          <w:tcPr>
            <w:tcW w:w="4537" w:type="dxa"/>
            <w:shd w:val="clear" w:color="auto" w:fill="008080"/>
          </w:tcPr>
          <w:p w14:paraId="5A044C04" w14:textId="77777777" w:rsidR="00A42EB6" w:rsidRPr="00A42EB6" w:rsidRDefault="00A42EB6" w:rsidP="00A42EB6">
            <w:pPr>
              <w:spacing w:after="0" w:line="276" w:lineRule="auto"/>
              <w:ind w:firstLine="709"/>
              <w:jc w:val="center"/>
              <w:rPr>
                <w:rFonts w:ascii="Cambria" w:hAnsi="Cambria" w:cs="Times New Roman"/>
                <w:b/>
                <w:color w:val="FFFFFF" w:themeColor="background1"/>
                <w:szCs w:val="24"/>
              </w:rPr>
            </w:pPr>
            <w:r w:rsidRPr="00A42EB6">
              <w:rPr>
                <w:rFonts w:ascii="Cambria" w:hAnsi="Cambria" w:cs="Times New Roman"/>
                <w:b/>
                <w:color w:val="FFFFFF" w:themeColor="background1"/>
                <w:szCs w:val="24"/>
              </w:rPr>
              <w:t>Silne strony</w:t>
            </w:r>
          </w:p>
        </w:tc>
        <w:tc>
          <w:tcPr>
            <w:tcW w:w="4525" w:type="dxa"/>
            <w:shd w:val="clear" w:color="auto" w:fill="008080"/>
          </w:tcPr>
          <w:p w14:paraId="71E52060" w14:textId="77777777" w:rsidR="00A42EB6" w:rsidRPr="00A42EB6" w:rsidRDefault="00A42EB6" w:rsidP="00A42EB6">
            <w:pPr>
              <w:spacing w:after="0" w:line="276" w:lineRule="auto"/>
              <w:ind w:firstLine="709"/>
              <w:jc w:val="center"/>
              <w:rPr>
                <w:rFonts w:ascii="Cambria" w:hAnsi="Cambria" w:cs="Times New Roman"/>
                <w:b/>
                <w:color w:val="FFFFFF" w:themeColor="background1"/>
                <w:szCs w:val="24"/>
              </w:rPr>
            </w:pPr>
            <w:r w:rsidRPr="00A42EB6">
              <w:rPr>
                <w:rFonts w:ascii="Cambria" w:hAnsi="Cambria" w:cs="Times New Roman"/>
                <w:b/>
                <w:color w:val="FFFFFF" w:themeColor="background1"/>
                <w:szCs w:val="24"/>
              </w:rPr>
              <w:t>Słabe strony</w:t>
            </w:r>
          </w:p>
        </w:tc>
      </w:tr>
      <w:tr w:rsidR="00A42EB6" w:rsidRPr="00A20390" w14:paraId="72740966" w14:textId="77777777" w:rsidTr="00A42EB6">
        <w:tc>
          <w:tcPr>
            <w:tcW w:w="4537" w:type="dxa"/>
          </w:tcPr>
          <w:p w14:paraId="75A33CFB"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Wysoka dywersyfikacja gospodarcza.</w:t>
            </w:r>
          </w:p>
          <w:p w14:paraId="12674E1D"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Położenie na międzynarodowych szlakach komunikacyjnych – drogowym (A4) i kolejowym (E 30).</w:t>
            </w:r>
          </w:p>
          <w:p w14:paraId="202C7BCA" w14:textId="4A90CFAA" w:rsidR="00A42EB6" w:rsidRPr="00A20390" w:rsidRDefault="00D06193" w:rsidP="00A42EB6">
            <w:pPr>
              <w:numPr>
                <w:ilvl w:val="0"/>
                <w:numId w:val="4"/>
              </w:numPr>
              <w:spacing w:after="0" w:line="276" w:lineRule="auto"/>
              <w:ind w:left="426" w:hanging="426"/>
              <w:rPr>
                <w:rFonts w:ascii="Cambria" w:hAnsi="Cambria" w:cs="Times New Roman"/>
                <w:color w:val="000000" w:themeColor="text1"/>
                <w:sz w:val="24"/>
                <w:szCs w:val="24"/>
              </w:rPr>
            </w:pPr>
            <w:r>
              <w:rPr>
                <w:rFonts w:ascii="Cambria" w:hAnsi="Cambria" w:cs="Times New Roman"/>
                <w:color w:val="000000" w:themeColor="text1"/>
                <w:sz w:val="24"/>
                <w:szCs w:val="24"/>
              </w:rPr>
              <w:t>Silny potencjał turystyczny p</w:t>
            </w:r>
            <w:r w:rsidR="00A42EB6" w:rsidRPr="00A20390">
              <w:rPr>
                <w:rFonts w:ascii="Cambria" w:hAnsi="Cambria" w:cs="Times New Roman"/>
                <w:color w:val="000000" w:themeColor="text1"/>
                <w:sz w:val="24"/>
                <w:szCs w:val="24"/>
              </w:rPr>
              <w:t>owiatu (dwa obiekty na liście UNESCO).</w:t>
            </w:r>
          </w:p>
          <w:p w14:paraId="6595B246"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Konkurencyjne ceny nieruchomości, sprzyjające przyciąganiu nowych zasobów (mieszkańców i inwestorów).</w:t>
            </w:r>
          </w:p>
          <w:p w14:paraId="3AE5029E" w14:textId="26089670"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Dzied</w:t>
            </w:r>
            <w:r w:rsidR="00D06193">
              <w:rPr>
                <w:rFonts w:ascii="Cambria" w:hAnsi="Cambria" w:cs="Times New Roman"/>
                <w:color w:val="000000" w:themeColor="text1"/>
                <w:sz w:val="24"/>
                <w:szCs w:val="24"/>
              </w:rPr>
              <w:t>zictwo kulturowe i historyczne p</w:t>
            </w:r>
            <w:r w:rsidRPr="00A20390">
              <w:rPr>
                <w:rFonts w:ascii="Cambria" w:hAnsi="Cambria" w:cs="Times New Roman"/>
                <w:color w:val="000000" w:themeColor="text1"/>
                <w:sz w:val="24"/>
                <w:szCs w:val="24"/>
              </w:rPr>
              <w:t>owiatu.</w:t>
            </w:r>
          </w:p>
          <w:p w14:paraId="7EA24368"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Dobry potencjał do organizacji przemysłów czasu wolnego.</w:t>
            </w:r>
          </w:p>
          <w:p w14:paraId="3200EF15"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Rozpoznawalne imprezy:</w:t>
            </w:r>
            <w:r w:rsidRPr="00A20390">
              <w:rPr>
                <w:rFonts w:ascii="Cambria" w:eastAsia="Times New Roman" w:hAnsi="Cambria" w:cs="Times New Roman"/>
                <w:color w:val="000000" w:themeColor="text1"/>
                <w:sz w:val="24"/>
                <w:szCs w:val="24"/>
                <w:lang w:eastAsia="pl-PL"/>
              </w:rPr>
              <w:t>  Palmy Lipnickie, Integracja Malowana Dźwiękiem, 12-godzinny bieg podziemny.</w:t>
            </w:r>
          </w:p>
          <w:p w14:paraId="68E0CDAC"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Duża liczba osób w wieku przedprodukcyjnym.</w:t>
            </w:r>
          </w:p>
          <w:p w14:paraId="133F1F8C"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Korzystne tendencje rozwoju gospodarczego.</w:t>
            </w:r>
          </w:p>
          <w:p w14:paraId="77A9EC16"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Dobre warunki do prowadzenia </w:t>
            </w:r>
            <w:r w:rsidRPr="00A20390">
              <w:rPr>
                <w:rFonts w:ascii="Cambria" w:hAnsi="Cambria" w:cs="Times New Roman"/>
                <w:color w:val="000000" w:themeColor="text1"/>
                <w:sz w:val="24"/>
                <w:szCs w:val="24"/>
              </w:rPr>
              <w:lastRenderedPageBreak/>
              <w:t>działalności rolniczej, w tym rolnictwa ekologicznego.</w:t>
            </w:r>
          </w:p>
          <w:p w14:paraId="4CD30AF7"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Bocheńska Strefa Aktywności Gospodarczej.</w:t>
            </w:r>
          </w:p>
          <w:p w14:paraId="5758930D"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Przygotowane tereny inwestycyjne poza miastem Bochnia.</w:t>
            </w:r>
          </w:p>
          <w:p w14:paraId="7C0E3415"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Silna grupa kapitałowa STALPRODUKT S.A.</w:t>
            </w:r>
          </w:p>
          <w:p w14:paraId="47F10C14"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Zakłady pracy o dużej liczbie miejsc pracy i zdywersyfikowanym profilu działalności.</w:t>
            </w:r>
          </w:p>
          <w:p w14:paraId="05693E40"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Duża liczba MŚP.</w:t>
            </w:r>
          </w:p>
          <w:p w14:paraId="3185CEB4"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Dobry poziom rozwoju gospodarczego gmin przy ciągach komunikacyjnych.</w:t>
            </w:r>
          </w:p>
          <w:p w14:paraId="7557A4BB"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Utrzymująca się tendencja wzrostu liczby podmiotów gospodarczych.</w:t>
            </w:r>
          </w:p>
          <w:p w14:paraId="3E5795DE" w14:textId="77777777" w:rsidR="00A42EB6" w:rsidRPr="00A20390" w:rsidRDefault="00A42EB6" w:rsidP="00A42EB6">
            <w:pPr>
              <w:spacing w:after="0" w:line="276" w:lineRule="auto"/>
              <w:rPr>
                <w:rFonts w:ascii="Cambria" w:hAnsi="Cambria" w:cs="Times New Roman"/>
                <w:color w:val="000000" w:themeColor="text1"/>
                <w:sz w:val="24"/>
                <w:szCs w:val="24"/>
              </w:rPr>
            </w:pPr>
          </w:p>
        </w:tc>
        <w:tc>
          <w:tcPr>
            <w:tcW w:w="4525" w:type="dxa"/>
          </w:tcPr>
          <w:p w14:paraId="411D29E9"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Relatywnie niewielka powierzchnia i gospodarcze znaczenie w skali województwa i kraju terenów zurbanizowanych Powiatu.</w:t>
            </w:r>
          </w:p>
          <w:p w14:paraId="16DD9555"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Nieuregulowana gospodarka wodna (Wisła, Raba) i braki w infrastrukturze melioracyjnej.</w:t>
            </w:r>
          </w:p>
          <w:p w14:paraId="4DB68E82"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Brak markowego produktu wytwarzanego w Powiecie Bocheńskim, rozpoznawalnego w kraju, Europie i w świecie.</w:t>
            </w:r>
          </w:p>
          <w:p w14:paraId="6F85E6A4"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Brak instytucji zapewniających wysoką podaż wiedzy i innowacji.</w:t>
            </w:r>
          </w:p>
          <w:p w14:paraId="7EEE2479"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Niewykorzystany potencjał gospodarstw rolnych.</w:t>
            </w:r>
          </w:p>
          <w:p w14:paraId="10FA42C0"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Polaryzacja potencjału przez gminy należące do Stowarzyszenia Metropolia Krakowska.</w:t>
            </w:r>
          </w:p>
          <w:p w14:paraId="6BDF7EEA"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Niewystarczająca promocja oferty turystycznej Powiatu Bocheńskiego w szczególności poza Województwem Małopolskim.</w:t>
            </w:r>
          </w:p>
          <w:p w14:paraId="7814B590"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Niewielka podaż wiedzy, innowacji </w:t>
            </w:r>
            <w:r w:rsidRPr="00A20390">
              <w:rPr>
                <w:rFonts w:ascii="Cambria" w:hAnsi="Cambria" w:cs="Times New Roman"/>
                <w:color w:val="000000" w:themeColor="text1"/>
                <w:sz w:val="24"/>
                <w:szCs w:val="24"/>
              </w:rPr>
              <w:lastRenderedPageBreak/>
              <w:t>i technologii.</w:t>
            </w:r>
          </w:p>
          <w:p w14:paraId="4D865E81"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Wysoki odsetek ludności o niskich dochodach.</w:t>
            </w:r>
          </w:p>
          <w:p w14:paraId="36E46B2F"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Migracja osób aktywnych zawodowo.</w:t>
            </w:r>
          </w:p>
          <w:p w14:paraId="73F0A843" w14:textId="77777777" w:rsidR="00A42EB6" w:rsidRPr="00A20390" w:rsidRDefault="00A42EB6" w:rsidP="00A42EB6">
            <w:pPr>
              <w:spacing w:after="0" w:line="276" w:lineRule="auto"/>
              <w:ind w:left="426"/>
              <w:rPr>
                <w:rFonts w:ascii="Cambria" w:hAnsi="Cambria" w:cs="Times New Roman"/>
                <w:color w:val="000000" w:themeColor="text1"/>
                <w:sz w:val="24"/>
                <w:szCs w:val="24"/>
              </w:rPr>
            </w:pPr>
          </w:p>
        </w:tc>
      </w:tr>
      <w:tr w:rsidR="00A42EB6" w:rsidRPr="00A20390" w14:paraId="696A4156" w14:textId="77777777" w:rsidTr="00A42EB6">
        <w:tc>
          <w:tcPr>
            <w:tcW w:w="4537" w:type="dxa"/>
            <w:shd w:val="clear" w:color="auto" w:fill="008080"/>
          </w:tcPr>
          <w:p w14:paraId="68998005" w14:textId="77777777" w:rsidR="00A42EB6" w:rsidRPr="00A42EB6" w:rsidRDefault="00A42EB6" w:rsidP="00A42EB6">
            <w:pPr>
              <w:spacing w:after="0" w:line="276" w:lineRule="auto"/>
              <w:ind w:firstLine="709"/>
              <w:jc w:val="center"/>
              <w:rPr>
                <w:rFonts w:ascii="Cambria" w:hAnsi="Cambria" w:cs="Times New Roman"/>
                <w:b/>
                <w:color w:val="FFFFFF" w:themeColor="background1"/>
                <w:sz w:val="24"/>
                <w:szCs w:val="24"/>
              </w:rPr>
            </w:pPr>
            <w:r w:rsidRPr="00A42EB6">
              <w:rPr>
                <w:rFonts w:ascii="Cambria" w:hAnsi="Cambria" w:cs="Times New Roman"/>
                <w:b/>
                <w:color w:val="FFFFFF" w:themeColor="background1"/>
                <w:sz w:val="24"/>
                <w:szCs w:val="24"/>
              </w:rPr>
              <w:lastRenderedPageBreak/>
              <w:t>Szanse</w:t>
            </w:r>
          </w:p>
        </w:tc>
        <w:tc>
          <w:tcPr>
            <w:tcW w:w="4525" w:type="dxa"/>
            <w:shd w:val="clear" w:color="auto" w:fill="008080"/>
          </w:tcPr>
          <w:p w14:paraId="63D1244B" w14:textId="77777777" w:rsidR="00A42EB6" w:rsidRPr="00A42EB6" w:rsidRDefault="00A42EB6" w:rsidP="00A42EB6">
            <w:pPr>
              <w:spacing w:after="0" w:line="276" w:lineRule="auto"/>
              <w:ind w:firstLine="709"/>
              <w:jc w:val="center"/>
              <w:rPr>
                <w:rFonts w:ascii="Cambria" w:hAnsi="Cambria" w:cs="Times New Roman"/>
                <w:b/>
                <w:color w:val="FFFFFF" w:themeColor="background1"/>
                <w:sz w:val="24"/>
                <w:szCs w:val="24"/>
              </w:rPr>
            </w:pPr>
            <w:r w:rsidRPr="00A42EB6">
              <w:rPr>
                <w:rFonts w:ascii="Cambria" w:hAnsi="Cambria" w:cs="Times New Roman"/>
                <w:b/>
                <w:color w:val="FFFFFF" w:themeColor="background1"/>
                <w:sz w:val="24"/>
                <w:szCs w:val="24"/>
              </w:rPr>
              <w:t>Zagrożenia</w:t>
            </w:r>
          </w:p>
        </w:tc>
      </w:tr>
      <w:tr w:rsidR="00A42EB6" w:rsidRPr="00A20390" w14:paraId="5D225C2C" w14:textId="77777777" w:rsidTr="00A42EB6">
        <w:tc>
          <w:tcPr>
            <w:tcW w:w="4537" w:type="dxa"/>
          </w:tcPr>
          <w:p w14:paraId="2C597641"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Wykorzystanie położenia Powiatu Bocheńskiego: przy autostradzie A4, w niedalekiej odległości od Krakowa.</w:t>
            </w:r>
          </w:p>
          <w:p w14:paraId="7F1A78AC"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Stworzenie kanałów dyfuzji zasobów gospodarczych z Krakowa. </w:t>
            </w:r>
          </w:p>
          <w:p w14:paraId="35944F41"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Bliskość Krakowa – rozpoznawalnej w świecie marki turystycznej.</w:t>
            </w:r>
          </w:p>
          <w:p w14:paraId="15B13254"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Utrzymywanie się wzrostu PKB Polski – korzystanie z koniunktury.</w:t>
            </w:r>
          </w:p>
          <w:p w14:paraId="49E47F75"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Potencjał społeczno-gospodarczy Krakowa – wpływ na rynek pracy.</w:t>
            </w:r>
          </w:p>
          <w:p w14:paraId="5DFA7528"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Relatywnie łatwy dostęp do międzynarodowych lotnisk (Kraków-Balice, Katowice-Pyrzowice, Rzeszów-Jasionka).</w:t>
            </w:r>
          </w:p>
          <w:p w14:paraId="6C6D6E93"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Stabilność gospodarcza otoczenia – chłonny własny rynek wewnętrzny/lokalny na towary i usługi.</w:t>
            </w:r>
          </w:p>
          <w:p w14:paraId="3D37DE96"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Możliwość zwiększenia wydatków wewnątrz UE na politykę rolną.</w:t>
            </w:r>
          </w:p>
          <w:p w14:paraId="2362EA99"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Rosnąca pozycja Krakowa jako drugiego pod względem liczby ludności miasta w Polsce i ośrodka </w:t>
            </w:r>
            <w:r w:rsidRPr="00A20390">
              <w:rPr>
                <w:rFonts w:ascii="Cambria" w:hAnsi="Cambria" w:cs="Times New Roman"/>
                <w:color w:val="000000" w:themeColor="text1"/>
                <w:sz w:val="24"/>
                <w:szCs w:val="24"/>
              </w:rPr>
              <w:lastRenderedPageBreak/>
              <w:t>akademickiego – łatwy dostęp do wykształconych kadr.</w:t>
            </w:r>
          </w:p>
          <w:p w14:paraId="24CEBBB6"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Rozpoznawalność marki Bochnia dzięki potencjałowi turystycznemu.</w:t>
            </w:r>
          </w:p>
          <w:p w14:paraId="2A03FD93"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Możliwości rozwoju rolnictwa ekologicznego – trend krajowy i europejski.</w:t>
            </w:r>
          </w:p>
          <w:p w14:paraId="7623BCAD"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Nowy okres programowania UE i dostępność środków na cele rozwojowe.</w:t>
            </w:r>
          </w:p>
        </w:tc>
        <w:tc>
          <w:tcPr>
            <w:tcW w:w="4525" w:type="dxa"/>
          </w:tcPr>
          <w:p w14:paraId="540A359A"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Drenaż zasobów gospodarczych przez Kraków.</w:t>
            </w:r>
          </w:p>
          <w:p w14:paraId="26B73F6C"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Niekorzystne warunki społeczne do rozwoju placówek naukowych.</w:t>
            </w:r>
          </w:p>
          <w:p w14:paraId="5F08C9FB"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Peryferyzacja Powiatu Bocheńskiego względem metropolii (Kraków, Rzeszów).</w:t>
            </w:r>
          </w:p>
          <w:p w14:paraId="6F39816A"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Przeniesienie firm przez podmioty zagraniczne do państw z niższymi kosztami pracy – negatywny wpływ na rynek pracy w Krakowie i okolicy.</w:t>
            </w:r>
          </w:p>
          <w:p w14:paraId="0C26BA8B"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Brak określonej jednoznacznie tożsamości powiatu i wynikających z niej kierunków rozwoju.</w:t>
            </w:r>
          </w:p>
          <w:p w14:paraId="44CF23DD"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Brak wspólnej strategii turystycznej i marki powiatu, szczególnie dla turystyki weekendowej i agroturystyki.</w:t>
            </w:r>
          </w:p>
          <w:p w14:paraId="599FA60E"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Możliwość zmiany polityki regionalnej wewnątrz UE – zmniejszenie środków dostępnych dla Polski.</w:t>
            </w:r>
          </w:p>
          <w:p w14:paraId="5CB25FF2" w14:textId="77777777" w:rsidR="00A42EB6" w:rsidRPr="00A20390" w:rsidRDefault="00A42EB6" w:rsidP="00A42EB6">
            <w:pPr>
              <w:numPr>
                <w:ilvl w:val="0"/>
                <w:numId w:val="4"/>
              </w:numPr>
              <w:spacing w:after="0" w:line="276" w:lineRule="auto"/>
              <w:ind w:left="426" w:hanging="426"/>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Możliwość spowolnienia lub regresu gospodarczego w Europie i w świecie </w:t>
            </w:r>
            <w:r w:rsidRPr="00A20390">
              <w:rPr>
                <w:rFonts w:ascii="Cambria" w:hAnsi="Cambria" w:cs="Times New Roman"/>
                <w:color w:val="000000" w:themeColor="text1"/>
                <w:sz w:val="24"/>
                <w:szCs w:val="24"/>
              </w:rPr>
              <w:lastRenderedPageBreak/>
              <w:t>– osłabienie rynków zbytu produktów wytwarzanych w Powiecie Bocheńskim.</w:t>
            </w:r>
          </w:p>
          <w:p w14:paraId="4217A03B" w14:textId="77777777" w:rsidR="00A42EB6" w:rsidRPr="00A20390" w:rsidRDefault="00A42EB6" w:rsidP="00A42EB6">
            <w:pPr>
              <w:spacing w:after="0" w:line="276" w:lineRule="auto"/>
              <w:ind w:left="426"/>
              <w:rPr>
                <w:rFonts w:ascii="Cambria" w:hAnsi="Cambria" w:cs="Times New Roman"/>
                <w:color w:val="000000" w:themeColor="text1"/>
                <w:sz w:val="24"/>
                <w:szCs w:val="24"/>
              </w:rPr>
            </w:pPr>
          </w:p>
          <w:p w14:paraId="1F6ABEB1" w14:textId="77777777" w:rsidR="00A42EB6" w:rsidRPr="00A20390" w:rsidRDefault="00A42EB6" w:rsidP="00A42EB6">
            <w:pPr>
              <w:spacing w:after="0" w:line="276" w:lineRule="auto"/>
              <w:ind w:left="426"/>
              <w:rPr>
                <w:rFonts w:ascii="Cambria" w:hAnsi="Cambria" w:cs="Times New Roman"/>
                <w:color w:val="000000" w:themeColor="text1"/>
                <w:sz w:val="24"/>
                <w:szCs w:val="24"/>
              </w:rPr>
            </w:pPr>
          </w:p>
        </w:tc>
      </w:tr>
    </w:tbl>
    <w:p w14:paraId="0A36F5F4" w14:textId="77777777" w:rsidR="00A42EB6" w:rsidRPr="00A20390" w:rsidRDefault="00A42EB6" w:rsidP="00A42EB6">
      <w:pPr>
        <w:spacing w:line="276" w:lineRule="auto"/>
        <w:rPr>
          <w:rFonts w:ascii="Cambria" w:hAnsi="Cambria" w:cs="Times New Roman"/>
          <w:i/>
          <w:color w:val="000000" w:themeColor="text1"/>
          <w:sz w:val="20"/>
          <w:szCs w:val="20"/>
        </w:rPr>
      </w:pPr>
      <w:r w:rsidRPr="00A20390">
        <w:rPr>
          <w:rFonts w:ascii="Cambria" w:hAnsi="Cambria" w:cs="Times New Roman"/>
          <w:i/>
          <w:color w:val="000000" w:themeColor="text1"/>
          <w:sz w:val="20"/>
          <w:szCs w:val="20"/>
        </w:rPr>
        <w:lastRenderedPageBreak/>
        <w:t>Źródło: opracowanie własne.</w:t>
      </w:r>
    </w:p>
    <w:p w14:paraId="57125A02" w14:textId="77777777" w:rsidR="00A42EB6" w:rsidRPr="00A20390" w:rsidRDefault="00A42EB6" w:rsidP="00A42EB6">
      <w:pPr>
        <w:rPr>
          <w:rFonts w:ascii="Cambria" w:hAnsi="Cambria"/>
          <w:color w:val="000000" w:themeColor="text1"/>
        </w:rPr>
      </w:pPr>
    </w:p>
    <w:p w14:paraId="7613D843" w14:textId="77777777" w:rsidR="00A42EB6" w:rsidRPr="00A20390" w:rsidRDefault="00A42EB6" w:rsidP="00A42EB6">
      <w:pPr>
        <w:rPr>
          <w:rFonts w:ascii="Cambria" w:hAnsi="Cambria"/>
          <w:color w:val="000000" w:themeColor="text1"/>
        </w:rPr>
      </w:pPr>
    </w:p>
    <w:p w14:paraId="725C84DD" w14:textId="77777777" w:rsidR="00A42EB6" w:rsidRPr="00A20390" w:rsidRDefault="00A42EB6" w:rsidP="00A42EB6">
      <w:pPr>
        <w:rPr>
          <w:rFonts w:ascii="Cambria" w:hAnsi="Cambria"/>
          <w:color w:val="000000" w:themeColor="text1"/>
        </w:rPr>
      </w:pPr>
    </w:p>
    <w:p w14:paraId="6261FC4F" w14:textId="77777777" w:rsidR="00A42EB6" w:rsidRPr="00A20390" w:rsidRDefault="00A42EB6" w:rsidP="00A42EB6">
      <w:pPr>
        <w:rPr>
          <w:rFonts w:ascii="Cambria" w:hAnsi="Cambria"/>
          <w:color w:val="000000" w:themeColor="text1"/>
        </w:rPr>
      </w:pPr>
    </w:p>
    <w:p w14:paraId="64193D6F" w14:textId="77777777" w:rsidR="00A42EB6" w:rsidRPr="009412E5" w:rsidRDefault="00A42EB6" w:rsidP="00A42EB6">
      <w:pPr>
        <w:pStyle w:val="Nagwek1"/>
        <w:rPr>
          <w:rFonts w:ascii="Cambria" w:hAnsi="Cambria"/>
          <w:sz w:val="40"/>
          <w:szCs w:val="40"/>
        </w:rPr>
      </w:pPr>
      <w:bookmarkStart w:id="6" w:name="_Toc50553391"/>
      <w:bookmarkStart w:id="7" w:name="_Toc58850857"/>
      <w:r w:rsidRPr="009412E5">
        <w:rPr>
          <w:rFonts w:ascii="Cambria" w:hAnsi="Cambria"/>
          <w:sz w:val="40"/>
          <w:szCs w:val="40"/>
        </w:rPr>
        <w:t>3.</w:t>
      </w:r>
      <w:r w:rsidRPr="009412E5">
        <w:rPr>
          <w:rFonts w:ascii="Cambria" w:hAnsi="Cambria"/>
          <w:sz w:val="40"/>
          <w:szCs w:val="40"/>
        </w:rPr>
        <w:tab/>
        <w:t>Założenia Strategii Rozwoju Powiatu Bocheńskiego na lata 2021 – 2030</w:t>
      </w:r>
      <w:bookmarkEnd w:id="6"/>
      <w:bookmarkEnd w:id="7"/>
    </w:p>
    <w:p w14:paraId="3756CA41" w14:textId="77777777" w:rsidR="00A42EB6" w:rsidRPr="00A42EB6" w:rsidRDefault="00A42EB6" w:rsidP="00A42EB6">
      <w:pPr>
        <w:pStyle w:val="Nagwek1"/>
        <w:rPr>
          <w:rFonts w:ascii="Cambria" w:hAnsi="Cambria" w:cs="Times New Roman"/>
          <w:b/>
          <w:sz w:val="24"/>
          <w:szCs w:val="24"/>
        </w:rPr>
      </w:pPr>
    </w:p>
    <w:p w14:paraId="1799EDEB" w14:textId="77777777" w:rsidR="00A42EB6" w:rsidRPr="00E236A2" w:rsidRDefault="00A42EB6" w:rsidP="00A42EB6">
      <w:pPr>
        <w:pStyle w:val="Nagwek1"/>
        <w:rPr>
          <w:rFonts w:ascii="Cambria" w:hAnsi="Cambria"/>
        </w:rPr>
      </w:pPr>
      <w:bookmarkStart w:id="8" w:name="_Toc50553392"/>
      <w:bookmarkStart w:id="9" w:name="_Toc58850858"/>
      <w:r w:rsidRPr="00E236A2">
        <w:rPr>
          <w:rFonts w:ascii="Cambria" w:hAnsi="Cambria"/>
        </w:rPr>
        <w:t>3.1 Przesłanki dla określenia wizji, misji i celów strategicznych</w:t>
      </w:r>
      <w:bookmarkEnd w:id="8"/>
      <w:bookmarkEnd w:id="9"/>
      <w:r w:rsidRPr="00E236A2">
        <w:rPr>
          <w:rFonts w:ascii="Cambria" w:hAnsi="Cambria"/>
        </w:rPr>
        <w:t xml:space="preserve"> </w:t>
      </w:r>
    </w:p>
    <w:p w14:paraId="0748FCBC" w14:textId="77777777" w:rsidR="00A42EB6" w:rsidRPr="00A20390" w:rsidRDefault="00A42EB6" w:rsidP="00A42EB6">
      <w:pPr>
        <w:autoSpaceDE w:val="0"/>
        <w:autoSpaceDN w:val="0"/>
        <w:adjustRightInd w:val="0"/>
        <w:spacing w:after="0" w:line="360" w:lineRule="auto"/>
        <w:jc w:val="both"/>
        <w:rPr>
          <w:rFonts w:ascii="Cambria" w:hAnsi="Cambria" w:cs="Times New Roman"/>
          <w:b/>
          <w:i/>
          <w:color w:val="000000" w:themeColor="text1"/>
          <w:sz w:val="24"/>
          <w:szCs w:val="24"/>
        </w:rPr>
      </w:pPr>
    </w:p>
    <w:p w14:paraId="7916827B" w14:textId="16E428BD" w:rsidR="004A685A" w:rsidRDefault="004A685A"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A20390">
        <w:rPr>
          <w:rFonts w:ascii="Cambria" w:hAnsi="Cambria"/>
          <w:color w:val="000000" w:themeColor="text1"/>
          <w:sz w:val="24"/>
          <w:szCs w:val="24"/>
        </w:rPr>
        <w:t xml:space="preserve">Powiat dobrze funkcjonujący to terytorium, które po pierwsze nie traci swoich gospodarczych zasobów, a po drugie potrafi je pomnażać, w tym również przyciągać. Za podstawowe zasoby rozwojowe uważamy trzy grupy społeczne: mieszkańców (wraz z mieszkańcami powiatów sąsiadujących, którzy korzystają z zasobów Powiatu Bocheńskiego), przedsiębiorców (z instytucjami wspierającymi rozwój przedsiębiorczości, jak np. samorządy gospodarcze, ośrodki badawcze, uczelnie, itp.) i turystów. Z kolei potrzeby wspomnianych grup społecznych nakazują rozszerzenie sposobu myślenia o zasobach i kierują nas przykładowo na zasoby finansowe, wiedzy, infrastruktury, lub szerzej - przestrzeni niezbędnej do realizacji określonych funkcji, itp. Rozwój każdej ze wspomnianych grup stanowiących podstawowe zasoby rozwojowe jest priorytetem rozwojowym i dla każdej z nich opracowany został przynajmniej jeden Cel Strategiczny w ramach Strategii Rozwoju Powiatu Bocheńskiego na lata 2021-2030, ale cele te muszą być dostosowane do specyficznych cech swoistych (pozytywnych i </w:t>
      </w:r>
      <w:r w:rsidRPr="005E17C8">
        <w:rPr>
          <w:rFonts w:ascii="Cambria" w:hAnsi="Cambria"/>
          <w:color w:val="000000" w:themeColor="text1"/>
          <w:sz w:val="24"/>
          <w:szCs w:val="24"/>
        </w:rPr>
        <w:t>negatywnych) charakterystycznych dla Powiatu Bocheńskiego.</w:t>
      </w:r>
    </w:p>
    <w:p w14:paraId="161459CB" w14:textId="16709BD2" w:rsidR="00A42EB6" w:rsidRPr="00A20390" w:rsidRDefault="00A42EB6"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lastRenderedPageBreak/>
        <w:t xml:space="preserve">Powiat Bocheński jest obszarem różnorodnym pod względem struktury gospodarczej, społecznej i przestrzennej. Ma to swoje konsekwencje dla charakteru, kierunków i dynamiki rozwoju gmin tworzących Powiat Bocheński. Z jednej strony w ekonomii uważa się, że różnorodność (dywersyfikacja) np. zasobów jest zjawiskiem korzystnym, ponieważ między innymi ogranicza negatywne konsekwencje kryzysów gospodarczych, z drugiej jednak strony wspomniana „różnorodność” może niekiedy prowadzić w odpowiednich warunkach do polaryzacji społeczno-gospodarczej, rozumianej w tym wypadku negatywnie, jako rozwarstwianie się społeczno-gospodarcze poszczególnych obszarów (obszary bogate i gospodarczo uprzywilejowane stają się coraz zasobniejsze, a mniejsze, </w:t>
      </w:r>
      <w:proofErr w:type="spellStart"/>
      <w:r w:rsidRPr="00A20390">
        <w:rPr>
          <w:rFonts w:ascii="Cambria" w:hAnsi="Cambria" w:cs="Times New Roman"/>
          <w:color w:val="000000" w:themeColor="text1"/>
          <w:sz w:val="24"/>
          <w:szCs w:val="24"/>
        </w:rPr>
        <w:t>speryferyzowane</w:t>
      </w:r>
      <w:proofErr w:type="spellEnd"/>
      <w:r w:rsidRPr="00A20390">
        <w:rPr>
          <w:rFonts w:ascii="Cambria" w:hAnsi="Cambria" w:cs="Times New Roman"/>
          <w:color w:val="000000" w:themeColor="text1"/>
          <w:sz w:val="24"/>
          <w:szCs w:val="24"/>
        </w:rPr>
        <w:t xml:space="preserve"> w tym czasie stoją w miejscu lub w sensie gospodarczym cofają się), a więc dystans ekonomiczny pomiędzy nimi powiększa się.</w:t>
      </w:r>
    </w:p>
    <w:p w14:paraId="25C57BA4" w14:textId="77777777" w:rsidR="00A42EB6" w:rsidRPr="00A20390" w:rsidRDefault="00A42EB6"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Różnorodność Powiatu Bocheńskiego musi być rozważana jako potencjalne zagrożenie w kontekście zjawiska polaryzacji, ale i jako szansa (perspektywa skierowana w przyszłość) na rozwój w oparciu o różne źródła szeroko rozumianej wytwórczości. Z całą pewnością należy zwrócić uwagę na korzystne położenie geograficzne Powiatu Bocheńskiego, blisko autostrady A4, niedaleko Krakowa oraz innych ośrodków mogących być uznane za lokalne bieguny rozwoju (Tarnów, Rzeszów, Nowy Sącz). Należy więc przewidzieć cele odwołujące się do aspektów związanych z infrastrukturą komunikacyjną, skracających czas dojazdu i synchronizujących przemieszczanie się środków transport zbiorowego na kluczowych trasach.  </w:t>
      </w:r>
    </w:p>
    <w:p w14:paraId="24251394" w14:textId="21380E96" w:rsidR="00A42EB6" w:rsidRPr="00A20390" w:rsidRDefault="00A42EB6" w:rsidP="00A42EB6">
      <w:pPr>
        <w:autoSpaceDE w:val="0"/>
        <w:autoSpaceDN w:val="0"/>
        <w:adjustRightInd w:val="0"/>
        <w:spacing w:after="0" w:line="360" w:lineRule="auto"/>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tab/>
        <w:t>Kluczowym narzędziem wspierania rozwoju gospodarczego jest przedsiębiorczość, odnosząca się do sektora produkcji, usług i budownictwa. Zapewnia ona miejsca pracy, odpowiednie płace i pewność zatrudnienia. Korzystnie wpływa na stan lokalnych finansów publicznych, zapewnia stabilną sytuację gospodarczą, o ile opiera się na lokalnych zasobach wytwórczości oraz wspiera rozwój kapitału ludzkiego i społecznego danego terytorium. Kluczowymi obszarami rozwoju biznesu</w:t>
      </w:r>
      <w:r w:rsidR="00BA7EDE">
        <w:rPr>
          <w:rFonts w:ascii="Cambria" w:hAnsi="Cambria" w:cs="Times New Roman"/>
          <w:color w:val="000000" w:themeColor="text1"/>
          <w:sz w:val="24"/>
          <w:szCs w:val="24"/>
        </w:rPr>
        <w:t xml:space="preserve"> na terenie Powiatu są zarówno strefa g</w:t>
      </w:r>
      <w:r w:rsidRPr="00A20390">
        <w:rPr>
          <w:rFonts w:ascii="Cambria" w:hAnsi="Cambria" w:cs="Times New Roman"/>
          <w:color w:val="000000" w:themeColor="text1"/>
          <w:sz w:val="24"/>
          <w:szCs w:val="24"/>
        </w:rPr>
        <w:t xml:space="preserve">ospodarcza, jak i szeroko rozumiana mała i średnia przedsiębiorczość, a także rolnictwo i sadownictwo. Dla nich należy przewidzieć pakiet działań wspierających ich rozwój.  </w:t>
      </w:r>
    </w:p>
    <w:p w14:paraId="3D6CD5CE" w14:textId="6BD0749E" w:rsidR="00A42EB6" w:rsidRPr="00A20390" w:rsidRDefault="00A42EB6" w:rsidP="00A42EB6">
      <w:pPr>
        <w:autoSpaceDE w:val="0"/>
        <w:autoSpaceDN w:val="0"/>
        <w:adjustRightInd w:val="0"/>
        <w:spacing w:after="0" w:line="360" w:lineRule="auto"/>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tab/>
        <w:t>Powiat Bocheński jest obszarem słabo identyfikowanym w kraju i za granicą. Poza Województwem Małopolskim, przeciętnemu obywatelowi</w:t>
      </w:r>
      <w:r w:rsidR="00D06193">
        <w:rPr>
          <w:rFonts w:ascii="Cambria" w:hAnsi="Cambria" w:cs="Times New Roman"/>
          <w:color w:val="000000" w:themeColor="text1"/>
          <w:sz w:val="24"/>
          <w:szCs w:val="24"/>
        </w:rPr>
        <w:t xml:space="preserve"> naszego kraju p</w:t>
      </w:r>
      <w:r w:rsidRPr="00A20390">
        <w:rPr>
          <w:rFonts w:ascii="Cambria" w:hAnsi="Cambria" w:cs="Times New Roman"/>
          <w:color w:val="000000" w:themeColor="text1"/>
          <w:sz w:val="24"/>
          <w:szCs w:val="24"/>
        </w:rPr>
        <w:t xml:space="preserve">owiat może kojarzyć się jedynie z kopalnią soli. Takie skojarzenie to oczywiście bezcenny </w:t>
      </w:r>
      <w:r w:rsidRPr="00A20390">
        <w:rPr>
          <w:rFonts w:ascii="Cambria" w:hAnsi="Cambria" w:cs="Times New Roman"/>
          <w:color w:val="000000" w:themeColor="text1"/>
          <w:sz w:val="24"/>
          <w:szCs w:val="24"/>
        </w:rPr>
        <w:lastRenderedPageBreak/>
        <w:t>kapitał, który należy wykorzystać w szeroko zakrojonych dział</w:t>
      </w:r>
      <w:r w:rsidR="00095EDE">
        <w:rPr>
          <w:rFonts w:ascii="Cambria" w:hAnsi="Cambria" w:cs="Times New Roman"/>
          <w:color w:val="000000" w:themeColor="text1"/>
          <w:sz w:val="24"/>
          <w:szCs w:val="24"/>
        </w:rPr>
        <w:t>aniach na rzecz promocji marki p</w:t>
      </w:r>
      <w:r w:rsidRPr="00A20390">
        <w:rPr>
          <w:rFonts w:ascii="Cambria" w:hAnsi="Cambria" w:cs="Times New Roman"/>
          <w:color w:val="000000" w:themeColor="text1"/>
          <w:sz w:val="24"/>
          <w:szCs w:val="24"/>
        </w:rPr>
        <w:t xml:space="preserve">owiatu – rozszerzania kręgu świadomych obywateli z Polski z zagranicy, którzy w różnej roli mogliby korzystać z niewątpliwych zasobów tego terytorium. </w:t>
      </w:r>
    </w:p>
    <w:p w14:paraId="13530CCA" w14:textId="7D6B34AF" w:rsidR="00A42EB6" w:rsidRPr="00A20390" w:rsidRDefault="00A42EB6" w:rsidP="00A42EB6">
      <w:pPr>
        <w:autoSpaceDE w:val="0"/>
        <w:autoSpaceDN w:val="0"/>
        <w:adjustRightInd w:val="0"/>
        <w:spacing w:after="0" w:line="360" w:lineRule="auto"/>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tab/>
        <w:t xml:space="preserve">Istotnym elementem budowania przewagi konkurencyjnej danego terytorium jest ilość i jakość zasobów ludzkich, rozumianych jako kapitał ludzki (intelektualny) i kapitał społeczny (obywatelski). Dlatego też niezbędne do wprowadzenia są obszary rozwoju wspierające </w:t>
      </w:r>
      <w:r w:rsidR="00095EDE">
        <w:rPr>
          <w:rFonts w:ascii="Cambria" w:hAnsi="Cambria" w:cs="Times New Roman"/>
          <w:color w:val="000000" w:themeColor="text1"/>
          <w:sz w:val="24"/>
          <w:szCs w:val="24"/>
        </w:rPr>
        <w:t>rozwój kompetencji mieszkańców p</w:t>
      </w:r>
      <w:r w:rsidRPr="00A20390">
        <w:rPr>
          <w:rFonts w:ascii="Cambria" w:hAnsi="Cambria" w:cs="Times New Roman"/>
          <w:color w:val="000000" w:themeColor="text1"/>
          <w:sz w:val="24"/>
          <w:szCs w:val="24"/>
        </w:rPr>
        <w:t>owiatu, w tym szczególnie edukacji dzieci i młodzieży oraz wzrostu aktywności obywatelskiej i zaufania do administracji publicznej przede wszystkim poprzez wspieranie rozwoju organizacji pozarządowych i partnerskie traktowanie organizacji tzw. trzeciego sektora.</w:t>
      </w:r>
    </w:p>
    <w:p w14:paraId="741E69C3" w14:textId="160B44B8" w:rsidR="00A42EB6" w:rsidRPr="00A20390" w:rsidRDefault="00A42EB6"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t>Strategia Rozwoju Powiatu Bocheńskiego w perspektywie do roku 2030 powstaje w trudnym dla samorządów momencie: w środku kryzysu gospodarczego spowodowanego pandemią wirusa COVID-19, w czasie regresu gospodarczego wynikającego z negatywnych konsekwencji czasowego zamrożenia gospodarki, w czasie wzmożonego lęku, będącego konsekwencją społecznej izolacji i niepewności co do jutra. To także problemy związane z rosnącymi wskaźnikami bezrobocia i możliwą gwałtowną zmianą strukturą rynku pracy – z rynku pracownika na rzecz rynku pracy pracodawcy – jak również rosnących kosztów stałych dla samorządów (np. zmniejszona subwencja oświatowa, zmiany w sposobie naliczania podatków). Wreszcie problemem dla samorządów jest kwestia gwałtownie zmniejszających się możliwości wykorzystywania zewnętrznych źródeł finansowych dla realizacji własnych prz</w:t>
      </w:r>
      <w:r w:rsidR="00FB6232">
        <w:rPr>
          <w:rFonts w:ascii="Cambria" w:hAnsi="Cambria" w:cs="Times New Roman"/>
          <w:color w:val="000000" w:themeColor="text1"/>
          <w:sz w:val="24"/>
          <w:szCs w:val="24"/>
        </w:rPr>
        <w:t>edsięwzięć inwestycyjnych i nie</w:t>
      </w:r>
      <w:r w:rsidR="00FB6232" w:rsidRPr="00A20390">
        <w:rPr>
          <w:rFonts w:ascii="Cambria" w:hAnsi="Cambria" w:cs="Times New Roman"/>
          <w:color w:val="000000" w:themeColor="text1"/>
          <w:sz w:val="24"/>
          <w:szCs w:val="24"/>
        </w:rPr>
        <w:t xml:space="preserve"> inwestycyjnych</w:t>
      </w:r>
      <w:r w:rsidRPr="00A20390">
        <w:rPr>
          <w:rFonts w:ascii="Cambria" w:hAnsi="Cambria" w:cs="Times New Roman"/>
          <w:color w:val="000000" w:themeColor="text1"/>
          <w:sz w:val="24"/>
          <w:szCs w:val="24"/>
        </w:rPr>
        <w:t xml:space="preserve"> na rzecz rozwoju samorządów lokalnych. Wszystko to powoduje przy politycznej aprobacie Rządu RP, że samorządy stanęły przed groźbą obniżenia swojego znaczenia, co jest – należy to wyraźnie podkreślić – kierunkiem błędnym, którego należy się wystrzegać. Administracja samorządowa funkcjonująca w myśl zasady subsydiarności, decentralizacji i samodzielności z założenia jest najbliżej obywatela i jak najlepiej rozumie jego lokalne, specyficzne potrzeby i jest inicjatorem działań oddolnych, aktywizujących obywateli do działania na rzecz wspólnego dobra. Ponadto, każdy samorząd posiada swoisty „kod DNA”, czyli cechy swoiste, unikalny zestaw zasobów, jak również barier rozwojowych, wynikających z naturalnych uwarunkowań oraz sterowalnych czynników co powoduje, że strategia rozwoju jest dokumentem </w:t>
      </w:r>
      <w:proofErr w:type="spellStart"/>
      <w:r w:rsidRPr="00A20390">
        <w:rPr>
          <w:rFonts w:ascii="Cambria" w:hAnsi="Cambria" w:cs="Times New Roman"/>
          <w:color w:val="000000" w:themeColor="text1"/>
          <w:sz w:val="24"/>
          <w:szCs w:val="24"/>
        </w:rPr>
        <w:t>niekopiowalnym</w:t>
      </w:r>
      <w:proofErr w:type="spellEnd"/>
      <w:r w:rsidRPr="00A20390">
        <w:rPr>
          <w:rFonts w:ascii="Cambria" w:hAnsi="Cambria" w:cs="Times New Roman"/>
          <w:color w:val="000000" w:themeColor="text1"/>
          <w:sz w:val="24"/>
          <w:szCs w:val="24"/>
        </w:rPr>
        <w:t xml:space="preserve">, niepowtarzalnym tak samo, jak niepowtarzalne (charakterystyczne w całości tylko dla danego miejsca) są gospodarcze, społeczne, </w:t>
      </w:r>
      <w:r w:rsidRPr="00A20390">
        <w:rPr>
          <w:rFonts w:ascii="Cambria" w:hAnsi="Cambria" w:cs="Times New Roman"/>
          <w:color w:val="000000" w:themeColor="text1"/>
          <w:sz w:val="24"/>
          <w:szCs w:val="24"/>
        </w:rPr>
        <w:lastRenderedPageBreak/>
        <w:t xml:space="preserve">przestrzenne, kulturowe i środowiskowe zasoby gmin tworzących Powiat Bocheński oraz bariery każdego z samorządów. </w:t>
      </w:r>
    </w:p>
    <w:p w14:paraId="4DCC4983" w14:textId="77777777" w:rsidR="00A42EB6" w:rsidRPr="00A20390" w:rsidRDefault="00A42EB6"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A20390">
        <w:rPr>
          <w:rFonts w:ascii="Cambria" w:hAnsi="Cambria" w:cs="Times New Roman"/>
          <w:color w:val="000000" w:themeColor="text1"/>
          <w:sz w:val="24"/>
          <w:szCs w:val="24"/>
        </w:rPr>
        <w:t xml:space="preserve">Odpowiedzią na wspomniane powyżej problemy wcale nie musi być defensywna polityka rozwoju (oparta głównie na przełamywaniu barier). Należy rozumieć wspomniane ograniczenia jako wyzwania, albo szerzej, jako szanse, czyli tworzenie rozwiązań możliwych do zastosowania i adekwatnych w danym momencie, biorąc pod uwagę zmieniające się uwarunkowania kontekstowe, o których była mowa powyżej. Dlatego też zaproponowano wizję rozwoju Powiatu Bocheńskiego i misję władz Powiatu Bocheńskiego w poniższym brzmieniu, jak również pięć Celów Strategicznych (filarów rozwoju), które bazują zarówno na unikalnych cechach Powiatu Bocheńskiego, jak również uwarunkowaniach zewnętrznych, charakterystycznych dla roku 2020 i prognozowanych na lata następne. Cele Strategiczne, które pochodzą z </w:t>
      </w:r>
      <w:proofErr w:type="spellStart"/>
      <w:r w:rsidRPr="00A20390">
        <w:rPr>
          <w:rFonts w:ascii="Cambria" w:hAnsi="Cambria" w:cs="Times New Roman"/>
          <w:color w:val="000000" w:themeColor="text1"/>
          <w:sz w:val="24"/>
          <w:szCs w:val="24"/>
        </w:rPr>
        <w:t>dezagregacji</w:t>
      </w:r>
      <w:proofErr w:type="spellEnd"/>
      <w:r w:rsidRPr="00A20390">
        <w:rPr>
          <w:rFonts w:ascii="Cambria" w:hAnsi="Cambria" w:cs="Times New Roman"/>
          <w:color w:val="000000" w:themeColor="text1"/>
          <w:sz w:val="24"/>
          <w:szCs w:val="24"/>
        </w:rPr>
        <w:t xml:space="preserve"> wizji rozwoju, a także misja rozwoju zostały w pierwszej wersji ustalone ekspercko, w drodze szczegółowej analizy danych pochodzących z diagnozy strategicznej Powiatu Bocheńskiego, której synteza znajduje się na początku niniejszego dokumentu. Następnie została poddana konsultacjom wewnętrznym z udziałem przedstawicieli Zarządu Powiatu Bocheńskiego, a w następnym kroku stały się głównym elementem otwartych, społecznych konsultacji, których przebieg opisany został poniżej. Konsultacje społeczne szczególnie były pomocne w ostatecznym sformułowaniu Celów Operacyjnych oraz Działań.        </w:t>
      </w:r>
    </w:p>
    <w:p w14:paraId="312D012E" w14:textId="77777777" w:rsidR="00A42EB6" w:rsidRDefault="00A42EB6" w:rsidP="00A42EB6">
      <w:pPr>
        <w:autoSpaceDE w:val="0"/>
        <w:autoSpaceDN w:val="0"/>
        <w:adjustRightInd w:val="0"/>
        <w:spacing w:after="0" w:line="360" w:lineRule="auto"/>
        <w:jc w:val="both"/>
        <w:rPr>
          <w:rFonts w:ascii="Cambria" w:hAnsi="Cambria" w:cs="Times New Roman"/>
          <w:i/>
          <w:color w:val="000000"/>
          <w:sz w:val="24"/>
          <w:szCs w:val="24"/>
        </w:rPr>
      </w:pPr>
    </w:p>
    <w:p w14:paraId="26930C57" w14:textId="77777777" w:rsidR="00A42EB6" w:rsidRPr="00E236A2" w:rsidRDefault="00A42EB6" w:rsidP="00A42EB6">
      <w:pPr>
        <w:pStyle w:val="Nagwek1"/>
        <w:rPr>
          <w:rFonts w:ascii="Cambria" w:hAnsi="Cambria"/>
        </w:rPr>
      </w:pPr>
      <w:bookmarkStart w:id="10" w:name="_Toc50553393"/>
      <w:bookmarkStart w:id="11" w:name="_Toc58850859"/>
      <w:r w:rsidRPr="00E236A2">
        <w:rPr>
          <w:rFonts w:ascii="Cambria" w:hAnsi="Cambria"/>
        </w:rPr>
        <w:t>3.2. Wyniki konsultacji społecznych</w:t>
      </w:r>
      <w:bookmarkEnd w:id="10"/>
      <w:bookmarkEnd w:id="11"/>
    </w:p>
    <w:p w14:paraId="724D3C25" w14:textId="77777777" w:rsidR="00A42EB6" w:rsidRDefault="00A42EB6" w:rsidP="00A42EB6"/>
    <w:p w14:paraId="18094FC7" w14:textId="6568D2D9" w:rsidR="00A42EB6" w:rsidRPr="003D7919" w:rsidRDefault="00A42EB6" w:rsidP="00A42EB6">
      <w:pPr>
        <w:spacing w:line="360" w:lineRule="auto"/>
        <w:ind w:firstLine="708"/>
        <w:jc w:val="both"/>
        <w:rPr>
          <w:rFonts w:ascii="Cambria" w:hAnsi="Cambria"/>
          <w:sz w:val="24"/>
          <w:szCs w:val="24"/>
        </w:rPr>
      </w:pPr>
      <w:r w:rsidRPr="003D7919">
        <w:rPr>
          <w:rFonts w:ascii="Cambria" w:hAnsi="Cambria"/>
          <w:sz w:val="24"/>
          <w:szCs w:val="24"/>
        </w:rPr>
        <w:t xml:space="preserve">W dniach 9 lipca – 3 sierpnia 2020 r. przeprowadzono konsultacje społeczne dotyczące prac nad </w:t>
      </w:r>
      <w:r>
        <w:rPr>
          <w:rFonts w:ascii="Cambria" w:hAnsi="Cambria"/>
          <w:sz w:val="24"/>
          <w:szCs w:val="24"/>
        </w:rPr>
        <w:t>tworzeniem</w:t>
      </w:r>
      <w:r w:rsidRPr="003D7919">
        <w:rPr>
          <w:rFonts w:ascii="Cambria" w:hAnsi="Cambria"/>
          <w:sz w:val="24"/>
          <w:szCs w:val="24"/>
        </w:rPr>
        <w:t xml:space="preserve"> Strategii Rozwoju Powiatu Bocheńskiego</w:t>
      </w:r>
      <w:r w:rsidR="00FB6232">
        <w:rPr>
          <w:rFonts w:ascii="Cambria" w:hAnsi="Cambria"/>
          <w:sz w:val="24"/>
          <w:szCs w:val="24"/>
        </w:rPr>
        <w:t xml:space="preserve">                          na lata 2021-2030</w:t>
      </w:r>
      <w:r w:rsidRPr="003D7919">
        <w:rPr>
          <w:rFonts w:ascii="Cambria" w:hAnsi="Cambria"/>
          <w:sz w:val="24"/>
          <w:szCs w:val="24"/>
        </w:rPr>
        <w:t xml:space="preserve">. W ramach konsultacji, zachęcano do wypełnienia ankiety zawierającej 22 pytania w różnej formule (zamknięte z kafeterią, otwarte) odnoszące się do zaproponowanych w roboczej wersji misji, wizji rozwoju oraz celów strategicznych i operacyjnych. Umożliwiono interlokutorom odniesienie się do treści zaproponowanych celów dwóch poziomów, dokonując oceny ich przydatności, adekwatności, poprawności sfomułowania i istotności. Dalej, umożliwiono rozmówcom wykreślenie celów, które ich </w:t>
      </w:r>
      <w:r w:rsidRPr="003D7919">
        <w:rPr>
          <w:rFonts w:ascii="Cambria" w:hAnsi="Cambria"/>
          <w:sz w:val="24"/>
          <w:szCs w:val="24"/>
        </w:rPr>
        <w:lastRenderedPageBreak/>
        <w:t xml:space="preserve">zdaniem są zbędne i dopisanie nowych, których robocza wersja drzewa celów ich zdaniem nie uwzględnia. </w:t>
      </w:r>
    </w:p>
    <w:p w14:paraId="38465458" w14:textId="039DC50D" w:rsidR="00A42EB6" w:rsidRPr="003D7919" w:rsidRDefault="00A42EB6" w:rsidP="00A42EB6">
      <w:pPr>
        <w:spacing w:line="360" w:lineRule="auto"/>
        <w:ind w:firstLine="708"/>
        <w:jc w:val="both"/>
        <w:rPr>
          <w:rFonts w:ascii="Cambria" w:hAnsi="Cambria"/>
          <w:sz w:val="24"/>
          <w:szCs w:val="24"/>
        </w:rPr>
      </w:pPr>
      <w:r w:rsidRPr="003D7919">
        <w:rPr>
          <w:rFonts w:ascii="Cambria" w:hAnsi="Cambria"/>
          <w:sz w:val="24"/>
          <w:szCs w:val="24"/>
        </w:rPr>
        <w:t>W dniach 10.07 oraz 17.07 były przeprowadzone dyżury telefoniczne w ramach konsultacji społecznych. Dr Michał Kudłacz był dostępny dla wszystkich chętnych pragnących dyskusji na temat kształtu Strategii Rozwoj</w:t>
      </w:r>
      <w:r>
        <w:rPr>
          <w:rFonts w:ascii="Cambria" w:hAnsi="Cambria"/>
          <w:sz w:val="24"/>
          <w:szCs w:val="24"/>
        </w:rPr>
        <w:t>u Powiatu Bocheńskiego</w:t>
      </w:r>
      <w:r w:rsidR="00FB6232">
        <w:rPr>
          <w:rFonts w:ascii="Cambria" w:hAnsi="Cambria"/>
          <w:sz w:val="24"/>
          <w:szCs w:val="24"/>
        </w:rPr>
        <w:t xml:space="preserve"> na lata 2021-2030</w:t>
      </w:r>
      <w:r>
        <w:rPr>
          <w:rFonts w:ascii="Cambria" w:hAnsi="Cambria"/>
          <w:sz w:val="24"/>
          <w:szCs w:val="24"/>
        </w:rPr>
        <w:t>. Wszystkie powyższe działania pozwoliły</w:t>
      </w:r>
      <w:r w:rsidRPr="003D7919">
        <w:rPr>
          <w:rFonts w:ascii="Cambria" w:hAnsi="Cambria"/>
          <w:sz w:val="24"/>
          <w:szCs w:val="24"/>
        </w:rPr>
        <w:t xml:space="preserve"> na opracowanie wyników konsultacji społecznych i zarekomendowanie Zarządowi Powiatu Bocheńskiego </w:t>
      </w:r>
      <w:r>
        <w:rPr>
          <w:rFonts w:ascii="Cambria" w:hAnsi="Cambria"/>
          <w:sz w:val="24"/>
          <w:szCs w:val="24"/>
        </w:rPr>
        <w:t>„drzewa</w:t>
      </w:r>
      <w:r w:rsidRPr="003D7919">
        <w:rPr>
          <w:rFonts w:ascii="Cambria" w:hAnsi="Cambria"/>
          <w:sz w:val="24"/>
          <w:szCs w:val="24"/>
        </w:rPr>
        <w:t xml:space="preserve"> celów strategicznych</w:t>
      </w:r>
      <w:r>
        <w:rPr>
          <w:rFonts w:ascii="Cambria" w:hAnsi="Cambria"/>
          <w:sz w:val="24"/>
          <w:szCs w:val="24"/>
        </w:rPr>
        <w:t>”</w:t>
      </w:r>
      <w:r w:rsidRPr="003D7919">
        <w:rPr>
          <w:rFonts w:ascii="Cambria" w:hAnsi="Cambria"/>
          <w:sz w:val="24"/>
          <w:szCs w:val="24"/>
        </w:rPr>
        <w:t xml:space="preserve"> w nowej, skorygowanej odsłonie. Część uwag została przez ekspertów uwzględniona, przede wszystkim te sugestie wypełniających ankietę, które są istotne z punktu widzenia mapowania obszarów aktywności na poziomie poniżej celów strategicznych. Część z uwag jest również cenna w kontekście tworzenia najniższego „piętra” d</w:t>
      </w:r>
      <w:r>
        <w:rPr>
          <w:rFonts w:ascii="Cambria" w:hAnsi="Cambria"/>
          <w:sz w:val="24"/>
          <w:szCs w:val="24"/>
        </w:rPr>
        <w:t>rzewa celów (działań) i została</w:t>
      </w:r>
      <w:r w:rsidRPr="003D7919">
        <w:rPr>
          <w:rFonts w:ascii="Cambria" w:hAnsi="Cambria"/>
          <w:sz w:val="24"/>
          <w:szCs w:val="24"/>
        </w:rPr>
        <w:t xml:space="preserve"> wykorzystana na późniejszym etapie tworzenia części projekcyjnej </w:t>
      </w:r>
      <w:r w:rsidR="00FB6232">
        <w:rPr>
          <w:rFonts w:ascii="Cambria" w:hAnsi="Cambria"/>
          <w:sz w:val="24"/>
          <w:szCs w:val="24"/>
        </w:rPr>
        <w:t>s</w:t>
      </w:r>
      <w:r w:rsidRPr="003D7919">
        <w:rPr>
          <w:rFonts w:ascii="Cambria" w:hAnsi="Cambria"/>
          <w:sz w:val="24"/>
          <w:szCs w:val="24"/>
        </w:rPr>
        <w:t>trategii.</w:t>
      </w:r>
    </w:p>
    <w:p w14:paraId="7D1E7FA5" w14:textId="14D3C71B" w:rsidR="00A42EB6" w:rsidRPr="003D7919" w:rsidRDefault="00A42EB6" w:rsidP="00A42EB6">
      <w:pPr>
        <w:spacing w:line="360" w:lineRule="auto"/>
        <w:ind w:firstLine="708"/>
        <w:jc w:val="both"/>
        <w:rPr>
          <w:rFonts w:ascii="Cambria" w:hAnsi="Cambria"/>
          <w:sz w:val="24"/>
          <w:szCs w:val="24"/>
        </w:rPr>
      </w:pPr>
      <w:r w:rsidRPr="003D7919">
        <w:rPr>
          <w:rFonts w:ascii="Cambria" w:hAnsi="Cambria"/>
          <w:sz w:val="24"/>
          <w:szCs w:val="24"/>
        </w:rPr>
        <w:t>W wyniku przeprowadzonych konsultacji społeczny</w:t>
      </w:r>
      <w:r>
        <w:rPr>
          <w:rFonts w:ascii="Cambria" w:hAnsi="Cambria"/>
          <w:sz w:val="24"/>
          <w:szCs w:val="24"/>
        </w:rPr>
        <w:t>ch, do dyspozycji ekspertów trafiło</w:t>
      </w:r>
      <w:r w:rsidRPr="003D7919">
        <w:rPr>
          <w:rFonts w:ascii="Cambria" w:hAnsi="Cambria"/>
          <w:sz w:val="24"/>
          <w:szCs w:val="24"/>
        </w:rPr>
        <w:t xml:space="preserve"> 114 prawidłowo wypełnionych ankiet. Przyjęto założenie, że nie ma obowiązku wypełniania ws</w:t>
      </w:r>
      <w:r>
        <w:rPr>
          <w:rFonts w:ascii="Cambria" w:hAnsi="Cambria"/>
          <w:sz w:val="24"/>
          <w:szCs w:val="24"/>
        </w:rPr>
        <w:t>zystkich okienek (w przeciwnym prz</w:t>
      </w:r>
      <w:r w:rsidRPr="003D7919">
        <w:rPr>
          <w:rFonts w:ascii="Cambria" w:hAnsi="Cambria"/>
          <w:sz w:val="24"/>
          <w:szCs w:val="24"/>
        </w:rPr>
        <w:t xml:space="preserve">ypadku program uniemożliwiłby wysłanie ankiety, która nie jest w 100% wypełniona). Dzięki temu ankietowani wypełnili tylko te odpowiedzi, które były dla nich interesujące, bez potrzebny odpowiedzi na każde pytanie. Wpłynęło to pozytywnie na liczbę wypełnionych ankiet. Dlatego liczba odpowiedzi w poszczególnych pytaniach może się różnić. Poniżej zamieszczono </w:t>
      </w:r>
      <w:r w:rsidRPr="001F61FA">
        <w:rPr>
          <w:rFonts w:ascii="Cambria" w:hAnsi="Cambria"/>
          <w:sz w:val="24"/>
          <w:szCs w:val="24"/>
        </w:rPr>
        <w:t>odpowiedzi na pytania zawarte w ankiecie będącej podstawowym narzędziem konsultacji społecznych.</w:t>
      </w:r>
      <w:r>
        <w:rPr>
          <w:rFonts w:ascii="Cambria" w:hAnsi="Cambria"/>
          <w:sz w:val="24"/>
          <w:szCs w:val="24"/>
        </w:rPr>
        <w:t xml:space="preserve"> Poniżej zaprezentowano wyniki konsultacji społecznych odnośnie brzmienia Celów Operacyjnych. W ankiecie poddano ocenie Cele Operacyjne w roboczy</w:t>
      </w:r>
      <w:r w:rsidR="00D40CC6">
        <w:rPr>
          <w:rFonts w:ascii="Cambria" w:hAnsi="Cambria"/>
          <w:sz w:val="24"/>
          <w:szCs w:val="24"/>
        </w:rPr>
        <w:t>m</w:t>
      </w:r>
      <w:r>
        <w:rPr>
          <w:rFonts w:ascii="Cambria" w:hAnsi="Cambria"/>
          <w:sz w:val="24"/>
          <w:szCs w:val="24"/>
        </w:rPr>
        <w:t xml:space="preserve"> brzmieniu. Cele Operacyjne w wersji ostatecznej są w rozdziale 3 niniejszej Strategii. </w:t>
      </w:r>
    </w:p>
    <w:p w14:paraId="1613C851" w14:textId="77777777" w:rsidR="00A42EB6" w:rsidRPr="003D7919" w:rsidRDefault="00A42EB6" w:rsidP="00A42EB6">
      <w:pPr>
        <w:rPr>
          <w:sz w:val="24"/>
          <w:szCs w:val="24"/>
        </w:rPr>
      </w:pPr>
    </w:p>
    <w:p w14:paraId="0FF88A25" w14:textId="77777777" w:rsidR="00A42EB6" w:rsidRPr="003D7919" w:rsidRDefault="00A42EB6" w:rsidP="00A42EB6">
      <w:pPr>
        <w:rPr>
          <w:sz w:val="24"/>
          <w:szCs w:val="24"/>
        </w:rPr>
      </w:pPr>
    </w:p>
    <w:p w14:paraId="4CD86231" w14:textId="77777777" w:rsidR="00A42EB6" w:rsidRPr="003D7919" w:rsidRDefault="00A42EB6" w:rsidP="00A42EB6">
      <w:pPr>
        <w:rPr>
          <w:sz w:val="24"/>
          <w:szCs w:val="24"/>
        </w:rPr>
      </w:pPr>
      <w:r w:rsidRPr="003D7919">
        <w:rPr>
          <w:noProof/>
          <w:sz w:val="24"/>
          <w:szCs w:val="24"/>
          <w:lang w:eastAsia="pl-PL"/>
        </w:rPr>
        <w:lastRenderedPageBreak/>
        <w:drawing>
          <wp:inline distT="0" distB="0" distL="0" distR="0" wp14:anchorId="7A5D8098" wp14:editId="701B374F">
            <wp:extent cx="5753100" cy="198882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988820"/>
                    </a:xfrm>
                    <a:prstGeom prst="rect">
                      <a:avLst/>
                    </a:prstGeom>
                    <a:noFill/>
                    <a:ln>
                      <a:noFill/>
                    </a:ln>
                  </pic:spPr>
                </pic:pic>
              </a:graphicData>
            </a:graphic>
          </wp:inline>
        </w:drawing>
      </w:r>
    </w:p>
    <w:p w14:paraId="243BC6D9" w14:textId="77777777" w:rsidR="00A42EB6" w:rsidRDefault="00A42EB6" w:rsidP="00A42EB6">
      <w:pPr>
        <w:rPr>
          <w:sz w:val="24"/>
          <w:szCs w:val="24"/>
        </w:rPr>
      </w:pPr>
      <w:r w:rsidRPr="003D7919">
        <w:rPr>
          <w:noProof/>
          <w:sz w:val="24"/>
          <w:szCs w:val="24"/>
          <w:lang w:eastAsia="pl-PL"/>
        </w:rPr>
        <w:drawing>
          <wp:inline distT="0" distB="0" distL="0" distR="0" wp14:anchorId="5F25C7B6" wp14:editId="476B6E41">
            <wp:extent cx="5753100" cy="227076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70760"/>
                    </a:xfrm>
                    <a:prstGeom prst="rect">
                      <a:avLst/>
                    </a:prstGeom>
                    <a:noFill/>
                    <a:ln>
                      <a:noFill/>
                    </a:ln>
                  </pic:spPr>
                </pic:pic>
              </a:graphicData>
            </a:graphic>
          </wp:inline>
        </w:drawing>
      </w:r>
    </w:p>
    <w:p w14:paraId="24482C87" w14:textId="77777777" w:rsidR="00A42EB6" w:rsidRPr="00121F02" w:rsidRDefault="00A42EB6" w:rsidP="00A42EB6">
      <w:pPr>
        <w:rPr>
          <w:rFonts w:ascii="Cambria" w:hAnsi="Cambria"/>
          <w:sz w:val="24"/>
          <w:szCs w:val="24"/>
        </w:rPr>
      </w:pPr>
      <w:r w:rsidRPr="00121F02">
        <w:rPr>
          <w:rFonts w:ascii="Cambria" w:hAnsi="Cambria"/>
          <w:sz w:val="24"/>
          <w:szCs w:val="24"/>
        </w:rPr>
        <w:t>Cel operacyjny 1.1. Wspieranie rozwoju kluczowych branż przedsiębiorczości Powiatu Bocheńskiego.</w:t>
      </w:r>
    </w:p>
    <w:p w14:paraId="7FE10BA2" w14:textId="77777777" w:rsidR="00A42EB6" w:rsidRPr="00121F02" w:rsidRDefault="00A42EB6" w:rsidP="00A42EB6">
      <w:pPr>
        <w:rPr>
          <w:rFonts w:ascii="Cambria" w:hAnsi="Cambria"/>
          <w:sz w:val="24"/>
          <w:szCs w:val="24"/>
        </w:rPr>
      </w:pPr>
      <w:r w:rsidRPr="00121F02">
        <w:rPr>
          <w:rFonts w:ascii="Cambria" w:hAnsi="Cambria"/>
          <w:sz w:val="24"/>
          <w:szCs w:val="24"/>
        </w:rPr>
        <w:t>Cel operacyjny 1.2. Rozszerzenie i wzmocnienie platformy współpracy z podmiotami generującymi wiedzę i innowacje.</w:t>
      </w:r>
    </w:p>
    <w:p w14:paraId="778848D3" w14:textId="77777777" w:rsidR="00A42EB6" w:rsidRPr="00121F02" w:rsidRDefault="00A42EB6" w:rsidP="00A42EB6">
      <w:pPr>
        <w:rPr>
          <w:rFonts w:ascii="Cambria" w:hAnsi="Cambria"/>
          <w:sz w:val="24"/>
          <w:szCs w:val="24"/>
        </w:rPr>
      </w:pPr>
      <w:r w:rsidRPr="00121F02">
        <w:rPr>
          <w:rFonts w:ascii="Cambria" w:hAnsi="Cambria"/>
          <w:sz w:val="24"/>
          <w:szCs w:val="24"/>
        </w:rPr>
        <w:t>Cel operacyjny 1.3. Promocja pakietu rozwiązań dla rozwoju mikro-, małej i średniej przedsiębiorczości.</w:t>
      </w:r>
    </w:p>
    <w:p w14:paraId="425EB3F9" w14:textId="77777777" w:rsidR="00A42EB6" w:rsidRPr="00121F02" w:rsidRDefault="00A42EB6" w:rsidP="00A42EB6">
      <w:pPr>
        <w:rPr>
          <w:rFonts w:ascii="Cambria" w:hAnsi="Cambria"/>
          <w:sz w:val="24"/>
          <w:szCs w:val="24"/>
        </w:rPr>
      </w:pPr>
      <w:r w:rsidRPr="00121F02">
        <w:rPr>
          <w:rFonts w:ascii="Cambria" w:hAnsi="Cambria"/>
          <w:sz w:val="24"/>
          <w:szCs w:val="24"/>
        </w:rPr>
        <w:t>Cel operacyjny 1.4. Wsparcie w zakładaniu i rozwoju nowej działalności gospodarczej na terenie Powiatu Bocheńskiego.</w:t>
      </w:r>
    </w:p>
    <w:p w14:paraId="462B31E5" w14:textId="77777777" w:rsidR="00A42EB6" w:rsidRPr="00121F02" w:rsidRDefault="00A42EB6" w:rsidP="00A42EB6">
      <w:pPr>
        <w:rPr>
          <w:rFonts w:ascii="Cambria" w:hAnsi="Cambria"/>
          <w:sz w:val="24"/>
          <w:szCs w:val="24"/>
        </w:rPr>
      </w:pPr>
      <w:r w:rsidRPr="00121F02">
        <w:rPr>
          <w:rFonts w:ascii="Cambria" w:hAnsi="Cambria"/>
          <w:sz w:val="24"/>
          <w:szCs w:val="24"/>
        </w:rPr>
        <w:t>Cel operacyjny 1.5. Tworzenie warunków instytucjonalnych dla rozwoju przedsiębiorczości (urząd przyjazny inwestorom).</w:t>
      </w:r>
    </w:p>
    <w:p w14:paraId="02260140" w14:textId="77777777" w:rsidR="00A42EB6" w:rsidRDefault="00A42EB6" w:rsidP="00A42EB6">
      <w:pPr>
        <w:rPr>
          <w:sz w:val="24"/>
          <w:szCs w:val="24"/>
        </w:rPr>
      </w:pPr>
    </w:p>
    <w:p w14:paraId="070AACAD" w14:textId="77777777" w:rsidR="00A42EB6" w:rsidRPr="003D7919" w:rsidRDefault="00A42EB6" w:rsidP="00A42EB6">
      <w:pPr>
        <w:rPr>
          <w:sz w:val="24"/>
          <w:szCs w:val="24"/>
        </w:rPr>
      </w:pPr>
      <w:r w:rsidRPr="003D7919">
        <w:rPr>
          <w:noProof/>
          <w:sz w:val="24"/>
          <w:szCs w:val="24"/>
          <w:lang w:eastAsia="pl-PL"/>
        </w:rPr>
        <w:lastRenderedPageBreak/>
        <w:drawing>
          <wp:inline distT="0" distB="0" distL="0" distR="0" wp14:anchorId="7F7184FB" wp14:editId="41079B6D">
            <wp:extent cx="5753100" cy="22555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255520"/>
                    </a:xfrm>
                    <a:prstGeom prst="rect">
                      <a:avLst/>
                    </a:prstGeom>
                    <a:noFill/>
                    <a:ln>
                      <a:noFill/>
                    </a:ln>
                  </pic:spPr>
                </pic:pic>
              </a:graphicData>
            </a:graphic>
          </wp:inline>
        </w:drawing>
      </w:r>
    </w:p>
    <w:p w14:paraId="3F8F13B6" w14:textId="77777777" w:rsidR="00A42EB6" w:rsidRDefault="00A42EB6" w:rsidP="00A42EB6">
      <w:pPr>
        <w:rPr>
          <w:sz w:val="24"/>
          <w:szCs w:val="24"/>
        </w:rPr>
      </w:pPr>
    </w:p>
    <w:p w14:paraId="6EF3F3B0" w14:textId="77777777" w:rsidR="00A42EB6" w:rsidRPr="009412E5" w:rsidRDefault="00A42EB6" w:rsidP="00A42EB6">
      <w:pPr>
        <w:rPr>
          <w:rFonts w:ascii="Cambria" w:hAnsi="Cambria"/>
          <w:sz w:val="24"/>
          <w:szCs w:val="24"/>
        </w:rPr>
      </w:pPr>
      <w:r w:rsidRPr="009412E5">
        <w:rPr>
          <w:rFonts w:ascii="Cambria" w:hAnsi="Cambria"/>
          <w:sz w:val="24"/>
          <w:szCs w:val="24"/>
        </w:rPr>
        <w:t>Cel operacyjny 2.1. Tworzenie kierunków nauczania w zawodach deficytowych na rynku pracy.</w:t>
      </w:r>
    </w:p>
    <w:p w14:paraId="1FD89BE7" w14:textId="77777777" w:rsidR="00A42EB6" w:rsidRPr="009412E5" w:rsidRDefault="00A42EB6" w:rsidP="00A42EB6">
      <w:pPr>
        <w:rPr>
          <w:rFonts w:ascii="Cambria" w:hAnsi="Cambria"/>
          <w:sz w:val="24"/>
          <w:szCs w:val="24"/>
        </w:rPr>
      </w:pPr>
      <w:r w:rsidRPr="009412E5">
        <w:rPr>
          <w:rFonts w:ascii="Cambria" w:hAnsi="Cambria"/>
          <w:sz w:val="24"/>
          <w:szCs w:val="24"/>
        </w:rPr>
        <w:t>Cel operacyjny 2.2. Wsparcie cyfryzacji procesu edukacyjnego w szkołach Powiatu Bocheńskiego.</w:t>
      </w:r>
    </w:p>
    <w:p w14:paraId="53E1B539" w14:textId="77777777" w:rsidR="00A42EB6" w:rsidRPr="009412E5" w:rsidRDefault="00A42EB6" w:rsidP="00A42EB6">
      <w:pPr>
        <w:rPr>
          <w:rFonts w:ascii="Cambria" w:hAnsi="Cambria"/>
          <w:sz w:val="24"/>
          <w:szCs w:val="24"/>
        </w:rPr>
      </w:pPr>
      <w:r w:rsidRPr="009412E5">
        <w:rPr>
          <w:rFonts w:ascii="Cambria" w:hAnsi="Cambria"/>
          <w:sz w:val="24"/>
          <w:szCs w:val="24"/>
        </w:rPr>
        <w:t>Cel operacyjny 2.3. Wspieranie rozwoju uczniów poprzez tworzenie warunków do rozwoju ich talentów.</w:t>
      </w:r>
    </w:p>
    <w:p w14:paraId="14F2306A" w14:textId="77777777" w:rsidR="00A42EB6" w:rsidRPr="009412E5" w:rsidRDefault="00A42EB6" w:rsidP="00A42EB6">
      <w:pPr>
        <w:rPr>
          <w:rFonts w:ascii="Cambria" w:hAnsi="Cambria"/>
          <w:sz w:val="24"/>
          <w:szCs w:val="24"/>
        </w:rPr>
      </w:pPr>
      <w:r w:rsidRPr="009412E5">
        <w:rPr>
          <w:rFonts w:ascii="Cambria" w:hAnsi="Cambria"/>
          <w:sz w:val="24"/>
          <w:szCs w:val="24"/>
        </w:rPr>
        <w:t>Cel operacyjny 2.4. Włączanie zasobów instytucji kultury do procesu edukacyjnego.</w:t>
      </w:r>
    </w:p>
    <w:p w14:paraId="2A380AC8" w14:textId="77777777" w:rsidR="00A42EB6" w:rsidRPr="009412E5" w:rsidRDefault="00A42EB6" w:rsidP="00A42EB6">
      <w:pPr>
        <w:rPr>
          <w:rFonts w:ascii="Cambria" w:hAnsi="Cambria"/>
          <w:sz w:val="24"/>
          <w:szCs w:val="24"/>
        </w:rPr>
      </w:pPr>
      <w:r w:rsidRPr="009412E5">
        <w:rPr>
          <w:rFonts w:ascii="Cambria" w:hAnsi="Cambria"/>
          <w:sz w:val="24"/>
          <w:szCs w:val="24"/>
        </w:rPr>
        <w:t>Cel operacyjny 2.5. Wspieranie rozwoju placówek oświatowych na rzecz efektywnego nauczania.</w:t>
      </w:r>
    </w:p>
    <w:p w14:paraId="43025DF1" w14:textId="77777777" w:rsidR="00A42EB6" w:rsidRPr="009412E5" w:rsidRDefault="00A42EB6" w:rsidP="00A42EB6">
      <w:pPr>
        <w:rPr>
          <w:rFonts w:ascii="Cambria" w:hAnsi="Cambria"/>
          <w:sz w:val="24"/>
          <w:szCs w:val="24"/>
        </w:rPr>
      </w:pPr>
      <w:r w:rsidRPr="009412E5">
        <w:rPr>
          <w:rFonts w:ascii="Cambria" w:hAnsi="Cambria"/>
          <w:sz w:val="24"/>
          <w:szCs w:val="24"/>
        </w:rPr>
        <w:t>Cel operacyjny 2.6. Rozwój infrastruktury sportowej dla młodzieży szkolnej Powiatu Bocheńskiego.</w:t>
      </w:r>
    </w:p>
    <w:p w14:paraId="4CDAC4BC" w14:textId="77777777" w:rsidR="00A42EB6" w:rsidRDefault="00A42EB6" w:rsidP="00A42EB6">
      <w:pPr>
        <w:rPr>
          <w:sz w:val="24"/>
          <w:szCs w:val="24"/>
        </w:rPr>
      </w:pPr>
    </w:p>
    <w:p w14:paraId="7FBA467F" w14:textId="77777777" w:rsidR="00A42EB6" w:rsidRPr="003D7919" w:rsidRDefault="00A42EB6" w:rsidP="00A42EB6">
      <w:pPr>
        <w:rPr>
          <w:sz w:val="24"/>
          <w:szCs w:val="24"/>
        </w:rPr>
      </w:pPr>
      <w:r w:rsidRPr="003D7919">
        <w:rPr>
          <w:noProof/>
          <w:sz w:val="24"/>
          <w:szCs w:val="24"/>
          <w:lang w:eastAsia="pl-PL"/>
        </w:rPr>
        <w:drawing>
          <wp:inline distT="0" distB="0" distL="0" distR="0" wp14:anchorId="5BE28361" wp14:editId="1BD717D4">
            <wp:extent cx="5760720" cy="2278380"/>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14:paraId="282F6D0D" w14:textId="77777777" w:rsidR="00A42EB6" w:rsidRDefault="00A42EB6" w:rsidP="00A42EB6">
      <w:pPr>
        <w:rPr>
          <w:noProof/>
          <w:sz w:val="24"/>
          <w:szCs w:val="24"/>
          <w:lang w:eastAsia="pl-PL"/>
        </w:rPr>
      </w:pPr>
    </w:p>
    <w:p w14:paraId="3E774964" w14:textId="2B3E9AF6" w:rsidR="00A42EB6" w:rsidRPr="00121F02" w:rsidRDefault="00A42EB6" w:rsidP="00A42EB6">
      <w:pPr>
        <w:jc w:val="both"/>
        <w:rPr>
          <w:rFonts w:ascii="Cambria" w:hAnsi="Cambria"/>
          <w:noProof/>
          <w:sz w:val="24"/>
          <w:szCs w:val="24"/>
          <w:lang w:eastAsia="pl-PL"/>
        </w:rPr>
      </w:pPr>
      <w:r w:rsidRPr="00121F02">
        <w:rPr>
          <w:rFonts w:ascii="Cambria" w:hAnsi="Cambria"/>
          <w:noProof/>
          <w:sz w:val="24"/>
          <w:szCs w:val="24"/>
          <w:lang w:eastAsia="pl-PL"/>
        </w:rPr>
        <w:t>Cel operacyjny 3.1. Działania na rzecz synchronizacji i usprawnienia połączeń komun</w:t>
      </w:r>
      <w:r w:rsidR="00FB6232">
        <w:rPr>
          <w:rFonts w:ascii="Cambria" w:hAnsi="Cambria"/>
          <w:noProof/>
          <w:sz w:val="24"/>
          <w:szCs w:val="24"/>
          <w:lang w:eastAsia="pl-PL"/>
        </w:rPr>
        <w:t>ikacyjnych z centrum Powiatu i Województwa M</w:t>
      </w:r>
      <w:r w:rsidRPr="00121F02">
        <w:rPr>
          <w:rFonts w:ascii="Cambria" w:hAnsi="Cambria"/>
          <w:noProof/>
          <w:sz w:val="24"/>
          <w:szCs w:val="24"/>
          <w:lang w:eastAsia="pl-PL"/>
        </w:rPr>
        <w:t>ałopolskiego.</w:t>
      </w:r>
    </w:p>
    <w:p w14:paraId="0147479D" w14:textId="738B8F26" w:rsidR="00A42EB6" w:rsidRPr="00A42EB6" w:rsidRDefault="00A42EB6" w:rsidP="00A42EB6">
      <w:pPr>
        <w:jc w:val="both"/>
        <w:rPr>
          <w:rFonts w:ascii="Cambria" w:hAnsi="Cambria"/>
          <w:noProof/>
          <w:color w:val="000000" w:themeColor="text1"/>
          <w:sz w:val="24"/>
          <w:szCs w:val="24"/>
          <w:lang w:eastAsia="pl-PL"/>
        </w:rPr>
      </w:pPr>
      <w:r w:rsidRPr="00121F02">
        <w:rPr>
          <w:rFonts w:ascii="Cambria" w:hAnsi="Cambria"/>
          <w:noProof/>
          <w:sz w:val="24"/>
          <w:szCs w:val="24"/>
          <w:lang w:eastAsia="pl-PL"/>
        </w:rPr>
        <w:lastRenderedPageBreak/>
        <w:t xml:space="preserve">Cel operacyjny 3.2. </w:t>
      </w:r>
      <w:r w:rsidRPr="00A42EB6">
        <w:rPr>
          <w:rFonts w:ascii="Cambria" w:hAnsi="Cambria"/>
          <w:noProof/>
          <w:color w:val="000000" w:themeColor="text1"/>
          <w:sz w:val="24"/>
          <w:szCs w:val="24"/>
          <w:lang w:eastAsia="pl-PL"/>
        </w:rPr>
        <w:t>Poprawa powiatowej infrastruktury transportowej.</w:t>
      </w:r>
    </w:p>
    <w:p w14:paraId="2693140D" w14:textId="77777777" w:rsidR="00A42EB6" w:rsidRPr="00A42EB6" w:rsidRDefault="00A42EB6" w:rsidP="00A42EB6">
      <w:pPr>
        <w:jc w:val="both"/>
        <w:rPr>
          <w:rFonts w:ascii="Cambria" w:hAnsi="Cambria"/>
          <w:noProof/>
          <w:color w:val="000000" w:themeColor="text1"/>
          <w:sz w:val="24"/>
          <w:szCs w:val="24"/>
          <w:lang w:eastAsia="pl-PL"/>
        </w:rPr>
      </w:pPr>
      <w:r w:rsidRPr="00A42EB6">
        <w:rPr>
          <w:rFonts w:ascii="Cambria" w:hAnsi="Cambria"/>
          <w:noProof/>
          <w:color w:val="000000" w:themeColor="text1"/>
          <w:sz w:val="24"/>
          <w:szCs w:val="24"/>
          <w:lang w:eastAsia="pl-PL"/>
        </w:rPr>
        <w:t>Cel operacyjny 3.3. Wsparcie rozbudowy infrastruktury telekomunikacyjnej.</w:t>
      </w:r>
    </w:p>
    <w:p w14:paraId="7374EB2C" w14:textId="77777777" w:rsidR="00A42EB6" w:rsidRPr="00121F02" w:rsidRDefault="00A42EB6" w:rsidP="00A42EB6">
      <w:pPr>
        <w:jc w:val="both"/>
        <w:rPr>
          <w:rFonts w:ascii="Cambria" w:hAnsi="Cambria"/>
          <w:noProof/>
          <w:sz w:val="24"/>
          <w:szCs w:val="24"/>
          <w:lang w:eastAsia="pl-PL"/>
        </w:rPr>
      </w:pPr>
      <w:r w:rsidRPr="00A42EB6">
        <w:rPr>
          <w:rFonts w:ascii="Cambria" w:hAnsi="Cambria"/>
          <w:noProof/>
          <w:color w:val="000000" w:themeColor="text1"/>
          <w:sz w:val="24"/>
          <w:szCs w:val="24"/>
          <w:lang w:eastAsia="pl-PL"/>
        </w:rPr>
        <w:t>Cel operacyjny 3.4. Wsparcie rozbudowy infrastruktury wodno-kanalizacyjnej</w:t>
      </w:r>
      <w:r w:rsidRPr="00121F02">
        <w:rPr>
          <w:rFonts w:ascii="Cambria" w:hAnsi="Cambria"/>
          <w:noProof/>
          <w:sz w:val="24"/>
          <w:szCs w:val="24"/>
          <w:lang w:eastAsia="pl-PL"/>
        </w:rPr>
        <w:t>.</w:t>
      </w:r>
    </w:p>
    <w:p w14:paraId="676EE204" w14:textId="77777777" w:rsidR="00A42EB6" w:rsidRDefault="00A42EB6" w:rsidP="00A42EB6">
      <w:pPr>
        <w:jc w:val="both"/>
        <w:rPr>
          <w:rFonts w:ascii="Cambria" w:hAnsi="Cambria"/>
          <w:noProof/>
          <w:sz w:val="24"/>
          <w:szCs w:val="24"/>
          <w:lang w:eastAsia="pl-PL"/>
        </w:rPr>
      </w:pPr>
      <w:r w:rsidRPr="00121F02">
        <w:rPr>
          <w:rFonts w:ascii="Cambria" w:hAnsi="Cambria"/>
          <w:noProof/>
          <w:sz w:val="24"/>
          <w:szCs w:val="24"/>
          <w:lang w:eastAsia="pl-PL"/>
        </w:rPr>
        <w:t>Cel operacyjny 3.5. Aktywne włączanie się w budowę sieci połączeń przewozów osobowych na terenie Powiatu.</w:t>
      </w:r>
    </w:p>
    <w:p w14:paraId="23E1B2C2" w14:textId="77777777" w:rsidR="00A42EB6" w:rsidRPr="00121F02" w:rsidRDefault="00A42EB6" w:rsidP="00A42EB6">
      <w:pPr>
        <w:jc w:val="both"/>
        <w:rPr>
          <w:rFonts w:ascii="Cambria" w:hAnsi="Cambria"/>
          <w:noProof/>
          <w:sz w:val="24"/>
          <w:szCs w:val="24"/>
          <w:lang w:eastAsia="pl-PL"/>
        </w:rPr>
      </w:pPr>
    </w:p>
    <w:p w14:paraId="24938742" w14:textId="77777777" w:rsidR="00A42EB6" w:rsidRPr="003D7919" w:rsidRDefault="00A42EB6" w:rsidP="00A42EB6">
      <w:pPr>
        <w:rPr>
          <w:sz w:val="24"/>
          <w:szCs w:val="24"/>
        </w:rPr>
      </w:pPr>
      <w:r w:rsidRPr="003D7919">
        <w:rPr>
          <w:noProof/>
          <w:sz w:val="24"/>
          <w:szCs w:val="24"/>
          <w:lang w:eastAsia="pl-PL"/>
        </w:rPr>
        <w:drawing>
          <wp:inline distT="0" distB="0" distL="0" distR="0" wp14:anchorId="25B9CF99" wp14:editId="645DE12B">
            <wp:extent cx="5760720" cy="2529840"/>
            <wp:effectExtent l="0" t="0" r="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29840"/>
                    </a:xfrm>
                    <a:prstGeom prst="rect">
                      <a:avLst/>
                    </a:prstGeom>
                    <a:noFill/>
                    <a:ln>
                      <a:noFill/>
                    </a:ln>
                  </pic:spPr>
                </pic:pic>
              </a:graphicData>
            </a:graphic>
          </wp:inline>
        </w:drawing>
      </w:r>
    </w:p>
    <w:p w14:paraId="4AB8AD17" w14:textId="77777777" w:rsidR="00A42EB6" w:rsidRDefault="00A42EB6" w:rsidP="00A42EB6">
      <w:pPr>
        <w:rPr>
          <w:sz w:val="24"/>
          <w:szCs w:val="24"/>
        </w:rPr>
      </w:pPr>
    </w:p>
    <w:p w14:paraId="29D53B73" w14:textId="77777777" w:rsidR="00A42EB6" w:rsidRPr="00121F02" w:rsidRDefault="00A42EB6" w:rsidP="00A42EB6">
      <w:pPr>
        <w:jc w:val="both"/>
        <w:rPr>
          <w:rFonts w:ascii="Cambria" w:hAnsi="Cambria"/>
          <w:sz w:val="24"/>
          <w:szCs w:val="24"/>
        </w:rPr>
      </w:pPr>
      <w:r w:rsidRPr="00121F02">
        <w:rPr>
          <w:rFonts w:ascii="Cambria" w:hAnsi="Cambria"/>
          <w:sz w:val="24"/>
          <w:szCs w:val="24"/>
        </w:rPr>
        <w:t>Cel operacyjny 4.1. Różnicowanie funkcji turystycznych Powiatu Bocheńskiego.</w:t>
      </w:r>
    </w:p>
    <w:p w14:paraId="74567A6C" w14:textId="77777777" w:rsidR="00A42EB6" w:rsidRPr="00121F02" w:rsidRDefault="00A42EB6" w:rsidP="00A42EB6">
      <w:pPr>
        <w:jc w:val="both"/>
        <w:rPr>
          <w:rFonts w:ascii="Cambria" w:hAnsi="Cambria"/>
          <w:sz w:val="24"/>
          <w:szCs w:val="24"/>
        </w:rPr>
      </w:pPr>
      <w:r w:rsidRPr="00121F02">
        <w:rPr>
          <w:rFonts w:ascii="Cambria" w:hAnsi="Cambria"/>
          <w:sz w:val="24"/>
          <w:szCs w:val="24"/>
        </w:rPr>
        <w:t>Cel operacyjny 4.2. Promocja zasobów krajobrazowo-kulturowych Powiatu Bocheńskiego w Polsce i za granicą.</w:t>
      </w:r>
    </w:p>
    <w:p w14:paraId="34A384A9" w14:textId="69F20883" w:rsidR="00A42EB6" w:rsidRPr="00121F02" w:rsidRDefault="00A42EB6" w:rsidP="00A42EB6">
      <w:pPr>
        <w:jc w:val="both"/>
        <w:rPr>
          <w:rFonts w:ascii="Cambria" w:hAnsi="Cambria"/>
          <w:sz w:val="24"/>
          <w:szCs w:val="24"/>
        </w:rPr>
        <w:sectPr w:rsidR="00A42EB6" w:rsidRPr="00121F02" w:rsidSect="00865405">
          <w:footerReference w:type="default" r:id="rId19"/>
          <w:headerReference w:type="first" r:id="rId20"/>
          <w:pgSz w:w="11906" w:h="16838"/>
          <w:pgMar w:top="1417" w:right="1417" w:bottom="1417" w:left="1417" w:header="708" w:footer="708" w:gutter="0"/>
          <w:cols w:space="708"/>
          <w:titlePg/>
          <w:docGrid w:linePitch="360"/>
        </w:sectPr>
      </w:pPr>
      <w:r w:rsidRPr="00121F02">
        <w:rPr>
          <w:rFonts w:ascii="Cambria" w:hAnsi="Cambria"/>
          <w:sz w:val="24"/>
          <w:szCs w:val="24"/>
        </w:rPr>
        <w:t>Cel operacyjny 4.3. Promocja zasobów kulturowych Powiatu Bocheńskiego na rzecz poszerzania horyzontó</w:t>
      </w:r>
      <w:r w:rsidR="00FB6232">
        <w:rPr>
          <w:rFonts w:ascii="Cambria" w:hAnsi="Cambria"/>
          <w:sz w:val="24"/>
          <w:szCs w:val="24"/>
        </w:rPr>
        <w:t>w, wiedzy i postaw mieszkańców p</w:t>
      </w:r>
      <w:r w:rsidRPr="00121F02">
        <w:rPr>
          <w:rFonts w:ascii="Cambria" w:hAnsi="Cambria"/>
          <w:sz w:val="24"/>
          <w:szCs w:val="24"/>
        </w:rPr>
        <w:t>owiatu.</w:t>
      </w:r>
    </w:p>
    <w:p w14:paraId="002511F4" w14:textId="77777777" w:rsidR="00A42EB6" w:rsidRPr="00121F02" w:rsidRDefault="00A42EB6" w:rsidP="00A42EB6">
      <w:pPr>
        <w:jc w:val="both"/>
        <w:rPr>
          <w:rFonts w:ascii="Cambria" w:hAnsi="Cambria"/>
          <w:sz w:val="24"/>
          <w:szCs w:val="24"/>
        </w:rPr>
      </w:pPr>
    </w:p>
    <w:p w14:paraId="292E66DA" w14:textId="77777777" w:rsidR="00A42EB6" w:rsidRDefault="00A42EB6" w:rsidP="00A42EB6">
      <w:pPr>
        <w:rPr>
          <w:sz w:val="24"/>
          <w:szCs w:val="24"/>
        </w:rPr>
      </w:pPr>
      <w:r w:rsidRPr="003D7919">
        <w:rPr>
          <w:noProof/>
          <w:sz w:val="24"/>
          <w:szCs w:val="24"/>
          <w:lang w:eastAsia="pl-PL"/>
        </w:rPr>
        <w:drawing>
          <wp:inline distT="0" distB="0" distL="0" distR="0" wp14:anchorId="00941E7E" wp14:editId="4D628284">
            <wp:extent cx="9856978" cy="1958340"/>
            <wp:effectExtent l="0" t="0" r="0" b="381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69356" cy="1960799"/>
                    </a:xfrm>
                    <a:prstGeom prst="rect">
                      <a:avLst/>
                    </a:prstGeom>
                    <a:noFill/>
                    <a:ln>
                      <a:noFill/>
                    </a:ln>
                  </pic:spPr>
                </pic:pic>
              </a:graphicData>
            </a:graphic>
          </wp:inline>
        </w:drawing>
      </w:r>
    </w:p>
    <w:p w14:paraId="742C8F49" w14:textId="77777777" w:rsidR="00A42EB6" w:rsidRDefault="00A42EB6" w:rsidP="00A42EB6">
      <w:pPr>
        <w:rPr>
          <w:sz w:val="24"/>
          <w:szCs w:val="24"/>
        </w:rPr>
      </w:pPr>
    </w:p>
    <w:p w14:paraId="6C81E6CB" w14:textId="77777777" w:rsidR="00A42EB6" w:rsidRPr="00E236A2" w:rsidRDefault="00A42EB6" w:rsidP="00A42EB6">
      <w:pPr>
        <w:rPr>
          <w:rFonts w:ascii="Cambria" w:hAnsi="Cambria"/>
          <w:sz w:val="20"/>
          <w:szCs w:val="20"/>
        </w:rPr>
      </w:pPr>
      <w:r w:rsidRPr="00E236A2">
        <w:rPr>
          <w:rFonts w:ascii="Cambria" w:hAnsi="Cambria"/>
          <w:sz w:val="20"/>
          <w:szCs w:val="20"/>
        </w:rPr>
        <w:t>Cel operacyjny 5.1. Rozwój systemu ochrony przeciwpowodziowej.</w:t>
      </w:r>
    </w:p>
    <w:p w14:paraId="4E7FDC93" w14:textId="77777777" w:rsidR="00A42EB6" w:rsidRPr="00E236A2" w:rsidRDefault="00A42EB6" w:rsidP="00A42EB6">
      <w:pPr>
        <w:rPr>
          <w:rFonts w:ascii="Cambria" w:hAnsi="Cambria"/>
          <w:sz w:val="20"/>
          <w:szCs w:val="20"/>
        </w:rPr>
      </w:pPr>
      <w:r w:rsidRPr="00E236A2">
        <w:rPr>
          <w:rFonts w:ascii="Cambria" w:hAnsi="Cambria"/>
          <w:sz w:val="20"/>
          <w:szCs w:val="20"/>
        </w:rPr>
        <w:t>Cel operacyjny 5.2. Wsparcie działań poprawiających małą retencję i zabezpieczenie mieszkańców oraz gospodarki w wodę.</w:t>
      </w:r>
    </w:p>
    <w:p w14:paraId="1A3DE3B9" w14:textId="77777777" w:rsidR="00A42EB6" w:rsidRPr="00E236A2" w:rsidRDefault="00A42EB6" w:rsidP="00A42EB6">
      <w:pPr>
        <w:rPr>
          <w:rFonts w:ascii="Cambria" w:hAnsi="Cambria"/>
          <w:sz w:val="20"/>
          <w:szCs w:val="20"/>
        </w:rPr>
      </w:pPr>
      <w:r w:rsidRPr="00E236A2">
        <w:rPr>
          <w:rFonts w:ascii="Cambria" w:hAnsi="Cambria"/>
          <w:sz w:val="20"/>
          <w:szCs w:val="20"/>
        </w:rPr>
        <w:t>Cel operacyjny 5.3. Wsparcie tworzenia warunków dla różnych źródeł energii.</w:t>
      </w:r>
    </w:p>
    <w:p w14:paraId="5355EE66" w14:textId="77777777" w:rsidR="00A42EB6" w:rsidRPr="00E236A2" w:rsidRDefault="00A42EB6" w:rsidP="00A42EB6">
      <w:pPr>
        <w:rPr>
          <w:rFonts w:ascii="Cambria" w:hAnsi="Cambria"/>
          <w:sz w:val="20"/>
          <w:szCs w:val="20"/>
        </w:rPr>
      </w:pPr>
      <w:r w:rsidRPr="00E236A2">
        <w:rPr>
          <w:rFonts w:ascii="Cambria" w:hAnsi="Cambria"/>
          <w:sz w:val="20"/>
          <w:szCs w:val="20"/>
        </w:rPr>
        <w:t>Cel operacyjny 5.4. Rozbudowa i zagospodarowywanie błękitno-zielonej (zagospodarowywanie nadbrzeży i terenów zielonych) infrastruktury na obszarach zurbanizowanych.</w:t>
      </w:r>
    </w:p>
    <w:p w14:paraId="22A78FC1" w14:textId="77777777" w:rsidR="00A42EB6" w:rsidRPr="00E236A2" w:rsidRDefault="00A42EB6" w:rsidP="00A42EB6">
      <w:pPr>
        <w:rPr>
          <w:rFonts w:ascii="Cambria" w:hAnsi="Cambria"/>
          <w:sz w:val="20"/>
          <w:szCs w:val="20"/>
        </w:rPr>
      </w:pPr>
      <w:r w:rsidRPr="00E236A2">
        <w:rPr>
          <w:rFonts w:ascii="Cambria" w:hAnsi="Cambria"/>
          <w:sz w:val="20"/>
          <w:szCs w:val="20"/>
        </w:rPr>
        <w:t>Cel operacyjny 5.5. Wsparcie dla działań obniżających koszty gospodarowania stałymi odpadami komunalnymi.</w:t>
      </w:r>
    </w:p>
    <w:p w14:paraId="1142AAA5" w14:textId="77777777" w:rsidR="00A42EB6" w:rsidRPr="00E236A2" w:rsidRDefault="00A42EB6" w:rsidP="00A42EB6">
      <w:pPr>
        <w:rPr>
          <w:rFonts w:ascii="Cambria" w:hAnsi="Cambria"/>
          <w:sz w:val="20"/>
          <w:szCs w:val="20"/>
        </w:rPr>
      </w:pPr>
      <w:r w:rsidRPr="00E236A2">
        <w:rPr>
          <w:rFonts w:ascii="Cambria" w:hAnsi="Cambria"/>
          <w:sz w:val="20"/>
          <w:szCs w:val="20"/>
        </w:rPr>
        <w:t>Cel operacyjny 5.6. Współpraca z podmiotami odpowiedzialnymi za ochronę przyrody.</w:t>
      </w:r>
    </w:p>
    <w:p w14:paraId="45993304" w14:textId="77777777" w:rsidR="00A42EB6" w:rsidRPr="00E236A2" w:rsidRDefault="00A42EB6" w:rsidP="00A42EB6">
      <w:pPr>
        <w:rPr>
          <w:rFonts w:ascii="Cambria" w:hAnsi="Cambria"/>
          <w:sz w:val="20"/>
          <w:szCs w:val="20"/>
        </w:rPr>
      </w:pPr>
      <w:r w:rsidRPr="00E236A2">
        <w:rPr>
          <w:rFonts w:ascii="Cambria" w:hAnsi="Cambria"/>
          <w:sz w:val="20"/>
          <w:szCs w:val="20"/>
        </w:rPr>
        <w:t>Cel operacyjny 5.7. Długotrwała ochrona obszarów cennych ze względu na walory krajobrazowe.</w:t>
      </w:r>
    </w:p>
    <w:p w14:paraId="2146E756" w14:textId="77777777" w:rsidR="00A42EB6" w:rsidRPr="00E236A2" w:rsidRDefault="00A42EB6" w:rsidP="00A42EB6">
      <w:pPr>
        <w:rPr>
          <w:rFonts w:ascii="Cambria" w:hAnsi="Cambria"/>
          <w:sz w:val="20"/>
          <w:szCs w:val="20"/>
        </w:rPr>
      </w:pPr>
      <w:r w:rsidRPr="00E236A2">
        <w:rPr>
          <w:rFonts w:ascii="Cambria" w:hAnsi="Cambria"/>
          <w:sz w:val="20"/>
          <w:szCs w:val="20"/>
        </w:rPr>
        <w:t>Cel operacyjny 5.8. Pomoc osobom niepełnosprawnym w rozwiązywaniu bieżących problemów.</w:t>
      </w:r>
    </w:p>
    <w:p w14:paraId="3825A1A3" w14:textId="77777777" w:rsidR="00A42EB6" w:rsidRPr="00E236A2" w:rsidRDefault="00A42EB6" w:rsidP="00A42EB6">
      <w:pPr>
        <w:rPr>
          <w:rFonts w:ascii="Cambria" w:hAnsi="Cambria"/>
          <w:sz w:val="20"/>
          <w:szCs w:val="20"/>
        </w:rPr>
      </w:pPr>
      <w:r w:rsidRPr="00E236A2">
        <w:rPr>
          <w:rFonts w:ascii="Cambria" w:hAnsi="Cambria"/>
          <w:sz w:val="20"/>
          <w:szCs w:val="20"/>
        </w:rPr>
        <w:t>Cel operacyjny 5.9. Wdrożenie programu wsparcia rodzin.</w:t>
      </w:r>
    </w:p>
    <w:p w14:paraId="16B6CA6D" w14:textId="10CEC6B4" w:rsidR="00A42EB6" w:rsidRPr="00E236A2" w:rsidRDefault="00A42EB6" w:rsidP="00A42EB6">
      <w:pPr>
        <w:rPr>
          <w:rFonts w:ascii="Cambria" w:hAnsi="Cambria"/>
          <w:sz w:val="20"/>
          <w:szCs w:val="20"/>
        </w:rPr>
        <w:sectPr w:rsidR="00A42EB6" w:rsidRPr="00E236A2" w:rsidSect="001F61FA">
          <w:pgSz w:w="16838" w:h="11906" w:orient="landscape"/>
          <w:pgMar w:top="1417" w:right="1417" w:bottom="1417" w:left="1417" w:header="708" w:footer="708" w:gutter="0"/>
          <w:cols w:space="708"/>
          <w:docGrid w:linePitch="360"/>
        </w:sectPr>
      </w:pPr>
      <w:r w:rsidRPr="00E236A2">
        <w:rPr>
          <w:rFonts w:ascii="Cambria" w:hAnsi="Cambria"/>
          <w:sz w:val="20"/>
          <w:szCs w:val="20"/>
        </w:rPr>
        <w:t>Cel operacyjny 5.10. Współpraca w zakresie polityki senioralnej z gminami Powi</w:t>
      </w:r>
      <w:r w:rsidR="0022180D">
        <w:rPr>
          <w:rFonts w:ascii="Cambria" w:hAnsi="Cambria"/>
          <w:sz w:val="20"/>
          <w:szCs w:val="20"/>
        </w:rPr>
        <w:t>atu Bocheńskiego oraz władzami Województwa M</w:t>
      </w:r>
      <w:r w:rsidRPr="00E236A2">
        <w:rPr>
          <w:rFonts w:ascii="Cambria" w:hAnsi="Cambria"/>
          <w:sz w:val="20"/>
          <w:szCs w:val="20"/>
        </w:rPr>
        <w:t>ałopolskiego.</w:t>
      </w:r>
    </w:p>
    <w:p w14:paraId="7D8073C3" w14:textId="77777777" w:rsidR="00A42EB6" w:rsidRPr="003D7919" w:rsidRDefault="00A42EB6" w:rsidP="00A42EB6">
      <w:pPr>
        <w:rPr>
          <w:b/>
          <w:sz w:val="24"/>
          <w:szCs w:val="24"/>
        </w:rPr>
      </w:pPr>
    </w:p>
    <w:p w14:paraId="43E5FA93" w14:textId="0230E71B" w:rsidR="00A42EB6" w:rsidRPr="003D7919" w:rsidRDefault="00A42EB6" w:rsidP="00A42EB6">
      <w:pPr>
        <w:spacing w:line="360" w:lineRule="auto"/>
        <w:ind w:firstLine="708"/>
        <w:jc w:val="both"/>
        <w:rPr>
          <w:rFonts w:ascii="Cambria" w:hAnsi="Cambria"/>
          <w:sz w:val="24"/>
          <w:szCs w:val="24"/>
        </w:rPr>
      </w:pPr>
      <w:r w:rsidRPr="003D7919">
        <w:rPr>
          <w:rFonts w:ascii="Cambria" w:hAnsi="Cambria"/>
          <w:sz w:val="24"/>
          <w:szCs w:val="24"/>
        </w:rPr>
        <w:t>Z powyższych odpowiedzi można wywnioskować, że pierwsze trzy Cele Strategiczne zostały dobrze sformułowane i są ważne z punktu widzenia mieszkańców Powiatu Bocheńskiego. Zdecydowana większość z nich</w:t>
      </w:r>
      <w:r>
        <w:rPr>
          <w:rFonts w:ascii="Cambria" w:hAnsi="Cambria"/>
          <w:sz w:val="24"/>
          <w:szCs w:val="24"/>
        </w:rPr>
        <w:t xml:space="preserve"> ocenia</w:t>
      </w:r>
      <w:r w:rsidRPr="003D7919">
        <w:rPr>
          <w:rFonts w:ascii="Cambria" w:hAnsi="Cambria"/>
          <w:sz w:val="24"/>
          <w:szCs w:val="24"/>
        </w:rPr>
        <w:t xml:space="preserve"> je najwyżej w kontekście istotności. Pytanie pierwsze zostało tak sformułowane, że mamy do czynienia z pewnym</w:t>
      </w:r>
      <w:r w:rsidR="0022180D">
        <w:rPr>
          <w:rFonts w:ascii="Cambria" w:hAnsi="Cambria"/>
          <w:sz w:val="24"/>
          <w:szCs w:val="24"/>
        </w:rPr>
        <w:t xml:space="preserve"> relatywizmem obszarów rozwoju p</w:t>
      </w:r>
      <w:r w:rsidRPr="003D7919">
        <w:rPr>
          <w:rFonts w:ascii="Cambria" w:hAnsi="Cambria"/>
          <w:sz w:val="24"/>
          <w:szCs w:val="24"/>
        </w:rPr>
        <w:t>owiatu: niższa ocena istotności Celów Strategicznych 4-6 nie musi oznaczać, że nie są ważne, ale są mniej ważne od Celów 1-3. O ich przydatności świadczą odpowiedzi na pytania otwarte, w których respondenci mieli okazję zarekomendować usunięcie okreś</w:t>
      </w:r>
      <w:r>
        <w:rPr>
          <w:rFonts w:ascii="Cambria" w:hAnsi="Cambria"/>
          <w:sz w:val="24"/>
          <w:szCs w:val="24"/>
        </w:rPr>
        <w:t xml:space="preserve">lonych elementów z drzewa celów lub dopisać nowe, </w:t>
      </w:r>
      <w:r w:rsidRPr="003D7919">
        <w:rPr>
          <w:rFonts w:ascii="Cambria" w:hAnsi="Cambria"/>
          <w:sz w:val="24"/>
          <w:szCs w:val="24"/>
        </w:rPr>
        <w:t>lecz nic takiego na poziomie Celów Strategicznych nie nastąpiło. Istotność Celów Strategicznych 1-3 w porównaniu do Celów 4-6, można natomiast rozpatrywać w przyszłości w kontekście alokacji środków finansowych na ich realizację. Być może (ważna tutaj jest również analiza ich kapitałochłonności) większą atencją powinny być objęte cele bardziej istotne.</w:t>
      </w:r>
    </w:p>
    <w:p w14:paraId="68CAA142" w14:textId="1C6C89FD" w:rsidR="00A42EB6" w:rsidRPr="003D7919" w:rsidRDefault="00A42EB6" w:rsidP="00A42EB6">
      <w:pPr>
        <w:spacing w:line="360" w:lineRule="auto"/>
        <w:ind w:firstLine="708"/>
        <w:jc w:val="both"/>
        <w:rPr>
          <w:rFonts w:ascii="Cambria" w:hAnsi="Cambria"/>
          <w:sz w:val="24"/>
          <w:szCs w:val="24"/>
        </w:rPr>
      </w:pPr>
      <w:r>
        <w:rPr>
          <w:rFonts w:ascii="Cambria" w:hAnsi="Cambria"/>
          <w:sz w:val="24"/>
          <w:szCs w:val="24"/>
        </w:rPr>
        <w:t>Analizując oceny określające</w:t>
      </w:r>
      <w:r w:rsidRPr="003D7919">
        <w:rPr>
          <w:rFonts w:ascii="Cambria" w:hAnsi="Cambria"/>
          <w:sz w:val="24"/>
          <w:szCs w:val="24"/>
        </w:rPr>
        <w:t xml:space="preserve"> subiektywny poziom istotności dla poszczególnych Celów Operacyjnych, nie ma wątpliwości, że cele te w ramach Celów Strategicznych 1, 2 i 3 są istotne. Wątpliwości może dostarczać ocena respondentów względem Celów Operacyjnych: 4.1, 4.3, 5.4, 5.6 i 5.9. Są to wskazania do pogłębionej analizy zasadności funkcjonowania wskazanych Celów Operacyjnych w tej postaci w drzewie celów. Do wyników powyższej analizy należy dodać również wskazania respondentów (pytania otwarte) dotyczące obszarów, które ich zdaniem nie powinny być poruszane w Strategii Rozwoju Powiatu Bocheńskiego</w:t>
      </w:r>
      <w:r w:rsidR="0022180D">
        <w:rPr>
          <w:rFonts w:ascii="Cambria" w:hAnsi="Cambria"/>
          <w:sz w:val="24"/>
          <w:szCs w:val="24"/>
        </w:rPr>
        <w:t xml:space="preserve"> na lata 2021-2030</w:t>
      </w:r>
      <w:r w:rsidRPr="003D7919">
        <w:rPr>
          <w:rFonts w:ascii="Cambria" w:hAnsi="Cambria"/>
          <w:sz w:val="24"/>
          <w:szCs w:val="24"/>
        </w:rPr>
        <w:t xml:space="preserve">. Część oryginalnych odpowiedzi nie została zamieszczona, ze względu na ich nie konstruktywność, zbyt dużą ogólność, albo jeżeli odpowiedzi się powtarzały. W toku czyszczenia bazy odpowiedzi, w niektórych przypadkach dokonano retuszu, jeżeli był wymagany (literówki, stylistyka), jednak z zachowaniem sensu wypowiedzi. </w:t>
      </w:r>
    </w:p>
    <w:p w14:paraId="4099423C" w14:textId="5FAA9564" w:rsidR="00A42EB6" w:rsidRPr="003D7919" w:rsidRDefault="00A42EB6" w:rsidP="00A42EB6">
      <w:pPr>
        <w:spacing w:line="360" w:lineRule="auto"/>
        <w:ind w:firstLine="708"/>
        <w:jc w:val="both"/>
        <w:rPr>
          <w:rFonts w:ascii="Cambria" w:hAnsi="Cambria"/>
          <w:sz w:val="24"/>
          <w:szCs w:val="24"/>
        </w:rPr>
      </w:pPr>
      <w:r w:rsidRPr="003D7919">
        <w:rPr>
          <w:rFonts w:ascii="Cambria" w:hAnsi="Cambria"/>
          <w:sz w:val="24"/>
          <w:szCs w:val="24"/>
        </w:rPr>
        <w:t>Za niepotrzebne lub mało zasadne cele lub wątki (obszary), które nie powinny zdaniem wypełniających kwestionariusze ankietowe znaleźć się w Strategii Rozwoju Powiatu Bocheńskiego</w:t>
      </w:r>
      <w:r w:rsidR="0022180D">
        <w:rPr>
          <w:rFonts w:ascii="Cambria" w:hAnsi="Cambria"/>
          <w:sz w:val="24"/>
          <w:szCs w:val="24"/>
        </w:rPr>
        <w:t xml:space="preserve"> na lata 2021-2030</w:t>
      </w:r>
      <w:r>
        <w:rPr>
          <w:rFonts w:ascii="Cambria" w:hAnsi="Cambria"/>
          <w:sz w:val="24"/>
          <w:szCs w:val="24"/>
        </w:rPr>
        <w:t>,</w:t>
      </w:r>
      <w:r w:rsidRPr="003D7919">
        <w:rPr>
          <w:rFonts w:ascii="Cambria" w:hAnsi="Cambria"/>
          <w:sz w:val="24"/>
          <w:szCs w:val="24"/>
        </w:rPr>
        <w:t xml:space="preserve"> uznano: ws</w:t>
      </w:r>
      <w:r>
        <w:rPr>
          <w:rFonts w:ascii="Cambria" w:hAnsi="Cambria"/>
          <w:sz w:val="24"/>
          <w:szCs w:val="24"/>
        </w:rPr>
        <w:t>parcie rodzin, ekologię, kulturę</w:t>
      </w:r>
      <w:r w:rsidRPr="003D7919">
        <w:rPr>
          <w:rFonts w:ascii="Cambria" w:hAnsi="Cambria"/>
          <w:sz w:val="24"/>
          <w:szCs w:val="24"/>
        </w:rPr>
        <w:t xml:space="preserve"> i dziedzictwo narodowe oraz przemysły czasu wolnego, aktywne włączanie się w budowę sieci połączeń przewozów osobowych na terenie powiatu, wsparcie tworzenia warunków dla różnych źródeł energii, współpracę w zakresie polityki senioralnej z </w:t>
      </w:r>
      <w:r w:rsidRPr="003D7919">
        <w:rPr>
          <w:rFonts w:ascii="Cambria" w:hAnsi="Cambria"/>
          <w:sz w:val="24"/>
          <w:szCs w:val="24"/>
        </w:rPr>
        <w:lastRenderedPageBreak/>
        <w:t>gminami Powi</w:t>
      </w:r>
      <w:r w:rsidR="0022180D">
        <w:rPr>
          <w:rFonts w:ascii="Cambria" w:hAnsi="Cambria"/>
          <w:sz w:val="24"/>
          <w:szCs w:val="24"/>
        </w:rPr>
        <w:t>atu Bocheńskiego oraz władzami Województwa M</w:t>
      </w:r>
      <w:r w:rsidRPr="003D7919">
        <w:rPr>
          <w:rFonts w:ascii="Cambria" w:hAnsi="Cambria"/>
          <w:sz w:val="24"/>
          <w:szCs w:val="24"/>
        </w:rPr>
        <w:t>ałopolskiego, wsparcie turystyki, politykę senioralną, „wszystkie cele, które zaznaczone są na 1, a w szczególności obiekty sportowe których w Bochni jest już dużo i są bardzo dobrze wykonane”, długotrwałą ochronę obszarów cennych ze względu na walory krajobrazowe; „Nowoczesna infrastruktura i komplementarne połączenia komunikacyjne – Cel strategiczny: Powiat Bocheński jako obszar o dobrej dostępności komunikacyjnej drogowej, kolejowej i lotniczej, zapewniający dostęp do sieci infrastruktury technicznej o wysokich parametrach jakościowych”; rozbudowę i zagospodarowywanie błękitno-zielonej (zagospodarowywanie nadbrzeży i terenów zielonych) infrastruktury na obszarach zurbanizowanych, promocję zasobów krajobrazowo-kulturowych Powiatu Bocheńskiego w Polsce i za granicą, różnicowanie funkcji turystycznych Powiatu Bocheńskiego, wsparcie cyfryzacji procesu edukacyjnego w szkołach Powiatu Bocheńskiego, bezpieczeństwo ekologiczne, współpracę z podmiotami odpowiedzialnymi za ochronę przyrody, „Socjalne, szkolne, ekologia na papierze, propagowanie kultury wykreślić jako strata pieniędzy”, „Cele operacyjne w ramach obszaru strategicznego IV: Kultura i dziedzictwo narodowe oraz przemysły czasu wolnego”, „Te cele które nie są zadaniami głównymi powiatów, lecz innych organów”; „Promocja funkcji turystycznych - priorytet powinno mieć promowanie powiatu jako atrakcyjne miejsce do zamieszkania, powiązane z ośrodkiem regionalnym Krakowem. Promocja turystyczna regionów wokół Krakowa w tym momencie najbardziej leży w interesie Krakowa, aby dywersyfikować ofertę turystyczną”; „włączanie się w budowę sieci połączeń osobowych w powiecie. wspieranie infrastruktury telekomunikacyjnej”, „Należy wykreślić wspieranie kluczowych branż a dać szansę małym podmiotom”.</w:t>
      </w:r>
    </w:p>
    <w:p w14:paraId="528EC8CB" w14:textId="2AEAB2F7" w:rsidR="00A42EB6" w:rsidRDefault="00A42EB6"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743360">
        <w:rPr>
          <w:rFonts w:ascii="Cambria" w:hAnsi="Cambria" w:cs="Times New Roman"/>
          <w:color w:val="000000" w:themeColor="text1"/>
          <w:sz w:val="24"/>
          <w:szCs w:val="24"/>
        </w:rPr>
        <w:t>Wiele z powyższych propozycji zapisów w Strategii znajdzie się w finalnym dokumencie na poziomie zadań (działań), czyli najniższego poziomu drzewa celów. Część z nich jest źle zaadresowana (najczęściej myli się samorząd gminny i powiatowy), choć Powiat Bocheński w części działań, które powinny być skierowane do gmin mógłby być inicjatorem i koordynatorem.</w:t>
      </w:r>
      <w:r>
        <w:rPr>
          <w:rFonts w:ascii="Cambria" w:hAnsi="Cambria" w:cs="Times New Roman"/>
          <w:color w:val="000000" w:themeColor="text1"/>
          <w:sz w:val="24"/>
          <w:szCs w:val="24"/>
        </w:rPr>
        <w:t xml:space="preserve"> W świetle działań ekspertów oraz pracowników Starostwa Powiatowego w Bochni </w:t>
      </w:r>
      <w:r w:rsidR="0022180D">
        <w:rPr>
          <w:rFonts w:ascii="Cambria" w:hAnsi="Cambria" w:cs="Times New Roman"/>
          <w:color w:val="000000" w:themeColor="text1"/>
          <w:sz w:val="24"/>
          <w:szCs w:val="24"/>
        </w:rPr>
        <w:t>oraz jednostek organizacyjnych p</w:t>
      </w:r>
      <w:r>
        <w:rPr>
          <w:rFonts w:ascii="Cambria" w:hAnsi="Cambria" w:cs="Times New Roman"/>
          <w:color w:val="000000" w:themeColor="text1"/>
          <w:sz w:val="24"/>
          <w:szCs w:val="24"/>
        </w:rPr>
        <w:t>owiatu, a także wyników konsultacji społecznych, poniżej określono</w:t>
      </w:r>
      <w:r w:rsidR="0022180D">
        <w:rPr>
          <w:rFonts w:ascii="Cambria" w:hAnsi="Cambria" w:cs="Times New Roman"/>
          <w:color w:val="000000" w:themeColor="text1"/>
          <w:sz w:val="24"/>
          <w:szCs w:val="24"/>
        </w:rPr>
        <w:t xml:space="preserve"> strukturę części projekcyjnej s</w:t>
      </w:r>
      <w:r>
        <w:rPr>
          <w:rFonts w:ascii="Cambria" w:hAnsi="Cambria" w:cs="Times New Roman"/>
          <w:color w:val="000000" w:themeColor="text1"/>
          <w:sz w:val="24"/>
          <w:szCs w:val="24"/>
        </w:rPr>
        <w:t>trategii.</w:t>
      </w:r>
      <w:r w:rsidR="00E236A2">
        <w:rPr>
          <w:rFonts w:ascii="Cambria" w:hAnsi="Cambria" w:cs="Times New Roman"/>
          <w:color w:val="000000" w:themeColor="text1"/>
          <w:sz w:val="24"/>
          <w:szCs w:val="24"/>
        </w:rPr>
        <w:t xml:space="preserve"> </w:t>
      </w:r>
    </w:p>
    <w:p w14:paraId="15D3F0DE" w14:textId="551D3BB5" w:rsidR="00E236A2" w:rsidRPr="00743360" w:rsidRDefault="00E236A2" w:rsidP="00A42EB6">
      <w:pPr>
        <w:autoSpaceDE w:val="0"/>
        <w:autoSpaceDN w:val="0"/>
        <w:adjustRightInd w:val="0"/>
        <w:spacing w:after="0" w:line="360" w:lineRule="auto"/>
        <w:ind w:firstLine="708"/>
        <w:jc w:val="both"/>
        <w:rPr>
          <w:rFonts w:ascii="Cambria" w:hAnsi="Cambria" w:cs="Times New Roman"/>
          <w:color w:val="000000" w:themeColor="text1"/>
          <w:sz w:val="24"/>
          <w:szCs w:val="24"/>
        </w:rPr>
      </w:pPr>
      <w:r>
        <w:rPr>
          <w:rFonts w:ascii="Cambria" w:hAnsi="Cambria" w:cs="Times New Roman"/>
          <w:color w:val="000000" w:themeColor="text1"/>
          <w:sz w:val="24"/>
          <w:szCs w:val="24"/>
        </w:rPr>
        <w:lastRenderedPageBreak/>
        <w:t>Konsultacje społeczne przeprowadzono również w dniach 29 października -1</w:t>
      </w:r>
      <w:r w:rsidR="00D932AE">
        <w:rPr>
          <w:rFonts w:ascii="Cambria" w:hAnsi="Cambria" w:cs="Times New Roman"/>
          <w:color w:val="000000" w:themeColor="text1"/>
          <w:sz w:val="24"/>
          <w:szCs w:val="24"/>
        </w:rPr>
        <w:t>2</w:t>
      </w:r>
      <w:r>
        <w:rPr>
          <w:rFonts w:ascii="Cambria" w:hAnsi="Cambria" w:cs="Times New Roman"/>
          <w:color w:val="000000" w:themeColor="text1"/>
          <w:sz w:val="24"/>
          <w:szCs w:val="24"/>
        </w:rPr>
        <w:t xml:space="preserve"> listopada 2020, po przyjęciu projektu dokumentu przez Zarząd Powiatu Bocheńskiego. Uwagi zgłoszone w ramach drugich konsultacji społecznych, stanowiły przegląd analizy ekspertów pod katem ich u</w:t>
      </w:r>
      <w:r w:rsidR="0022180D">
        <w:rPr>
          <w:rFonts w:ascii="Cambria" w:hAnsi="Cambria" w:cs="Times New Roman"/>
          <w:color w:val="000000" w:themeColor="text1"/>
          <w:sz w:val="24"/>
          <w:szCs w:val="24"/>
        </w:rPr>
        <w:t>względnienia w finalnej wersji s</w:t>
      </w:r>
      <w:r>
        <w:rPr>
          <w:rFonts w:ascii="Cambria" w:hAnsi="Cambria" w:cs="Times New Roman"/>
          <w:color w:val="000000" w:themeColor="text1"/>
          <w:sz w:val="24"/>
          <w:szCs w:val="24"/>
        </w:rPr>
        <w:t>trategii.</w:t>
      </w:r>
    </w:p>
    <w:p w14:paraId="4AB9FB26" w14:textId="77777777" w:rsidR="00A42EB6" w:rsidRDefault="00A42EB6" w:rsidP="00A42EB6"/>
    <w:p w14:paraId="5BE4ADC1" w14:textId="77777777" w:rsidR="00A42EB6" w:rsidRPr="000C2FA9" w:rsidRDefault="00A42EB6" w:rsidP="00A42EB6"/>
    <w:p w14:paraId="6EEAB3DB" w14:textId="77777777" w:rsidR="00A42EB6" w:rsidRPr="00E236A2" w:rsidRDefault="00A42EB6" w:rsidP="00A42EB6">
      <w:pPr>
        <w:pStyle w:val="Nagwek1"/>
        <w:rPr>
          <w:rFonts w:ascii="Cambria" w:hAnsi="Cambria"/>
        </w:rPr>
      </w:pPr>
      <w:bookmarkStart w:id="12" w:name="_Toc50553394"/>
      <w:bookmarkStart w:id="13" w:name="_Toc58850860"/>
      <w:r w:rsidRPr="00E236A2">
        <w:rPr>
          <w:rFonts w:ascii="Cambria" w:hAnsi="Cambria"/>
        </w:rPr>
        <w:t>3.3. Wizja, misja rozwoju oraz cele Strategii Rozwoju Powiatu Bocheńskiego 2021-2030</w:t>
      </w:r>
      <w:bookmarkEnd w:id="12"/>
      <w:bookmarkEnd w:id="13"/>
      <w:r w:rsidRPr="00E236A2">
        <w:rPr>
          <w:rFonts w:ascii="Cambria" w:hAnsi="Cambria"/>
        </w:rPr>
        <w:t xml:space="preserve"> </w:t>
      </w:r>
    </w:p>
    <w:p w14:paraId="3D02C43B" w14:textId="77777777" w:rsidR="00A42EB6" w:rsidRPr="001C2B94" w:rsidRDefault="00A42EB6" w:rsidP="00A42EB6">
      <w:pPr>
        <w:autoSpaceDE w:val="0"/>
        <w:autoSpaceDN w:val="0"/>
        <w:adjustRightInd w:val="0"/>
        <w:spacing w:after="0" w:line="360" w:lineRule="auto"/>
        <w:jc w:val="both"/>
        <w:rPr>
          <w:rFonts w:ascii="Cambria" w:hAnsi="Cambria" w:cs="Times New Roman"/>
          <w:i/>
          <w:color w:val="000000"/>
          <w:sz w:val="24"/>
          <w:szCs w:val="24"/>
        </w:rPr>
      </w:pPr>
    </w:p>
    <w:p w14:paraId="2E2EE606" w14:textId="77777777" w:rsidR="00A42EB6" w:rsidRPr="002424F3" w:rsidRDefault="00A42EB6" w:rsidP="00A42EB6">
      <w:pPr>
        <w:autoSpaceDE w:val="0"/>
        <w:autoSpaceDN w:val="0"/>
        <w:adjustRightInd w:val="0"/>
        <w:spacing w:after="0" w:line="360" w:lineRule="auto"/>
        <w:jc w:val="both"/>
        <w:rPr>
          <w:rFonts w:ascii="Cambria" w:hAnsi="Cambria" w:cs="Times New Roman"/>
          <w:b/>
          <w:i/>
          <w:color w:val="000000"/>
          <w:sz w:val="24"/>
          <w:szCs w:val="24"/>
        </w:rPr>
      </w:pPr>
      <w:r w:rsidRPr="002424F3">
        <w:rPr>
          <w:rFonts w:ascii="Cambria" w:hAnsi="Cambria" w:cs="Times New Roman"/>
          <w:b/>
          <w:i/>
          <w:color w:val="000000"/>
          <w:sz w:val="24"/>
          <w:szCs w:val="24"/>
        </w:rPr>
        <w:t>WIZJA ROZWOJU POWIATU BOCHEŃSKIEGO</w:t>
      </w:r>
    </w:p>
    <w:p w14:paraId="583B3ECF" w14:textId="77777777" w:rsidR="00A42EB6" w:rsidRPr="006E6617" w:rsidRDefault="00A42EB6" w:rsidP="00A42EB6">
      <w:pPr>
        <w:autoSpaceDE w:val="0"/>
        <w:autoSpaceDN w:val="0"/>
        <w:adjustRightInd w:val="0"/>
        <w:spacing w:after="0" w:line="360" w:lineRule="auto"/>
        <w:jc w:val="both"/>
        <w:rPr>
          <w:rFonts w:ascii="Cambria" w:hAnsi="Cambria" w:cs="Times New Roman"/>
          <w:i/>
          <w:color w:val="000000"/>
          <w:sz w:val="24"/>
          <w:szCs w:val="24"/>
        </w:rPr>
      </w:pPr>
      <w:r w:rsidRPr="006E6617">
        <w:rPr>
          <w:rFonts w:ascii="Cambria" w:hAnsi="Cambria" w:cs="Times New Roman"/>
          <w:i/>
          <w:color w:val="000000"/>
          <w:sz w:val="24"/>
          <w:szCs w:val="24"/>
        </w:rPr>
        <w:t xml:space="preserve">W 2030 roku Powiat Bocheński </w:t>
      </w:r>
      <w:r w:rsidRPr="006E6617">
        <w:rPr>
          <w:rFonts w:ascii="Cambria" w:hAnsi="Cambria" w:cs="Times New Roman"/>
          <w:i/>
          <w:sz w:val="24"/>
          <w:szCs w:val="24"/>
        </w:rPr>
        <w:t>jest silną wspólnotą mieszkańców, w pełni czerpiących z bogactw dziedzictwa kulturowego i przyrodniczego</w:t>
      </w:r>
      <w:r w:rsidRPr="006E6617">
        <w:rPr>
          <w:rFonts w:ascii="Cambria" w:hAnsi="Cambria" w:cs="Times New Roman"/>
          <w:i/>
          <w:color w:val="000000"/>
          <w:sz w:val="24"/>
          <w:szCs w:val="24"/>
        </w:rPr>
        <w:t xml:space="preserve">; należy do czołówki gospodarczej powiatów Małopolski, zapewnia swoim mieszkańcom życie w czystym i zdrowym środowisku naturalnym, dostęp do dobrze płatnych miejsc pracy w nowoczesnych i </w:t>
      </w:r>
      <w:r w:rsidRPr="006E6617">
        <w:rPr>
          <w:rFonts w:ascii="Cambria" w:hAnsi="Cambria" w:cs="Times New Roman"/>
          <w:i/>
          <w:color w:val="000000" w:themeColor="text1"/>
          <w:sz w:val="24"/>
          <w:szCs w:val="24"/>
        </w:rPr>
        <w:t>zdywersyfikowanych branżowo p</w:t>
      </w:r>
      <w:r w:rsidRPr="006E6617">
        <w:rPr>
          <w:rFonts w:ascii="Cambria" w:hAnsi="Cambria" w:cs="Times New Roman"/>
          <w:i/>
          <w:color w:val="000000"/>
          <w:sz w:val="24"/>
          <w:szCs w:val="24"/>
        </w:rPr>
        <w:t>odmiotach sektora gospodarczego oraz bogatą ofertę społeczną, spełniającą aspiracje obywateli.</w:t>
      </w:r>
    </w:p>
    <w:p w14:paraId="73E561BD" w14:textId="77777777" w:rsidR="00A42EB6" w:rsidRDefault="00A42EB6" w:rsidP="00A42EB6">
      <w:pPr>
        <w:autoSpaceDE w:val="0"/>
        <w:autoSpaceDN w:val="0"/>
        <w:adjustRightInd w:val="0"/>
        <w:spacing w:after="0" w:line="360" w:lineRule="auto"/>
        <w:jc w:val="both"/>
        <w:rPr>
          <w:rFonts w:ascii="Cambria" w:hAnsi="Cambria" w:cs="Times New Roman"/>
          <w:i/>
          <w:color w:val="000000"/>
          <w:sz w:val="24"/>
          <w:szCs w:val="24"/>
        </w:rPr>
      </w:pPr>
    </w:p>
    <w:p w14:paraId="41E387FF" w14:textId="77777777" w:rsidR="00A42EB6" w:rsidRDefault="00A42EB6" w:rsidP="00A42EB6">
      <w:pPr>
        <w:autoSpaceDE w:val="0"/>
        <w:autoSpaceDN w:val="0"/>
        <w:adjustRightInd w:val="0"/>
        <w:spacing w:after="0" w:line="360" w:lineRule="auto"/>
        <w:jc w:val="both"/>
        <w:rPr>
          <w:rFonts w:ascii="Cambria" w:hAnsi="Cambria" w:cs="Times New Roman"/>
          <w:i/>
          <w:color w:val="000000" w:themeColor="text1"/>
          <w:sz w:val="24"/>
          <w:szCs w:val="24"/>
        </w:rPr>
      </w:pPr>
    </w:p>
    <w:p w14:paraId="50E510AF" w14:textId="77777777" w:rsidR="00A42EB6" w:rsidRPr="002424F3" w:rsidRDefault="00A42EB6" w:rsidP="00A42EB6">
      <w:pPr>
        <w:autoSpaceDE w:val="0"/>
        <w:autoSpaceDN w:val="0"/>
        <w:adjustRightInd w:val="0"/>
        <w:spacing w:after="0" w:line="360" w:lineRule="auto"/>
        <w:jc w:val="both"/>
        <w:rPr>
          <w:rFonts w:ascii="Cambria" w:hAnsi="Cambria" w:cs="Times New Roman"/>
          <w:b/>
          <w:i/>
          <w:color w:val="000000" w:themeColor="text1"/>
          <w:sz w:val="24"/>
          <w:szCs w:val="24"/>
        </w:rPr>
      </w:pPr>
      <w:r w:rsidRPr="002424F3">
        <w:rPr>
          <w:rFonts w:ascii="Cambria" w:hAnsi="Cambria" w:cs="Times New Roman"/>
          <w:b/>
          <w:i/>
          <w:color w:val="000000" w:themeColor="text1"/>
          <w:sz w:val="24"/>
          <w:szCs w:val="24"/>
        </w:rPr>
        <w:t>MISJA WŁADZ POWIATU BOCHEŃSKIEGO</w:t>
      </w:r>
    </w:p>
    <w:p w14:paraId="7EBDFB9D" w14:textId="77777777" w:rsidR="00A42EB6" w:rsidRPr="004919E7" w:rsidRDefault="00A42EB6" w:rsidP="00A42EB6">
      <w:pPr>
        <w:spacing w:line="360" w:lineRule="auto"/>
        <w:jc w:val="both"/>
        <w:rPr>
          <w:rFonts w:ascii="Cambria" w:hAnsi="Cambria"/>
          <w:i/>
          <w:color w:val="000000" w:themeColor="text1"/>
          <w:sz w:val="24"/>
          <w:szCs w:val="24"/>
        </w:rPr>
      </w:pPr>
      <w:r>
        <w:rPr>
          <w:rFonts w:ascii="Cambria" w:hAnsi="Cambria"/>
          <w:i/>
          <w:color w:val="000000" w:themeColor="text1"/>
          <w:sz w:val="24"/>
          <w:szCs w:val="24"/>
        </w:rPr>
        <w:t>Misją władz samorządowych Powiatu B</w:t>
      </w:r>
      <w:r w:rsidRPr="004919E7">
        <w:rPr>
          <w:rFonts w:ascii="Cambria" w:hAnsi="Cambria"/>
          <w:i/>
          <w:color w:val="000000" w:themeColor="text1"/>
          <w:sz w:val="24"/>
          <w:szCs w:val="24"/>
        </w:rPr>
        <w:t>ocheńskiego jest prowadzenie transparentnych i efektywnych działań na rzecz realizacji wizji rozwoju, w tym: tworzenia warunków na rzecz rozwoju przedsiębiorczości, poprawy jakości życia mieszkańców Powiatu oraz przyciąganiu nowego kapitału rozwojowego przy jednoczesnym poszanowaniu posiadanych zasobów.</w:t>
      </w:r>
    </w:p>
    <w:p w14:paraId="596AA168" w14:textId="77777777" w:rsidR="00A42EB6" w:rsidRDefault="00A42EB6" w:rsidP="00A42EB6">
      <w:pPr>
        <w:autoSpaceDE w:val="0"/>
        <w:autoSpaceDN w:val="0"/>
        <w:adjustRightInd w:val="0"/>
        <w:spacing w:after="0" w:line="360" w:lineRule="auto"/>
        <w:jc w:val="both"/>
        <w:rPr>
          <w:rFonts w:ascii="Cambria" w:hAnsi="Cambria" w:cs="Times New Roman"/>
          <w:color w:val="000000" w:themeColor="text1"/>
          <w:sz w:val="24"/>
          <w:szCs w:val="24"/>
        </w:rPr>
      </w:pPr>
    </w:p>
    <w:p w14:paraId="6ABEF7DB" w14:textId="77777777" w:rsidR="00A42EB6" w:rsidRPr="002424F3" w:rsidRDefault="00A42EB6" w:rsidP="00A42EB6">
      <w:pPr>
        <w:pStyle w:val="Nagwek2"/>
      </w:pPr>
      <w:bookmarkStart w:id="14" w:name="_Toc50553395"/>
      <w:bookmarkStart w:id="15" w:name="_Toc58850861"/>
      <w:r w:rsidRPr="002424F3">
        <w:t>STRUKTURA DRZEWA CELÓW</w:t>
      </w:r>
      <w:bookmarkEnd w:id="14"/>
      <w:bookmarkEnd w:id="15"/>
    </w:p>
    <w:p w14:paraId="3B378E09" w14:textId="77777777" w:rsidR="00A42EB6" w:rsidRDefault="00A42EB6" w:rsidP="00A42EB6">
      <w:pPr>
        <w:autoSpaceDE w:val="0"/>
        <w:autoSpaceDN w:val="0"/>
        <w:adjustRightInd w:val="0"/>
        <w:spacing w:after="0" w:line="360" w:lineRule="auto"/>
        <w:jc w:val="both"/>
        <w:rPr>
          <w:rFonts w:ascii="Cambria" w:hAnsi="Cambria" w:cs="Times New Roman"/>
          <w:color w:val="000000" w:themeColor="text1"/>
          <w:sz w:val="24"/>
          <w:szCs w:val="24"/>
        </w:rPr>
        <w:sectPr w:rsidR="00A42EB6" w:rsidSect="001F61FA">
          <w:pgSz w:w="11906" w:h="16838"/>
          <w:pgMar w:top="1417" w:right="1417" w:bottom="1417" w:left="1417" w:header="708" w:footer="708" w:gutter="0"/>
          <w:cols w:space="708"/>
          <w:docGrid w:linePitch="360"/>
        </w:sectPr>
      </w:pPr>
    </w:p>
    <w:p w14:paraId="5D50C450" w14:textId="77777777" w:rsidR="00A42EB6" w:rsidRDefault="00A42EB6" w:rsidP="00A42EB6">
      <w:pPr>
        <w:autoSpaceDE w:val="0"/>
        <w:autoSpaceDN w:val="0"/>
        <w:adjustRightInd w:val="0"/>
        <w:spacing w:after="0" w:line="360" w:lineRule="auto"/>
        <w:jc w:val="both"/>
        <w:rPr>
          <w:rFonts w:ascii="Cambria" w:hAnsi="Cambria" w:cs="Times New Roman"/>
          <w:color w:val="000000" w:themeColor="text1"/>
          <w:sz w:val="24"/>
          <w:szCs w:val="24"/>
        </w:rPr>
        <w:sectPr w:rsidR="00A42EB6" w:rsidSect="00747069">
          <w:pgSz w:w="16838" w:h="11906" w:orient="landscape"/>
          <w:pgMar w:top="1417" w:right="1417" w:bottom="1417" w:left="1417" w:header="708" w:footer="708" w:gutter="0"/>
          <w:cols w:space="708"/>
          <w:docGrid w:linePitch="360"/>
        </w:sectPr>
      </w:pPr>
      <w:r>
        <w:rPr>
          <w:rFonts w:ascii="Cambria" w:hAnsi="Cambria"/>
          <w:noProof/>
          <w:szCs w:val="24"/>
          <w:lang w:eastAsia="pl-PL"/>
        </w:rPr>
        <w:lastRenderedPageBreak/>
        <w:drawing>
          <wp:inline distT="0" distB="0" distL="0" distR="0" wp14:anchorId="5735EB61" wp14:editId="4A93BCFB">
            <wp:extent cx="8884920" cy="34061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84920" cy="3406140"/>
                    </a:xfrm>
                    <a:prstGeom prst="rect">
                      <a:avLst/>
                    </a:prstGeom>
                    <a:noFill/>
                    <a:ln>
                      <a:noFill/>
                    </a:ln>
                  </pic:spPr>
                </pic:pic>
              </a:graphicData>
            </a:graphic>
          </wp:inline>
        </w:drawing>
      </w:r>
    </w:p>
    <w:p w14:paraId="7E88111E" w14:textId="77777777" w:rsidR="00A42EB6" w:rsidRPr="00FE2817" w:rsidRDefault="00A42EB6" w:rsidP="00A42EB6">
      <w:pPr>
        <w:pStyle w:val="Nagwek2"/>
        <w:rPr>
          <w:szCs w:val="24"/>
        </w:rPr>
      </w:pPr>
      <w:bookmarkStart w:id="16" w:name="_Toc50553396"/>
      <w:bookmarkStart w:id="17" w:name="_Toc58850862"/>
      <w:r w:rsidRPr="00FE2817">
        <w:rPr>
          <w:szCs w:val="24"/>
        </w:rPr>
        <w:lastRenderedPageBreak/>
        <w:t>Obszar rozwoju nr 1. Gospodarka i nowoczesne technologie</w:t>
      </w:r>
      <w:bookmarkEnd w:id="16"/>
      <w:bookmarkEnd w:id="17"/>
    </w:p>
    <w:p w14:paraId="4505A6DB" w14:textId="77777777" w:rsidR="00A42EB6" w:rsidRDefault="00A42EB6" w:rsidP="00A42EB6">
      <w:pPr>
        <w:pStyle w:val="Nowypodpunkt"/>
        <w:spacing w:after="0" w:line="360" w:lineRule="auto"/>
        <w:ind w:firstLine="0"/>
        <w:jc w:val="both"/>
        <w:rPr>
          <w:rFonts w:ascii="Cambria" w:hAnsi="Cambria"/>
          <w:b w:val="0"/>
          <w:szCs w:val="24"/>
        </w:rPr>
      </w:pPr>
    </w:p>
    <w:p w14:paraId="04DEFC40"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59264" behindDoc="0" locked="0" layoutInCell="1" allowOverlap="1" wp14:anchorId="20C5D3BC" wp14:editId="60589203">
                <wp:simplePos x="0" y="0"/>
                <wp:positionH relativeFrom="column">
                  <wp:posOffset>1104265</wp:posOffset>
                </wp:positionH>
                <wp:positionV relativeFrom="paragraph">
                  <wp:posOffset>257175</wp:posOffset>
                </wp:positionV>
                <wp:extent cx="5943600" cy="1600200"/>
                <wp:effectExtent l="0" t="0" r="19050" b="19050"/>
                <wp:wrapNone/>
                <wp:docPr id="4" name="Prostokąt zaokrąglony 4"/>
                <wp:cNvGraphicFramePr/>
                <a:graphic xmlns:a="http://schemas.openxmlformats.org/drawingml/2006/main">
                  <a:graphicData uri="http://schemas.microsoft.com/office/word/2010/wordprocessingShape">
                    <wps:wsp>
                      <wps:cNvSpPr/>
                      <wps:spPr>
                        <a:xfrm>
                          <a:off x="0" y="0"/>
                          <a:ext cx="59436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C8FA16" w14:textId="77777777" w:rsidR="00865405" w:rsidRPr="00F00CA9" w:rsidRDefault="00865405" w:rsidP="00A42EB6">
                            <w:pPr>
                              <w:jc w:val="center"/>
                              <w:rPr>
                                <w:sz w:val="28"/>
                                <w:szCs w:val="28"/>
                              </w:rPr>
                            </w:pPr>
                            <w:r w:rsidRPr="00F00CA9">
                              <w:rPr>
                                <w:sz w:val="28"/>
                                <w:szCs w:val="28"/>
                              </w:rPr>
                              <w:t>Cel strategiczny 1. Powiat Bocheński jako obszar różnorodnej aktywności gospodarczej z silnymi, innowacyjnymi podmiotami, również działającymi w sferze nowoczesnych technologii.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4" o:spid="_x0000_s1026" style="position:absolute;left:0;text-align:left;margin-left:86.95pt;margin-top:20.25pt;width:468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IqjAIAAFgFAAAOAAAAZHJzL2Uyb0RvYy54bWysVF9P2zAQf5+072D5fSTtChsVKapATJMQ&#10;VMDEs+vYTYTj885u0/LON+OD7eykAQHaw7Q8OGff3c/353c+Od02hm0U+hpswUcHOWfKSihruyr4&#10;r7uLL98580HYUhiwquA75fnp7POnk9ZN1RgqMKVCRiDWT1tX8CoEN80yLyvVCH8ATllSasBGBNri&#10;KitRtITemGyc50dZC1g6BKm8p9PzTslnCV9rJcO11l4FZgpOsYW0YlqXcc1mJ2K6QuGqWvZhiH+I&#10;ohG1pUsHqHMRBFtj/Q6qqSWCBx0OJDQZaF1LlXKgbEb5m2xuK+FUyoWK491QJv//YOXVZoGsLgs+&#10;4cyKhlq0oAADPDw/BfYo4AGfn1bUux2bxGK1zk/J59YtsN95EmPmW41N/FNObJsKvBsKrLaBSTo8&#10;PJ58PcqpD5J0I5KohRE1e3F36MMPBQ2LQsER1ra8oTam6orNpQ+d/d6OnGNMXRRJCjujYiDG3ihN&#10;qdG94+SdSKXODLKNIDoIKZUNo05ViVJ1x4c5fX1Qg0cKMQFGZF0bM2D3AJGw77G7WHv76KoSJwfn&#10;/G+Bdc6DR7oZbBicm9oCfgRgKKv+5s5+X6SuNLFKYbvckkkUl1DuiAMI3XB4Jy9qqv2l8GEhkKaB&#10;+kUTHq5p0QbagkMvcVYBPn50Hu2JpKTlrKXpKrj/vRaoODM/LdH3eDSZxHFMm8nhtzFt8LVm+Vpj&#10;180ZUMdG9JY4mcRoH8xe1AjNPT0E83grqYSVdHfBZcD95ix0U09PiVTzeTKjEXQiXNpbJyN4LHCk&#10;1d32XqDrCRiIu1ewn0QxfUPBzjZ6WpivA+g68fOlrn3paXwTh/qnJr4Pr/fJ6uVBnP0BAAD//wMA&#10;UEsDBBQABgAIAAAAIQCSL05p3gAAAAsBAAAPAAAAZHJzL2Rvd25yZXYueG1sTI+xTsMwEIZ3JN7B&#10;OiQ2ajcl0IQ4VaHqxERg6ebERxyIz1HstubtcScY/7tP/31XbaId2QlnPziSsFwIYEid0wP1Ej7e&#10;93drYD4o0mp0hBJ+0MOmvr6qVKndmd7w1ISepRLypZJgQphKzn1n0Cq/cBNS2n262aqQ4txzPatz&#10;Krcjz4R44FYNlC4YNeGLwe67OVoJVq/i7kttD7hfN8+HPL7uZtNKeXsTt0/AAsbwB8NFP6lDnZxa&#10;dyTt2Zjy46pIqIR7kQO7AEtRpEkrISuyHHhd8f8/1L8AAAD//wMAUEsBAi0AFAAGAAgAAAAhALaD&#10;OJL+AAAA4QEAABMAAAAAAAAAAAAAAAAAAAAAAFtDb250ZW50X1R5cGVzXS54bWxQSwECLQAUAAYA&#10;CAAAACEAOP0h/9YAAACUAQAACwAAAAAAAAAAAAAAAAAvAQAAX3JlbHMvLnJlbHNQSwECLQAUAAYA&#10;CAAAACEAoSKyKowCAABYBQAADgAAAAAAAAAAAAAAAAAuAgAAZHJzL2Uyb0RvYy54bWxQSwECLQAU&#10;AAYACAAAACEAki9Oad4AAAALAQAADwAAAAAAAAAAAAAAAADmBAAAZHJzL2Rvd25yZXYueG1sUEsF&#10;BgAAAAAEAAQA8wAAAPEFAAAAAA==&#10;" fillcolor="#4472c4 [3204]" strokecolor="#1f3763 [1604]" strokeweight="1pt">
                <v:stroke joinstyle="miter"/>
                <v:textbox>
                  <w:txbxContent>
                    <w:p w14:paraId="2EC8FA16" w14:textId="77777777" w:rsidR="00865405" w:rsidRPr="00F00CA9" w:rsidRDefault="00865405" w:rsidP="00A42EB6">
                      <w:pPr>
                        <w:jc w:val="center"/>
                        <w:rPr>
                          <w:sz w:val="28"/>
                          <w:szCs w:val="28"/>
                        </w:rPr>
                      </w:pPr>
                      <w:r w:rsidRPr="00F00CA9">
                        <w:rPr>
                          <w:sz w:val="28"/>
                          <w:szCs w:val="28"/>
                        </w:rPr>
                        <w:t>Cel strategiczny 1. Powiat Bocheński jako obszar różnorodnej aktywności gospodarczej z silnymi, innowacyjnymi podmiotami, również działającymi w sferze nowoczesnych technologii.</w:t>
                      </w:r>
                    </w:p>
                  </w:txbxContent>
                </v:textbox>
              </v:roundrect>
            </w:pict>
          </mc:Fallback>
        </mc:AlternateContent>
      </w:r>
    </w:p>
    <w:p w14:paraId="797FCACF" w14:textId="77777777" w:rsidR="00A42EB6" w:rsidRDefault="00A42EB6" w:rsidP="00A42EB6">
      <w:pPr>
        <w:pStyle w:val="Nowypodpunkt"/>
        <w:spacing w:after="0" w:line="360" w:lineRule="auto"/>
        <w:ind w:firstLine="0"/>
        <w:jc w:val="both"/>
        <w:rPr>
          <w:rFonts w:ascii="Cambria" w:hAnsi="Cambria"/>
          <w:b w:val="0"/>
          <w:szCs w:val="24"/>
        </w:rPr>
      </w:pPr>
    </w:p>
    <w:p w14:paraId="369463CE" w14:textId="77777777" w:rsidR="00A42EB6" w:rsidRDefault="00A42EB6" w:rsidP="00A42EB6">
      <w:pPr>
        <w:pStyle w:val="Nowypodpunkt"/>
        <w:spacing w:after="0" w:line="360" w:lineRule="auto"/>
        <w:ind w:firstLine="0"/>
        <w:jc w:val="both"/>
        <w:rPr>
          <w:rFonts w:ascii="Cambria" w:hAnsi="Cambria"/>
          <w:b w:val="0"/>
          <w:szCs w:val="24"/>
        </w:rPr>
      </w:pPr>
    </w:p>
    <w:p w14:paraId="75C5B25F" w14:textId="77777777" w:rsidR="00A42EB6" w:rsidRDefault="00A42EB6" w:rsidP="00A42EB6">
      <w:pPr>
        <w:pStyle w:val="Nowypodpunkt"/>
        <w:spacing w:after="0" w:line="360" w:lineRule="auto"/>
        <w:ind w:firstLine="0"/>
        <w:jc w:val="both"/>
        <w:rPr>
          <w:rFonts w:ascii="Cambria" w:hAnsi="Cambria"/>
          <w:b w:val="0"/>
          <w:szCs w:val="24"/>
        </w:rPr>
      </w:pPr>
    </w:p>
    <w:p w14:paraId="3C58CCDD" w14:textId="77777777" w:rsidR="00A42EB6" w:rsidRDefault="00A42EB6" w:rsidP="00A42EB6">
      <w:pPr>
        <w:pStyle w:val="Nowypodpunkt"/>
        <w:spacing w:after="0" w:line="360" w:lineRule="auto"/>
        <w:ind w:firstLine="0"/>
        <w:jc w:val="both"/>
        <w:rPr>
          <w:rFonts w:ascii="Cambria" w:hAnsi="Cambria"/>
          <w:b w:val="0"/>
          <w:szCs w:val="24"/>
        </w:rPr>
      </w:pPr>
    </w:p>
    <w:p w14:paraId="35B818EC" w14:textId="77777777" w:rsidR="00A42EB6" w:rsidRDefault="00A42EB6" w:rsidP="00A42EB6">
      <w:pPr>
        <w:pStyle w:val="Nowypodpunkt"/>
        <w:spacing w:after="0" w:line="360" w:lineRule="auto"/>
        <w:ind w:firstLine="0"/>
        <w:jc w:val="both"/>
        <w:rPr>
          <w:rFonts w:ascii="Cambria" w:hAnsi="Cambria"/>
          <w:b w:val="0"/>
          <w:szCs w:val="24"/>
        </w:rPr>
      </w:pPr>
    </w:p>
    <w:p w14:paraId="72A0D904"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69504" behindDoc="0" locked="0" layoutInCell="1" allowOverlap="1" wp14:anchorId="40E65834" wp14:editId="5FD297EF">
                <wp:simplePos x="0" y="0"/>
                <wp:positionH relativeFrom="column">
                  <wp:posOffset>4037965</wp:posOffset>
                </wp:positionH>
                <wp:positionV relativeFrom="paragraph">
                  <wp:posOffset>264795</wp:posOffset>
                </wp:positionV>
                <wp:extent cx="4206240" cy="693420"/>
                <wp:effectExtent l="0" t="0" r="60960" b="87630"/>
                <wp:wrapNone/>
                <wp:docPr id="16" name="Łącznik prosty ze strzałką 16"/>
                <wp:cNvGraphicFramePr/>
                <a:graphic xmlns:a="http://schemas.openxmlformats.org/drawingml/2006/main">
                  <a:graphicData uri="http://schemas.microsoft.com/office/word/2010/wordprocessingShape">
                    <wps:wsp>
                      <wps:cNvCnPr/>
                      <wps:spPr>
                        <a:xfrm>
                          <a:off x="0" y="0"/>
                          <a:ext cx="4206240" cy="693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2022DA" id="_x0000_t32" coordsize="21600,21600" o:spt="32" o:oned="t" path="m,l21600,21600e" filled="f">
                <v:path arrowok="t" fillok="f" o:connecttype="none"/>
                <o:lock v:ext="edit" shapetype="t"/>
              </v:shapetype>
              <v:shape id="Łącznik prosty ze strzałką 16" o:spid="_x0000_s1026" type="#_x0000_t32" style="position:absolute;margin-left:317.95pt;margin-top:20.85pt;width:331.2pt;height:54.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X/7QEAAA0EAAAOAAAAZHJzL2Uyb0RvYy54bWysU82OEzEMviPxDtHc6UzLqoKq7R66wAXB&#10;ip8HyGacTrT5k2PaTm8g7ZvtvhdOpp1FgJBAXDzjxN9n+7OzvDw4K3aAyQS/qqaTphLgVWiN366q&#10;z59eP3tRiUTSt9IGD6uqh1Rdrp8+We7jAmahC7YFFEzi02IfV1VHFBd1nVQHTqZJiOD5Ugd0ktjF&#10;bd2i3DO7s/Wsaeb1PmAbMShIiU+vhstqXfi1BkXvtU5Awq4qro2KxWJvsq3XS7nYooydUacy5D9U&#10;4aTxnHSkupIkxRc0v1A5ozCkoGmigquD1kZB6YG7mTY/dfOxkxFKLyxOiqNM6f/Rqne7axSm5dnN&#10;K+Gl4xk9fL2/U0dvbgULm6gXR+AZ4lE+fLu9vxMcyKrtY1oweOOv8eSleI1ZgoNGl7/cnDgUpftR&#10;aTiQUHx4MWvmswseiOK7+cvn7GfS+hEdMdEbCI5rSDw1zi/NtqNN8J6HGnBa5Ja7t4kG4BmQU1uf&#10;LUljX/lWUB+5K0Ij/dbCKU8OqXMTQ9nlj3oLA/wDaBaFCx3SlHWEjUWxk7xIUinwNB2ZODrDtLF2&#10;BDalvj8CT/EZCmVV/wY8Ikrm4GkEO+MD/i47Hc4l6yH+rMDQd5bgJrR9GWiRhneuzOT0PvJS/+gX&#10;+OMrXn8HAAD//wMAUEsDBBQABgAIAAAAIQDdyUgr4QAAAAsBAAAPAAAAZHJzL2Rvd25yZXYueG1s&#10;TI/BbsIwDIbvSLxD5Em7QUoZjHZNEZo0jptgO2y30JikonGqJrTdnn7htN1s+dPv7y+2o21Yj52v&#10;HQlYzBNgSJVTNWkBH+8vsw0wHyQp2ThCAd/oYVtOJ4XMlRvogP0xaBZDyOdSgAmhzTn3lUEr/dy1&#10;SPF2dp2VIa6d5qqTQwy3DU+TZM2trCl+MLLFZ4PV5Xi1At70Z29T2tf8nH397PWrupghCHF/N+6e&#10;gAUcwx8MN/2oDmV0OrkrKc8aAevlKouogIfFI7AbkGabJbBTnFZJBrws+P8O5S8AAAD//wMAUEsB&#10;Ai0AFAAGAAgAAAAhALaDOJL+AAAA4QEAABMAAAAAAAAAAAAAAAAAAAAAAFtDb250ZW50X1R5cGVz&#10;XS54bWxQSwECLQAUAAYACAAAACEAOP0h/9YAAACUAQAACwAAAAAAAAAAAAAAAAAvAQAAX3JlbHMv&#10;LnJlbHNQSwECLQAUAAYACAAAACEApajV/+0BAAANBAAADgAAAAAAAAAAAAAAAAAuAgAAZHJzL2Uy&#10;b0RvYy54bWxQSwECLQAUAAYACAAAACEA3clIK+EAAAALAQAADwAAAAAAAAAAAAAAAABHBAAAZHJz&#10;L2Rvd25yZXYueG1sUEsFBgAAAAAEAAQA8wAAAFUFAAAAAA==&#10;" strokecolor="#4472c4 [3204]" strokeweight=".5pt">
                <v:stroke endarrow="block" joinstyle="miter"/>
              </v:shape>
            </w:pict>
          </mc:Fallback>
        </mc:AlternateContent>
      </w:r>
    </w:p>
    <w:p w14:paraId="1FB27301" w14:textId="557DA0C0"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68480" behindDoc="0" locked="0" layoutInCell="1" allowOverlap="1" wp14:anchorId="2D1B8BE2" wp14:editId="14D231B3">
                <wp:simplePos x="0" y="0"/>
                <wp:positionH relativeFrom="column">
                  <wp:posOffset>4060825</wp:posOffset>
                </wp:positionH>
                <wp:positionV relativeFrom="paragraph">
                  <wp:posOffset>4445</wp:posOffset>
                </wp:positionV>
                <wp:extent cx="1912620" cy="723900"/>
                <wp:effectExtent l="0" t="0" r="68580" b="57150"/>
                <wp:wrapNone/>
                <wp:docPr id="14" name="Łącznik prosty ze strzałką 14"/>
                <wp:cNvGraphicFramePr/>
                <a:graphic xmlns:a="http://schemas.openxmlformats.org/drawingml/2006/main">
                  <a:graphicData uri="http://schemas.microsoft.com/office/word/2010/wordprocessingShape">
                    <wps:wsp>
                      <wps:cNvCnPr/>
                      <wps:spPr>
                        <a:xfrm>
                          <a:off x="0" y="0"/>
                          <a:ext cx="191262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97FAED" id="Łącznik prosty ze strzałką 14" o:spid="_x0000_s1026" type="#_x0000_t32" style="position:absolute;margin-left:319.75pt;margin-top:.35pt;width:150.6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8y7wEAAA0EAAAOAAAAZHJzL2Uyb0RvYy54bWysU9tuEzEQfUfiH6x9J7sbUKFRkz6kwAuC&#10;iMsHuN5x1qpvGg9JNm8g9c/a/+rYSbYIkBCIF+/anjNz5pzxxeXOWbEBTCb4edVOmkqAV6Ezfj2v&#10;vnx+8+xVJRJJ30kbPMyrAVJ1uXj65GIbZzANfbAdoOAkPs22cV71RHFW10n14GSahAieL3VAJ4m3&#10;uK47lFvO7mw9bZqzehuwixgUpMSnV4fLalHyaw2KPmidgISdV8yNyoplvc5rvbiQszXK2Bt1pCH/&#10;gYWTxnPRMdWVJCm+ovkllTMKQwqaJiq4OmhtFJQeuJu2+ambT72MUHphcVIcZUr/L616v1mhMB17&#10;96ISXjr26P7b3a3ae3MjWNhEg9gDe4h7ef/95u5WcCCrto1pxuClX+Fxl+IKswQ7jS5/uTmxK0oP&#10;o9KwI6H4sD1vp2dTNkTx3cvp8/OmWFE/oiMmegvBMYfErnF9adY9LYP3bGrAtsgtN+8ScX0GngC5&#10;tPV5JWnsa98JGiJ3RWikX1vI5Dk8h9S5iQPt8keDhQP8I2gWJRMtZco4wtKi2EgeJKkUeGrHTByd&#10;YdpYOwKbPwOP8RkKZVT/BjwiSuXgaQQ74wP+rjrtTpT1If6kwKHvLMF16IZiaJGGZ65odXwfeah/&#10;3Bf44ytePAAAAP//AwBQSwMEFAAGAAgAAAAhADwkBE3dAAAACAEAAA8AAABkcnMvZG93bnJldi54&#10;bWxMj8FOwzAMhu9IvENkJG4s3RgbLU0nhMSOoA0OcMsaL6nWOFWTtYWnx5zgZuv/9PtzuZl8Kwbs&#10;YxNIwXyWgUCqg2nIKnh/e765BxGTJqPbQKjgCyNsqsuLUhcmjLTDYZ+s4BKKhVbgUuoKKWPt0Os4&#10;Cx0SZ8fQe5147a00vR653LdykWUr6XVDfMHpDp8c1qf92St4tR+DX9C2kcf883trX8zJjUmp66vp&#10;8QFEwin9wfCrz+pQsdMhnMlE0SpY3eZ3jCpYg+A4X2Y8HJibL9cgq1L+f6D6AQAA//8DAFBLAQIt&#10;ABQABgAIAAAAIQC2gziS/gAAAOEBAAATAAAAAAAAAAAAAAAAAAAAAABbQ29udGVudF9UeXBlc10u&#10;eG1sUEsBAi0AFAAGAAgAAAAhADj9If/WAAAAlAEAAAsAAAAAAAAAAAAAAAAALwEAAF9yZWxzLy5y&#10;ZWxzUEsBAi0AFAAGAAgAAAAhAJ9xvzLvAQAADQQAAA4AAAAAAAAAAAAAAAAALgIAAGRycy9lMm9E&#10;b2MueG1sUEsBAi0AFAAGAAgAAAAhADwkBE3dAAAACAEAAA8AAAAAAAAAAAAAAAAASQQAAGRycy9k&#10;b3ducmV2LnhtbFBLBQYAAAAABAAEAPMAAABTBQAAAAA=&#10;" strokecolor="#4472c4 [3204]" strokeweight=".5pt">
                <v:stroke endarrow="block" joinstyle="miter"/>
              </v:shape>
            </w:pict>
          </mc:Fallback>
        </mc:AlternateContent>
      </w:r>
      <w:r>
        <w:rPr>
          <w:rFonts w:ascii="Cambria" w:hAnsi="Cambria"/>
          <w:b w:val="0"/>
          <w:noProof/>
          <w:szCs w:val="24"/>
          <w:lang w:eastAsia="pl-PL"/>
        </w:rPr>
        <mc:AlternateContent>
          <mc:Choice Requires="wps">
            <w:drawing>
              <wp:anchor distT="0" distB="0" distL="114300" distR="114300" simplePos="0" relativeHeight="251665408" behindDoc="0" locked="0" layoutInCell="1" allowOverlap="1" wp14:anchorId="26F9A81E" wp14:editId="4F8CBE8A">
                <wp:simplePos x="0" y="0"/>
                <wp:positionH relativeFrom="column">
                  <wp:posOffset>128905</wp:posOffset>
                </wp:positionH>
                <wp:positionV relativeFrom="paragraph">
                  <wp:posOffset>4445</wp:posOffset>
                </wp:positionV>
                <wp:extent cx="3901440" cy="678180"/>
                <wp:effectExtent l="38100" t="0" r="22860" b="83820"/>
                <wp:wrapNone/>
                <wp:docPr id="11" name="Łącznik prosty ze strzałką 11"/>
                <wp:cNvGraphicFramePr/>
                <a:graphic xmlns:a="http://schemas.openxmlformats.org/drawingml/2006/main">
                  <a:graphicData uri="http://schemas.microsoft.com/office/word/2010/wordprocessingShape">
                    <wps:wsp>
                      <wps:cNvCnPr/>
                      <wps:spPr>
                        <a:xfrm flipH="1">
                          <a:off x="0" y="0"/>
                          <a:ext cx="3901440" cy="678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01367F55" id="_x0000_t32" coordsize="21600,21600" o:spt="32" o:oned="t" path="m,l21600,21600e" filled="f">
                <v:path arrowok="t" fillok="f" o:connecttype="none"/>
                <o:lock v:ext="edit" shapetype="t"/>
              </v:shapetype>
              <v:shape id="Łącznik prosty ze strzałką 11" o:spid="_x0000_s1026" type="#_x0000_t32" style="position:absolute;margin-left:10.15pt;margin-top:.35pt;width:307.2pt;height:53.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3z+QEAABcEAAAOAAAAZHJzL2Uyb0RvYy54bWysU9tuEzEQfUfiH6x9J7spVQlRkj6kXB4Q&#10;VFw+wPWOs1Z903hIsnkDqX/W/hdjb7IgQEggXkZre86ZOWdmF5d7Z8UWMJngl9V00lQCvAqt8Ztl&#10;9enjyyezSiSSvpU2eFhWPaTqcvX40WIX53AWumBbQMEkPs13cVl1RHFe10l14GSahAieH3VAJ4mP&#10;uKlblDtmd7Y+a5qLehewjRgUpMS3V8NjtSr8WoOid1onIGGXFfdGJWKJNznWq4Wcb1DGzqhjG/If&#10;unDSeC46Ul1JkuIzml+onFEYUtA0UcHVQWujoGhgNdPmJzUfOhmhaGFzUhxtSv+PVr3dXqMwLc9u&#10;WgkvHc/o4cv9nTp4cyvY2ES9OADPEA/y4evt/Z3gRHZtF9OcwWt/jcdTiteYLdhrdEJbE18zaTGF&#10;ZYp98bwfPYc9CcWXT5830/NzHo3it4tns+msDKUeeDJfxESvIDjuJvH8uBNpNh2tg/c83oBDDbl9&#10;k4g7YeAJkMHW50jS2Be+FdRH1kdopN9YyDI4PafUWc4goHxRb2GAvwfN9nCjQ5mymLC2KLaSV0oq&#10;BZ6KIYWJszNMG2tHYFM8+CPwmJ+hUJb2b8AjolQOnkawMz7g76rT/tSyHvJPDgy6swU3oe3LaIs1&#10;vH3Fq+Ofktf7x3OBf/+fV98AAAD//wMAUEsDBBQABgAIAAAAIQCuFhcr3gAAAAcBAAAPAAAAZHJz&#10;L2Rvd25yZXYueG1sTI7LTsMwEEX3SP0HayqxozYt9BHiVDyaBV0gURBi6cRDkjYeR7Hbhr9nWMFu&#10;ru7RnZOuB9eKE/ah8aTheqJAIJXeNlRpeH/Lr5YgQjRkTesJNXxjgHU2ukhNYv2ZXvG0i5XgEQqJ&#10;0VDH2CVShrJGZ8LEd0jcffnemcixr6TtzZnHXSunSs2lMw3xh9p0+FhjedgdHa885w+rzf7lc7l9&#10;2rqPInfVZuW0vhwP93cgIg7xD4ZffVaHjJ0KfyQbRKthqmZMaliA4HY+u+GjYEwtbkFmqfzvn/0A&#10;AAD//wMAUEsBAi0AFAAGAAgAAAAhALaDOJL+AAAA4QEAABMAAAAAAAAAAAAAAAAAAAAAAFtDb250&#10;ZW50X1R5cGVzXS54bWxQSwECLQAUAAYACAAAACEAOP0h/9YAAACUAQAACwAAAAAAAAAAAAAAAAAv&#10;AQAAX3JlbHMvLnJlbHNQSwECLQAUAAYACAAAACEAtoC98/kBAAAXBAAADgAAAAAAAAAAAAAAAAAu&#10;AgAAZHJzL2Uyb0RvYy54bWxQSwECLQAUAAYACAAAACEArhYXK94AAAAHAQAADwAAAAAAAAAAAAAA&#10;AABTBAAAZHJzL2Rvd25yZXYueG1sUEsFBgAAAAAEAAQA8wAAAF4FAAAAAA==&#10;" strokecolor="#4472c4 [3204]" strokeweight=".5pt">
                <v:stroke endarrow="block" joinstyle="miter"/>
              </v:shape>
            </w:pict>
          </mc:Fallback>
        </mc:AlternateContent>
      </w:r>
      <w:r>
        <w:rPr>
          <w:rFonts w:ascii="Cambria" w:hAnsi="Cambria"/>
          <w:b w:val="0"/>
          <w:noProof/>
          <w:szCs w:val="24"/>
          <w:lang w:eastAsia="pl-PL"/>
        </w:rPr>
        <mc:AlternateContent>
          <mc:Choice Requires="wps">
            <w:drawing>
              <wp:anchor distT="0" distB="0" distL="114300" distR="114300" simplePos="0" relativeHeight="251666432" behindDoc="0" locked="0" layoutInCell="1" allowOverlap="1" wp14:anchorId="412F4269" wp14:editId="4D137EC0">
                <wp:simplePos x="0" y="0"/>
                <wp:positionH relativeFrom="column">
                  <wp:posOffset>2323465</wp:posOffset>
                </wp:positionH>
                <wp:positionV relativeFrom="paragraph">
                  <wp:posOffset>4445</wp:posOffset>
                </wp:positionV>
                <wp:extent cx="1722120" cy="708660"/>
                <wp:effectExtent l="38100" t="0" r="30480" b="72390"/>
                <wp:wrapNone/>
                <wp:docPr id="12" name="Łącznik prosty ze strzałką 12"/>
                <wp:cNvGraphicFramePr/>
                <a:graphic xmlns:a="http://schemas.openxmlformats.org/drawingml/2006/main">
                  <a:graphicData uri="http://schemas.microsoft.com/office/word/2010/wordprocessingShape">
                    <wps:wsp>
                      <wps:cNvCnPr/>
                      <wps:spPr>
                        <a:xfrm flipH="1">
                          <a:off x="0" y="0"/>
                          <a:ext cx="1722120" cy="708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2484D" id="Łącznik prosty ze strzałką 12" o:spid="_x0000_s1026" type="#_x0000_t32" style="position:absolute;margin-left:182.95pt;margin-top:.35pt;width:135.6pt;height:55.8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SK9QEAABcEAAAOAAAAZHJzL2Uyb0RvYy54bWysU8tu2zAQvBfoPxC615J1cALBdg5OH4ei&#10;NdrmAxhqaRHhC0vWsnxrgfxZ8l9dUrZatAWCFL0sRHJndmd2tbw6GM32gEE5uyrms6pgYIVrld2t&#10;ipsvb15dFixEbluunYVVMUAortYvXyx730DtOqdbQEYkNjS9XxVdjL4pyyA6MDzMnAdLj9Kh4ZGO&#10;uCtb5D2xG13WVbUoe4etRycgBLq9Hh+LdeaXEkT8KGWAyPSqoN5ijpjjbYrlesmbHXLfKXFqg/9D&#10;F4YrS0UnqmseOfuK6g8qowS64GScCWdKJ6USkDWQmnn1m5rPHfeQtZA5wU82hf9HKz7st8hUS7Or&#10;C2a5oRk9fnu4F0er7hgZG+LAjkAzxCN//H73cM8okVzrfWgIvLFbPJ2C32Ky4CDRMKmVf0ek2RSS&#10;yQ7Z82HyHA6RCbqcX9T1vKbRCHq7qC4XizyUcuRJfB5DfAvOUDeB5kedcLXr4sZZS+N1ONbg+/ch&#10;UicEPAMSWNsUI1f6tW1ZHDzpi6i43WlIMig9pZRJziggf8VBwwj/BJLsSY1mKXkxYaOR7TmtFBcC&#10;bJxPTJSdYFJpPQGrp4Gn/ASFvLTPAU+IXNnZOIGNsg7/Vj0ezi3LMf/swKg7WXDr2iGPNltD25e9&#10;Ov0pab1/PWf4z/95/QMAAP//AwBQSwMEFAAGAAgAAAAhACMV5szfAAAACAEAAA8AAABkcnMvZG93&#10;bnJldi54bWxMj01Pg0AQhu8m/ofNmHizCyXSgiyNH+VgDyZWYzwu7AgoO0vYbYv/3vGkx8n75nmf&#10;KTazHcQRJ987UhAvIhBIjTM9tQpeX6qrNQgfNBk9OEIF3+hhU56fFTo37kTPeNyHVjCEfK4VdCGM&#10;uZS+6dBqv3AjEmcfbrI68Dm10kz6xHA7yGUUpdLqnnih0yPed9h87Q+WKY/VXbb9fHpf7x529q2u&#10;bLvNrFKXF/PtDYiAc/grw68+q0PJTrU7kPFiUJCk1xlXFaxAcJwmqxhEzb14mYAsC/n/gfIHAAD/&#10;/wMAUEsBAi0AFAAGAAgAAAAhALaDOJL+AAAA4QEAABMAAAAAAAAAAAAAAAAAAAAAAFtDb250ZW50&#10;X1R5cGVzXS54bWxQSwECLQAUAAYACAAAACEAOP0h/9YAAACUAQAACwAAAAAAAAAAAAAAAAAvAQAA&#10;X3JlbHMvLnJlbHNQSwECLQAUAAYACAAAACEAZsWEivUBAAAXBAAADgAAAAAAAAAAAAAAAAAuAgAA&#10;ZHJzL2Uyb0RvYy54bWxQSwECLQAUAAYACAAAACEAIxXmzN8AAAAIAQAADwAAAAAAAAAAAAAAAABP&#10;BAAAZHJzL2Rvd25yZXYueG1sUEsFBgAAAAAEAAQA8wAAAFsFAAAAAA==&#10;" strokecolor="#4472c4 [3204]" strokeweight=".5pt">
                <v:stroke endarrow="block" joinstyle="miter"/>
              </v:shape>
            </w:pict>
          </mc:Fallback>
        </mc:AlternateContent>
      </w:r>
    </w:p>
    <w:p w14:paraId="1BF2AD48" w14:textId="77777777" w:rsidR="00A42EB6" w:rsidRDefault="00A42EB6" w:rsidP="00A42EB6">
      <w:pPr>
        <w:pStyle w:val="Nowypodpunkt"/>
        <w:spacing w:after="0" w:line="360" w:lineRule="auto"/>
        <w:ind w:firstLine="0"/>
        <w:jc w:val="both"/>
        <w:rPr>
          <w:rFonts w:ascii="Cambria" w:hAnsi="Cambria"/>
          <w:b w:val="0"/>
          <w:szCs w:val="24"/>
        </w:rPr>
      </w:pPr>
    </w:p>
    <w:p w14:paraId="47EE544F" w14:textId="33367C6A"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64384" behindDoc="0" locked="0" layoutInCell="1" allowOverlap="1" wp14:anchorId="7FF265F6" wp14:editId="113E82E2">
                <wp:simplePos x="0" y="0"/>
                <wp:positionH relativeFrom="column">
                  <wp:posOffset>7581265</wp:posOffset>
                </wp:positionH>
                <wp:positionV relativeFrom="paragraph">
                  <wp:posOffset>161290</wp:posOffset>
                </wp:positionV>
                <wp:extent cx="1760220" cy="1249680"/>
                <wp:effectExtent l="0" t="0" r="11430" b="26670"/>
                <wp:wrapNone/>
                <wp:docPr id="10" name="Prostokąt zaokrąglony 10"/>
                <wp:cNvGraphicFramePr/>
                <a:graphic xmlns:a="http://schemas.openxmlformats.org/drawingml/2006/main">
                  <a:graphicData uri="http://schemas.microsoft.com/office/word/2010/wordprocessingShape">
                    <wps:wsp>
                      <wps:cNvSpPr/>
                      <wps:spPr>
                        <a:xfrm>
                          <a:off x="0" y="0"/>
                          <a:ext cx="176022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2ED80F" w14:textId="1D4B962F" w:rsidR="00865405" w:rsidRPr="006C1C7B" w:rsidRDefault="00865405" w:rsidP="00A42EB6">
                            <w:pPr>
                              <w:jc w:val="center"/>
                              <w:rPr>
                                <w:sz w:val="20"/>
                                <w:szCs w:val="20"/>
                              </w:rPr>
                            </w:pPr>
                            <w:r>
                              <w:rPr>
                                <w:sz w:val="20"/>
                                <w:szCs w:val="20"/>
                              </w:rPr>
                              <w:t>Cel operacyjny 1.4</w:t>
                            </w:r>
                            <w:r w:rsidRPr="006C1C7B">
                              <w:rPr>
                                <w:sz w:val="20"/>
                                <w:szCs w:val="20"/>
                              </w:rPr>
                              <w:t>. Tworzenie warunków instytucjonalnych dla rozwoju przedsiębiorczości (urząd przyjazny inwestorom).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10" o:spid="_x0000_s1027" style="position:absolute;left:0;text-align:left;margin-left:596.95pt;margin-top:12.7pt;width:138.6pt;height:98.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obkgIAAGEFAAAOAAAAZHJzL2Uyb0RvYy54bWysVM1O4zAQvq+072D5viSpCiwVKapArFZC&#10;UAErzq5jNxGOx2u7TcqdN+PBdmynAQHaw2p7cD2ZmW/+vvHpWd8qshXWNaBLWhzklAjNoWr0uqS/&#10;7i+/fafEeaYrpkCLku6Eo2fzr19OOzMTE6hBVcISBNFu1pmS1t6bWZY5XouWuQMwQqNSgm2ZR9Gu&#10;s8qyDtFblU3y/CjrwFbGAhfO4deLpKTziC+l4P5GSic8USXF3Hw8bTxX4czmp2y2tszUDR/SYP+Q&#10;RcsajUFHqAvmGdnY5gNU23ALDqQ/4NBmIGXDRawBqynyd9Xc1cyIWAs2x5mxTe7/wfLr7dKSpsLZ&#10;YXs0a3FGS8zQw+PLsydPDB7ty/Mah7cjaIHt6oybodedWdpBcngNtffStuEfqyJ9bPFubLHoPeH4&#10;sTg+yicTDMVRV0ymJ0ffI2r26m6s8z8EtCRcSmpho6tbHGTsL9teOY9x0X5vh0LIKWURb36nREhE&#10;6VshsTiMO4nekVbiXFmyZUgIxrnQvkiqmlUifT7M8RdKxSCjR5QiYECWjVIj9gAQKPsRO8EM9sFV&#10;RFaOzvnfEkvOo0eMDNqPzm2jwX4GoLCqIXKy3zcptSZ0yferPg1+P9UVVDskg4W0Jc7wywZHcMWc&#10;XzKLa4Fjw1X3N3hIBV1JYbhRUoN9+ux7sEe2opaSDtespO73hllBifqpkccnxXQa9jIK08PjQA37&#10;VrN6q9Gb9hxwcAU+KobHa7D3an+VFtoHfBEWISqqmOYYu6Tc271w7tP645vCxWIRzXAXDfNX+s7w&#10;AB76HNh13z8wawYeeqTwNexXks3eMTHZBk8Ni40H2USahk6nvg4TwD2OVBrenPBQvJWj1evLOP8D&#10;AAD//wMAUEsDBBQABgAIAAAAIQDKukri3wAAAAwBAAAPAAAAZHJzL2Rvd25yZXYueG1sTI/NTsMw&#10;EITvSLyDtUjcqJP+QJvGqQpVT5wauPTmxNs4ENuR7bbm7dmeYG+zO5r9ptwkM7AL+tA7KyCfZMDQ&#10;tk71thPw+bF/WgILUVolB2dRwA8G2FT3d6UslLvaA17q2DEKsaGQAnSMY8F5aDUaGSZuREu3k/NG&#10;RpK+48rLK4WbgU+z7Jkb2Vv6oOWIbxrb7/psBBg1S7svuT3iflm/Hhfpfed1I8TjQ9qugUVM8c8M&#10;N3xCh4qYGne2KrCBdL6arcgrYLqYA7s55i95DqyhDQ3wquT/S1S/AAAA//8DAFBLAQItABQABgAI&#10;AAAAIQC2gziS/gAAAOEBAAATAAAAAAAAAAAAAAAAAAAAAABbQ29udGVudF9UeXBlc10ueG1sUEsB&#10;Ai0AFAAGAAgAAAAhADj9If/WAAAAlAEAAAsAAAAAAAAAAAAAAAAALwEAAF9yZWxzLy5yZWxzUEsB&#10;Ai0AFAAGAAgAAAAhAMWUihuSAgAAYQUAAA4AAAAAAAAAAAAAAAAALgIAAGRycy9lMm9Eb2MueG1s&#10;UEsBAi0AFAAGAAgAAAAhAMq6SuLfAAAADAEAAA8AAAAAAAAAAAAAAAAA7AQAAGRycy9kb3ducmV2&#10;LnhtbFBLBQYAAAAABAAEAPMAAAD4BQAAAAA=&#10;" fillcolor="#4472c4 [3204]" strokecolor="#1f3763 [1604]" strokeweight="1pt">
                <v:stroke joinstyle="miter"/>
                <v:textbox>
                  <w:txbxContent>
                    <w:p w14:paraId="6F2ED80F" w14:textId="1D4B962F" w:rsidR="00865405" w:rsidRPr="006C1C7B" w:rsidRDefault="00865405" w:rsidP="00A42EB6">
                      <w:pPr>
                        <w:jc w:val="center"/>
                        <w:rPr>
                          <w:sz w:val="20"/>
                          <w:szCs w:val="20"/>
                        </w:rPr>
                      </w:pPr>
                      <w:r>
                        <w:rPr>
                          <w:sz w:val="20"/>
                          <w:szCs w:val="20"/>
                        </w:rPr>
                        <w:t>Cel operacyjny 1.4</w:t>
                      </w:r>
                      <w:r w:rsidRPr="006C1C7B">
                        <w:rPr>
                          <w:sz w:val="20"/>
                          <w:szCs w:val="20"/>
                        </w:rPr>
                        <w:t>. Tworzenie warunków instytucjonalnych dla rozwoju przedsiębiorczości (urząd przyjazny inwestorom).</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63360" behindDoc="0" locked="0" layoutInCell="1" allowOverlap="1" wp14:anchorId="262FDCF6" wp14:editId="153CA070">
                <wp:simplePos x="0" y="0"/>
                <wp:positionH relativeFrom="column">
                  <wp:posOffset>5569585</wp:posOffset>
                </wp:positionH>
                <wp:positionV relativeFrom="paragraph">
                  <wp:posOffset>176530</wp:posOffset>
                </wp:positionV>
                <wp:extent cx="1729740" cy="1249680"/>
                <wp:effectExtent l="0" t="0" r="22860" b="26670"/>
                <wp:wrapNone/>
                <wp:docPr id="9" name="Prostokąt zaokrąglony 9"/>
                <wp:cNvGraphicFramePr/>
                <a:graphic xmlns:a="http://schemas.openxmlformats.org/drawingml/2006/main">
                  <a:graphicData uri="http://schemas.microsoft.com/office/word/2010/wordprocessingShape">
                    <wps:wsp>
                      <wps:cNvSpPr/>
                      <wps:spPr>
                        <a:xfrm>
                          <a:off x="0" y="0"/>
                          <a:ext cx="172974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23AEE2" w14:textId="0BCEC783" w:rsidR="00865405" w:rsidRPr="008E44D5" w:rsidRDefault="00865405" w:rsidP="00A42EB6">
                            <w:pPr>
                              <w:jc w:val="center"/>
                              <w:rPr>
                                <w:rFonts w:cstheme="minorHAnsi"/>
                              </w:rPr>
                            </w:pPr>
                            <w:r>
                              <w:rPr>
                                <w:rFonts w:cstheme="minorHAnsi"/>
                              </w:rPr>
                              <w:t>Cel operacyjny 1.3</w:t>
                            </w:r>
                            <w:r w:rsidRPr="008E44D5">
                              <w:rPr>
                                <w:rFonts w:cstheme="minorHAnsi"/>
                              </w:rPr>
                              <w:t>. Wspieranie lokalnych zasobów rynku pracy.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9" o:spid="_x0000_s1028" style="position:absolute;left:0;text-align:left;margin-left:438.55pt;margin-top:13.9pt;width:136.2pt;height:9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yQkwIAAF8FAAAOAAAAZHJzL2Uyb0RvYy54bWysVM1O4zAQvq+072D5vqSJCqUVKapArFaq&#10;oAJWnF3HbiIcj9d2m5Q7b8aDMXbSgADtYbU9uJ7MzDd/3/jsvK0V2QnrKtA5TY9GlAjNoaj0Jqe/&#10;769+nFLiPNMFU6BFTvfC0fP5929njZmJDEpQhbAEQbSbNSanpfdmliSOl6Jm7giM0KiUYGvmUbSb&#10;pLCsQfRaJdlodJI0YAtjgQvn8Otlp6TziC+l4P5GSic8UTnF3Hw8bTzX4UzmZ2y2scyUFe/TYP+Q&#10;Rc0qjUEHqEvmGdna6hNUXXELDqQ/4lAnIGXFRawBq0lHH6q5K5kRsRZsjjNDm9z/g+XXu5UlVZHT&#10;KSWa1TiiFSbo4fHl2ZMnBo/25XmDs9uTaWhWY9wMfe7MyvaSw2uovJW2Dv9YE2ljg/dDg0XrCceP&#10;6SSbTsY4B466NBtPT07jCJI3d2Od/ymgJuGSUwtbXdziGGN32W7pPMZF+4MdCiGnLot483slQiJK&#10;3wqJpWHcLHpHUokLZcmOIR0Y50L7tFOVrBDd5+MR/kKpGGTwiFIEDMiyUmrA7gECYT9jdzC9fXAV&#10;kZOD8+hviXXOg0eMDNoPznWlwX4FoLCqPnJnf2hS15rQJd+u2zj27DDVNRR7pIKFbkec4VcVjmDJ&#10;nF8xi0uBY8NF9zd4SAVNTqG/UVKCffrqe7BHrqKWkgaXLKfuz5ZZQYn6pZHF03Qc2OCjMD6eZCjY&#10;95r1e43e1heAg0vxSTE8XoO9V4ertFA/4HuwCFFRxTTH2Dnl3h6EC98tP74oXCwW0Qw30TC/1HeG&#10;B/DQ58Cu+/aBWdPz0COFr+GwkGz2gYmdbfDUsNh6kFWkaeh019d+ArjFkUr9ixOeifdytHp7F+ev&#10;AAAA//8DAFBLAwQUAAYACAAAACEANDlG9N8AAAALAQAADwAAAGRycy9kb3ducmV2LnhtbEyPsU7D&#10;MBCGdyTewTokNuoktE0IcapC1YmJwNLtEh9xILYj223D2+NOdLy7T/99f7WZ9chO5PxgjYB0kQAj&#10;01k5mF7A58f+oQDmAxqJozUk4Jc8bOrbmwpLac/mnU5N6FkMMb5EASqEqeTcd4o0+oWdyMTbl3Ua&#10;Qxxdz6XDcwzXI8+SZM01DiZ+UDjRq6LupzlqAVo+zrtv3B5oXzQvh9X8tnOqFeL+bt4+Aws0h38Y&#10;LvpRHero1NqjkZ6NAoo8TyMqIMtjhQuQLp9WwNq4yZZr4HXFrzvUfwAAAP//AwBQSwECLQAUAAYA&#10;CAAAACEAtoM4kv4AAADhAQAAEwAAAAAAAAAAAAAAAAAAAAAAW0NvbnRlbnRfVHlwZXNdLnhtbFBL&#10;AQItABQABgAIAAAAIQA4/SH/1gAAAJQBAAALAAAAAAAAAAAAAAAAAC8BAABfcmVscy8ucmVsc1BL&#10;AQItABQABgAIAAAAIQCfUqyQkwIAAF8FAAAOAAAAAAAAAAAAAAAAAC4CAABkcnMvZTJvRG9jLnht&#10;bFBLAQItABQABgAIAAAAIQA0OUb03wAAAAsBAAAPAAAAAAAAAAAAAAAAAO0EAABkcnMvZG93bnJl&#10;di54bWxQSwUGAAAAAAQABADzAAAA+QUAAAAA&#10;" fillcolor="#4472c4 [3204]" strokecolor="#1f3763 [1604]" strokeweight="1pt">
                <v:stroke joinstyle="miter"/>
                <v:textbox>
                  <w:txbxContent>
                    <w:p w14:paraId="7323AEE2" w14:textId="0BCEC783" w:rsidR="00865405" w:rsidRPr="008E44D5" w:rsidRDefault="00865405" w:rsidP="00A42EB6">
                      <w:pPr>
                        <w:jc w:val="center"/>
                        <w:rPr>
                          <w:rFonts w:cstheme="minorHAnsi"/>
                        </w:rPr>
                      </w:pPr>
                      <w:r>
                        <w:rPr>
                          <w:rFonts w:cstheme="minorHAnsi"/>
                        </w:rPr>
                        <w:t>Cel operacyjny 1.3</w:t>
                      </w:r>
                      <w:r w:rsidRPr="008E44D5">
                        <w:rPr>
                          <w:rFonts w:cstheme="minorHAnsi"/>
                        </w:rPr>
                        <w:t>. Wspieranie lokalnych zasobów rynku pracy.</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61312" behindDoc="0" locked="0" layoutInCell="1" allowOverlap="1" wp14:anchorId="26853C23" wp14:editId="4C4FCEE6">
                <wp:simplePos x="0" y="0"/>
                <wp:positionH relativeFrom="column">
                  <wp:posOffset>1508125</wp:posOffset>
                </wp:positionH>
                <wp:positionV relativeFrom="paragraph">
                  <wp:posOffset>199390</wp:posOffset>
                </wp:positionV>
                <wp:extent cx="1775460" cy="1249680"/>
                <wp:effectExtent l="0" t="0" r="15240" b="26670"/>
                <wp:wrapNone/>
                <wp:docPr id="6" name="Prostokąt zaokrąglony 6"/>
                <wp:cNvGraphicFramePr/>
                <a:graphic xmlns:a="http://schemas.openxmlformats.org/drawingml/2006/main">
                  <a:graphicData uri="http://schemas.microsoft.com/office/word/2010/wordprocessingShape">
                    <wps:wsp>
                      <wps:cNvSpPr/>
                      <wps:spPr>
                        <a:xfrm>
                          <a:off x="0" y="0"/>
                          <a:ext cx="177546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E6649A" w14:textId="77777777" w:rsidR="00865405" w:rsidRPr="00F00CA9" w:rsidRDefault="00865405" w:rsidP="00A42EB6">
                            <w:pPr>
                              <w:jc w:val="center"/>
                              <w:rPr>
                                <w:sz w:val="20"/>
                                <w:szCs w:val="20"/>
                              </w:rPr>
                            </w:pPr>
                            <w:r w:rsidRPr="00F00CA9">
                              <w:rPr>
                                <w:sz w:val="20"/>
                                <w:szCs w:val="20"/>
                              </w:rPr>
                              <w:t>Cel operacyjny 1.2. Rozszerzenie i wzmocnienie platformy współpracy z podmiotami generującymi wiedzę i innowacje.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6" o:spid="_x0000_s1029" style="position:absolute;left:0;text-align:left;margin-left:118.75pt;margin-top:15.7pt;width:139.8pt;height:98.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rGlAIAAF8FAAAOAAAAZHJzL2Uyb0RvYy54bWysVM1OGzEQvlfqO1i+l82mIUDEBkUgqkoI&#10;IqDi7Hjt7Arb49pOdsOdN+PBOvZuFgSoh6o5OJ6dmW/+vvHpWasV2QrnazAFzQ9GlAjDoazNuqC/&#10;7i+/HVPiAzMlU2BEQXfC07P51y+njZ2JMVSgSuEIghg/a2xBqxDsLMs8r4Rm/gCsMKiU4DQLKLp1&#10;VjrWILpW2Xg0mmYNuNI64MJ7/HrRKek84UspeLiR0otAVEExt5BOl85VPLP5KZutHbNVzfs02D9k&#10;oVltMOgAdcECIxtXf4DSNXfgQYYDDjoDKWsuUg1YTT56V81dxaxItWBzvB3a5P8fLL/eLh2py4JO&#10;KTFM44iWmGCAx5fnQJ4YPLqX5zXObkemsVmN9TP0ubNL10ser7HyVjod/7Em0qYG74YGizYQjh/z&#10;o6PDyRTnwFGXjycn0+M0guzV3ToffgjQJF4K6mBjylscY+ou2175gHHRfm+HQsypyyLdwk6JmIgy&#10;t0JiaRh3nLwTqcS5cmTLkA6Mc2FC3qkqVoru8+EIf7FUDDJ4JCkBRmRZKzVg9wCRsB+xO5jePrqK&#10;xMnBefS3xDrnwSNFBhMGZ10bcJ8BKKyqj9zZ75vUtSZ2KbSrNo39+36qKyh3SAUH3Y54yy9rHMEV&#10;82HJHC4Fjg0XPdzgIRU0BYX+RkkF7umz79EeuYpaShpcsoL63xvmBCXqp0EWn+STSdzKJEwOj8Yo&#10;uLea1VuN2ehzwMHl+KRYnq7RPqj9VTrQD/geLGJUVDHDMXZBeXB74Tx0y48vCheLRTLDTbQsXJk7&#10;yyN47HNk1337wJzteRiQwtewX0g2e8fEzjZ6GlhsAsg60TR2uutrPwHc4kSl/sWJz8RbOVm9vovz&#10;PwAAAP//AwBQSwMEFAAGAAgAAAAhAOzsXEzeAAAACgEAAA8AAABkcnMvZG93bnJldi54bWxMj8tO&#10;wzAQRfdI/IM1SOyo8yA0SuNUhaorVgQ23U3iaRKI7ch2W/P3mBUsR/fo3jP1NqiZXci6yWgB6SoB&#10;Rro3ctKDgI/3w0MJzHnUEmejScA3Odg2tzc1VtJc9RtdWj+wWKJdhQJG75eKc9ePpNCtzEI6Zidj&#10;Ffp42oFLi9dYrmaeJckTVzjpuDDiQi8j9V/tWQlQMg/7T9wd6VC2z8civO7t2Alxfxd2G2Cegv+D&#10;4Vc/qkMTnTpz1tKxWUCWr4uICsjTR2ARKNJ1CqyLSVZmwJua/3+h+QEAAP//AwBQSwECLQAUAAYA&#10;CAAAACEAtoM4kv4AAADhAQAAEwAAAAAAAAAAAAAAAAAAAAAAW0NvbnRlbnRfVHlwZXNdLnhtbFBL&#10;AQItABQABgAIAAAAIQA4/SH/1gAAAJQBAAALAAAAAAAAAAAAAAAAAC8BAABfcmVscy8ucmVsc1BL&#10;AQItABQABgAIAAAAIQDbWqrGlAIAAF8FAAAOAAAAAAAAAAAAAAAAAC4CAABkcnMvZTJvRG9jLnht&#10;bFBLAQItABQABgAIAAAAIQDs7FxM3gAAAAoBAAAPAAAAAAAAAAAAAAAAAO4EAABkcnMvZG93bnJl&#10;di54bWxQSwUGAAAAAAQABADzAAAA+QUAAAAA&#10;" fillcolor="#4472c4 [3204]" strokecolor="#1f3763 [1604]" strokeweight="1pt">
                <v:stroke joinstyle="miter"/>
                <v:textbox>
                  <w:txbxContent>
                    <w:p w14:paraId="7DE6649A" w14:textId="77777777" w:rsidR="00865405" w:rsidRPr="00F00CA9" w:rsidRDefault="00865405" w:rsidP="00A42EB6">
                      <w:pPr>
                        <w:jc w:val="center"/>
                        <w:rPr>
                          <w:sz w:val="20"/>
                          <w:szCs w:val="20"/>
                        </w:rPr>
                      </w:pPr>
                      <w:r w:rsidRPr="00F00CA9">
                        <w:rPr>
                          <w:sz w:val="20"/>
                          <w:szCs w:val="20"/>
                        </w:rPr>
                        <w:t>Cel operacyjny 1.2. Rozszerzenie i wzmocnienie platformy współpracy z podmiotami generującymi wiedzę i innowacje.</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60288" behindDoc="0" locked="0" layoutInCell="1" allowOverlap="1" wp14:anchorId="7A984D88" wp14:editId="3FE342B5">
                <wp:simplePos x="0" y="0"/>
                <wp:positionH relativeFrom="column">
                  <wp:posOffset>-587375</wp:posOffset>
                </wp:positionH>
                <wp:positionV relativeFrom="paragraph">
                  <wp:posOffset>199390</wp:posOffset>
                </wp:positionV>
                <wp:extent cx="1783080" cy="1249680"/>
                <wp:effectExtent l="0" t="0" r="26670" b="26670"/>
                <wp:wrapNone/>
                <wp:docPr id="5" name="Prostokąt zaokrąglony 5"/>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E55CB" w14:textId="77777777" w:rsidR="00865405" w:rsidRPr="00F00CA9" w:rsidRDefault="00865405" w:rsidP="00A42EB6">
                            <w:pPr>
                              <w:jc w:val="center"/>
                              <w:rPr>
                                <w:sz w:val="20"/>
                                <w:szCs w:val="20"/>
                              </w:rPr>
                            </w:pPr>
                            <w:r w:rsidRPr="00F00CA9">
                              <w:rPr>
                                <w:sz w:val="20"/>
                                <w:szCs w:val="20"/>
                              </w:rPr>
                              <w:t>Cel operacyjny 1.1. Wspieranie rozwoju kluczowych branż przedsiębiorczości Powiatu Bocheńskiego.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5" o:spid="_x0000_s1030" style="position:absolute;left:0;text-align:left;margin-left:-46.25pt;margin-top:15.7pt;width:140.4pt;height:98.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V+kgIAAF8FAAAOAAAAZHJzL2Uyb0RvYy54bWysVM1O4zAQvq+072D5vk3SbfmpSFFVxGol&#10;BBWw4uw6dhPheLy226TceTMebMdOGhCgPaw2B8fjmfk8P9/47LytFdkJ6yrQOc1GKSVCcygqvcnp&#10;r/vLbyeUOM90wRRokdO9cPR8/vXLWWNmYgwlqEJYgiDazRqT09J7M0sSx0tRMzcCIzQqJdiaeRTt&#10;JiksaxC9Vsk4TY+SBmxhLHDhHJ5edEo6j/hSCu5vpHTCE5VTjM3H1cZ1HdZkfsZmG8tMWfE+DPYP&#10;UdSs0njpAHXBPCNbW32AqituwYH0Iw51AlJWXMQcMJssfZfNXcmMiLlgcZwZyuT+Hyy/3q0sqYqc&#10;TinRrMYWrTBAD48vz548MXi0L88b7N2eTEOxGuNm6HNnVraXHG5D5q20dfhjTqSNBd4PBRatJxwP&#10;s+OT7+kJ9oGjLhtPTo9QQJzk1d1Y538IqEnY5NTCVhe32MZYXba7cr6zP9ihc4ipiyLu/F6JEIjS&#10;t0JianjvOHpHUomlsmTHkA6Mc6F91qlKVojueJri1wc1eMQQI2BAlpVSA3YPEAj7EbuLtbcPriJy&#10;cnBO/xZY5zx4xJtB+8G5rjTYzwAUZtXf3NkfitSVJlTJt+s2tn0SLMPJGoo9UsFCNyPO8MsKW3DF&#10;nF8xi0OBbcNB9ze4SAVNTqHfUVKCffrsPNgjV1FLSYNDllP3e8usoET91Mji02wyCVMZhcn0eIyC&#10;fatZv9Xobb0EbFyGT4rhcRvsvTpspYX6Ad+DRbgVVUxzvDun3NuDsPTd8OOLwsViEc1wEg3zV/rO&#10;8AAe6hzYdd8+MGt6Hnqk8DUcBpLN3jGxsw2eGhZbD7KKNH2ta98BnOJIpf7FCc/EWzlavb6L8z8A&#10;AAD//wMAUEsDBBQABgAIAAAAIQCNEVWz3gAAAAoBAAAPAAAAZHJzL2Rvd25yZXYueG1sTI+xTsMw&#10;FEV3JP7BekhsrVOHIhPiVIWqExOBpZsTP+JAbEe225q/x53o+HSP7j2v3iQzkRP6MDorYLUsgKDt&#10;nRrtIODzY7/gQEKUVsnJWRTwiwE2ze1NLSvlzvYdT20cSC6xoZICdIxzRWnoNRoZlm5Gm7Mv542M&#10;+fQDVV6ec7mZKCuKR2rkaPOCljO+aux/2qMRYFSZdt9ye8A9b18O6/S287oT4v4ubZ+BREzxH4aL&#10;flaHJjt17mhVIJOAxRNbZ1RAuXoAcgE4L4F0AhjjDGhT0+sXmj8AAAD//wMAUEsBAi0AFAAGAAgA&#10;AAAhALaDOJL+AAAA4QEAABMAAAAAAAAAAAAAAAAAAAAAAFtDb250ZW50X1R5cGVzXS54bWxQSwEC&#10;LQAUAAYACAAAACEAOP0h/9YAAACUAQAACwAAAAAAAAAAAAAAAAAvAQAAX3JlbHMvLnJlbHNQSwEC&#10;LQAUAAYACAAAACEAMYTFfpICAABfBQAADgAAAAAAAAAAAAAAAAAuAgAAZHJzL2Uyb0RvYy54bWxQ&#10;SwECLQAUAAYACAAAACEAjRFVs94AAAAKAQAADwAAAAAAAAAAAAAAAADsBAAAZHJzL2Rvd25yZXYu&#10;eG1sUEsFBgAAAAAEAAQA8wAAAPcFAAAAAA==&#10;" fillcolor="#4472c4 [3204]" strokecolor="#1f3763 [1604]" strokeweight="1pt">
                <v:stroke joinstyle="miter"/>
                <v:textbox>
                  <w:txbxContent>
                    <w:p w14:paraId="0AAE55CB" w14:textId="77777777" w:rsidR="00865405" w:rsidRPr="00F00CA9" w:rsidRDefault="00865405" w:rsidP="00A42EB6">
                      <w:pPr>
                        <w:jc w:val="center"/>
                        <w:rPr>
                          <w:sz w:val="20"/>
                          <w:szCs w:val="20"/>
                        </w:rPr>
                      </w:pPr>
                      <w:r w:rsidRPr="00F00CA9">
                        <w:rPr>
                          <w:sz w:val="20"/>
                          <w:szCs w:val="20"/>
                        </w:rPr>
                        <w:t>Cel operacyjny 1.1. Wspieranie rozwoju kluczowych branż przedsiębiorczości Powiatu Bocheńskiego.</w:t>
                      </w:r>
                    </w:p>
                  </w:txbxContent>
                </v:textbox>
              </v:roundrect>
            </w:pict>
          </mc:Fallback>
        </mc:AlternateContent>
      </w:r>
    </w:p>
    <w:p w14:paraId="1D253A89" w14:textId="77777777" w:rsidR="00A42EB6" w:rsidRDefault="00A42EB6" w:rsidP="00A42EB6">
      <w:pPr>
        <w:pStyle w:val="Nowypodpunkt"/>
        <w:spacing w:after="0" w:line="360" w:lineRule="auto"/>
        <w:ind w:firstLine="0"/>
        <w:jc w:val="both"/>
        <w:rPr>
          <w:rFonts w:ascii="Cambria" w:hAnsi="Cambria"/>
          <w:b w:val="0"/>
          <w:szCs w:val="24"/>
        </w:rPr>
      </w:pPr>
    </w:p>
    <w:p w14:paraId="38435976" w14:textId="77777777" w:rsidR="00A42EB6" w:rsidRDefault="00A42EB6" w:rsidP="00A42EB6">
      <w:pPr>
        <w:pStyle w:val="Nowypodpunkt"/>
        <w:spacing w:after="0" w:line="360" w:lineRule="auto"/>
        <w:ind w:firstLine="0"/>
        <w:jc w:val="both"/>
        <w:rPr>
          <w:rFonts w:ascii="Cambria" w:hAnsi="Cambria"/>
          <w:b w:val="0"/>
          <w:szCs w:val="24"/>
        </w:rPr>
      </w:pPr>
    </w:p>
    <w:p w14:paraId="0ACBC67B" w14:textId="77777777" w:rsidR="00A42EB6" w:rsidRDefault="00A42EB6" w:rsidP="00A42EB6">
      <w:pPr>
        <w:pStyle w:val="Nowypodpunkt"/>
        <w:spacing w:after="0" w:line="360" w:lineRule="auto"/>
        <w:ind w:firstLine="0"/>
        <w:jc w:val="both"/>
        <w:rPr>
          <w:rFonts w:ascii="Cambria" w:hAnsi="Cambria"/>
          <w:b w:val="0"/>
          <w:szCs w:val="24"/>
        </w:rPr>
      </w:pPr>
    </w:p>
    <w:p w14:paraId="468A2284" w14:textId="77777777" w:rsidR="00A42EB6" w:rsidRDefault="00A42EB6" w:rsidP="00A42EB6">
      <w:pPr>
        <w:pStyle w:val="Nowypodpunkt"/>
        <w:spacing w:after="0" w:line="360" w:lineRule="auto"/>
        <w:ind w:firstLine="0"/>
        <w:jc w:val="both"/>
        <w:rPr>
          <w:rFonts w:ascii="Cambria" w:hAnsi="Cambria"/>
          <w:b w:val="0"/>
          <w:szCs w:val="24"/>
        </w:rPr>
      </w:pPr>
    </w:p>
    <w:p w14:paraId="3C5B06E2" w14:textId="77777777" w:rsidR="00A42EB6" w:rsidRDefault="00A42EB6" w:rsidP="00A42EB6">
      <w:pPr>
        <w:pStyle w:val="Nowypodpunkt"/>
        <w:spacing w:after="0" w:line="360" w:lineRule="auto"/>
        <w:ind w:firstLine="0"/>
        <w:jc w:val="both"/>
        <w:rPr>
          <w:rFonts w:ascii="Cambria" w:hAnsi="Cambria"/>
          <w:b w:val="0"/>
          <w:szCs w:val="24"/>
        </w:rPr>
      </w:pPr>
    </w:p>
    <w:p w14:paraId="0B23D948" w14:textId="77777777" w:rsidR="00A42EB6" w:rsidRDefault="00A42EB6" w:rsidP="00A42EB6">
      <w:pPr>
        <w:pStyle w:val="Nowypodpunkt"/>
        <w:spacing w:after="0" w:line="360" w:lineRule="auto"/>
        <w:ind w:firstLine="0"/>
        <w:jc w:val="both"/>
        <w:rPr>
          <w:rFonts w:ascii="Cambria" w:hAnsi="Cambria"/>
          <w:b w:val="0"/>
          <w:szCs w:val="24"/>
        </w:rPr>
      </w:pPr>
    </w:p>
    <w:p w14:paraId="79535613" w14:textId="77777777" w:rsidR="00A42EB6" w:rsidRDefault="00A42EB6" w:rsidP="00A42EB6">
      <w:pPr>
        <w:pStyle w:val="Nowypodpunkt"/>
        <w:spacing w:after="0" w:line="360" w:lineRule="auto"/>
        <w:ind w:firstLine="0"/>
        <w:jc w:val="both"/>
        <w:rPr>
          <w:rFonts w:ascii="Cambria" w:hAnsi="Cambria"/>
          <w:b w:val="0"/>
          <w:szCs w:val="24"/>
        </w:rPr>
      </w:pPr>
    </w:p>
    <w:p w14:paraId="0D1A1C94" w14:textId="77777777" w:rsidR="00A42EB6" w:rsidRDefault="00A42EB6" w:rsidP="00A42EB6">
      <w:pPr>
        <w:pStyle w:val="Nowypodpunkt"/>
        <w:spacing w:after="0" w:line="360" w:lineRule="auto"/>
        <w:ind w:firstLine="0"/>
        <w:jc w:val="both"/>
        <w:rPr>
          <w:rFonts w:ascii="Cambria" w:hAnsi="Cambria"/>
          <w:b w:val="0"/>
          <w:szCs w:val="24"/>
        </w:rPr>
      </w:pPr>
    </w:p>
    <w:p w14:paraId="3DC70F0A" w14:textId="77777777" w:rsidR="00A42EB6" w:rsidRDefault="00A42EB6" w:rsidP="00A42EB6">
      <w:pPr>
        <w:pStyle w:val="Nowypodpunkt"/>
        <w:spacing w:after="0" w:line="360" w:lineRule="auto"/>
        <w:ind w:firstLine="0"/>
        <w:jc w:val="both"/>
        <w:rPr>
          <w:rFonts w:ascii="Cambria" w:hAnsi="Cambria"/>
          <w:b w:val="0"/>
          <w:szCs w:val="24"/>
        </w:rPr>
      </w:pPr>
    </w:p>
    <w:p w14:paraId="1898D218" w14:textId="77777777" w:rsidR="00A42EB6" w:rsidRPr="00B27450" w:rsidRDefault="00A42EB6" w:rsidP="00A42EB6">
      <w:pPr>
        <w:pStyle w:val="Nagwek2"/>
        <w:rPr>
          <w:b/>
        </w:rPr>
      </w:pPr>
      <w:bookmarkStart w:id="18" w:name="_Toc50553397"/>
      <w:bookmarkStart w:id="19" w:name="_Toc58850863"/>
      <w:r w:rsidRPr="00FE2817">
        <w:rPr>
          <w:szCs w:val="24"/>
        </w:rPr>
        <w:lastRenderedPageBreak/>
        <w:t>Obszar rozwoju nr</w:t>
      </w:r>
      <w:r>
        <w:rPr>
          <w:szCs w:val="24"/>
        </w:rPr>
        <w:t xml:space="preserve"> 2</w:t>
      </w:r>
      <w:r w:rsidRPr="00FE2817">
        <w:rPr>
          <w:szCs w:val="24"/>
        </w:rPr>
        <w:t>.</w:t>
      </w:r>
      <w:r w:rsidRPr="00B27450">
        <w:rPr>
          <w:b/>
        </w:rPr>
        <w:t xml:space="preserve"> </w:t>
      </w:r>
      <w:r w:rsidRPr="00FE2817">
        <w:t>Edukacja, elastyczny rynek pracy i aktywne społeczeństwo</w:t>
      </w:r>
      <w:bookmarkEnd w:id="18"/>
      <w:bookmarkEnd w:id="19"/>
      <w:r w:rsidRPr="00B27450">
        <w:rPr>
          <w:b/>
        </w:rPr>
        <w:t xml:space="preserve"> </w:t>
      </w:r>
    </w:p>
    <w:p w14:paraId="39C0A5EE" w14:textId="77777777" w:rsidR="00A42EB6" w:rsidRDefault="00A42EB6" w:rsidP="00A42EB6">
      <w:pPr>
        <w:pStyle w:val="Nowypodpunkt"/>
        <w:spacing w:after="0" w:line="360" w:lineRule="auto"/>
        <w:ind w:firstLine="0"/>
        <w:jc w:val="both"/>
        <w:rPr>
          <w:rFonts w:ascii="Cambria" w:hAnsi="Cambria"/>
          <w:b w:val="0"/>
          <w:szCs w:val="24"/>
        </w:rPr>
      </w:pPr>
    </w:p>
    <w:p w14:paraId="2EAA72AE" w14:textId="77777777" w:rsidR="00A42EB6" w:rsidRDefault="00A42EB6" w:rsidP="00A42EB6">
      <w:pPr>
        <w:pStyle w:val="Nowypodpunkt"/>
        <w:spacing w:after="0" w:line="360" w:lineRule="auto"/>
        <w:ind w:firstLine="0"/>
        <w:jc w:val="both"/>
        <w:rPr>
          <w:rFonts w:ascii="Cambria" w:hAnsi="Cambria"/>
          <w:b w:val="0"/>
          <w:szCs w:val="24"/>
        </w:rPr>
      </w:pPr>
    </w:p>
    <w:p w14:paraId="5BFE412B" w14:textId="77777777" w:rsidR="00A42EB6" w:rsidRDefault="00A42EB6" w:rsidP="00A42EB6">
      <w:pPr>
        <w:pStyle w:val="Nowypodpunkt"/>
        <w:spacing w:after="0" w:line="360" w:lineRule="auto"/>
        <w:ind w:firstLine="0"/>
        <w:jc w:val="both"/>
        <w:rPr>
          <w:rFonts w:ascii="Cambria" w:hAnsi="Cambria"/>
          <w:b w:val="0"/>
          <w:szCs w:val="24"/>
        </w:rPr>
      </w:pPr>
    </w:p>
    <w:p w14:paraId="44170528" w14:textId="77777777" w:rsidR="00A42EB6" w:rsidRDefault="00A42EB6" w:rsidP="00A42EB6">
      <w:pPr>
        <w:pStyle w:val="Nowypodpunkt"/>
        <w:spacing w:after="0" w:line="360" w:lineRule="auto"/>
        <w:ind w:firstLine="0"/>
        <w:jc w:val="both"/>
        <w:rPr>
          <w:rFonts w:ascii="Cambria" w:hAnsi="Cambria"/>
          <w:b w:val="0"/>
          <w:szCs w:val="24"/>
        </w:rPr>
      </w:pPr>
    </w:p>
    <w:p w14:paraId="422DB702" w14:textId="77777777" w:rsidR="00A42EB6" w:rsidRDefault="00A42EB6" w:rsidP="00A42EB6">
      <w:pPr>
        <w:pStyle w:val="Nowypodpunkt"/>
        <w:spacing w:after="0" w:line="360" w:lineRule="auto"/>
        <w:ind w:firstLine="0"/>
        <w:jc w:val="both"/>
        <w:rPr>
          <w:rFonts w:ascii="Cambria" w:hAnsi="Cambria"/>
          <w:b w:val="0"/>
          <w:szCs w:val="24"/>
        </w:rPr>
      </w:pPr>
    </w:p>
    <w:p w14:paraId="6ED29BA5"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70528" behindDoc="0" locked="0" layoutInCell="1" allowOverlap="1" wp14:anchorId="0C82ED9A" wp14:editId="15E1EA3D">
                <wp:simplePos x="0" y="0"/>
                <wp:positionH relativeFrom="margin">
                  <wp:posOffset>977265</wp:posOffset>
                </wp:positionH>
                <wp:positionV relativeFrom="paragraph">
                  <wp:posOffset>8890</wp:posOffset>
                </wp:positionV>
                <wp:extent cx="5943600" cy="1600200"/>
                <wp:effectExtent l="0" t="0" r="19050" b="19050"/>
                <wp:wrapNone/>
                <wp:docPr id="17" name="Prostokąt zaokrąglony 17"/>
                <wp:cNvGraphicFramePr/>
                <a:graphic xmlns:a="http://schemas.openxmlformats.org/drawingml/2006/main">
                  <a:graphicData uri="http://schemas.microsoft.com/office/word/2010/wordprocessingShape">
                    <wps:wsp>
                      <wps:cNvSpPr/>
                      <wps:spPr>
                        <a:xfrm>
                          <a:off x="0" y="0"/>
                          <a:ext cx="59436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E0B4F" w14:textId="77777777" w:rsidR="00865405" w:rsidRPr="00F00CA9" w:rsidRDefault="00865405" w:rsidP="00A42EB6">
                            <w:pPr>
                              <w:jc w:val="center"/>
                              <w:rPr>
                                <w:sz w:val="28"/>
                                <w:szCs w:val="28"/>
                              </w:rPr>
                            </w:pPr>
                            <w:r w:rsidRPr="007F7B9E">
                              <w:rPr>
                                <w:sz w:val="28"/>
                                <w:szCs w:val="28"/>
                              </w:rPr>
                              <w:t>Cel strategiczny 2. Nowocześnie zarządzane placówki oświatowe gwarantujące wszechstronny rozwój mieszkańców oraz dobre przygotowanie do aktywności na rynku pracy, a także do życia społecznego.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17" o:spid="_x0000_s1031" style="position:absolute;left:0;text-align:left;margin-left:76.95pt;margin-top:.7pt;width:468pt;height:126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42kQIAAGEFAAAOAAAAZHJzL2Uyb0RvYy54bWysVM1O4zAQvq+072D5viTttrBUpKgCsVoJ&#10;QQWsOLuO3UTYHq/tNil33owHY+ykAQHaw2pzcMaemc/z841PTlutyFY4X4Mp6Oggp0QYDmVt1gX9&#10;fXfx7QclPjBTMgVGFHQnPD2df/1y0tiZGEMFqhSOIIjxs8YWtArBzrLM80po5g/ACoNKCU6zgFu3&#10;zkrHGkTXKhvn+WHWgCutAy68x9PzTknnCV9KwcO1lF4EogqKsYW0urSu4prNT9hs7Zitat6Hwf4h&#10;Cs1qg5cOUOcsMLJx9QcoXXMHHmQ44KAzkLLmIuWA2Yzyd9ncVsyKlAsWx9uhTP7/wfKr7dKRusTe&#10;HVFimMYeLTHCAA/PT4E8Mnhwz09rbN6OoAWWq7F+hl63dun6nUcx5t5Kp+MfsyJtKvFuKLFoA+F4&#10;OD2efD/MsRMcdSOUsIkRNXt1t86HnwI0iUJBHWxMeYONTPVl20sfOvu9HTrHmLookhR2SsRAlLkR&#10;EpPDe8fJO9FKnClHtgwJwTgXJow6VcVK0R1Pc/z6oAaPFGICjMiyVmrA7gEiZT9id7H29tFVJFYO&#10;zvnfAuucB490M5gwOOvagPsMQGFW/c2d/b5IXWlilUK7alPjp9Eynqyg3CEZHHRT4i2/qLEFl8yH&#10;JXM4Ftg2HPVwjYtU0BQUeomSCtzjZ+fRHtmKWkoaHLOC+j8b5gQl6pdBHh+PJpM4l2kzmR6NcePe&#10;alZvNWajzwAbN8JHxfIkRvug9qJ0oO/xRVjEW1HFDMe7C8qD22/OQjf++KZwsVgkM5xFy8KlubU8&#10;gsc6R3bdtffM2Z6HASl8BfuRZLN3TOxso6eBxSaArBNNX+vadwDnOFGpf3PiQ/F2n6xeX8b5CwAA&#10;AP//AwBQSwMEFAAGAAgAAAAhALODTEzdAAAACgEAAA8AAABkcnMvZG93bnJldi54bWxMjzFPwzAQ&#10;hXck/oN1SGzUoWlQGuJUhaoTE4GlmxMfcSC2I9ttzb/nOtHt3r2nd9/Vm2QmdkIfRmcFPC4yYGh7&#10;p0Y7CPj82D+UwEKUVsnJWRTwiwE2ze1NLSvlzvYdT20cGJXYUEkBOsa54jz0Go0MCzejJe/LeSMj&#10;ST9w5eWZys3El1n2xI0cLV3QcsZXjf1PezQCjMrT7ltuD7gv25dDkd52XndC3N+l7TOwiCn+h+GC&#10;T+jQEFPnjlYFNpEu8jVFaVgBu/hZuaZFJ2BZ5CvgTc2vX2j+AAAA//8DAFBLAQItABQABgAIAAAA&#10;IQC2gziS/gAAAOEBAAATAAAAAAAAAAAAAAAAAAAAAABbQ29udGVudF9UeXBlc10ueG1sUEsBAi0A&#10;FAAGAAgAAAAhADj9If/WAAAAlAEAAAsAAAAAAAAAAAAAAAAALwEAAF9yZWxzLy5yZWxzUEsBAi0A&#10;FAAGAAgAAAAhAAmMbjaRAgAAYQUAAA4AAAAAAAAAAAAAAAAALgIAAGRycy9lMm9Eb2MueG1sUEsB&#10;Ai0AFAAGAAgAAAAhALODTEzdAAAACgEAAA8AAAAAAAAAAAAAAAAA6wQAAGRycy9kb3ducmV2Lnht&#10;bFBLBQYAAAAABAAEAPMAAAD1BQAAAAA=&#10;" fillcolor="#4472c4 [3204]" strokecolor="#1f3763 [1604]" strokeweight="1pt">
                <v:stroke joinstyle="miter"/>
                <v:textbox>
                  <w:txbxContent>
                    <w:p w14:paraId="5D1E0B4F" w14:textId="77777777" w:rsidR="00865405" w:rsidRPr="00F00CA9" w:rsidRDefault="00865405" w:rsidP="00A42EB6">
                      <w:pPr>
                        <w:jc w:val="center"/>
                        <w:rPr>
                          <w:sz w:val="28"/>
                          <w:szCs w:val="28"/>
                        </w:rPr>
                      </w:pPr>
                      <w:r w:rsidRPr="007F7B9E">
                        <w:rPr>
                          <w:sz w:val="28"/>
                          <w:szCs w:val="28"/>
                        </w:rPr>
                        <w:t>Cel strategiczny 2. Nowocześnie zarządzane placówki oświatowe gwarantujące wszechstronny rozwój mieszkańców oraz dobre przygotowanie do aktywności na rynku pracy, a także do życia społecznego.</w:t>
                      </w:r>
                    </w:p>
                  </w:txbxContent>
                </v:textbox>
                <w10:wrap anchorx="margin"/>
              </v:roundrect>
            </w:pict>
          </mc:Fallback>
        </mc:AlternateContent>
      </w:r>
    </w:p>
    <w:p w14:paraId="20A9F391" w14:textId="77777777" w:rsidR="00A42EB6" w:rsidRDefault="00A42EB6" w:rsidP="00A42EB6">
      <w:pPr>
        <w:pStyle w:val="Nowypodpunkt"/>
        <w:spacing w:after="0" w:line="360" w:lineRule="auto"/>
        <w:ind w:firstLine="0"/>
        <w:jc w:val="both"/>
        <w:rPr>
          <w:rFonts w:ascii="Cambria" w:hAnsi="Cambria"/>
          <w:b w:val="0"/>
          <w:szCs w:val="24"/>
        </w:rPr>
      </w:pPr>
    </w:p>
    <w:p w14:paraId="32F1C76F" w14:textId="77777777" w:rsidR="00A42EB6" w:rsidRDefault="00A42EB6" w:rsidP="00A42EB6">
      <w:pPr>
        <w:pStyle w:val="Nowypodpunkt"/>
        <w:spacing w:after="0" w:line="360" w:lineRule="auto"/>
        <w:ind w:firstLine="0"/>
        <w:jc w:val="both"/>
        <w:rPr>
          <w:rFonts w:ascii="Cambria" w:hAnsi="Cambria"/>
          <w:b w:val="0"/>
          <w:szCs w:val="24"/>
        </w:rPr>
      </w:pPr>
    </w:p>
    <w:p w14:paraId="007CCB4A" w14:textId="77777777" w:rsidR="00A42EB6" w:rsidRDefault="00A42EB6" w:rsidP="00A42EB6">
      <w:pPr>
        <w:pStyle w:val="Nowypodpunkt"/>
        <w:spacing w:after="0" w:line="360" w:lineRule="auto"/>
        <w:ind w:firstLine="0"/>
        <w:jc w:val="both"/>
        <w:rPr>
          <w:rFonts w:ascii="Cambria" w:hAnsi="Cambria"/>
          <w:b w:val="0"/>
          <w:szCs w:val="24"/>
        </w:rPr>
      </w:pPr>
    </w:p>
    <w:p w14:paraId="4E8F80D1" w14:textId="77777777" w:rsidR="00A42EB6" w:rsidRDefault="00A42EB6" w:rsidP="00A42EB6">
      <w:pPr>
        <w:pStyle w:val="Nowypodpunkt"/>
        <w:spacing w:after="0" w:line="360" w:lineRule="auto"/>
        <w:ind w:firstLine="0"/>
        <w:jc w:val="both"/>
        <w:rPr>
          <w:rFonts w:ascii="Cambria" w:hAnsi="Cambria"/>
          <w:b w:val="0"/>
          <w:szCs w:val="24"/>
        </w:rPr>
      </w:pPr>
    </w:p>
    <w:p w14:paraId="724DAED6" w14:textId="77777777" w:rsidR="00A42EB6" w:rsidRDefault="00A42EB6" w:rsidP="00A42EB6">
      <w:pPr>
        <w:pStyle w:val="Nowypodpunkt"/>
        <w:spacing w:after="0" w:line="360" w:lineRule="auto"/>
        <w:ind w:firstLine="0"/>
        <w:jc w:val="both"/>
        <w:rPr>
          <w:rFonts w:ascii="Cambria" w:hAnsi="Cambria"/>
          <w:b w:val="0"/>
          <w:szCs w:val="24"/>
        </w:rPr>
      </w:pPr>
    </w:p>
    <w:p w14:paraId="2939360A"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98176" behindDoc="0" locked="0" layoutInCell="1" allowOverlap="1" wp14:anchorId="16E3EFF8" wp14:editId="4179AD59">
                <wp:simplePos x="0" y="0"/>
                <wp:positionH relativeFrom="column">
                  <wp:posOffset>3862705</wp:posOffset>
                </wp:positionH>
                <wp:positionV relativeFrom="paragraph">
                  <wp:posOffset>6350</wp:posOffset>
                </wp:positionV>
                <wp:extent cx="3878580" cy="601980"/>
                <wp:effectExtent l="0" t="0" r="64770" b="83820"/>
                <wp:wrapNone/>
                <wp:docPr id="51" name="Łącznik prosty ze strzałką 51"/>
                <wp:cNvGraphicFramePr/>
                <a:graphic xmlns:a="http://schemas.openxmlformats.org/drawingml/2006/main">
                  <a:graphicData uri="http://schemas.microsoft.com/office/word/2010/wordprocessingShape">
                    <wps:wsp>
                      <wps:cNvCnPr/>
                      <wps:spPr>
                        <a:xfrm>
                          <a:off x="0" y="0"/>
                          <a:ext cx="387858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E0D96" id="Łącznik prosty ze strzałką 51" o:spid="_x0000_s1026" type="#_x0000_t32" style="position:absolute;margin-left:304.15pt;margin-top:.5pt;width:305.4pt;height:47.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pa8QEAAA0EAAAOAAAAZHJzL2Uyb0RvYy54bWysU9tuEzEQfUfiHyy/k90UtYQomz6kwAuC&#10;iMsHuN5x1qpvsockmzeQ+mftfzH2JlvUIiQQL961PWfmnDPjxeXeGraFmLR3DZ9Oas7ASd9qt2n4&#10;1y9vX8w4SyhcK4x30PAeEr9cPn+22IU5nPnOmxYioyQuzXeh4R1imFdVkh1YkSY+gKNL5aMVSNu4&#10;qdoodpTdmuqsri+qnY9tiF5CSnR6NVzyZcmvFEj8qFQCZKbhxA3LGst6nddquRDzTRSh0/JIQ/wD&#10;Cyu0o6JjqiuBgn2L+kkqq2X0ySucSG8rr5SWUDSQmmn9SM3nTgQoWsicFEab0v9LKz9s15HptuHn&#10;U86csNSj++93t/Lg9A0jYxP27ADUw3gQ9z9u7m4ZBZJru5DmBF65dTzuUljHbMFeRZu/JI7ti9P9&#10;6DTskUk6fDl7NTufUUMk3V3U09f0T2mqB3SICd+Bt8QhUdeovtCbDlfeOWqqj9Nit9i+TzgAT4Bc&#10;2ri8otDmjWsZ9oFUYdTCbQwc6+SQKosYaJc/7A0M8E+gyBQiOpQp4wgrE9lW0CAJKcFhsYEYG0fR&#10;Gaa0MSOwLvz+CDzGZyiUUf0b8Igolb3DEWy18/F31XF/oqyG+JMDg+5swbVv+9LQYg3NXOnJ8X3k&#10;of51X+APr3j5EwAA//8DAFBLAwQUAAYACAAAACEACILgit0AAAAJAQAADwAAAGRycy9kb3ducmV2&#10;LnhtbEyPwU7DMBBE70j8g7VI3KiTIKokxKkQEj2CaDnAzY23cdR4HcVuEvh6tic4rt5o9k21WVwv&#10;JhxD50lBukpAIDXedNQq+Ni/3OUgQtRkdO8JFXxjgE19fVXp0viZ3nHaxVZwCYVSK7AxDqWUobHo&#10;dFj5AYnZ0Y9ORz7HVppRz1zuepklyVo63RF/sHrAZ4vNaXd2Ct7az8lltO3ksfj62bav5mTnqNTt&#10;zfL0CCLiEv/CcNFndajZ6eDPZILoFayT/J6jDHjShWdpkYI4KCgecpB1Jf8vqH8BAAD//wMAUEsB&#10;Ai0AFAAGAAgAAAAhALaDOJL+AAAA4QEAABMAAAAAAAAAAAAAAAAAAAAAAFtDb250ZW50X1R5cGVz&#10;XS54bWxQSwECLQAUAAYACAAAACEAOP0h/9YAAACUAQAACwAAAAAAAAAAAAAAAAAvAQAAX3JlbHMv&#10;LnJlbHNQSwECLQAUAAYACAAAACEA6WbaWvEBAAANBAAADgAAAAAAAAAAAAAAAAAuAgAAZHJzL2Uy&#10;b0RvYy54bWxQSwECLQAUAAYACAAAACEACILgit0AAAAJAQAADwAAAAAAAAAAAAAAAABLBAAAZHJz&#10;L2Rvd25yZXYueG1sUEsFBgAAAAAEAAQA8wAAAFUFAAAAAA==&#10;" strokecolor="#4472c4 [3204]" strokeweight=".5pt">
                <v:stroke endarrow="block" joinstyle="miter"/>
              </v:shape>
            </w:pict>
          </mc:Fallback>
        </mc:AlternateContent>
      </w:r>
      <w:r>
        <w:rPr>
          <w:rFonts w:ascii="Cambria" w:hAnsi="Cambria"/>
          <w:b w:val="0"/>
          <w:noProof/>
          <w:szCs w:val="24"/>
          <w:lang w:eastAsia="pl-PL"/>
        </w:rPr>
        <mc:AlternateContent>
          <mc:Choice Requires="wps">
            <w:drawing>
              <wp:anchor distT="0" distB="0" distL="114300" distR="114300" simplePos="0" relativeHeight="251697152" behindDoc="0" locked="0" layoutInCell="1" allowOverlap="1" wp14:anchorId="73FC0845" wp14:editId="26D63036">
                <wp:simplePos x="0" y="0"/>
                <wp:positionH relativeFrom="column">
                  <wp:posOffset>3260725</wp:posOffset>
                </wp:positionH>
                <wp:positionV relativeFrom="paragraph">
                  <wp:posOffset>6350</wp:posOffset>
                </wp:positionV>
                <wp:extent cx="640080" cy="655320"/>
                <wp:effectExtent l="38100" t="0" r="26670" b="49530"/>
                <wp:wrapNone/>
                <wp:docPr id="50" name="Łącznik prosty ze strzałką 50"/>
                <wp:cNvGraphicFramePr/>
                <a:graphic xmlns:a="http://schemas.openxmlformats.org/drawingml/2006/main">
                  <a:graphicData uri="http://schemas.microsoft.com/office/word/2010/wordprocessingShape">
                    <wps:wsp>
                      <wps:cNvCnPr/>
                      <wps:spPr>
                        <a:xfrm flipH="1">
                          <a:off x="0" y="0"/>
                          <a:ext cx="640080" cy="655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0B193E" id="Łącznik prosty ze strzałką 50" o:spid="_x0000_s1026" type="#_x0000_t32" style="position:absolute;margin-left:256.75pt;margin-top:.5pt;width:50.4pt;height:51.6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xd9wEAABYEAAAOAAAAZHJzL2Uyb0RvYy54bWysU8tu2zAQvBfoPxC615Ld2ggEyzk4fRyK&#10;1ujjAxhqaRHhC+TWtnxrgfxZ8l9ZUrZaJEWBFr0sRHJndnZ2tbw8GM12EKJytimmk6pgYIVrld02&#10;xdcvb15cFCwity3XzkJT9BCLy9XzZ8u9r2HmOqdbCIxIbKz3vik6RF+XZRQdGB4nzoOlR+mC4UjH&#10;sC3bwPfEbnQ5q6pFuXeh9cEJiJFur4bHYpX5pQSBH6WMgEw3BWnDHEOO1ymWqyWvt4H7TomTDP4P&#10;KgxXloqOVFccOfsW1BMqo0Rw0UmcCGdKJ6USkHugbqbVo24+d9xD7oXMiX60Kf4/WvFhtwlMtU0x&#10;J3ssNzSj++93t+Jo1Q0jYyP27Ag0w3Dk9z9u7m4ZJZJrex9rAq/tJpxO0W9CsuAgg2FSK/+OFiKb&#10;Qm2yQ/a8Hz2HAzJBl4tXVXVBpQU9Lebzl7PMXg40ic6HiG/BGRITaXwkhKtth2tnLU3XhaEE372P&#10;SEIIeAYksLYpIlf6tW0Z9p7aw6C43WpIXVB6SilTN4P+/IW9hgH+CSS5QzqHMnkvYa0D23HaKC4E&#10;WJyOTJSdYFJpPQKrbMEfgaf8BIW8s38DHhG5srM4go2yLvyuOh7OkuWQf3Zg6DtZcO3aPk82W0PL&#10;l706/Shpu389Z/jP33n1AAAA//8DAFBLAwQUAAYACAAAACEA7ovDGN8AAAAJAQAADwAAAGRycy9k&#10;b3ducmV2LnhtbEyPS0/DMBCE70j8B2uRuFEnfalN41Q8mgM9VKIg1KMTL0kgXkex24Z/z/ZEj6MZ&#10;fTOTrgfbihP2vnGkIB5FIJBKZxqqFHy85w8LED5oMrp1hAp+0cM6u71JdWLcmd7wtA+VYAj5RCuo&#10;Q+gSKX1Zo9V+5Dok9r5cb3Vg2VfS9PrMcNvKcRTNpdUNcUOtO3yusfzZHy1TXvOn5eZ7d1hsX7b2&#10;s8httVlape7vhscViIBD+A/DZT5Ph4w3Fe5IxotWwSyezDjKBl9ifx5PJyCKi56OQWapvH6Q/QEA&#10;AP//AwBQSwECLQAUAAYACAAAACEAtoM4kv4AAADhAQAAEwAAAAAAAAAAAAAAAAAAAAAAW0NvbnRl&#10;bnRfVHlwZXNdLnhtbFBLAQItABQABgAIAAAAIQA4/SH/1gAAAJQBAAALAAAAAAAAAAAAAAAAAC8B&#10;AABfcmVscy8ucmVsc1BLAQItABQABgAIAAAAIQClFHxd9wEAABYEAAAOAAAAAAAAAAAAAAAAAC4C&#10;AABkcnMvZTJvRG9jLnhtbFBLAQItABQABgAIAAAAIQDui8MY3wAAAAkBAAAPAAAAAAAAAAAAAAAA&#10;AFEEAABkcnMvZG93bnJldi54bWxQSwUGAAAAAAQABADzAAAAXQUAAAAA&#10;" strokecolor="#4472c4 [3204]" strokeweight=".5pt">
                <v:stroke endarrow="block" joinstyle="miter"/>
              </v:shape>
            </w:pict>
          </mc:Fallback>
        </mc:AlternateContent>
      </w:r>
      <w:r>
        <w:rPr>
          <w:rFonts w:ascii="Cambria" w:hAnsi="Cambria"/>
          <w:b w:val="0"/>
          <w:noProof/>
          <w:szCs w:val="24"/>
          <w:lang w:eastAsia="pl-PL"/>
        </w:rPr>
        <mc:AlternateContent>
          <mc:Choice Requires="wps">
            <w:drawing>
              <wp:anchor distT="0" distB="0" distL="114300" distR="114300" simplePos="0" relativeHeight="251696128" behindDoc="0" locked="0" layoutInCell="1" allowOverlap="1" wp14:anchorId="020445E3" wp14:editId="78F9C6C4">
                <wp:simplePos x="0" y="0"/>
                <wp:positionH relativeFrom="column">
                  <wp:posOffset>1188085</wp:posOffset>
                </wp:positionH>
                <wp:positionV relativeFrom="paragraph">
                  <wp:posOffset>6350</wp:posOffset>
                </wp:positionV>
                <wp:extent cx="2705100" cy="647700"/>
                <wp:effectExtent l="38100" t="0" r="19050" b="76200"/>
                <wp:wrapNone/>
                <wp:docPr id="43" name="Łącznik prosty ze strzałką 43"/>
                <wp:cNvGraphicFramePr/>
                <a:graphic xmlns:a="http://schemas.openxmlformats.org/drawingml/2006/main">
                  <a:graphicData uri="http://schemas.microsoft.com/office/word/2010/wordprocessingShape">
                    <wps:wsp>
                      <wps:cNvCnPr/>
                      <wps:spPr>
                        <a:xfrm flipH="1">
                          <a:off x="0" y="0"/>
                          <a:ext cx="27051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79D73A" id="Łącznik prosty ze strzałką 43" o:spid="_x0000_s1026" type="#_x0000_t32" style="position:absolute;margin-left:93.55pt;margin-top:.5pt;width:213pt;height:5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ap9gEAABcEAAAOAAAAZHJzL2Uyb0RvYy54bWysU8mOEzEQvSPxD5bvpDthmKAonTlkWA4I&#10;IpYP8LjLaWu8qWySdG4gzZ/N/Bdld9IgQEggLpaXeq/qvSovrw7WsB1g1N41fDqpOQMnfavdtuGf&#10;Pr588pyzmIRrhfEOGt5D5Ferx4+W+7CAme+8aQEZkbi42IeGdymFRVVF2YEVceIDOHpUHq1IdMRt&#10;1aLYE7s11ayuL6u9xzaglxAj3V4Pj3xV+JUCmd4pFSEx03CqLZUVy3qT12q1FIstitBpeSpD/EMV&#10;VmhHSUeqa5EE+4z6FyqrJfroVZpIbyuvlJZQNJCaaf2Tmg+dCFC0kDkxjDbF/0cr3+42yHTb8Iun&#10;nDlhqUcPX+7v5NHpW0bGxtSzI1AP8Sgevt7e3zEKJNf2IS4IvHYbPJ1i2GC24KDQMmV0eE0DUUwh&#10;mexQPO9Hz+GQmKTL2bx+Nq2pNZLeLi/mc9oTYTXwZL6AMb0Cb6maSP2jSoTedmntnaP2ehxyiN2b&#10;mAbgGZDBxuU1CW1euJalPpC+hFq4rYFTnhxSZTmDgLJLvYEB/h4U2UOFDmnKYMLaINsJGikhJbg0&#10;HZkoOsOUNmYE1sWDPwJP8RkKZWj/BjwiSmbv0gi22nn8XfZ0OJeshvizA4PubMGNb/vS2mINTV/p&#10;yemn5PH+8Vzg3//z6hsAAAD//wMAUEsDBBQABgAIAAAAIQAs8qd+3gAAAAkBAAAPAAAAZHJzL2Rv&#10;d25yZXYueG1sTI/NbsIwEITvSH0Hayv1Bk6KREOIg/pDDuVQCagqjk68TdLG6yg2kL59l1N7208z&#10;mp3J1qPtxBkH3zpSEM8iEEiVMy3VCt4PxTQB4YMmoztHqOAHPazzm0mmU+MutMPzPtSCQ8inWkET&#10;Qp9K6asGrfYz1yOx9ukGqwPjUEsz6AuH207eR9FCWt0Sf2h0j88NVt/7k+WU1+Jpufl6Oybbl639&#10;KAtbb5ZWqbvb8XEFIuAY/sxwrc/VIedOpTuR8aJjTh5itvLBk1hfxHPm8srzCGSeyf8L8l8AAAD/&#10;/wMAUEsBAi0AFAAGAAgAAAAhALaDOJL+AAAA4QEAABMAAAAAAAAAAAAAAAAAAAAAAFtDb250ZW50&#10;X1R5cGVzXS54bWxQSwECLQAUAAYACAAAACEAOP0h/9YAAACUAQAACwAAAAAAAAAAAAAAAAAvAQAA&#10;X3JlbHMvLnJlbHNQSwECLQAUAAYACAAAACEA9HzmqfYBAAAXBAAADgAAAAAAAAAAAAAAAAAuAgAA&#10;ZHJzL2Uyb0RvYy54bWxQSwECLQAUAAYACAAAACEALPKnft4AAAAJAQAADwAAAAAAAAAAAAAAAABQ&#10;BAAAZHJzL2Rvd25yZXYueG1sUEsFBgAAAAAEAAQA8wAAAFsFAAAAAA==&#10;" strokecolor="#4472c4 [3204]" strokeweight=".5pt">
                <v:stroke endarrow="block" joinstyle="miter"/>
              </v:shape>
            </w:pict>
          </mc:Fallback>
        </mc:AlternateContent>
      </w:r>
    </w:p>
    <w:p w14:paraId="12DADF7F" w14:textId="77777777" w:rsidR="00A42EB6" w:rsidRDefault="00A42EB6" w:rsidP="00A42EB6">
      <w:pPr>
        <w:pStyle w:val="Nowypodpunkt"/>
        <w:spacing w:after="0" w:line="360" w:lineRule="auto"/>
        <w:ind w:firstLine="0"/>
        <w:jc w:val="both"/>
        <w:rPr>
          <w:rFonts w:ascii="Cambria" w:hAnsi="Cambria"/>
          <w:b w:val="0"/>
          <w:szCs w:val="24"/>
        </w:rPr>
      </w:pPr>
    </w:p>
    <w:p w14:paraId="71BCD803"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72576" behindDoc="0" locked="0" layoutInCell="1" allowOverlap="1" wp14:anchorId="214B3AFA" wp14:editId="5E225745">
                <wp:simplePos x="0" y="0"/>
                <wp:positionH relativeFrom="column">
                  <wp:posOffset>2856865</wp:posOffset>
                </wp:positionH>
                <wp:positionV relativeFrom="paragraph">
                  <wp:posOffset>187960</wp:posOffset>
                </wp:positionV>
                <wp:extent cx="1783080" cy="1249680"/>
                <wp:effectExtent l="0" t="0" r="26670" b="26670"/>
                <wp:wrapNone/>
                <wp:docPr id="21" name="Prostokąt zaokrąglony 21"/>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4C93D" w14:textId="77777777" w:rsidR="00865405" w:rsidRPr="00F00CA9" w:rsidRDefault="00865405" w:rsidP="00A42EB6">
                            <w:pPr>
                              <w:jc w:val="center"/>
                              <w:rPr>
                                <w:sz w:val="20"/>
                                <w:szCs w:val="20"/>
                              </w:rPr>
                            </w:pPr>
                            <w:r>
                              <w:rPr>
                                <w:sz w:val="20"/>
                                <w:szCs w:val="20"/>
                              </w:rPr>
                              <w:t>Cel operacyjny 2.2</w:t>
                            </w:r>
                            <w:r w:rsidRPr="007F7B9E">
                              <w:rPr>
                                <w:sz w:val="20"/>
                                <w:szCs w:val="20"/>
                              </w:rPr>
                              <w:t>. Wspieranie rozwoju placówek oświatowych na rzecz efektywnego nauczania.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21" o:spid="_x0000_s1032" style="position:absolute;left:0;text-align:left;margin-left:224.95pt;margin-top:14.8pt;width:140.4pt;height:98.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VRkgIAAGEFAAAOAAAAZHJzL2Uyb0RvYy54bWysVM1O4zAQvq+072D5viTpFihVU1QVsVoJ&#10;QQWsOLuO3UQ4Hq/tNil33owH27GTBgRoD6vNwfF4Zj7Pzzeenbe1IjthXQU6p9lRSonQHIpKb3L6&#10;6/7y24QS55kumAItcroXjp7Pv36ZNWYqRlCCKoQlCKLdtDE5Lb030yRxvBQ1c0dghEalBFszj6Ld&#10;JIVlDaLXKhml6UnSgC2MBS6cw9OLTknnEV9Kwf2NlE54onKKsfm42riuw5rMZ2y6scyUFe/DYP8Q&#10;Rc0qjZcOUBfMM7K11QeouuIWHEh/xKFOQMqKi5gDZpOl77K5K5kRMRcsjjNDmdz/g+XXu5UlVZHT&#10;UUaJZjX2aIURenh8efbkicGjfXneYPP2BC2wXI1xU/S6MyvbSw63IfdW2jr8MSvSxhLvhxKL1hOO&#10;h9np5Hs6wU5w1GWj8dkJCoiTvLob6/wPATUJm5xa2OriFhsZ68t2V8539gc7dA4xdVHEnd8rEQJR&#10;+lZITA7vHUXvSCuxVJbsGBKCcS60zzpVyQrRHR+n+PVBDR4xxAgYkGWl1IDdAwTKfsTuYu3tg6uI&#10;rByc078F1jkPHvFm0H5wrisN9jMAhVn1N3f2hyJ1pQlV8u26jY0/CZbhZA3FHslgoZsSZ/hlhS24&#10;Ys6vmMWxwLbhqPsbXKSCJqfQ7ygpwT59dh7ska2opaTBMcup+71lVlCifmrk8Vk2Hoe5jML4+HSE&#10;gn2rWb/V6G29BGwcUhWji9tg79VhKy3UD/giLMKtqGKa49055d4ehKXvxh/fFC4Wi2iGs2iYv9J3&#10;hgfwUOfArvv2gVnT89Ajha/hMJJs+o6JnW3w1LDYepBVpOlrXfsO4BxHKvVvTngo3srR6vVlnP8B&#10;AAD//wMAUEsDBBQABgAIAAAAIQBOTChd3wAAAAoBAAAPAAAAZHJzL2Rvd25yZXYueG1sTI+xTsMw&#10;EIZ3JN7BOiQ26pCGtEnjVIWqExOBpZsTX+NAfI5itzVvj5lgvLtP/31/tQ1mZBec3WBJwOMiAYbU&#10;WTVQL+Dj/fCwBua8JCVHSyjgGx1s69ubSpbKXukNL43vWQwhV0oB2vup5Nx1Go10CzshxdvJzkb6&#10;OM49V7O8xnAz8jRJcm7kQPGDlhO+aOy+mrMRYNQy7D/l7oiHdfN8fAqv+1m3Qtzfhd0GmMfg/2D4&#10;1Y/qUEen1p5JOTYKyLKiiKiAtMiBRWC1TFbA2rhI8wx4XfH/FeofAAAA//8DAFBLAQItABQABgAI&#10;AAAAIQC2gziS/gAAAOEBAAATAAAAAAAAAAAAAAAAAAAAAABbQ29udGVudF9UeXBlc10ueG1sUEsB&#10;Ai0AFAAGAAgAAAAhADj9If/WAAAAlAEAAAsAAAAAAAAAAAAAAAAALwEAAF9yZWxzLy5yZWxzUEsB&#10;Ai0AFAAGAAgAAAAhAMAmFVGSAgAAYQUAAA4AAAAAAAAAAAAAAAAALgIAAGRycy9lMm9Eb2MueG1s&#10;UEsBAi0AFAAGAAgAAAAhAE5MKF3fAAAACgEAAA8AAAAAAAAAAAAAAAAA7AQAAGRycy9kb3ducmV2&#10;LnhtbFBLBQYAAAAABAAEAPMAAAD4BQAAAAA=&#10;" fillcolor="#4472c4 [3204]" strokecolor="#1f3763 [1604]" strokeweight="1pt">
                <v:stroke joinstyle="miter"/>
                <v:textbox>
                  <w:txbxContent>
                    <w:p w14:paraId="64A4C93D" w14:textId="77777777" w:rsidR="00865405" w:rsidRPr="00F00CA9" w:rsidRDefault="00865405" w:rsidP="00A42EB6">
                      <w:pPr>
                        <w:jc w:val="center"/>
                        <w:rPr>
                          <w:sz w:val="20"/>
                          <w:szCs w:val="20"/>
                        </w:rPr>
                      </w:pPr>
                      <w:r>
                        <w:rPr>
                          <w:sz w:val="20"/>
                          <w:szCs w:val="20"/>
                        </w:rPr>
                        <w:t>Cel operacyjny 2.2</w:t>
                      </w:r>
                      <w:r w:rsidRPr="007F7B9E">
                        <w:rPr>
                          <w:sz w:val="20"/>
                          <w:szCs w:val="20"/>
                        </w:rPr>
                        <w:t>. Wspieranie rozwoju placówek oświatowych na rzecz efektywnego nauczania.</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73600" behindDoc="0" locked="0" layoutInCell="1" allowOverlap="1" wp14:anchorId="667AD2B9" wp14:editId="10F2E930">
                <wp:simplePos x="0" y="0"/>
                <wp:positionH relativeFrom="column">
                  <wp:posOffset>6880225</wp:posOffset>
                </wp:positionH>
                <wp:positionV relativeFrom="paragraph">
                  <wp:posOffset>134620</wp:posOffset>
                </wp:positionV>
                <wp:extent cx="1783080" cy="1249680"/>
                <wp:effectExtent l="0" t="0" r="26670" b="26670"/>
                <wp:wrapNone/>
                <wp:docPr id="22" name="Prostokąt zaokrąglony 22"/>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90673" w14:textId="14D1C21E" w:rsidR="00865405" w:rsidRPr="00F00CA9" w:rsidRDefault="00865405" w:rsidP="00A42EB6">
                            <w:pPr>
                              <w:jc w:val="center"/>
                              <w:rPr>
                                <w:sz w:val="20"/>
                                <w:szCs w:val="20"/>
                              </w:rPr>
                            </w:pPr>
                            <w:r>
                              <w:rPr>
                                <w:sz w:val="20"/>
                                <w:szCs w:val="20"/>
                              </w:rPr>
                              <w:t>Cel operacyjny 2.3</w:t>
                            </w:r>
                            <w:r w:rsidRPr="007F7B9E">
                              <w:rPr>
                                <w:sz w:val="20"/>
                                <w:szCs w:val="20"/>
                              </w:rPr>
                              <w:t xml:space="preserve">. </w:t>
                            </w:r>
                            <w:r>
                              <w:rPr>
                                <w:sz w:val="20"/>
                                <w:szCs w:val="20"/>
                              </w:rPr>
                              <w:br/>
                            </w:r>
                            <w:r w:rsidRPr="007F7B9E">
                              <w:rPr>
                                <w:sz w:val="20"/>
                                <w:szCs w:val="20"/>
                              </w:rPr>
                              <w:t>Rozwój infrastruktury sportowej dla młodzieży szkolnej Powiatu Bocheńskiego.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22" o:spid="_x0000_s1033" style="position:absolute;left:0;text-align:left;margin-left:541.75pt;margin-top:10.6pt;width:140.4pt;height:98.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MkgIAAGEFAAAOAAAAZHJzL2Uyb0RvYy54bWysVM1O3DAQvlfqO1i+l/x0gWVFFq1AVJUQ&#10;rICKs9exNxGOx7W9myx33owH69jJBgSoh6o5OB7PzOf5+canZ12jyFZYV4MuaHaQUiI0h7LW64L+&#10;ur/8NqXEeaZLpkCLgu6Eo2fzr19OWzMTOVSgSmEJgmg3a01BK+/NLEkcr0TD3AEYoVEpwTbMo2jX&#10;SWlZi+iNSvI0PUpasKWxwIVzeHrRK+k84kspuL+R0glPVEExNh9XG9dVWJP5KZutLTNVzYcw2D9E&#10;0bBa46Uj1AXzjGxs/QGqqbkFB9IfcGgSkLLmIuaA2WTpu2zuKmZEzAWL48xYJvf/YPn1dmlJXRY0&#10;zynRrMEeLTFCD48vz548MXi0L89rbN6OoAWWqzVuhl53ZmkHyeE25N5J24Q/ZkW6WOLdWGLRecLx&#10;MDuefk+n2AmOuiyfnByhgDjJq7uxzv8Q0JCwKaiFjS5vsZGxvmx75Xxvv7dD5xBTH0Xc+Z0SIRCl&#10;b4XE5PDePHpHWolzZcmWISEY50L7rFdVrBT98WGK3xDU6BFDjIABWdZKjdgDQKDsR+w+1sE+uIrI&#10;ytE5/VtgvfPoEW8G7UfnptZgPwNQmNVwc2+/L1JfmlAl36262PjjYBlOVlDukAwW+ilxhl/W2IIr&#10;5vySWRwLbBuOur/BRSpoCwrDjpIK7NNn58Ee2YpaSlocs4K63xtmBSXqp0Yen2STSZjLKEwOj3MU&#10;7FvN6q1Gb5pzwMZl+KgYHrfB3qv9VlpoHvBFWIRbUcU0x7sLyr3dC+e+H398U7hYLKIZzqJh/krf&#10;GR7AQ50Du+67B2bNwEOPFL6G/Uiy2Tsm9rbBU8Ni40HWkaavdR06gHMcqTS8OeGheCtHq9eXcf4H&#10;AAD//wMAUEsDBBQABgAIAAAAIQDl9bU93QAAAAwBAAAPAAAAZHJzL2Rvd25yZXYueG1sTI+xTsMw&#10;EIZ3JN7BOiQ2ajehVRTiVIWqExOBpZsTH3EgPke224a3x5lg/O8+/fddtZvtyC7ow+BIwnolgCF1&#10;Tg/US/h4Pz4UwEJUpNXoCCX8YIBdfXtTqVK7K73hpYk9SyUUSiXBxDiVnIfOoFVh5SaktPt03qqY&#10;ou+59uqayu3IMyG23KqB0gWjJnwx2H03ZyvB6nw+fKn9CY9F83zazK8Hb1op7+/m/ROwiHP8g2HR&#10;T+pQJ6fWnUkHNqYsinyTWAnZOgO2EPn2MQfWLpNCAK8r/v+J+hcAAP//AwBQSwECLQAUAAYACAAA&#10;ACEAtoM4kv4AAADhAQAAEwAAAAAAAAAAAAAAAAAAAAAAW0NvbnRlbnRfVHlwZXNdLnhtbFBLAQIt&#10;ABQABgAIAAAAIQA4/SH/1gAAAJQBAAALAAAAAAAAAAAAAAAAAC8BAABfcmVscy8ucmVsc1BLAQIt&#10;ABQABgAIAAAAIQAIVT/MkgIAAGEFAAAOAAAAAAAAAAAAAAAAAC4CAABkcnMvZTJvRG9jLnhtbFBL&#10;AQItABQABgAIAAAAIQDl9bU93QAAAAwBAAAPAAAAAAAAAAAAAAAAAOwEAABkcnMvZG93bnJldi54&#10;bWxQSwUGAAAAAAQABADzAAAA9gUAAAAA&#10;" fillcolor="#4472c4 [3204]" strokecolor="#1f3763 [1604]" strokeweight="1pt">
                <v:stroke joinstyle="miter"/>
                <v:textbox>
                  <w:txbxContent>
                    <w:p w14:paraId="20C90673" w14:textId="14D1C21E" w:rsidR="00865405" w:rsidRPr="00F00CA9" w:rsidRDefault="00865405" w:rsidP="00A42EB6">
                      <w:pPr>
                        <w:jc w:val="center"/>
                        <w:rPr>
                          <w:sz w:val="20"/>
                          <w:szCs w:val="20"/>
                        </w:rPr>
                      </w:pPr>
                      <w:r>
                        <w:rPr>
                          <w:sz w:val="20"/>
                          <w:szCs w:val="20"/>
                        </w:rPr>
                        <w:t>Cel operacyjny 2.3</w:t>
                      </w:r>
                      <w:r w:rsidRPr="007F7B9E">
                        <w:rPr>
                          <w:sz w:val="20"/>
                          <w:szCs w:val="20"/>
                        </w:rPr>
                        <w:t xml:space="preserve">. </w:t>
                      </w:r>
                      <w:r>
                        <w:rPr>
                          <w:sz w:val="20"/>
                          <w:szCs w:val="20"/>
                        </w:rPr>
                        <w:br/>
                      </w:r>
                      <w:r w:rsidRPr="007F7B9E">
                        <w:rPr>
                          <w:sz w:val="20"/>
                          <w:szCs w:val="20"/>
                        </w:rPr>
                        <w:t>Rozwój infrastruktury sportowej dla młodzieży szkolnej Powiatu Bocheńskiego.</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71552" behindDoc="0" locked="0" layoutInCell="1" allowOverlap="1" wp14:anchorId="51E89214" wp14:editId="6238F995">
                <wp:simplePos x="0" y="0"/>
                <wp:positionH relativeFrom="column">
                  <wp:posOffset>29845</wp:posOffset>
                </wp:positionH>
                <wp:positionV relativeFrom="paragraph">
                  <wp:posOffset>142240</wp:posOffset>
                </wp:positionV>
                <wp:extent cx="1783080" cy="1249680"/>
                <wp:effectExtent l="0" t="0" r="26670" b="26670"/>
                <wp:wrapNone/>
                <wp:docPr id="19" name="Prostokąt zaokrąglony 19"/>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0922B9" w14:textId="77777777" w:rsidR="00865405" w:rsidRPr="00F00CA9" w:rsidRDefault="00865405" w:rsidP="00A42EB6">
                            <w:pPr>
                              <w:jc w:val="center"/>
                              <w:rPr>
                                <w:sz w:val="20"/>
                                <w:szCs w:val="20"/>
                              </w:rPr>
                            </w:pPr>
                            <w:r>
                              <w:rPr>
                                <w:sz w:val="20"/>
                                <w:szCs w:val="20"/>
                              </w:rPr>
                              <w:t>Cel operacyjny 2.1.</w:t>
                            </w:r>
                            <w:r w:rsidRPr="007F7B9E">
                              <w:rPr>
                                <w:sz w:val="20"/>
                                <w:szCs w:val="20"/>
                              </w:rPr>
                              <w:t xml:space="preserve"> Wspieranie rozwoju uczniów poprzez tworzenie warunków do rozwoju ich talentów.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19" o:spid="_x0000_s1034" style="position:absolute;left:0;text-align:left;margin-left:2.35pt;margin-top:11.2pt;width:140.4pt;height:98.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NPkwIAAGEFAAAOAAAAZHJzL2Uyb0RvYy54bWysVM1O4zAQvq+072D5viTpFihVU1SBWK2E&#10;oAJWnF3HbiIcj9d2m5Q7b8aD7dhJUwRoD6vNwfF4Zj7Pzzeenbe1IlthXQU6p9lRSonQHIpKr3P6&#10;6+Hq24QS55kumAItcroTjp7Pv36ZNWYqRlCCKoQlCKLdtDE5Lb030yRxvBQ1c0dghEalBFszj6Jd&#10;J4VlDaLXKhml6UnSgC2MBS6cw9PLTknnEV9Kwf2tlE54onKKsfm42riuwprMZ2y6tsyUFe/DYP8Q&#10;Rc0qjZcOUJfMM7Kx1QeouuIWHEh/xKFOQMqKi5gDZpOl77K5L5kRMRcsjjNDmdz/g+U326UlVYG9&#10;O6NEsxp7tMQIPTy9vnjyzODJvr6ssXk7ghZYrsa4KXrdm6XtJYfbkHsrbR3+mBVpY4l3Q4lF6wnH&#10;w+x08j2dYCc46rLR+OwEBcRJDu7GOv9DQE3CJqcWNrq4w0bG+rLttfOd/d4OnUNMXRRx53dKhECU&#10;vhMSk8N7R9E70kpcKEu2DAnBOBfaZ52qZIXojo9T/PqgBo8YYgQMyLJSasDuAQJlP2J3sfb2wVVE&#10;Vg7O6d8C65wHj3gzaD8415UG+xmAwqz6mzv7fZG60oQq+XbVxsZPgmU4WUGxQzJY6KbEGX5VYQuu&#10;mfNLZnEssG046v4WF6mgySn0O0pKsM+fnQd7ZCtqKWlwzHLqfm+YFZSonxp5fJaNx2EuozA+Ph2h&#10;YN9qVm81elNfADYuw0fF8LgN9l7tt9JC/YgvwiLciiqmOd6dU+7tXrjw3fjjm8LFYhHNcBYN89f6&#10;3vAAHuoc2PXQPjJreh56pPAN7EeSTd8xsbMNnhoWGw+yijQ91LXvAM5xpFL/5oSH4q0crQ4v4/wP&#10;AAAA//8DAFBLAwQUAAYACAAAACEA7ApIad0AAAAIAQAADwAAAGRycy9kb3ducmV2LnhtbEyPwU7D&#10;MBBE70j8g7VI3KhT09A0xKkKVU+cCFx628RLHIjtKHZb8/eYE9xmNaOZt9U2mpGdafaDsxKWiwwY&#10;2c6pwfYS3t8OdwUwH9AqHJ0lCd/kYVtfX1VYKnexr3RuQs9SifUlStAhTCXnvtNk0C/cRDZ5H242&#10;GNI591zNeEnlZuQiyx64wcGmBY0TPWvqvpqTkWDUfdx/4u5Ih6J5OubxZT/rVsrbm7h7BBYohr8w&#10;/OIndKgTU+tOVnk2SlitU1CCECtgyRZFngNrk1huBPC64v8fqH8AAAD//wMAUEsBAi0AFAAGAAgA&#10;AAAhALaDOJL+AAAA4QEAABMAAAAAAAAAAAAAAAAAAAAAAFtDb250ZW50X1R5cGVzXS54bWxQSwEC&#10;LQAUAAYACAAAACEAOP0h/9YAAACUAQAACwAAAAAAAAAAAAAAAAAvAQAAX3JlbHMvLnJlbHNQSwEC&#10;LQAUAAYACAAAACEAncLjT5MCAABhBQAADgAAAAAAAAAAAAAAAAAuAgAAZHJzL2Uyb0RvYy54bWxQ&#10;SwECLQAUAAYACAAAACEA7ApIad0AAAAIAQAADwAAAAAAAAAAAAAAAADtBAAAZHJzL2Rvd25yZXYu&#10;eG1sUEsFBgAAAAAEAAQA8wAAAPcFAAAAAA==&#10;" fillcolor="#4472c4 [3204]" strokecolor="#1f3763 [1604]" strokeweight="1pt">
                <v:stroke joinstyle="miter"/>
                <v:textbox>
                  <w:txbxContent>
                    <w:p w14:paraId="5B0922B9" w14:textId="77777777" w:rsidR="00865405" w:rsidRPr="00F00CA9" w:rsidRDefault="00865405" w:rsidP="00A42EB6">
                      <w:pPr>
                        <w:jc w:val="center"/>
                        <w:rPr>
                          <w:sz w:val="20"/>
                          <w:szCs w:val="20"/>
                        </w:rPr>
                      </w:pPr>
                      <w:r>
                        <w:rPr>
                          <w:sz w:val="20"/>
                          <w:szCs w:val="20"/>
                        </w:rPr>
                        <w:t>Cel operacyjny 2.1.</w:t>
                      </w:r>
                      <w:r w:rsidRPr="007F7B9E">
                        <w:rPr>
                          <w:sz w:val="20"/>
                          <w:szCs w:val="20"/>
                        </w:rPr>
                        <w:t xml:space="preserve"> Wspieranie rozwoju uczniów poprzez tworzenie warunków do rozwoju ich talentów.</w:t>
                      </w:r>
                    </w:p>
                  </w:txbxContent>
                </v:textbox>
              </v:roundrect>
            </w:pict>
          </mc:Fallback>
        </mc:AlternateContent>
      </w:r>
    </w:p>
    <w:p w14:paraId="74B7D2DD" w14:textId="77777777" w:rsidR="00A42EB6" w:rsidRDefault="00A42EB6" w:rsidP="00A42EB6">
      <w:pPr>
        <w:pStyle w:val="Nowypodpunkt"/>
        <w:spacing w:after="0" w:line="360" w:lineRule="auto"/>
        <w:ind w:firstLine="0"/>
        <w:jc w:val="both"/>
        <w:rPr>
          <w:rFonts w:ascii="Cambria" w:hAnsi="Cambria"/>
          <w:b w:val="0"/>
          <w:szCs w:val="24"/>
        </w:rPr>
      </w:pPr>
    </w:p>
    <w:p w14:paraId="4B215827" w14:textId="77777777" w:rsidR="00A42EB6" w:rsidRDefault="00A42EB6" w:rsidP="00A42EB6">
      <w:pPr>
        <w:pStyle w:val="Nowypodpunkt"/>
        <w:spacing w:after="0" w:line="360" w:lineRule="auto"/>
        <w:ind w:firstLine="0"/>
        <w:jc w:val="both"/>
        <w:rPr>
          <w:rFonts w:ascii="Cambria" w:hAnsi="Cambria"/>
          <w:b w:val="0"/>
          <w:szCs w:val="24"/>
        </w:rPr>
      </w:pPr>
    </w:p>
    <w:p w14:paraId="593FB159" w14:textId="77777777" w:rsidR="00A42EB6" w:rsidRDefault="00A42EB6" w:rsidP="00A42EB6">
      <w:pPr>
        <w:pStyle w:val="Nowypodpunkt"/>
        <w:spacing w:after="0" w:line="360" w:lineRule="auto"/>
        <w:ind w:firstLine="0"/>
        <w:jc w:val="both"/>
        <w:rPr>
          <w:rFonts w:ascii="Cambria" w:hAnsi="Cambria"/>
          <w:b w:val="0"/>
          <w:szCs w:val="24"/>
        </w:rPr>
      </w:pPr>
    </w:p>
    <w:p w14:paraId="7B8393B9" w14:textId="77777777" w:rsidR="00A42EB6" w:rsidRDefault="00A42EB6" w:rsidP="00A42EB6">
      <w:pPr>
        <w:pStyle w:val="Nowypodpunkt"/>
        <w:spacing w:after="0" w:line="360" w:lineRule="auto"/>
        <w:ind w:firstLine="0"/>
        <w:jc w:val="both"/>
        <w:rPr>
          <w:rFonts w:ascii="Cambria" w:hAnsi="Cambria"/>
          <w:b w:val="0"/>
          <w:szCs w:val="24"/>
        </w:rPr>
      </w:pPr>
    </w:p>
    <w:p w14:paraId="01C70BBC" w14:textId="77777777" w:rsidR="00A42EB6" w:rsidRDefault="00A42EB6" w:rsidP="00A42EB6">
      <w:pPr>
        <w:pStyle w:val="Nowypodpunkt"/>
        <w:spacing w:after="0" w:line="360" w:lineRule="auto"/>
        <w:ind w:firstLine="0"/>
        <w:jc w:val="both"/>
        <w:rPr>
          <w:rFonts w:ascii="Cambria" w:hAnsi="Cambria"/>
          <w:b w:val="0"/>
          <w:szCs w:val="24"/>
        </w:rPr>
      </w:pPr>
    </w:p>
    <w:p w14:paraId="4C19D196" w14:textId="77777777" w:rsidR="00A42EB6" w:rsidRDefault="00A42EB6" w:rsidP="00A42EB6">
      <w:pPr>
        <w:pStyle w:val="Nowypodpunkt"/>
        <w:spacing w:after="0" w:line="360" w:lineRule="auto"/>
        <w:ind w:firstLine="0"/>
        <w:jc w:val="both"/>
        <w:rPr>
          <w:rFonts w:ascii="Cambria" w:hAnsi="Cambria"/>
          <w:b w:val="0"/>
          <w:szCs w:val="24"/>
        </w:rPr>
      </w:pPr>
    </w:p>
    <w:p w14:paraId="158A3A5E" w14:textId="77777777" w:rsidR="00A42EB6" w:rsidRDefault="00A42EB6" w:rsidP="00A42EB6">
      <w:pPr>
        <w:pStyle w:val="Nowypodpunkt"/>
        <w:spacing w:after="0" w:line="360" w:lineRule="auto"/>
        <w:jc w:val="both"/>
        <w:rPr>
          <w:rFonts w:ascii="Cambria" w:hAnsi="Cambria"/>
          <w:szCs w:val="24"/>
        </w:rPr>
      </w:pPr>
    </w:p>
    <w:p w14:paraId="72EDEE94" w14:textId="77777777" w:rsidR="00A42EB6" w:rsidRPr="00B27450" w:rsidRDefault="00A42EB6" w:rsidP="00A42EB6">
      <w:pPr>
        <w:pStyle w:val="Nagwek2"/>
        <w:rPr>
          <w:b/>
        </w:rPr>
      </w:pPr>
      <w:bookmarkStart w:id="20" w:name="_Toc50553398"/>
      <w:bookmarkStart w:id="21" w:name="_Toc58850864"/>
      <w:r w:rsidRPr="00FE2817">
        <w:rPr>
          <w:szCs w:val="24"/>
        </w:rPr>
        <w:lastRenderedPageBreak/>
        <w:t>Obszar rozwoju nr</w:t>
      </w:r>
      <w:r>
        <w:rPr>
          <w:szCs w:val="24"/>
        </w:rPr>
        <w:t xml:space="preserve"> 3</w:t>
      </w:r>
      <w:r w:rsidRPr="00FE2817">
        <w:rPr>
          <w:szCs w:val="24"/>
        </w:rPr>
        <w:t>.</w:t>
      </w:r>
      <w:r w:rsidRPr="00FE2817">
        <w:t xml:space="preserve"> Nowoczesna infrastruktura i komplementarne połączenia komunikacyjne</w:t>
      </w:r>
      <w:bookmarkEnd w:id="20"/>
      <w:bookmarkEnd w:id="21"/>
    </w:p>
    <w:p w14:paraId="2CE69A14" w14:textId="77777777" w:rsidR="00A42EB6" w:rsidRDefault="00A42EB6" w:rsidP="00A42EB6">
      <w:pPr>
        <w:pStyle w:val="Nowypodpunkt"/>
        <w:spacing w:after="0" w:line="360" w:lineRule="auto"/>
        <w:ind w:firstLine="0"/>
        <w:jc w:val="both"/>
        <w:rPr>
          <w:rFonts w:ascii="Cambria" w:hAnsi="Cambria"/>
          <w:b w:val="0"/>
          <w:szCs w:val="24"/>
        </w:rPr>
      </w:pPr>
    </w:p>
    <w:p w14:paraId="25B1C3EA" w14:textId="77777777" w:rsidR="00A42EB6" w:rsidRDefault="00A42EB6" w:rsidP="00A42EB6">
      <w:pPr>
        <w:pStyle w:val="Nowypodpunkt"/>
        <w:spacing w:after="0" w:line="360" w:lineRule="auto"/>
        <w:ind w:firstLine="0"/>
        <w:jc w:val="both"/>
        <w:rPr>
          <w:rFonts w:ascii="Cambria" w:hAnsi="Cambria"/>
          <w:b w:val="0"/>
          <w:szCs w:val="24"/>
        </w:rPr>
      </w:pPr>
    </w:p>
    <w:p w14:paraId="2FB5A8E6" w14:textId="77777777" w:rsidR="00A42EB6" w:rsidRDefault="00A42EB6" w:rsidP="00A42EB6">
      <w:pPr>
        <w:pStyle w:val="Nowypodpunkt"/>
        <w:spacing w:after="0" w:line="360" w:lineRule="auto"/>
        <w:ind w:firstLine="0"/>
        <w:jc w:val="both"/>
        <w:rPr>
          <w:rFonts w:ascii="Cambria" w:hAnsi="Cambria"/>
          <w:b w:val="0"/>
          <w:szCs w:val="24"/>
        </w:rPr>
      </w:pPr>
    </w:p>
    <w:p w14:paraId="671D3E91"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74624" behindDoc="0" locked="0" layoutInCell="1" allowOverlap="1" wp14:anchorId="3ECBADAF" wp14:editId="26D2E346">
                <wp:simplePos x="0" y="0"/>
                <wp:positionH relativeFrom="margin">
                  <wp:posOffset>830580</wp:posOffset>
                </wp:positionH>
                <wp:positionV relativeFrom="paragraph">
                  <wp:posOffset>87630</wp:posOffset>
                </wp:positionV>
                <wp:extent cx="5943600" cy="1600200"/>
                <wp:effectExtent l="0" t="0" r="19050" b="19050"/>
                <wp:wrapNone/>
                <wp:docPr id="30" name="Prostokąt zaokrąglony 30"/>
                <wp:cNvGraphicFramePr/>
                <a:graphic xmlns:a="http://schemas.openxmlformats.org/drawingml/2006/main">
                  <a:graphicData uri="http://schemas.microsoft.com/office/word/2010/wordprocessingShape">
                    <wps:wsp>
                      <wps:cNvSpPr/>
                      <wps:spPr>
                        <a:xfrm>
                          <a:off x="0" y="0"/>
                          <a:ext cx="59436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85EED9" w14:textId="77777777" w:rsidR="00865405" w:rsidRPr="00F00CA9" w:rsidRDefault="00865405" w:rsidP="00A42EB6">
                            <w:pPr>
                              <w:jc w:val="center"/>
                              <w:rPr>
                                <w:sz w:val="28"/>
                                <w:szCs w:val="28"/>
                              </w:rPr>
                            </w:pPr>
                            <w:r w:rsidRPr="007F7B9E">
                              <w:rPr>
                                <w:sz w:val="28"/>
                                <w:szCs w:val="28"/>
                              </w:rPr>
                              <w:t>Cel strategiczny 3. Powiat Bocheński jako obszar o dobrej dostępności komunikacyjnej drogowej, kolejowej i lotniczej, zapewniający dostęp do sieci infrastruktury technicznej o wysokich parametrach jakościowych.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30" o:spid="_x0000_s1035" style="position:absolute;left:0;text-align:left;margin-left:65.4pt;margin-top:6.9pt;width:468pt;height:126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ntkAIAAGEFAAAOAAAAZHJzL2Uyb0RvYy54bWysVM1OGzEQvlfqO1i+l92EQEvEBkUgqkqI&#10;RkDF2fHayQqvxx072Q133owH69i7WRCgHqrmsBl7Zr75+8anZ21t2Fahr8AWfHSQc6ashLKyq4L/&#10;urv88o0zH4QthQGrCr5Tnp/NPn86bdxUjWENplTICMT6aeMKvg7BTbPMy7WqhT8ApywpNWAtAh1x&#10;lZUoGkKvTTbO8+OsASwdglTe0+1Fp+SzhK+1kuGn1l4FZgpOuYX0xfRdxm82OxXTFQq3rmSfhviH&#10;LGpRWQo6QF2IINgGq3dQdSURPOhwIKHOQOtKqlQDVTPK31RzuxZOpVqoOd4NbfL/D1ZebxfIqrLg&#10;h9QeK2qa0YIyDPDw/BTYo4AHfH5a0fB2jCyoXY3zU/K6dQvsT57EWHursY7/VBVrU4t3Q4tVG5ik&#10;y6OTyeFxTqEk6UYk0RAjavbi7tCH7wpqFoWCI2xseUODTP0V2ysfOvu9HTnHnLoskhR2RsVEjL1R&#10;moqjuOPknWilzg2yrSBCCCmVDaNOtRal6q6Pcvr1SQ0eKcUEGJF1ZcyA3QNEyr7H7nLt7aOrSqwc&#10;nPO/JdY5Dx4pMtgwONeVBfwIwFBVfeTOft+krjWxS6FdtmnwJ9Ey3iyh3BEZELot8U5eVjSCK+HD&#10;QiCtBY2NVj38pI820BQceomzNeDjR/fRnthKWs4aWrOC+98bgYoz88MSj09Gk0ncy3SYHH0d0wFf&#10;a5avNXZTnwMNbkSPipNJjPbB7EWNUN/TizCPUUklrKTYBZcB94fz0K0/vSlSzefJjHbRiXBlb52M&#10;4LHPkV137b1A1/MwEIWvYb+SYvqGiZ1t9LQw3wTQVaLpS1/7CdAeJyr1b058KF6fk9XLyzj7AwAA&#10;//8DAFBLAwQUAAYACAAAACEA4wcc1twAAAALAQAADwAAAGRycy9kb3ducmV2LnhtbEyPMU/DMBCF&#10;dyT+g3VIbNSmVaMoxKkKVScmAks3Jz7iQGxHttuaf89lgune0z29+67eZTuxC4Y4eifhcSWAoeu9&#10;Ht0g4eP9+FACi0k5rSbvUMIPRtg1tze1qrS/uje8tGlgVOJipSSYlOaK89gbtCqu/IyOdp8+WJXI&#10;hoHroK5Ubie+FqLgVo2OLhg144vB/rs9WwlWb/LhS+1PeCzb59M2vx6C6aS8v8v7J2AJc/oLw4JP&#10;6NAQU+fPTkc2kd8IQk+LoLkERFGQ6iSsi20JvKn5/x+aXwAAAP//AwBQSwECLQAUAAYACAAAACEA&#10;toM4kv4AAADhAQAAEwAAAAAAAAAAAAAAAAAAAAAAW0NvbnRlbnRfVHlwZXNdLnhtbFBLAQItABQA&#10;BgAIAAAAIQA4/SH/1gAAAJQBAAALAAAAAAAAAAAAAAAAAC8BAABfcmVscy8ucmVsc1BLAQItABQA&#10;BgAIAAAAIQDxSxntkAIAAGEFAAAOAAAAAAAAAAAAAAAAAC4CAABkcnMvZTJvRG9jLnhtbFBLAQIt&#10;ABQABgAIAAAAIQDjBxzW3AAAAAsBAAAPAAAAAAAAAAAAAAAAAOoEAABkcnMvZG93bnJldi54bWxQ&#10;SwUGAAAAAAQABADzAAAA8wUAAAAA&#10;" fillcolor="#4472c4 [3204]" strokecolor="#1f3763 [1604]" strokeweight="1pt">
                <v:stroke joinstyle="miter"/>
                <v:textbox>
                  <w:txbxContent>
                    <w:p w14:paraId="0885EED9" w14:textId="77777777" w:rsidR="00865405" w:rsidRPr="00F00CA9" w:rsidRDefault="00865405" w:rsidP="00A42EB6">
                      <w:pPr>
                        <w:jc w:val="center"/>
                        <w:rPr>
                          <w:sz w:val="28"/>
                          <w:szCs w:val="28"/>
                        </w:rPr>
                      </w:pPr>
                      <w:r w:rsidRPr="007F7B9E">
                        <w:rPr>
                          <w:sz w:val="28"/>
                          <w:szCs w:val="28"/>
                        </w:rPr>
                        <w:t>Cel strategiczny 3. Powiat Bocheński jako obszar o dobrej dostępności komunikacyjnej drogowej, kolejowej i lotniczej, zapewniający dostęp do sieci infrastruktury technicznej o wysokich parametrach jakościowych.</w:t>
                      </w:r>
                    </w:p>
                  </w:txbxContent>
                </v:textbox>
                <w10:wrap anchorx="margin"/>
              </v:roundrect>
            </w:pict>
          </mc:Fallback>
        </mc:AlternateContent>
      </w:r>
    </w:p>
    <w:p w14:paraId="67F637A9" w14:textId="77777777" w:rsidR="00A42EB6" w:rsidRDefault="00A42EB6" w:rsidP="00A42EB6">
      <w:pPr>
        <w:pStyle w:val="Nowypodpunkt"/>
        <w:spacing w:after="0" w:line="360" w:lineRule="auto"/>
        <w:ind w:firstLine="0"/>
        <w:jc w:val="both"/>
        <w:rPr>
          <w:rFonts w:ascii="Cambria" w:hAnsi="Cambria"/>
          <w:b w:val="0"/>
          <w:szCs w:val="24"/>
        </w:rPr>
      </w:pPr>
    </w:p>
    <w:p w14:paraId="6BC23951" w14:textId="77777777" w:rsidR="00A42EB6" w:rsidRDefault="00A42EB6" w:rsidP="00A42EB6">
      <w:pPr>
        <w:pStyle w:val="Nowypodpunkt"/>
        <w:spacing w:after="0" w:line="360" w:lineRule="auto"/>
        <w:ind w:firstLine="0"/>
        <w:jc w:val="both"/>
        <w:rPr>
          <w:rFonts w:ascii="Cambria" w:hAnsi="Cambria"/>
          <w:b w:val="0"/>
          <w:szCs w:val="24"/>
        </w:rPr>
      </w:pPr>
    </w:p>
    <w:p w14:paraId="151DB9FC" w14:textId="77777777" w:rsidR="00A42EB6" w:rsidRDefault="00A42EB6" w:rsidP="00A42EB6">
      <w:pPr>
        <w:pStyle w:val="Nowypodpunkt"/>
        <w:spacing w:after="0" w:line="360" w:lineRule="auto"/>
        <w:ind w:firstLine="0"/>
        <w:jc w:val="both"/>
        <w:rPr>
          <w:rFonts w:ascii="Cambria" w:hAnsi="Cambria"/>
          <w:b w:val="0"/>
          <w:szCs w:val="24"/>
        </w:rPr>
      </w:pPr>
    </w:p>
    <w:p w14:paraId="3074BF35" w14:textId="77777777" w:rsidR="00A42EB6" w:rsidRDefault="00A42EB6" w:rsidP="00A42EB6">
      <w:pPr>
        <w:pStyle w:val="Nowypodpunkt"/>
        <w:spacing w:after="0" w:line="360" w:lineRule="auto"/>
        <w:ind w:firstLine="0"/>
        <w:jc w:val="both"/>
        <w:rPr>
          <w:rFonts w:ascii="Cambria" w:hAnsi="Cambria"/>
          <w:b w:val="0"/>
          <w:szCs w:val="24"/>
        </w:rPr>
      </w:pPr>
    </w:p>
    <w:p w14:paraId="09D812BF" w14:textId="77777777" w:rsidR="00A42EB6" w:rsidRDefault="00A42EB6" w:rsidP="00A42EB6">
      <w:pPr>
        <w:pStyle w:val="Nowypodpunkt"/>
        <w:spacing w:after="0" w:line="360" w:lineRule="auto"/>
        <w:ind w:firstLine="0"/>
        <w:jc w:val="both"/>
        <w:rPr>
          <w:rFonts w:ascii="Cambria" w:hAnsi="Cambria"/>
          <w:b w:val="0"/>
          <w:szCs w:val="24"/>
        </w:rPr>
      </w:pPr>
    </w:p>
    <w:p w14:paraId="4153EF98" w14:textId="5569BBE4"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80768" behindDoc="0" locked="0" layoutInCell="1" allowOverlap="1" wp14:anchorId="0365BFF6" wp14:editId="7181F770">
                <wp:simplePos x="0" y="0"/>
                <wp:positionH relativeFrom="margin">
                  <wp:posOffset>3600450</wp:posOffset>
                </wp:positionH>
                <wp:positionV relativeFrom="paragraph">
                  <wp:posOffset>71120</wp:posOffset>
                </wp:positionV>
                <wp:extent cx="1455420" cy="784860"/>
                <wp:effectExtent l="0" t="0" r="68580" b="53340"/>
                <wp:wrapNone/>
                <wp:docPr id="37" name="Łącznik prosty ze strzałką 37"/>
                <wp:cNvGraphicFramePr/>
                <a:graphic xmlns:a="http://schemas.openxmlformats.org/drawingml/2006/main">
                  <a:graphicData uri="http://schemas.microsoft.com/office/word/2010/wordprocessingShape">
                    <wps:wsp>
                      <wps:cNvCnPr/>
                      <wps:spPr>
                        <a:xfrm>
                          <a:off x="0" y="0"/>
                          <a:ext cx="1455420" cy="784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067B0E" id="Łącznik prosty ze strzałką 37" o:spid="_x0000_s1026" type="#_x0000_t32" style="position:absolute;margin-left:283.5pt;margin-top:5.6pt;width:114.6pt;height:61.8pt;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Hp8AEAAA0EAAAOAAAAZHJzL2Uyb0RvYy54bWysU9tuEzEQfUfiHyy/k01C2karbPqQAi8I&#10;Ii4f4HrHWau+aWySbN5A6p+1/8XYSbYIkBCIF+/anjNzzpnx4npvDdsCRu1dwyejMWfgpG+12zT8&#10;86fXL+acxSRcK4x30PAeIr9ePn+22IUapr7zpgVklMTFehca3qUU6qqKsgMr4sgHcHSpPFqRaIub&#10;qkWxo+zWVNPx+LLaeWwDegkx0unN8ZIvS36lQKb3SkVIzDScuKWyYllv81otF6LeoAidlica4h9Y&#10;WKEdFR1S3Ygk2BfUv6SyWqKPXqWR9LbySmkJRQOpmYx/UvOxEwGKFjInhsGm+P/SynfbNTLdNvzl&#10;FWdOWOrR49eHe3lw+o6RsTH17ADUQzyIx293D/eMAsm1XYg1gVdujaddDGvMFuwV2vwlcWxfnO4H&#10;p2GfmKTDyeziYjalhki6u5rP5pelFdUTOmBMb8Bb4hCpa1Rf6E2XVt45aqrHSbFbbN/GRPUJeAbk&#10;0sblNQltXrmWpT6QqoRauI2BTJ7Cc0iVRRxpl7/UGzjCP4AiUzLRUqaMI6wMsq2gQRJSgkuTIRNF&#10;Z5jSxgzA8Z+Bp/gMhTKqfwMeEKWyd2kAW+08/q562p8pq2P82YGj7mzBrW/70tBiDc1c8er0PvJQ&#10;/7gv8KdXvPwOAAD//wMAUEsDBBQABgAIAAAAIQCiWdpv3wAAAAoBAAAPAAAAZHJzL2Rvd25yZXYu&#10;eG1sTI9BT8MwDIXvSPyHyEjcWLoC3dY1nRASO4I2OLBb1nhptcapmqwt/HrMCW6239Pz94rN5Fox&#10;YB8aTwrmswQEUuVNQ1bBx/vL3RJEiJqMbj2hgi8MsCmvrwqdGz/SDod9tIJDKORaQR1jl0sZqhqd&#10;DjPfIbF28r3TkdfeStPrkcNdK9MkyaTTDfGHWnf4XGN13l+cgjf7ObiUto08rQ7fW/tqzvUYlbq9&#10;mZ7WICJO8c8Mv/iMDiUzHf2FTBCtgsdswV0iC/MUBBsWq4yHIx/uH5Ygy0L+r1D+AAAA//8DAFBL&#10;AQItABQABgAIAAAAIQC2gziS/gAAAOEBAAATAAAAAAAAAAAAAAAAAAAAAABbQ29udGVudF9UeXBl&#10;c10ueG1sUEsBAi0AFAAGAAgAAAAhADj9If/WAAAAlAEAAAsAAAAAAAAAAAAAAAAALwEAAF9yZWxz&#10;Ly5yZWxzUEsBAi0AFAAGAAgAAAAhANVt4enwAQAADQQAAA4AAAAAAAAAAAAAAAAALgIAAGRycy9l&#10;Mm9Eb2MueG1sUEsBAi0AFAAGAAgAAAAhAKJZ2m/fAAAACgEAAA8AAAAAAAAAAAAAAAAASgQAAGRy&#10;cy9kb3ducmV2LnhtbFBLBQYAAAAABAAEAPMAAABWBQAAAAA=&#10;" strokecolor="#4472c4 [3204]" strokeweight=".5pt">
                <v:stroke endarrow="block" joinstyle="miter"/>
                <w10:wrap anchorx="margin"/>
              </v:shape>
            </w:pict>
          </mc:Fallback>
        </mc:AlternateContent>
      </w:r>
      <w:r>
        <w:rPr>
          <w:rFonts w:ascii="Cambria" w:hAnsi="Cambria"/>
          <w:b w:val="0"/>
          <w:noProof/>
          <w:szCs w:val="24"/>
          <w:lang w:eastAsia="pl-PL"/>
        </w:rPr>
        <mc:AlternateContent>
          <mc:Choice Requires="wps">
            <w:drawing>
              <wp:anchor distT="0" distB="0" distL="114300" distR="114300" simplePos="0" relativeHeight="251678720" behindDoc="0" locked="0" layoutInCell="1" allowOverlap="1" wp14:anchorId="21FE70EF" wp14:editId="393F545F">
                <wp:simplePos x="0" y="0"/>
                <wp:positionH relativeFrom="column">
                  <wp:posOffset>342265</wp:posOffset>
                </wp:positionH>
                <wp:positionV relativeFrom="paragraph">
                  <wp:posOffset>63500</wp:posOffset>
                </wp:positionV>
                <wp:extent cx="3291840" cy="830580"/>
                <wp:effectExtent l="38100" t="0" r="22860" b="83820"/>
                <wp:wrapNone/>
                <wp:docPr id="35" name="Łącznik prosty ze strzałką 35"/>
                <wp:cNvGraphicFramePr/>
                <a:graphic xmlns:a="http://schemas.openxmlformats.org/drawingml/2006/main">
                  <a:graphicData uri="http://schemas.microsoft.com/office/word/2010/wordprocessingShape">
                    <wps:wsp>
                      <wps:cNvCnPr/>
                      <wps:spPr>
                        <a:xfrm flipH="1">
                          <a:off x="0" y="0"/>
                          <a:ext cx="3291840" cy="830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B5DAE" id="Łącznik prosty ze strzałką 35" o:spid="_x0000_s1026" type="#_x0000_t32" style="position:absolute;margin-left:26.95pt;margin-top:5pt;width:259.2pt;height:65.4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VC+QEAABcEAAAOAAAAZHJzL2Uyb0RvYy54bWysU8uOEzEQvCPxD5bvZCYJi0KUyR6yPA4I&#10;Vjw+wOtpZ6z1S22TZHIDaf9s979oe5IBAUICcWmN7a7qruqe1eXBGrYDjNq7hk8nNWfgpG+12zb8&#10;08eXTxacxSRcK4x30PAeIr9cP3602oclzHznTQvIiMTF5T40vEspLKsqyg6siBMfwNGj8mhFoiNu&#10;qxbFntitqWZ1/azae2wDegkx0u3V8MjXhV8pkOmdUhESMw2n3lKJWOJNjtV6JZZbFKHT8tSG+Icu&#10;rNCOio5UVyIJ9hn1L1RWS/TRqzSR3lZeKS2haCA10/onNR86EaBoIXNiGG2K/49Wvt1dI9Ntw+cX&#10;nDlhaUYPX+7v5NHpW0bGxtSzI9AM8Sgevt7e3zFKJNf2IS4JvHHXeDrFcI3ZgoNCy5TR4TUtRDGF&#10;ZLJD8bwfPYdDYpIu57Pn08VTGo2kt8W8vliUoVQDT+YLGNMr8Ja6iTQ/6kTobZc23jkar8ehhti9&#10;iYk6IeAZkMHG5ZiENi9cy1IfSF9CLdzWQJZB6TmlynIGAeUr9QYG+HtQZA81OpQpiwkbg2wnaKWE&#10;lODSdGSi7AxT2pgRWBcP/gg85WcolKX9G/CIKJW9SyPYaufxd9XT4dyyGvLPDgy6swU3vu3LaIs1&#10;tH3Fq9Ofktf7x3OBf/+f198AAAD//wMAUEsDBBQABgAIAAAAIQC5JEIA3wAAAAkBAAAPAAAAZHJz&#10;L2Rvd25yZXYueG1sTI/NTsMwEITvSLyDtUjcqE1LIQlxKn6aQ3tAoiDE0YmXJBCvo9htw9uznOC4&#10;M6PZb/LV5HpxwDF0njRczhQIpNrbjhoNry/lRQIiREPW9J5QwzcGWBWnJ7nJrD/SMx52sRFcQiEz&#10;GtoYh0zKULfoTJj5AYm9Dz86E/kcG2lHc+Ry18u5UtfSmY74Q2sGfGix/trtHbdsyvt0/fn0nmwf&#10;t+6tKl2zTp3W52fT3S2IiFP8C8MvPqNDwUyV35MNotewXKScZF3xJPaXN/MFiIqFK5WALHL5f0Hx&#10;AwAA//8DAFBLAQItABQABgAIAAAAIQC2gziS/gAAAOEBAAATAAAAAAAAAAAAAAAAAAAAAABbQ29u&#10;dGVudF9UeXBlc10ueG1sUEsBAi0AFAAGAAgAAAAhADj9If/WAAAAlAEAAAsAAAAAAAAAAAAAAAAA&#10;LwEAAF9yZWxzLy5yZWxzUEsBAi0AFAAGAAgAAAAhADSDlUL5AQAAFwQAAA4AAAAAAAAAAAAAAAAA&#10;LgIAAGRycy9lMm9Eb2MueG1sUEsBAi0AFAAGAAgAAAAhALkkQgDfAAAACQEAAA8AAAAAAAAAAAAA&#10;AAAAUwQAAGRycy9kb3ducmV2LnhtbFBLBQYAAAAABAAEAPMAAABfBQAAAAA=&#10;" strokecolor="#4472c4 [3204]" strokeweight=".5pt">
                <v:stroke endarrow="block" joinstyle="miter"/>
              </v:shape>
            </w:pict>
          </mc:Fallback>
        </mc:AlternateContent>
      </w:r>
    </w:p>
    <w:p w14:paraId="4C1B7BA0" w14:textId="77777777" w:rsidR="00A42EB6" w:rsidRDefault="00A42EB6" w:rsidP="00A42EB6">
      <w:pPr>
        <w:pStyle w:val="Nowypodpunkt"/>
        <w:spacing w:after="0" w:line="360" w:lineRule="auto"/>
        <w:ind w:firstLine="0"/>
        <w:jc w:val="both"/>
        <w:rPr>
          <w:rFonts w:ascii="Cambria" w:hAnsi="Cambria"/>
          <w:b w:val="0"/>
          <w:szCs w:val="24"/>
        </w:rPr>
      </w:pPr>
    </w:p>
    <w:p w14:paraId="5562880F" w14:textId="77777777" w:rsidR="00A42EB6" w:rsidRDefault="00A42EB6" w:rsidP="00A42EB6">
      <w:pPr>
        <w:pStyle w:val="Nowypodpunkt"/>
        <w:spacing w:after="0" w:line="360" w:lineRule="auto"/>
        <w:ind w:firstLine="0"/>
        <w:jc w:val="both"/>
        <w:rPr>
          <w:rFonts w:ascii="Cambria" w:hAnsi="Cambria"/>
          <w:b w:val="0"/>
          <w:szCs w:val="24"/>
        </w:rPr>
      </w:pPr>
    </w:p>
    <w:p w14:paraId="400A869C" w14:textId="7D79494A"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76672" behindDoc="0" locked="0" layoutInCell="1" allowOverlap="1" wp14:anchorId="6B95C83E" wp14:editId="30DDF49A">
                <wp:simplePos x="0" y="0"/>
                <wp:positionH relativeFrom="column">
                  <wp:posOffset>4319905</wp:posOffset>
                </wp:positionH>
                <wp:positionV relativeFrom="paragraph">
                  <wp:posOffset>105410</wp:posOffset>
                </wp:positionV>
                <wp:extent cx="1783080" cy="1249680"/>
                <wp:effectExtent l="0" t="0" r="26670" b="26670"/>
                <wp:wrapNone/>
                <wp:docPr id="32" name="Prostokąt zaokrąglony 32"/>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B74AC" w14:textId="5DA2C11D" w:rsidR="00865405" w:rsidRPr="00A531D4" w:rsidRDefault="00865405" w:rsidP="00A42EB6">
                            <w:pPr>
                              <w:jc w:val="center"/>
                              <w:rPr>
                                <w:color w:val="FFFFFF" w:themeColor="background1"/>
                                <w:sz w:val="20"/>
                                <w:szCs w:val="20"/>
                              </w:rPr>
                            </w:pPr>
                            <w:r w:rsidRPr="00A531D4">
                              <w:rPr>
                                <w:color w:val="FFFFFF" w:themeColor="background1"/>
                                <w:sz w:val="20"/>
                                <w:szCs w:val="20"/>
                              </w:rPr>
                              <w:t xml:space="preserve">Cel operacyjny 3.2. Poprawa </w:t>
                            </w:r>
                            <w:r w:rsidRPr="00A531D4">
                              <w:rPr>
                                <w:strike/>
                                <w:color w:val="FFFFFF" w:themeColor="background1"/>
                                <w:sz w:val="20"/>
                                <w:szCs w:val="20"/>
                              </w:rPr>
                              <w:t>i</w:t>
                            </w:r>
                            <w:r w:rsidRPr="00A531D4">
                              <w:rPr>
                                <w:color w:val="FFFFFF" w:themeColor="background1"/>
                                <w:sz w:val="20"/>
                                <w:szCs w:val="20"/>
                              </w:rPr>
                              <w:t xml:space="preserve">nfrastruktury transportowej </w:t>
                            </w:r>
                            <w:r>
                              <w:rPr>
                                <w:color w:val="FFFFFF" w:themeColor="background1"/>
                                <w:sz w:val="20"/>
                                <w:szCs w:val="20"/>
                              </w:rPr>
                              <w:t>na terenie P</w:t>
                            </w:r>
                            <w:r w:rsidRPr="00A531D4">
                              <w:rPr>
                                <w:color w:val="FFFFFF" w:themeColor="background1"/>
                                <w:sz w:val="20"/>
                                <w:szCs w:val="20"/>
                              </w:rPr>
                              <w:t>owiatu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32" o:spid="_x0000_s1036" style="position:absolute;left:0;text-align:left;margin-left:340.15pt;margin-top:8.3pt;width:140.4pt;height:98.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t9kwIAAGIFAAAOAAAAZHJzL2Uyb0RvYy54bWysVM1O4zAQvq+072D5vk1Syl9FiqoiVish&#10;qIAVZ9exmwjH47XdJuXOm/FgjJ00IEB7WG0Ojscz83l+vvHZeVsrshXWVaBzmo1SSoTmUFR6ndPf&#10;95c/TihxnumCKdAipzvh6Pns+7ezxkzFGEpQhbAEQbSbNianpfdmmiSOl6JmbgRGaFRKsDXzKNp1&#10;UljWIHqtknGaHiUN2MJY4MI5PL3olHQW8aUU3N9I6YQnKqcYm4+rjesqrMnsjE3Xlpmy4n0Y7B+i&#10;qFml8dIB6oJ5Rja2+gRVV9yCA+lHHOoEpKy4iDlgNln6IZu7khkRc8HiODOUyf0/WH69XVpSFTk9&#10;GFOiWY09WmKEHh5fnj15YvBoX57X2LwdQQssV2PcFL3uzNL2ksNtyL2Vtg5/zIq0scS7ocSi9YTj&#10;YXZ8cpCeYCc46rLx5PQIBcRJ3tyNdf6ngJqETU4tbHRxi42M9WXbK+c7+70dOoeYuijizu+UCIEo&#10;fSskJof3jqN3pJVYKEu2DAnBOBfaZ52qZIXojg9T/PqgBo8YYgQMyLJSasDuAQJlP2N3sfb2wVVE&#10;Vg7O6d8C65wHj3gzaD8415UG+xWAwqz6mzv7fZG60oQq+XbVxsZnMddwtIJih2yw0I2JM/yywh5c&#10;MeeXzOJcYN9w1v0NLlJBk1Pod5SUYJ++Og/2SFfUUtLgnOXU/dkwKyhRvzQS+TSbTMJgRmFyeDxG&#10;wb7XrN5r9KZeAHYuw1fF8LgN9l7tt9JC/YBPwjzciiqmOd6dU+7tXlj4bv7xUeFiPo9mOIyG+St9&#10;Z3gAD4UO9LpvH5g1PRE9cvga9jPJph+o2NkGTw3zjQdZRZ6+1bVvAQ5y5FL/6ISX4r0crd6extkr&#10;AAAA//8DAFBLAwQUAAYACAAAACEA72Apyt0AAAAKAQAADwAAAGRycy9kb3ducmV2LnhtbEyPMU/D&#10;MBCFdyT+g3VIbNRJA1YIcapC1YmJwNLNiY8kEJ8j223Nv8dMdDy9T+99V2+imdkJnZ8sSchXGTCk&#10;3uqJBgkf7/u7EpgPirSaLaGEH/Swaa6valVpe6Y3PLVhYKmEfKUkjCEsFee+H9Eov7ILUso+rTMq&#10;pNMNXDt1TuVm5ussE9yoidLCqBZ8GbH/bo9GgtFF3H2p7QH3Zft8eIivOzd2Ut7exO0TsIAx/MPw&#10;p5/UoUlOnT2S9myWIMqsSGgKhACWgEeR58A6Ceu8uAfe1PzyheYXAAD//wMAUEsBAi0AFAAGAAgA&#10;AAAhALaDOJL+AAAA4QEAABMAAAAAAAAAAAAAAAAAAAAAAFtDb250ZW50X1R5cGVzXS54bWxQSwEC&#10;LQAUAAYACAAAACEAOP0h/9YAAACUAQAACwAAAAAAAAAAAAAAAAAvAQAAX3JlbHMvLnJlbHNQSwEC&#10;LQAUAAYACAAAACEAlskbfZMCAABiBQAADgAAAAAAAAAAAAAAAAAuAgAAZHJzL2Uyb0RvYy54bWxQ&#10;SwECLQAUAAYACAAAACEA72Apyt0AAAAKAQAADwAAAAAAAAAAAAAAAADtBAAAZHJzL2Rvd25yZXYu&#10;eG1sUEsFBgAAAAAEAAQA8wAAAPcFAAAAAA==&#10;" fillcolor="#4472c4 [3204]" strokecolor="#1f3763 [1604]" strokeweight="1pt">
                <v:stroke joinstyle="miter"/>
                <v:textbox>
                  <w:txbxContent>
                    <w:p w14:paraId="558B74AC" w14:textId="5DA2C11D" w:rsidR="00865405" w:rsidRPr="00A531D4" w:rsidRDefault="00865405" w:rsidP="00A42EB6">
                      <w:pPr>
                        <w:jc w:val="center"/>
                        <w:rPr>
                          <w:color w:val="FFFFFF" w:themeColor="background1"/>
                          <w:sz w:val="20"/>
                          <w:szCs w:val="20"/>
                        </w:rPr>
                      </w:pPr>
                      <w:r w:rsidRPr="00A531D4">
                        <w:rPr>
                          <w:color w:val="FFFFFF" w:themeColor="background1"/>
                          <w:sz w:val="20"/>
                          <w:szCs w:val="20"/>
                        </w:rPr>
                        <w:t xml:space="preserve">Cel operacyjny 3.2. Poprawa </w:t>
                      </w:r>
                      <w:r w:rsidRPr="00A531D4">
                        <w:rPr>
                          <w:strike/>
                          <w:color w:val="FFFFFF" w:themeColor="background1"/>
                          <w:sz w:val="20"/>
                          <w:szCs w:val="20"/>
                        </w:rPr>
                        <w:t>i</w:t>
                      </w:r>
                      <w:r w:rsidRPr="00A531D4">
                        <w:rPr>
                          <w:color w:val="FFFFFF" w:themeColor="background1"/>
                          <w:sz w:val="20"/>
                          <w:szCs w:val="20"/>
                        </w:rPr>
                        <w:t xml:space="preserve">nfrastruktury transportowej </w:t>
                      </w:r>
                      <w:r>
                        <w:rPr>
                          <w:color w:val="FFFFFF" w:themeColor="background1"/>
                          <w:sz w:val="20"/>
                          <w:szCs w:val="20"/>
                        </w:rPr>
                        <w:t>na terenie P</w:t>
                      </w:r>
                      <w:r w:rsidRPr="00A531D4">
                        <w:rPr>
                          <w:color w:val="FFFFFF" w:themeColor="background1"/>
                          <w:sz w:val="20"/>
                          <w:szCs w:val="20"/>
                        </w:rPr>
                        <w:t>owiatu</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75648" behindDoc="0" locked="0" layoutInCell="1" allowOverlap="1" wp14:anchorId="06F855E4" wp14:editId="0003B245">
                <wp:simplePos x="0" y="0"/>
                <wp:positionH relativeFrom="column">
                  <wp:posOffset>-129540</wp:posOffset>
                </wp:positionH>
                <wp:positionV relativeFrom="paragraph">
                  <wp:posOffset>109855</wp:posOffset>
                </wp:positionV>
                <wp:extent cx="1783080" cy="1249680"/>
                <wp:effectExtent l="0" t="0" r="26670" b="26670"/>
                <wp:wrapNone/>
                <wp:docPr id="31" name="Prostokąt zaokrąglony 31"/>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07C1B3" w14:textId="77777777" w:rsidR="00865405" w:rsidRPr="00F00CA9" w:rsidRDefault="00865405" w:rsidP="00A42EB6">
                            <w:pPr>
                              <w:jc w:val="center"/>
                              <w:rPr>
                                <w:sz w:val="20"/>
                                <w:szCs w:val="20"/>
                              </w:rPr>
                            </w:pPr>
                            <w:r w:rsidRPr="007F7B9E">
                              <w:rPr>
                                <w:sz w:val="20"/>
                                <w:szCs w:val="20"/>
                              </w:rPr>
                              <w:t>Cel operacyjny 3.1. Działania na rzecz synchronizacji i usprawnienia połączeń komunikacyjnych z centrum Powiatu i województwa małopolskiego.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31" o:spid="_x0000_s1037" style="position:absolute;left:0;text-align:left;margin-left:-10.2pt;margin-top:8.65pt;width:140.4pt;height:98.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wKkgIAAGIFAAAOAAAAZHJzL2Uyb0RvYy54bWysVM1O4zAQvq+072D5viQp5a9qiqoiVish&#10;qIAVZ9exmwjH47XdJuXOm/FgjJ00IEB7WG0Ojscz83l+vvH0vK0V2QrrKtA5zQ5SSoTmUFR6ndPf&#10;95c/TilxnumCKdAipzvh6Pns+7dpYyZiBCWoQliCINpNGpPT0nszSRLHS1EzdwBGaFRKsDXzKNp1&#10;UljWIHqtklGaHicN2MJY4MI5PL3olHQW8aUU3N9I6YQnKqcYm4+rjesqrMlsyiZry0xZ8T4M9g9R&#10;1KzSeOkAdcE8IxtbfYKqK27BgfQHHOoEpKy4iDlgNln6IZu7khkRc8HiODOUyf0/WH69XVpSFTk9&#10;zCjRrMYeLTFCD48vz548MXi0L89rbN6OoAWWqzFugl53Zml7yeE25N5KW4c/ZkXaWOLdUGLResLx&#10;MDs5PUxPsRMcddlofHaMAuIkb+7GOv9TQE3CJqcWNrq4xUbG+rLtlfOd/d4OnUNMXRRx53dKhECU&#10;vhUSk8N7R9E70koslCVbhoRgnAvts05VskJ0x0cpfn1Qg0cMMQIGZFkpNWD3AIGyn7G7WHv74Coi&#10;Kwfn9G+Bdc6DR7wZtB+c60qD/QpAYVb9zZ39vkhdaUKVfLtqY+Ozoa0rKHbIBgvdmDjDLyvswRVz&#10;fskszgX2DWfd3+AiFTQ5hX5HSQn26avzYI90RS0lDc5ZTt2fDbOCEvVLI5HPsvE4DGYUxkcnIxTs&#10;e83qvUZv6gVg55CrGF3cBnuv9ltpoX7AJ2EebkUV0xzvzin3di8sfDf/+KhwMZ9HMxxGw/yVvjM8&#10;gIdCB3rdtw/Mmp6IHjl8DfuZZJMPVOxsg6eG+caDrCJPQ6m7uvYtwEGOXOofnfBSvJej1dvTOHsF&#10;AAD//wMAUEsDBBQABgAIAAAAIQCzWLaY3gAAAAoBAAAPAAAAZHJzL2Rvd25yZXYueG1sTI8xT8Mw&#10;EIV3JP6DdUhsrZO0lCqNUxWqTkwElm5OfI0DsR3Zbmv+PdcJtrt7T+++V22TGdkFfRicFZDPM2Bo&#10;O6cG2wv4/DjM1sBClFbJ0VkU8IMBtvX9XSVL5a72HS9N7BmF2FBKATrGqeQ8dBqNDHM3oSXt5LyR&#10;kVbfc+XllcLNyIssW3EjB0sftJzwVWP33ZyNAKMWaf8ld0c8rJuX41N623vdCvH4kHYbYBFT/DPD&#10;DZ/QoSam1p2tCmwUMCuyJVlJeF4AI0Oxuh1aGvJlDryu+P8K9S8AAAD//wMAUEsBAi0AFAAGAAgA&#10;AAAhALaDOJL+AAAA4QEAABMAAAAAAAAAAAAAAAAAAAAAAFtDb250ZW50X1R5cGVzXS54bWxQSwEC&#10;LQAUAAYACAAAACEAOP0h/9YAAACUAQAACwAAAAAAAAAAAAAAAAAvAQAAX3JlbHMvLnJlbHNQSwEC&#10;LQAUAAYACAAAACEAMnTMCpICAABiBQAADgAAAAAAAAAAAAAAAAAuAgAAZHJzL2Uyb0RvYy54bWxQ&#10;SwECLQAUAAYACAAAACEAs1i2mN4AAAAKAQAADwAAAAAAAAAAAAAAAADsBAAAZHJzL2Rvd25yZXYu&#10;eG1sUEsFBgAAAAAEAAQA8wAAAPcFAAAAAA==&#10;" fillcolor="#4472c4 [3204]" strokecolor="#1f3763 [1604]" strokeweight="1pt">
                <v:stroke joinstyle="miter"/>
                <v:textbox>
                  <w:txbxContent>
                    <w:p w14:paraId="6207C1B3" w14:textId="77777777" w:rsidR="00865405" w:rsidRPr="00F00CA9" w:rsidRDefault="00865405" w:rsidP="00A42EB6">
                      <w:pPr>
                        <w:jc w:val="center"/>
                        <w:rPr>
                          <w:sz w:val="20"/>
                          <w:szCs w:val="20"/>
                        </w:rPr>
                      </w:pPr>
                      <w:r w:rsidRPr="007F7B9E">
                        <w:rPr>
                          <w:sz w:val="20"/>
                          <w:szCs w:val="20"/>
                        </w:rPr>
                        <w:t>Cel operacyjny 3.1. Działania na rzecz synchronizacji i usprawnienia połączeń komunikacyjnych z centrum Powiatu i województwa małopolskiego.</w:t>
                      </w:r>
                    </w:p>
                  </w:txbxContent>
                </v:textbox>
              </v:roundrect>
            </w:pict>
          </mc:Fallback>
        </mc:AlternateContent>
      </w:r>
    </w:p>
    <w:p w14:paraId="6EDADC5F" w14:textId="77777777" w:rsidR="00A42EB6" w:rsidRDefault="00A42EB6" w:rsidP="00A42EB6">
      <w:pPr>
        <w:pStyle w:val="Nowypodpunkt"/>
        <w:spacing w:after="0" w:line="360" w:lineRule="auto"/>
        <w:ind w:firstLine="0"/>
        <w:jc w:val="both"/>
        <w:rPr>
          <w:rFonts w:ascii="Cambria" w:hAnsi="Cambria"/>
          <w:b w:val="0"/>
          <w:szCs w:val="24"/>
        </w:rPr>
      </w:pPr>
    </w:p>
    <w:p w14:paraId="5D451036" w14:textId="77777777" w:rsidR="00A42EB6" w:rsidRDefault="00A42EB6" w:rsidP="00A42EB6">
      <w:pPr>
        <w:pStyle w:val="Nowypodpunkt"/>
        <w:spacing w:after="0" w:line="360" w:lineRule="auto"/>
        <w:ind w:firstLine="0"/>
        <w:jc w:val="both"/>
        <w:rPr>
          <w:rFonts w:ascii="Cambria" w:hAnsi="Cambria"/>
          <w:b w:val="0"/>
          <w:szCs w:val="24"/>
        </w:rPr>
      </w:pPr>
    </w:p>
    <w:p w14:paraId="3D8BD071" w14:textId="77777777" w:rsidR="00A42EB6" w:rsidRDefault="00A42EB6" w:rsidP="00A42EB6">
      <w:pPr>
        <w:pStyle w:val="Nowypodpunkt"/>
        <w:spacing w:after="0" w:line="360" w:lineRule="auto"/>
        <w:ind w:firstLine="0"/>
        <w:jc w:val="both"/>
        <w:rPr>
          <w:rFonts w:ascii="Cambria" w:hAnsi="Cambria"/>
          <w:b w:val="0"/>
          <w:szCs w:val="24"/>
        </w:rPr>
      </w:pPr>
    </w:p>
    <w:p w14:paraId="37C85D50" w14:textId="77777777" w:rsidR="00A42EB6" w:rsidRDefault="00A42EB6" w:rsidP="00A42EB6">
      <w:pPr>
        <w:pStyle w:val="Nowypodpunkt"/>
        <w:spacing w:after="0" w:line="360" w:lineRule="auto"/>
        <w:ind w:firstLine="0"/>
        <w:jc w:val="both"/>
        <w:rPr>
          <w:rFonts w:ascii="Cambria" w:hAnsi="Cambria"/>
          <w:b w:val="0"/>
          <w:szCs w:val="24"/>
        </w:rPr>
      </w:pPr>
    </w:p>
    <w:p w14:paraId="1CB08CDF" w14:textId="77777777" w:rsidR="00A42EB6" w:rsidRDefault="00A42EB6" w:rsidP="00A42EB6">
      <w:pPr>
        <w:pStyle w:val="Nowypodpunkt"/>
        <w:spacing w:after="0" w:line="360" w:lineRule="auto"/>
        <w:ind w:firstLine="0"/>
        <w:jc w:val="both"/>
        <w:rPr>
          <w:rFonts w:ascii="Cambria" w:hAnsi="Cambria"/>
          <w:b w:val="0"/>
          <w:szCs w:val="24"/>
        </w:rPr>
      </w:pPr>
    </w:p>
    <w:p w14:paraId="3C191370" w14:textId="77777777" w:rsidR="00A42EB6" w:rsidRDefault="00A42EB6" w:rsidP="00A42EB6">
      <w:pPr>
        <w:pStyle w:val="Nowypodpunkt"/>
        <w:spacing w:after="0" w:line="360" w:lineRule="auto"/>
        <w:ind w:firstLine="0"/>
        <w:jc w:val="both"/>
        <w:rPr>
          <w:rFonts w:ascii="Cambria" w:hAnsi="Cambria"/>
          <w:b w:val="0"/>
          <w:szCs w:val="24"/>
        </w:rPr>
      </w:pPr>
    </w:p>
    <w:p w14:paraId="290B9405" w14:textId="77777777" w:rsidR="00A42EB6" w:rsidRDefault="00A42EB6" w:rsidP="00A42EB6">
      <w:pPr>
        <w:pStyle w:val="Nowypodpunkt"/>
        <w:spacing w:after="0" w:line="360" w:lineRule="auto"/>
        <w:ind w:firstLine="0"/>
        <w:jc w:val="both"/>
        <w:rPr>
          <w:rFonts w:ascii="Cambria" w:hAnsi="Cambria"/>
          <w:b w:val="0"/>
          <w:szCs w:val="24"/>
        </w:rPr>
      </w:pPr>
    </w:p>
    <w:p w14:paraId="3C3A3F9C" w14:textId="77777777" w:rsidR="00A42EB6" w:rsidRDefault="00A42EB6" w:rsidP="00A42EB6">
      <w:pPr>
        <w:pStyle w:val="Nowypodpunkt"/>
        <w:spacing w:after="0" w:line="360" w:lineRule="auto"/>
        <w:jc w:val="both"/>
        <w:rPr>
          <w:rFonts w:ascii="Cambria" w:hAnsi="Cambria"/>
          <w:szCs w:val="24"/>
        </w:rPr>
      </w:pPr>
    </w:p>
    <w:p w14:paraId="21A71B91" w14:textId="77777777" w:rsidR="00A42EB6" w:rsidRPr="00B27450" w:rsidRDefault="00A42EB6" w:rsidP="00A42EB6">
      <w:pPr>
        <w:pStyle w:val="Nagwek2"/>
        <w:rPr>
          <w:b/>
        </w:rPr>
      </w:pPr>
      <w:bookmarkStart w:id="22" w:name="_Toc50553399"/>
      <w:bookmarkStart w:id="23" w:name="_Toc58850865"/>
      <w:r w:rsidRPr="00FE2817">
        <w:rPr>
          <w:szCs w:val="24"/>
        </w:rPr>
        <w:lastRenderedPageBreak/>
        <w:t xml:space="preserve">Obszar rozwoju nr </w:t>
      </w:r>
      <w:r w:rsidRPr="00FE2817">
        <w:t>4. Kultura i dziedzictwo narodowe oraz przemysły czasu wolnego</w:t>
      </w:r>
      <w:bookmarkEnd w:id="22"/>
      <w:bookmarkEnd w:id="23"/>
    </w:p>
    <w:p w14:paraId="22D93FA0" w14:textId="77777777" w:rsidR="00A42EB6" w:rsidRDefault="00A42EB6" w:rsidP="00A42EB6">
      <w:pPr>
        <w:pStyle w:val="Nowypodpunkt"/>
        <w:spacing w:after="0" w:line="360" w:lineRule="auto"/>
        <w:ind w:firstLine="0"/>
        <w:jc w:val="both"/>
        <w:rPr>
          <w:rFonts w:ascii="Cambria" w:hAnsi="Cambria"/>
          <w:b w:val="0"/>
          <w:szCs w:val="24"/>
        </w:rPr>
      </w:pPr>
    </w:p>
    <w:p w14:paraId="036AAE93" w14:textId="77777777" w:rsidR="00A42EB6" w:rsidRDefault="00A42EB6" w:rsidP="00A42EB6">
      <w:pPr>
        <w:pStyle w:val="Nowypodpunkt"/>
        <w:spacing w:after="0" w:line="360" w:lineRule="auto"/>
        <w:ind w:firstLine="0"/>
        <w:jc w:val="both"/>
        <w:rPr>
          <w:rFonts w:ascii="Cambria" w:hAnsi="Cambria"/>
          <w:b w:val="0"/>
          <w:szCs w:val="24"/>
        </w:rPr>
      </w:pPr>
    </w:p>
    <w:p w14:paraId="2EB801E3" w14:textId="77777777" w:rsidR="00A42EB6" w:rsidRDefault="00A42EB6" w:rsidP="00A42EB6">
      <w:pPr>
        <w:pStyle w:val="Nowypodpunkt"/>
        <w:spacing w:after="0" w:line="360" w:lineRule="auto"/>
        <w:ind w:firstLine="0"/>
        <w:jc w:val="both"/>
        <w:rPr>
          <w:rFonts w:ascii="Cambria" w:hAnsi="Cambria"/>
          <w:b w:val="0"/>
          <w:szCs w:val="24"/>
        </w:rPr>
      </w:pPr>
    </w:p>
    <w:p w14:paraId="642D3C0D" w14:textId="77777777" w:rsidR="00A42EB6" w:rsidRDefault="00A42EB6" w:rsidP="00A42EB6">
      <w:pPr>
        <w:pStyle w:val="Nowypodpunkt"/>
        <w:spacing w:after="0" w:line="360" w:lineRule="auto"/>
        <w:ind w:firstLine="0"/>
        <w:jc w:val="both"/>
        <w:rPr>
          <w:rFonts w:ascii="Cambria" w:hAnsi="Cambria"/>
          <w:b w:val="0"/>
          <w:szCs w:val="24"/>
        </w:rPr>
      </w:pPr>
    </w:p>
    <w:p w14:paraId="3665AFB7"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81792" behindDoc="0" locked="0" layoutInCell="1" allowOverlap="1" wp14:anchorId="28DABB83" wp14:editId="6A585E24">
                <wp:simplePos x="0" y="0"/>
                <wp:positionH relativeFrom="margin">
                  <wp:posOffset>1158240</wp:posOffset>
                </wp:positionH>
                <wp:positionV relativeFrom="paragraph">
                  <wp:posOffset>271780</wp:posOffset>
                </wp:positionV>
                <wp:extent cx="5943600" cy="1600200"/>
                <wp:effectExtent l="0" t="0" r="19050" b="19050"/>
                <wp:wrapNone/>
                <wp:docPr id="39" name="Prostokąt zaokrąglony 39"/>
                <wp:cNvGraphicFramePr/>
                <a:graphic xmlns:a="http://schemas.openxmlformats.org/drawingml/2006/main">
                  <a:graphicData uri="http://schemas.microsoft.com/office/word/2010/wordprocessingShape">
                    <wps:wsp>
                      <wps:cNvSpPr/>
                      <wps:spPr>
                        <a:xfrm>
                          <a:off x="0" y="0"/>
                          <a:ext cx="59436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9EDA59" w14:textId="77777777" w:rsidR="00865405" w:rsidRPr="00F00CA9" w:rsidRDefault="00865405" w:rsidP="00A42EB6">
                            <w:pPr>
                              <w:jc w:val="center"/>
                              <w:rPr>
                                <w:sz w:val="28"/>
                                <w:szCs w:val="28"/>
                              </w:rPr>
                            </w:pPr>
                            <w:r w:rsidRPr="008367CB">
                              <w:rPr>
                                <w:sz w:val="28"/>
                                <w:szCs w:val="28"/>
                              </w:rPr>
                              <w:t>Cel strategiczny 4. Zapewnienie zróżnicowanej oferty spędzania wolnego czasu dla mieszkańców i turystów. Zachowanie, ekspozycja oraz promocja dziedzictwa kulturalnego i przyrodniczego.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39" o:spid="_x0000_s1038" style="position:absolute;left:0;text-align:left;margin-left:91.2pt;margin-top:21.4pt;width:468pt;height:126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YkgIAAGIFAAAOAAAAZHJzL2Uyb0RvYy54bWysVM1O3DAQvlfqO1i+lyTLQsuKLFqBqCoh&#10;ugIqzl7H3kTYHtf2brLceTMerGMnGxCgHqrm4Iw9M5/n5xufnnVaka1wvgFT0uIgp0QYDlVj1iX9&#10;dXf55RslPjBTMQVGlHQnPD2bf/502tqZmEANqhKOIIjxs9aWtA7BzrLM81po5g/ACoNKCU6zgFu3&#10;zirHWkTXKpvk+XHWgqusAy68x9OLXknnCV9KwcNPKb0IRJUUYwtpdWldxTWbn7LZ2jFbN3wIg/1D&#10;FJo1Bi8doS5YYGTjmndQuuEOPMhwwEFnIGXDRcoBsynyN9nc1syKlAsWx9uxTP7/wfLr7dKRpirp&#10;4Qklhmns0RIjDPDw/BTII4MH9/y0xubtCFpguVrrZ+h1a5du2HkUY+6ddDr+MSvSpRLvxhKLLhCO&#10;h0cn08PjHDvBUVeghE2MqNmLu3U+fBegSRRK6mBjqhtsZKov21750Nvv7dA5xtRHkaSwUyIGosyN&#10;kJgc3jtJ3olW4lw5smVICMa5MKHoVTWrRH98lOM3BDV6pBATYESWjVIj9gAQKfseu491sI+uIrFy&#10;dM7/FljvPHqkm8GE0Vk3BtxHAAqzGm7u7fdF6ksTqxS6VZcaX0yiaTxaQbVDNjjox8RbftlgD66Y&#10;D0vmcC6wbzjr4ScuUkFbUhgkSmpwjx+dR3ukK2opaXHOSup/b5gTlKgfBol8UkyncTDTZnr0dYIb&#10;91qzeq0xG30O2LkCXxXLkxjtg9qL0oG+xydhEW9FFTMc7y4pD26/OQ/9/OOjwsVikcxwGC0LV+bW&#10;8ggeCx3pddfdM2cHIgbk8DXsZ5LN3lCxt42eBhabALJJPH2p69ACHOTEpeHRiS/F632yenka538A&#10;AAD//wMAUEsDBBQABgAIAAAAIQDs2gWP3QAAAAsBAAAPAAAAZHJzL2Rvd25yZXYueG1sTI/BTsMw&#10;EETvSPyDtUjcqJMQkAlxqkLVEycCl96ceIkDsR3Fbmv+nu2JHmf2aXamXic7sSMuYfROQr7KgKHr&#10;vR7dIOHzY3cngIWonFaTdyjhFwOsm+urWlXan9w7Hts4MApxoVISTIxzxXnoDVoVVn5GR7cvv1gV&#10;SS4D14s6UbideJFlj9yq0dEHo2Z8Ndj/tAcrwer7tP1Wmz3uRPuyf0hv28V0Ut7epM0zsIgp/sNw&#10;rk/VoaFOnT84HdhEWhQloRLKgiacgTwX5HQSiqdSAG9qfrmh+QMAAP//AwBQSwECLQAUAAYACAAA&#10;ACEAtoM4kv4AAADhAQAAEwAAAAAAAAAAAAAAAAAAAAAAW0NvbnRlbnRfVHlwZXNdLnhtbFBLAQIt&#10;ABQABgAIAAAAIQA4/SH/1gAAAJQBAAALAAAAAAAAAAAAAAAAAC8BAABfcmVscy8ucmVsc1BLAQIt&#10;ABQABgAIAAAAIQDrAAVYkgIAAGIFAAAOAAAAAAAAAAAAAAAAAC4CAABkcnMvZTJvRG9jLnhtbFBL&#10;AQItABQABgAIAAAAIQDs2gWP3QAAAAsBAAAPAAAAAAAAAAAAAAAAAOwEAABkcnMvZG93bnJldi54&#10;bWxQSwUGAAAAAAQABADzAAAA9gUAAAAA&#10;" fillcolor="#4472c4 [3204]" strokecolor="#1f3763 [1604]" strokeweight="1pt">
                <v:stroke joinstyle="miter"/>
                <v:textbox>
                  <w:txbxContent>
                    <w:p w14:paraId="5E9EDA59" w14:textId="77777777" w:rsidR="00865405" w:rsidRPr="00F00CA9" w:rsidRDefault="00865405" w:rsidP="00A42EB6">
                      <w:pPr>
                        <w:jc w:val="center"/>
                        <w:rPr>
                          <w:sz w:val="28"/>
                          <w:szCs w:val="28"/>
                        </w:rPr>
                      </w:pPr>
                      <w:r w:rsidRPr="008367CB">
                        <w:rPr>
                          <w:sz w:val="28"/>
                          <w:szCs w:val="28"/>
                        </w:rPr>
                        <w:t>Cel strategiczny 4. Zapewnienie zróżnicowanej oferty spędzania wolnego czasu dla mieszkańców i turystów. Zachowanie, ekspozycja oraz promocja dziedzictwa kulturalnego i przyrodniczego.</w:t>
                      </w:r>
                    </w:p>
                  </w:txbxContent>
                </v:textbox>
                <w10:wrap anchorx="margin"/>
              </v:roundrect>
            </w:pict>
          </mc:Fallback>
        </mc:AlternateContent>
      </w:r>
    </w:p>
    <w:p w14:paraId="7612D605" w14:textId="77777777" w:rsidR="00A42EB6" w:rsidRDefault="00A42EB6" w:rsidP="00A42EB6">
      <w:pPr>
        <w:pStyle w:val="Nowypodpunkt"/>
        <w:spacing w:after="0" w:line="360" w:lineRule="auto"/>
        <w:ind w:firstLine="0"/>
        <w:jc w:val="both"/>
        <w:rPr>
          <w:rFonts w:ascii="Cambria" w:hAnsi="Cambria"/>
          <w:b w:val="0"/>
          <w:szCs w:val="24"/>
        </w:rPr>
      </w:pPr>
    </w:p>
    <w:p w14:paraId="4BA97627" w14:textId="77777777" w:rsidR="00A42EB6" w:rsidRDefault="00A42EB6" w:rsidP="00A42EB6">
      <w:pPr>
        <w:pStyle w:val="Nowypodpunkt"/>
        <w:spacing w:after="0" w:line="360" w:lineRule="auto"/>
        <w:ind w:firstLine="0"/>
        <w:jc w:val="both"/>
        <w:rPr>
          <w:rFonts w:ascii="Cambria" w:hAnsi="Cambria"/>
          <w:b w:val="0"/>
          <w:szCs w:val="24"/>
        </w:rPr>
      </w:pPr>
    </w:p>
    <w:p w14:paraId="3F268538" w14:textId="77777777" w:rsidR="00A42EB6" w:rsidRDefault="00A42EB6" w:rsidP="00A42EB6">
      <w:pPr>
        <w:pStyle w:val="Nowypodpunkt"/>
        <w:spacing w:after="0" w:line="360" w:lineRule="auto"/>
        <w:ind w:firstLine="0"/>
        <w:jc w:val="both"/>
        <w:rPr>
          <w:rFonts w:ascii="Cambria" w:hAnsi="Cambria"/>
          <w:b w:val="0"/>
          <w:szCs w:val="24"/>
        </w:rPr>
      </w:pPr>
    </w:p>
    <w:p w14:paraId="43D18105" w14:textId="77777777" w:rsidR="00A42EB6" w:rsidRDefault="00A42EB6" w:rsidP="00A42EB6">
      <w:pPr>
        <w:pStyle w:val="Nowypodpunkt"/>
        <w:spacing w:after="0" w:line="360" w:lineRule="auto"/>
        <w:ind w:firstLine="0"/>
        <w:jc w:val="both"/>
        <w:rPr>
          <w:rFonts w:ascii="Cambria" w:hAnsi="Cambria"/>
          <w:b w:val="0"/>
          <w:szCs w:val="24"/>
        </w:rPr>
      </w:pPr>
    </w:p>
    <w:p w14:paraId="574F8830" w14:textId="77777777" w:rsidR="00A42EB6" w:rsidRDefault="00A42EB6" w:rsidP="00A42EB6">
      <w:pPr>
        <w:pStyle w:val="Nowypodpunkt"/>
        <w:spacing w:after="0" w:line="360" w:lineRule="auto"/>
        <w:ind w:firstLine="0"/>
        <w:jc w:val="both"/>
        <w:rPr>
          <w:rFonts w:ascii="Cambria" w:hAnsi="Cambria"/>
          <w:b w:val="0"/>
          <w:szCs w:val="24"/>
        </w:rPr>
      </w:pPr>
    </w:p>
    <w:p w14:paraId="21287E71"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703296" behindDoc="0" locked="0" layoutInCell="1" allowOverlap="1" wp14:anchorId="5B2072AA" wp14:editId="06DBD55A">
                <wp:simplePos x="0" y="0"/>
                <wp:positionH relativeFrom="column">
                  <wp:posOffset>3816985</wp:posOffset>
                </wp:positionH>
                <wp:positionV relativeFrom="paragraph">
                  <wp:posOffset>271780</wp:posOffset>
                </wp:positionV>
                <wp:extent cx="2827020" cy="1341120"/>
                <wp:effectExtent l="0" t="0" r="68580" b="49530"/>
                <wp:wrapNone/>
                <wp:docPr id="69" name="Łącznik prosty ze strzałką 69"/>
                <wp:cNvGraphicFramePr/>
                <a:graphic xmlns:a="http://schemas.openxmlformats.org/drawingml/2006/main">
                  <a:graphicData uri="http://schemas.microsoft.com/office/word/2010/wordprocessingShape">
                    <wps:wsp>
                      <wps:cNvCnPr/>
                      <wps:spPr>
                        <a:xfrm>
                          <a:off x="0" y="0"/>
                          <a:ext cx="2827020" cy="1341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8F47E" id="Łącznik prosty ze strzałką 69" o:spid="_x0000_s1026" type="#_x0000_t32" style="position:absolute;margin-left:300.55pt;margin-top:21.4pt;width:222.6pt;height:10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oh8AEAAA4EAAAOAAAAZHJzL2Uyb0RvYy54bWysU81uEzEQviPxDpbvZHcDKiXKpocUuCCo&#10;+HkA1zvOWvWfxibJ5gZS36x9r469yRYBQgJxmd2x55v55pvx8mJvDdsCRu1dy5tZzRk46TvtNi3/&#10;8vnNs3POYhKuE8Y7aPkAkV+snj5Z7sIC5r73pgNklMTFxS60vE8pLKoqyh6siDMfwNGl8mhFIhc3&#10;VYdiR9mtqeZ1fVbtPHYBvYQY6fRyvOSrkl8pkOmDUhESMy0nbqlYLPY622q1FIsNitBreaQh/oGF&#10;FdpR0SnVpUiCfUX9SyqrJfroVZpJbyuvlJZQeqBumvqnbj71IkDphcSJYZIp/r+08v32CpnuWn72&#10;ijMnLM3o/tvdrTw4fcNI2JgGdgCaIR7E/febu1tGgaTaLsQFgdfuCo9eDFeYJdgrtPlLzbF9UXqY&#10;lIZ9YpIO5+fzl/WcBiLprnn+omnIoTzVIzxgTG/BWyIRaWxEQOhNn9beOZqqx6boLbbvYhqBJ0Cu&#10;bVy2SWjz2nUsDYHaSqiF2xg41skhVe5i5F3+0mBghH8ERaoQ07FM2UdYG2RbQZskpASXmikTRWeY&#10;0sZMwLrw+yPwGJ+hUHb1b8ATolT2Lk1gq53H31VP+xNlNcafFBj7zhJc+24oEy3S0NKVmRwfSN7q&#10;H/0Cf3zGqwcAAAD//wMAUEsDBBQABgAIAAAAIQBDcjJX3wAAAAsBAAAPAAAAZHJzL2Rvd25yZXYu&#10;eG1sTI/BTsMwEETvSPyDtUjcqJ0QIghxKoREjyAKB7i58daOGq+j2E0CX497osfVPs28qdeL69mE&#10;Y+g8SchWAhhS63VHRsLnx8vNPbAQFWnVe0IJPxhg3Vxe1KrSfqZ3nLbRsBRCoVISbIxDxXloLToV&#10;Vn5ASr+9H52K6RwN16OaU7jreS5EyZ3qKDVYNeCzxfawPToJb+ZrcjltOr5/+P7dmFd9sHOU8vpq&#10;eXoEFnGJ/zCc9JM6NMlp54+kA+sllCLLEiqhyNOEEyCK8hbYTkJ+VwjgTc3PNzR/AAAA//8DAFBL&#10;AQItABQABgAIAAAAIQC2gziS/gAAAOEBAAATAAAAAAAAAAAAAAAAAAAAAABbQ29udGVudF9UeXBl&#10;c10ueG1sUEsBAi0AFAAGAAgAAAAhADj9If/WAAAAlAEAAAsAAAAAAAAAAAAAAAAALwEAAF9yZWxz&#10;Ly5yZWxzUEsBAi0AFAAGAAgAAAAhADoi+iHwAQAADgQAAA4AAAAAAAAAAAAAAAAALgIAAGRycy9l&#10;Mm9Eb2MueG1sUEsBAi0AFAAGAAgAAAAhAENyMlffAAAACwEAAA8AAAAAAAAAAAAAAAAASgQAAGRy&#10;cy9kb3ducmV2LnhtbFBLBQYAAAAABAAEAPMAAABWBQAAAAA=&#10;" strokecolor="#4472c4 [3204]" strokeweight=".5pt">
                <v:stroke endarrow="block" joinstyle="miter"/>
              </v:shape>
            </w:pict>
          </mc:Fallback>
        </mc:AlternateContent>
      </w:r>
      <w:r>
        <w:rPr>
          <w:rFonts w:ascii="Cambria" w:hAnsi="Cambria"/>
          <w:b w:val="0"/>
          <w:noProof/>
          <w:szCs w:val="24"/>
          <w:lang w:eastAsia="pl-PL"/>
        </w:rPr>
        <mc:AlternateContent>
          <mc:Choice Requires="wps">
            <w:drawing>
              <wp:anchor distT="0" distB="0" distL="114300" distR="114300" simplePos="0" relativeHeight="251685888" behindDoc="0" locked="0" layoutInCell="1" allowOverlap="1" wp14:anchorId="3A949F42" wp14:editId="72AE7E57">
                <wp:simplePos x="0" y="0"/>
                <wp:positionH relativeFrom="column">
                  <wp:posOffset>3405505</wp:posOffset>
                </wp:positionH>
                <wp:positionV relativeFrom="paragraph">
                  <wp:posOffset>231140</wp:posOffset>
                </wp:positionV>
                <wp:extent cx="396240" cy="1371600"/>
                <wp:effectExtent l="38100" t="0" r="22860" b="57150"/>
                <wp:wrapNone/>
                <wp:docPr id="25" name="Łącznik prosty ze strzałką 25"/>
                <wp:cNvGraphicFramePr/>
                <a:graphic xmlns:a="http://schemas.openxmlformats.org/drawingml/2006/main">
                  <a:graphicData uri="http://schemas.microsoft.com/office/word/2010/wordprocessingShape">
                    <wps:wsp>
                      <wps:cNvCnPr/>
                      <wps:spPr>
                        <a:xfrm flipH="1">
                          <a:off x="0" y="0"/>
                          <a:ext cx="396240" cy="137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3E51BF" id="Łącznik prosty ze strzałką 25" o:spid="_x0000_s1026" type="#_x0000_t32" style="position:absolute;margin-left:268.15pt;margin-top:18.2pt;width:31.2pt;height:108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bM+QEAABcEAAAOAAAAZHJzL2Uyb0RvYy54bWysU8uOEzEQvCPxD5bvZCZZCBBlsocsjwOC&#10;iMcHeD3tjLV+qW2STG4g7Z/t/hdtTzIgQEggLq2x3VXdVd2zvDxYw3aAUXvX8Omk5gyc9K1224Z/&#10;+vjy0TPOYhKuFcY7aHgPkV+uHj5Y7sMCZr7zpgVkROLiYh8a3qUUFlUVZQdWxIkP4OhRebQi0RG3&#10;VYtiT+zWVLO6nld7j21ALyFGur0aHvmq8CsFMr1TKkJipuHUWyoRS7zOsVotxWKLInRantoQ/9CF&#10;FdpR0ZHqSiTBPqP+hcpqiT56lSbS28orpSUUDaRmWv+k5kMnAhQtZE4Mo03x/9HKt7sNMt02fPaE&#10;Mycszej+y92tPDp9w8jYmHp2BJohHsX915u7W0aJ5No+xAWB126Dp1MMG8wWHBRapowOr2khiikk&#10;kx2K5/3oORwSk3R58Xw+e0yTkfQ0vXg6nddlKNXAk/kCxvQKvKVuIs2POhF626W1d47G63GoIXZv&#10;YqJOCHgGZLBxOSahzQvXstQH0pdQC7c1kGVQek6pspxBQPlKvYEB/h4U2UONDmXKYsLaINsJWikh&#10;Jbg0HZkoO8OUNmYE1sWDPwJP+RkKZWn/BjwiSmXv0gi22nn8XfV0OLeshvyzA4PubMG1b/sy2mIN&#10;bV/x6vSn5PX+8Vzg3//n1TcAAAD//wMAUEsDBBQABgAIAAAAIQDevZnP4QAAAAoBAAAPAAAAZHJz&#10;L2Rvd25yZXYueG1sTI9NT4NAEEDvJv6HzZh4s4tQEJCl8aMc2oOJbWM8LuwIKDtL2G2L/971pMfJ&#10;vLx5U6xmPbATTrY3JOB2EQBDaozqqRVw2Fc3KTDrJCk5GEIB32hhVV5eFDJX5kyveNq5lnkJ2VwK&#10;6Jwbc85t06GWdmFGJL/7MJOWzo9Ty9Ukz16uBx4GQcK17Mlf6OSITx02X7uj9pZN9ZitP1/e0+3z&#10;Vr/VlW7XmRbi+mp+uAfmcHZ/MPzm+3QofVNtjqQsGwTEURJ5VECULIF5IM7SO2C1gDAOl8DLgv9/&#10;ofwBAAD//wMAUEsBAi0AFAAGAAgAAAAhALaDOJL+AAAA4QEAABMAAAAAAAAAAAAAAAAAAAAAAFtD&#10;b250ZW50X1R5cGVzXS54bWxQSwECLQAUAAYACAAAACEAOP0h/9YAAACUAQAACwAAAAAAAAAAAAAA&#10;AAAvAQAAX3JlbHMvLnJlbHNQSwECLQAUAAYACAAAACEAwEwWzPkBAAAXBAAADgAAAAAAAAAAAAAA&#10;AAAuAgAAZHJzL2Uyb0RvYy54bWxQSwECLQAUAAYACAAAACEA3r2Zz+EAAAAKAQAADwAAAAAAAAAA&#10;AAAAAABTBAAAZHJzL2Rvd25yZXYueG1sUEsFBgAAAAAEAAQA8wAAAGEFAAAAAA==&#10;" strokecolor="#4472c4 [3204]" strokeweight=".5pt">
                <v:stroke endarrow="block" joinstyle="miter"/>
              </v:shape>
            </w:pict>
          </mc:Fallback>
        </mc:AlternateContent>
      </w:r>
      <w:r>
        <w:rPr>
          <w:rFonts w:ascii="Cambria" w:hAnsi="Cambria"/>
          <w:b w:val="0"/>
          <w:noProof/>
          <w:szCs w:val="24"/>
          <w:lang w:eastAsia="pl-PL"/>
        </w:rPr>
        <mc:AlternateContent>
          <mc:Choice Requires="wps">
            <w:drawing>
              <wp:anchor distT="0" distB="0" distL="114300" distR="114300" simplePos="0" relativeHeight="251684864" behindDoc="0" locked="0" layoutInCell="1" allowOverlap="1" wp14:anchorId="2B31C7DE" wp14:editId="2FCD57A8">
                <wp:simplePos x="0" y="0"/>
                <wp:positionH relativeFrom="column">
                  <wp:posOffset>700405</wp:posOffset>
                </wp:positionH>
                <wp:positionV relativeFrom="paragraph">
                  <wp:posOffset>238760</wp:posOffset>
                </wp:positionV>
                <wp:extent cx="3116580" cy="1371600"/>
                <wp:effectExtent l="38100" t="0" r="26670" b="57150"/>
                <wp:wrapNone/>
                <wp:docPr id="15" name="Łącznik prosty ze strzałką 15"/>
                <wp:cNvGraphicFramePr/>
                <a:graphic xmlns:a="http://schemas.openxmlformats.org/drawingml/2006/main">
                  <a:graphicData uri="http://schemas.microsoft.com/office/word/2010/wordprocessingShape">
                    <wps:wsp>
                      <wps:cNvCnPr/>
                      <wps:spPr>
                        <a:xfrm flipH="1">
                          <a:off x="0" y="0"/>
                          <a:ext cx="3116580" cy="137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D9E46" id="Łącznik prosty ze strzałką 15" o:spid="_x0000_s1026" type="#_x0000_t32" style="position:absolute;margin-left:55.15pt;margin-top:18.8pt;width:245.4pt;height:108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JX+QEAABgEAAAOAAAAZHJzL2Uyb0RvYy54bWysU8tu2zAQvBfoPxC615ISxA0Myzk4fRyK&#10;1ujjAxhqKRHhC+TWtnxrgfxZ8l9dUrZaNEGBFr0sRHJndmd2tbzaG822EKJytinqWVUwsMK1ynZN&#10;8eXz6xeXBYvIbcu1s9AUA8TiavX82XLnF3DmeqdbCIxIbFzsfFP0iH5RllH0YHicOQ+WHqULhiMd&#10;Q1e2ge+I3ejyrKrm5c6F1gcnIEa6vR4fi1XmlxIEfpAyAjLdFNQb5hhyvEmxXC35ogvc90oc2+D/&#10;0IXhylLRieqaI2dfg3pEZZQILjqJM+FM6aRUArIGUlNXv6n51HMPWQuZE/1kU/x/tOL9dhOYaml2&#10;FwWz3NCMHr7d34mDVbeMjI04sAPQDMOBP3y/vb9jlEiu7XxcEHhtN+F4in4TkgV7GQyTWvm3RJpN&#10;IZlsnz0fJs9hj0zQ5Xldzy8uaTSC3urzl/W8ylMpR6JE6EPEN+AMtRNpgNQKV12Pa2ctzdeFsQjf&#10;votIrRDwBEhgbVNErvQr2zIcPAnEoLjtNCQdlJ5SyqRnVJC/cNAwwj+CJH+o07FM3kxY68C2nHaK&#10;CwEW64mJshNMKq0nYJVN+CPwmJ+gkLf2b8ATIld2FiewUdaFp6rj/tSyHPNPDoy6kwU3rh3ybLM1&#10;tH7Zq+Ovkvb713OG//yhVz8AAAD//wMAUEsDBBQABgAIAAAAIQDXefup4QAAAAoBAAAPAAAAZHJz&#10;L2Rvd25yZXYueG1sTI/LTsMwEEX3SPyDNUjsqJ1GhDbEqXg0C7pAoq0QSycZkkA8jmK3DX/fYQXL&#10;qzk69062mmwvjjj6zpGGaKZAIFWu7qjRsN8VNwsQPhiqTe8INfygh1V+eZGZtHYnesPjNjSCJeRT&#10;o6ENYUil9FWL1viZG5D49ulGawLHsZH1aE4st72cK5VIazrihtYM+NRi9b09WLa8FI/L9dfrx2Lz&#10;vLHvZWGb9dJqfX01PdyDCDiFPxh+5/N0yHlT6Q5Ue9FzjlTMqIb4LgHBQKKiCESpYX4bJyDzTP5/&#10;IT8DAAD//wMAUEsBAi0AFAAGAAgAAAAhALaDOJL+AAAA4QEAABMAAAAAAAAAAAAAAAAAAAAAAFtD&#10;b250ZW50X1R5cGVzXS54bWxQSwECLQAUAAYACAAAACEAOP0h/9YAAACUAQAACwAAAAAAAAAAAAAA&#10;AAAvAQAAX3JlbHMvLnJlbHNQSwECLQAUAAYACAAAACEAG7CyV/kBAAAYBAAADgAAAAAAAAAAAAAA&#10;AAAuAgAAZHJzL2Uyb0RvYy54bWxQSwECLQAUAAYACAAAACEA13n7qeEAAAAKAQAADwAAAAAAAAAA&#10;AAAAAABTBAAAZHJzL2Rvd25yZXYueG1sUEsFBgAAAAAEAAQA8wAAAGEFAAAAAA==&#10;" strokecolor="#4472c4 [3204]" strokeweight=".5pt">
                <v:stroke endarrow="block" joinstyle="miter"/>
              </v:shape>
            </w:pict>
          </mc:Fallback>
        </mc:AlternateContent>
      </w:r>
    </w:p>
    <w:p w14:paraId="29878932" w14:textId="77777777" w:rsidR="00A42EB6" w:rsidRDefault="00A42EB6" w:rsidP="00A42EB6">
      <w:pPr>
        <w:pStyle w:val="Nowypodpunkt"/>
        <w:spacing w:after="0" w:line="360" w:lineRule="auto"/>
        <w:ind w:firstLine="0"/>
        <w:jc w:val="both"/>
        <w:rPr>
          <w:rFonts w:ascii="Cambria" w:hAnsi="Cambria"/>
          <w:b w:val="0"/>
          <w:szCs w:val="24"/>
        </w:rPr>
      </w:pPr>
    </w:p>
    <w:p w14:paraId="4FA71C54" w14:textId="77777777" w:rsidR="00A42EB6" w:rsidRDefault="00A42EB6" w:rsidP="00A42EB6">
      <w:pPr>
        <w:pStyle w:val="Nowypodpunkt"/>
        <w:spacing w:after="0" w:line="360" w:lineRule="auto"/>
        <w:ind w:firstLine="0"/>
        <w:jc w:val="both"/>
        <w:rPr>
          <w:rFonts w:ascii="Cambria" w:hAnsi="Cambria"/>
          <w:b w:val="0"/>
          <w:szCs w:val="24"/>
        </w:rPr>
      </w:pPr>
    </w:p>
    <w:p w14:paraId="58F6A233" w14:textId="77777777" w:rsidR="00A42EB6" w:rsidRDefault="00A42EB6" w:rsidP="00A42EB6">
      <w:pPr>
        <w:pStyle w:val="Nowypodpunkt"/>
        <w:spacing w:after="0" w:line="360" w:lineRule="auto"/>
        <w:ind w:firstLine="0"/>
        <w:jc w:val="both"/>
        <w:rPr>
          <w:rFonts w:ascii="Cambria" w:hAnsi="Cambria"/>
          <w:b w:val="0"/>
          <w:szCs w:val="24"/>
        </w:rPr>
      </w:pPr>
    </w:p>
    <w:p w14:paraId="08B956A6" w14:textId="77777777" w:rsidR="00A42EB6" w:rsidRDefault="00A42EB6" w:rsidP="00A42EB6">
      <w:pPr>
        <w:pStyle w:val="Nowypodpunkt"/>
        <w:spacing w:after="0" w:line="360" w:lineRule="auto"/>
        <w:ind w:firstLine="0"/>
        <w:jc w:val="both"/>
        <w:rPr>
          <w:rFonts w:ascii="Cambria" w:hAnsi="Cambria"/>
          <w:b w:val="0"/>
          <w:szCs w:val="24"/>
        </w:rPr>
      </w:pPr>
    </w:p>
    <w:p w14:paraId="493DC2CB" w14:textId="77777777" w:rsidR="00A42EB6" w:rsidRDefault="00A42EB6" w:rsidP="00A42EB6">
      <w:pPr>
        <w:pStyle w:val="Nowypodpunkt"/>
        <w:spacing w:after="0" w:line="360" w:lineRule="auto"/>
        <w:ind w:firstLine="0"/>
        <w:jc w:val="both"/>
        <w:rPr>
          <w:rFonts w:ascii="Cambria" w:hAnsi="Cambria"/>
          <w:b w:val="0"/>
          <w:szCs w:val="24"/>
        </w:rPr>
      </w:pPr>
    </w:p>
    <w:p w14:paraId="6166D131"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702272" behindDoc="0" locked="0" layoutInCell="1" allowOverlap="1" wp14:anchorId="73A890DC" wp14:editId="24CA370B">
                <wp:simplePos x="0" y="0"/>
                <wp:positionH relativeFrom="column">
                  <wp:posOffset>5875020</wp:posOffset>
                </wp:positionH>
                <wp:positionV relativeFrom="paragraph">
                  <wp:posOffset>40005</wp:posOffset>
                </wp:positionV>
                <wp:extent cx="1783080" cy="1249680"/>
                <wp:effectExtent l="0" t="0" r="26670" b="26670"/>
                <wp:wrapNone/>
                <wp:docPr id="20" name="Prostokąt zaokrąglony 20"/>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B7EDF" w14:textId="77777777" w:rsidR="00865405" w:rsidRPr="00F00CA9" w:rsidRDefault="00865405" w:rsidP="00A42EB6">
                            <w:pPr>
                              <w:jc w:val="center"/>
                              <w:rPr>
                                <w:sz w:val="20"/>
                                <w:szCs w:val="20"/>
                              </w:rPr>
                            </w:pPr>
                            <w:r>
                              <w:rPr>
                                <w:sz w:val="20"/>
                                <w:szCs w:val="20"/>
                              </w:rPr>
                              <w:t xml:space="preserve">Cel operacyjny 4.3. </w:t>
                            </w:r>
                            <w:r w:rsidRPr="00096AF3">
                              <w:rPr>
                                <w:sz w:val="20"/>
                                <w:szCs w:val="20"/>
                              </w:rPr>
                              <w:t>Włączanie zasobów instytucji kultury do procesu edukacyjnego i rozwoju turystyki.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20" o:spid="_x0000_s1039" style="position:absolute;left:0;text-align:left;margin-left:462.6pt;margin-top:3.15pt;width:140.4pt;height:98.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dAkgIAAGIFAAAOAAAAZHJzL2Uyb0RvYy54bWysVM1O4zAQvq+072D5vk1Syl9FiqoiVish&#10;qIAVZ9exmwjH47XdJuXOm/FgjJ00IEB7WG0Oju2Z+ebvG5+dt7UiW2FdBTqn2SilRGgORaXXOf19&#10;f/njhBLnmS6YAi1yuhOOns++fztrzFSMoQRVCEsQRLtpY3Jaem+mSeJ4KWrmRmCERqEEWzOPR7tO&#10;CssaRK9VMk7To6QBWxgLXDiHtxedkM4ivpSC+xspnfBE5RRj83G1cV2FNZmdsenaMlNWvA+D/UMU&#10;Nas0Oh2gLphnZGOrT1B1xS04kH7EoU5AyoqLmANmk6UfsrkrmRExFyyOM0OZ3P+D5dfbpSVVkdMx&#10;lkezGnu0xAg9PL48e/LE4NG+PK+xeTuCGliuxrgpWt2Zpe1PDrch91baOvwxK9LGEu+GEovWE46X&#10;2fHJQXqCrjjKsvHk9AgPiJO8mRvr/E8BNQmbnFrY6OIWGxnry7ZXznf6ez00DjF1UcSd3ykRAlH6&#10;VkhMDv2Oo3WklVgoS7YMCcE4F9pnnahkheiuD1P8+qAGixhiBAzIslJqwO4BAmU/Y3ex9vrBVERW&#10;Dsbp3wLrjAeL6Bm0H4zrSoP9CkBhVr3nTn9fpK40oUq+XbWx8dlBUA1XKyh2yAYL3Zg4wy8r7MEV&#10;c37JLM4F9g1n3d/gIhU0OYV+R0kJ9umr+6CPdEUpJQ3OWU7dnw2zghL1SyORT7PJJAxmPEwOjwMN&#10;7XvJ6r1Eb+oFYOcyfFUMj9ug79V+Ky3UD/gkzINXFDHN0XdOubf7w8J384+PChfzeVTDYTTMX+k7&#10;wwN4KHSg1337wKzpieiRw9ewn0k2/UDFTjdYaphvPMgq8vStrn0LcJAjl/pHJ7wU789R6+1pnL0C&#10;AAD//wMAUEsDBBQABgAIAAAAIQCVcGOl3QAAAAoBAAAPAAAAZHJzL2Rvd25yZXYueG1sTI8xT8Mw&#10;FIR3JP6D9ZC6UbuOGpUQpyqtOjERWLo58SMOxHZku63597gTjKc73X1Xb5OZyAV9GJ0VsFoyIGh7&#10;p0Y7CPh4Pz5ugIQorZKTsyjgBwNsm/u7WlbKXe0bXto4kFxiQyUF6BjnitLQazQyLN2MNnufzhsZ&#10;s/QDVV5ec7mZKGespEaONi9oOeNeY//dno0Ao4p0+JK7Ex437ctpnV4PXndCLB7S7hlIxBT/wnDD&#10;z+jQZKbOna0KZBLwxNc8RwWUBZCbz1mZz3UCOCtWQJua/r/Q/AIAAP//AwBQSwECLQAUAAYACAAA&#10;ACEAtoM4kv4AAADhAQAAEwAAAAAAAAAAAAAAAAAAAAAAW0NvbnRlbnRfVHlwZXNdLnhtbFBLAQIt&#10;ABQABgAIAAAAIQA4/SH/1gAAAJQBAAALAAAAAAAAAAAAAAAAAC8BAABfcmVscy8ucmVsc1BLAQIt&#10;ABQABgAIAAAAIQCLBadAkgIAAGIFAAAOAAAAAAAAAAAAAAAAAC4CAABkcnMvZTJvRG9jLnhtbFBL&#10;AQItABQABgAIAAAAIQCVcGOl3QAAAAoBAAAPAAAAAAAAAAAAAAAAAOwEAABkcnMvZG93bnJldi54&#10;bWxQSwUGAAAAAAQABADzAAAA9gUAAAAA&#10;" fillcolor="#4472c4 [3204]" strokecolor="#1f3763 [1604]" strokeweight="1pt">
                <v:stroke joinstyle="miter"/>
                <v:textbox>
                  <w:txbxContent>
                    <w:p w14:paraId="0F2B7EDF" w14:textId="77777777" w:rsidR="00865405" w:rsidRPr="00F00CA9" w:rsidRDefault="00865405" w:rsidP="00A42EB6">
                      <w:pPr>
                        <w:jc w:val="center"/>
                        <w:rPr>
                          <w:sz w:val="20"/>
                          <w:szCs w:val="20"/>
                        </w:rPr>
                      </w:pPr>
                      <w:r>
                        <w:rPr>
                          <w:sz w:val="20"/>
                          <w:szCs w:val="20"/>
                        </w:rPr>
                        <w:t xml:space="preserve">Cel operacyjny 4.3. </w:t>
                      </w:r>
                      <w:r w:rsidRPr="00096AF3">
                        <w:rPr>
                          <w:sz w:val="20"/>
                          <w:szCs w:val="20"/>
                        </w:rPr>
                        <w:t>Włączanie zasobów instytucji kultury do procesu edukacyjnego i rozwoju turystyki.</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83840" behindDoc="0" locked="0" layoutInCell="1" allowOverlap="1" wp14:anchorId="7CAE62DB" wp14:editId="49135ECC">
                <wp:simplePos x="0" y="0"/>
                <wp:positionH relativeFrom="column">
                  <wp:posOffset>2300605</wp:posOffset>
                </wp:positionH>
                <wp:positionV relativeFrom="paragraph">
                  <wp:posOffset>10160</wp:posOffset>
                </wp:positionV>
                <wp:extent cx="1783080" cy="1249680"/>
                <wp:effectExtent l="0" t="0" r="26670" b="26670"/>
                <wp:wrapNone/>
                <wp:docPr id="41" name="Prostokąt zaokrąglony 41"/>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AEF221" w14:textId="77777777" w:rsidR="00865405" w:rsidRPr="00F00CA9" w:rsidRDefault="00865405" w:rsidP="00A42EB6">
                            <w:pPr>
                              <w:jc w:val="center"/>
                              <w:rPr>
                                <w:sz w:val="20"/>
                                <w:szCs w:val="20"/>
                              </w:rPr>
                            </w:pPr>
                            <w:r w:rsidRPr="007A2B49">
                              <w:rPr>
                                <w:sz w:val="20"/>
                                <w:szCs w:val="20"/>
                              </w:rPr>
                              <w:t>Cel operacyjny 4.2. Promocja zasobów krajobrazowo-kulturowych Powiatu Bocheńskiego wśród turystów z Polski i zagranicy.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41" o:spid="_x0000_s1040" style="position:absolute;left:0;text-align:left;margin-left:181.15pt;margin-top:.8pt;width:140.4pt;height:98.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WnkwIAAGIFAAAOAAAAZHJzL2Uyb0RvYy54bWysVM1O4zAQvq+072D5viTpFihVU1QVsVoJ&#10;QQWsOLuO3UQ4Hq/tNil33owH27GTBgRoD6vNwfF4Zj7Pzzeenbe1IjthXQU6p9lRSonQHIpKb3L6&#10;6/7y24QS55kumAItcroXjp7Pv36ZNWYqRlCCKoQlCKLdtDE5Lb030yRxvBQ1c0dghEalBFszj6Ld&#10;JIVlDaLXKhml6UnSgC2MBS6cw9OLTknnEV9Kwf2NlE54onKKsfm42riuw5rMZ2y6scyUFe/DYP8Q&#10;Rc0qjZcOUBfMM7K11QeouuIWHEh/xKFOQMqKi5gDZpOl77K5K5kRMRcsjjNDmdz/g+XXu5UlVZHT&#10;cUaJZjX2aIURenh8efbkicGjfXneYPP2BC2wXI1xU/S6MyvbSw63IfdW2jr8MSvSxhLvhxKL1hOO&#10;h9np5Hs6wU5w1GWj8dkJCoiTvLob6/wPATUJm5xa2OriFhsZ68t2V8539gc7dA4xdVHEnd8rEQJR&#10;+lZITA7vHUXvSCuxVJbsGBKCcS60zzpVyQrRHR+n+PVBDR4xxAgYkGWl1IDdAwTKfsTuYu3tg6uI&#10;rByc078F1jkPHvFm0H5wrisN9jMAhVn1N3f2hyJ1pQlV8u26jY3PxsE0HK2h2CMbLHRj4gy/rLAH&#10;V8z5FbM4F9g3nHV/g4tU0OQU+h0lJdinz86DPdIVtZQ0OGc5db+3zApK1E+NRD7LxuMwmFEYH5+O&#10;ULBvNeu3Gr2tl4CdQ65idHEb7L06bKWF+gGfhEW4FVVMc7w7p9zbg7D03fzjo8LFYhHNcBgN81f6&#10;zvAAHgod6HXfPjBreiJ65PA1HGaSTd9RsbMNnhoWWw+yijx9rWvfAhzkyKX+0QkvxVs5Wr0+jfM/&#10;AAAA//8DAFBLAwQUAAYACAAAACEAOASxAtwAAAAJAQAADwAAAGRycy9kb3ducmV2LnhtbEyPMU/D&#10;MBCFdyT+g3VIbNRpU6KQxqkKVScmAks3J77GgdiObLc1/55jgvHpe3r3Xb1NZmIX9GF0VsBykQFD&#10;2zs12kHAx/vhoQQWorRKTs6igG8MsG1ub2pZKXe1b3hp48BoxIZKCtAxzhXnoddoZFi4GS2xk/NG&#10;Rop+4MrLK42bia+yrOBGjpYuaDnji8b+qz0bAUblaf8pd0c8lO3z8TG97r3uhLi/S7sNsIgp/pXh&#10;V5/UoSGnzp2tCmwSkBernKoECmDEi3W+BNZRfirXwJua//+g+QEAAP//AwBQSwECLQAUAAYACAAA&#10;ACEAtoM4kv4AAADhAQAAEwAAAAAAAAAAAAAAAAAAAAAAW0NvbnRlbnRfVHlwZXNdLnhtbFBLAQIt&#10;ABQABgAIAAAAIQA4/SH/1gAAAJQBAAALAAAAAAAAAAAAAAAAAC8BAABfcmVscy8ucmVsc1BLAQIt&#10;ABQABgAIAAAAIQDaiaWnkwIAAGIFAAAOAAAAAAAAAAAAAAAAAC4CAABkcnMvZTJvRG9jLnhtbFBL&#10;AQItABQABgAIAAAAIQA4BLEC3AAAAAkBAAAPAAAAAAAAAAAAAAAAAO0EAABkcnMvZG93bnJldi54&#10;bWxQSwUGAAAAAAQABADzAAAA9gUAAAAA&#10;" fillcolor="#4472c4 [3204]" strokecolor="#1f3763 [1604]" strokeweight="1pt">
                <v:stroke joinstyle="miter"/>
                <v:textbox>
                  <w:txbxContent>
                    <w:p w14:paraId="12AEF221" w14:textId="77777777" w:rsidR="00865405" w:rsidRPr="00F00CA9" w:rsidRDefault="00865405" w:rsidP="00A42EB6">
                      <w:pPr>
                        <w:jc w:val="center"/>
                        <w:rPr>
                          <w:sz w:val="20"/>
                          <w:szCs w:val="20"/>
                        </w:rPr>
                      </w:pPr>
                      <w:r w:rsidRPr="007A2B49">
                        <w:rPr>
                          <w:sz w:val="20"/>
                          <w:szCs w:val="20"/>
                        </w:rPr>
                        <w:t>Cel operacyjny 4.2. Promocja zasobów krajobrazowo-kulturowych Powiatu Bocheńskiego wśród turystów z Polski i zagranicy.</w:t>
                      </w:r>
                    </w:p>
                  </w:txbxContent>
                </v:textbox>
              </v:roundrect>
            </w:pict>
          </mc:Fallback>
        </mc:AlternateContent>
      </w:r>
      <w:r>
        <w:rPr>
          <w:rFonts w:ascii="Cambria" w:hAnsi="Cambria"/>
          <w:b w:val="0"/>
          <w:noProof/>
          <w:szCs w:val="24"/>
          <w:lang w:eastAsia="pl-PL"/>
        </w:rPr>
        <mc:AlternateContent>
          <mc:Choice Requires="wps">
            <w:drawing>
              <wp:anchor distT="0" distB="0" distL="114300" distR="114300" simplePos="0" relativeHeight="251682816" behindDoc="0" locked="0" layoutInCell="1" allowOverlap="1" wp14:anchorId="0728A00A" wp14:editId="3C9050A3">
                <wp:simplePos x="0" y="0"/>
                <wp:positionH relativeFrom="margin">
                  <wp:align>left</wp:align>
                </wp:positionH>
                <wp:positionV relativeFrom="paragraph">
                  <wp:posOffset>9525</wp:posOffset>
                </wp:positionV>
                <wp:extent cx="1783080" cy="1249680"/>
                <wp:effectExtent l="0" t="0" r="26670" b="26670"/>
                <wp:wrapNone/>
                <wp:docPr id="40" name="Prostokąt zaokrąglony 40"/>
                <wp:cNvGraphicFramePr/>
                <a:graphic xmlns:a="http://schemas.openxmlformats.org/drawingml/2006/main">
                  <a:graphicData uri="http://schemas.microsoft.com/office/word/2010/wordprocessingShape">
                    <wps:wsp>
                      <wps:cNvSpPr/>
                      <wps:spPr>
                        <a:xfrm>
                          <a:off x="0" y="0"/>
                          <a:ext cx="178308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8B898B" w14:textId="77777777" w:rsidR="00865405" w:rsidRPr="00F00CA9" w:rsidRDefault="00865405" w:rsidP="00A42EB6">
                            <w:pPr>
                              <w:jc w:val="center"/>
                              <w:rPr>
                                <w:sz w:val="20"/>
                                <w:szCs w:val="20"/>
                              </w:rPr>
                            </w:pPr>
                            <w:r w:rsidRPr="007A2B49">
                              <w:rPr>
                                <w:sz w:val="20"/>
                                <w:szCs w:val="20"/>
                              </w:rPr>
                              <w:t>Cel operacyjny 4.1. Dywersyfikacja funkcji turystycznych Powiatu Bocheńskiego.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40" o:spid="_x0000_s1041" style="position:absolute;left:0;text-align:left;margin-left:0;margin-top:.75pt;width:140.4pt;height:98.4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d8kgIAAGIFAAAOAAAAZHJzL2Uyb0RvYy54bWysVM1O4zAQvq+072D5viTpFihVU1QVsVoJ&#10;QQWsOLuO3UQ4Hq/tNil33owH27GTBgRoD6vtIfV4Zr75+8az87ZWZCesq0DnNDtKKRGaQ1HpTU5/&#10;3V9+m1DiPNMFU6BFTvfC0fP51y+zxkzFCEpQhbAEQbSbNianpfdmmiSOl6Jm7giM0KiUYGvmUbSb&#10;pLCsQfRaJaM0PUkasIWxwIVzeHvRKek84kspuL+R0glPVE4xNx+/Nn7X4ZvMZ2y6scyUFe/TYP+Q&#10;Rc0qjUEHqAvmGdna6gNUXXELDqQ/4lAnIGXFRawBq8nSd9XclcyIWAs2x5mhTe7/wfLr3cqSqsjp&#10;GNujWY0zWmGGHh5fnj15YvBoX543OLw9QQtsV2PcFL3uzMr2ksNjqL2Vtg7/WBVpY4v3Q4tF6wnH&#10;y+x08j2dYCiOumw0PjtBAXGSV3djnf8hoCbhkFMLW13c4iBjf9nuyvnO/mCHziGnLot48nslQiJK&#10;3wqJxWHcUfSOtBJLZcmOISEY50L7rFOVrBDd9XGKvz6pwSOmGAEDsqyUGrB7gEDZj9hdrr19cBWR&#10;lYNz+rfEOufBI0YG7QfnutJgPwNQWFUfubM/NKlrTeiSb9dtHHx2HEzD1RqKPbLBQrcmzvDLCmdw&#10;xZxfMYt7gXPDXfc3+JEKmpxCf6KkBPv02X2wR7qilpIG9yyn7veWWUGJ+qmRyGfZODDPR2F8fDpC&#10;wb7VrN9q9LZeAk4uw1fF8HgM9l4djtJC/YBPwiJERRXTHGPnlHt7EJa+2398VLhYLKIZLqNh/krf&#10;GR7AQ6MDve7bB2ZNT0SPHL6Gw06y6TsqdrbBU8Ni60FWkaevfe1HgIscudQ/OuGleCtHq9encf4H&#10;AAD//wMAUEsDBBQABgAIAAAAIQCHBfxJ2QAAAAYBAAAPAAAAZHJzL2Rvd25yZXYueG1sTI/BTsMw&#10;EETvSPyDtUjcqEOrohDiVIWqJ06kXHpz4iUOxOvIdlvz9ywnOM7OaPZNvcluEmcMcfSk4H5RgEDq&#10;vRlpUPB+2N+VIGLSZPTkCRV8Y4RNc31V68r4C73huU2D4BKKlVZgU5orKWNv0em48DMSex8+OJ1Y&#10;hkGaoC9c7ia5LIoH6fRI/MHqGV8s9l/tySlwZpV3n3p7xH3ZPh/X+XUXbKfU7U3ePoFImNNfGH7x&#10;GR0aZur8iUwUkwIekvi6BsHmsix4R8f6sVyBbGr5H7/5AQAA//8DAFBLAQItABQABgAIAAAAIQC2&#10;gziS/gAAAOEBAAATAAAAAAAAAAAAAAAAAAAAAABbQ29udGVudF9UeXBlc10ueG1sUEsBAi0AFAAG&#10;AAgAAAAhADj9If/WAAAAlAEAAAsAAAAAAAAAAAAAAAAALwEAAF9yZWxzLy5yZWxzUEsBAi0AFAAG&#10;AAgAAAAhACJeZ3ySAgAAYgUAAA4AAAAAAAAAAAAAAAAALgIAAGRycy9lMm9Eb2MueG1sUEsBAi0A&#10;FAAGAAgAAAAhAIcF/EnZAAAABgEAAA8AAAAAAAAAAAAAAAAA7AQAAGRycy9kb3ducmV2LnhtbFBL&#10;BQYAAAAABAAEAPMAAADyBQAAAAA=&#10;" fillcolor="#4472c4 [3204]" strokecolor="#1f3763 [1604]" strokeweight="1pt">
                <v:stroke joinstyle="miter"/>
                <v:textbox>
                  <w:txbxContent>
                    <w:p w14:paraId="5C8B898B" w14:textId="77777777" w:rsidR="00865405" w:rsidRPr="00F00CA9" w:rsidRDefault="00865405" w:rsidP="00A42EB6">
                      <w:pPr>
                        <w:jc w:val="center"/>
                        <w:rPr>
                          <w:sz w:val="20"/>
                          <w:szCs w:val="20"/>
                        </w:rPr>
                      </w:pPr>
                      <w:r w:rsidRPr="007A2B49">
                        <w:rPr>
                          <w:sz w:val="20"/>
                          <w:szCs w:val="20"/>
                        </w:rPr>
                        <w:t>Cel operacyjny 4.1. Dywersyfikacja funkcji turystycznych Powiatu Bocheńskiego.</w:t>
                      </w:r>
                    </w:p>
                  </w:txbxContent>
                </v:textbox>
                <w10:wrap anchorx="margin"/>
              </v:roundrect>
            </w:pict>
          </mc:Fallback>
        </mc:AlternateContent>
      </w:r>
    </w:p>
    <w:p w14:paraId="407430C6" w14:textId="77777777" w:rsidR="00A42EB6" w:rsidRDefault="00A42EB6" w:rsidP="00A42EB6">
      <w:pPr>
        <w:pStyle w:val="Nowypodpunkt"/>
        <w:spacing w:after="0" w:line="360" w:lineRule="auto"/>
        <w:ind w:firstLine="0"/>
        <w:jc w:val="both"/>
        <w:rPr>
          <w:rFonts w:ascii="Cambria" w:hAnsi="Cambria"/>
          <w:b w:val="0"/>
          <w:szCs w:val="24"/>
        </w:rPr>
      </w:pPr>
    </w:p>
    <w:p w14:paraId="447FEBF4" w14:textId="77777777" w:rsidR="00A42EB6" w:rsidRDefault="00A42EB6" w:rsidP="00A42EB6">
      <w:pPr>
        <w:pStyle w:val="Nowypodpunkt"/>
        <w:spacing w:after="0" w:line="360" w:lineRule="auto"/>
        <w:ind w:firstLine="0"/>
        <w:jc w:val="both"/>
        <w:rPr>
          <w:rFonts w:ascii="Cambria" w:hAnsi="Cambria"/>
          <w:b w:val="0"/>
          <w:szCs w:val="24"/>
        </w:rPr>
      </w:pPr>
    </w:p>
    <w:p w14:paraId="7A8BC92D" w14:textId="77777777" w:rsidR="00A42EB6" w:rsidRDefault="00A42EB6" w:rsidP="00A42EB6">
      <w:pPr>
        <w:pStyle w:val="Nowypodpunkt"/>
        <w:spacing w:after="0" w:line="360" w:lineRule="auto"/>
        <w:ind w:firstLine="0"/>
        <w:jc w:val="both"/>
        <w:rPr>
          <w:rFonts w:ascii="Cambria" w:hAnsi="Cambria"/>
          <w:b w:val="0"/>
          <w:szCs w:val="24"/>
        </w:rPr>
      </w:pPr>
    </w:p>
    <w:p w14:paraId="5FB1C5DF" w14:textId="77777777" w:rsidR="00A42EB6" w:rsidRDefault="00A42EB6" w:rsidP="00A42EB6">
      <w:pPr>
        <w:pStyle w:val="Nowypodpunkt"/>
        <w:spacing w:after="0" w:line="360" w:lineRule="auto"/>
        <w:ind w:firstLine="0"/>
        <w:jc w:val="both"/>
        <w:rPr>
          <w:rFonts w:ascii="Cambria" w:hAnsi="Cambria"/>
          <w:b w:val="0"/>
          <w:szCs w:val="24"/>
        </w:rPr>
      </w:pPr>
      <w:r>
        <w:rPr>
          <w:rFonts w:ascii="Cambria" w:hAnsi="Cambria"/>
          <w:b w:val="0"/>
          <w:noProof/>
          <w:szCs w:val="24"/>
          <w:lang w:eastAsia="pl-PL"/>
        </w:rPr>
        <mc:AlternateContent>
          <mc:Choice Requires="wps">
            <w:drawing>
              <wp:anchor distT="0" distB="0" distL="114300" distR="114300" simplePos="0" relativeHeight="251699200" behindDoc="0" locked="0" layoutInCell="1" allowOverlap="1" wp14:anchorId="07724F1E" wp14:editId="4751D377">
                <wp:simplePos x="0" y="0"/>
                <wp:positionH relativeFrom="column">
                  <wp:posOffset>3893185</wp:posOffset>
                </wp:positionH>
                <wp:positionV relativeFrom="paragraph">
                  <wp:posOffset>-19591655</wp:posOffset>
                </wp:positionV>
                <wp:extent cx="1363980" cy="624840"/>
                <wp:effectExtent l="0" t="0" r="64770" b="60960"/>
                <wp:wrapNone/>
                <wp:docPr id="52" name="Łącznik prosty ze strzałką 52"/>
                <wp:cNvGraphicFramePr/>
                <a:graphic xmlns:a="http://schemas.openxmlformats.org/drawingml/2006/main">
                  <a:graphicData uri="http://schemas.microsoft.com/office/word/2010/wordprocessingShape">
                    <wps:wsp>
                      <wps:cNvCnPr/>
                      <wps:spPr>
                        <a:xfrm>
                          <a:off x="0" y="0"/>
                          <a:ext cx="1363980" cy="624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D0652" id="Łącznik prosty ze strzałką 52" o:spid="_x0000_s1026" type="#_x0000_t32" style="position:absolute;margin-left:306.55pt;margin-top:-1542.65pt;width:107.4pt;height:49.2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G8AEAAA0EAAAOAAAAZHJzL2Uyb0RvYy54bWysU9tuEzEQfUfiHyy/k03SEoVVNn1IgRcE&#10;EZcPcL3jrFXfNDZJNm8g9c/a/+rYSbYIkBCIF+/anjNzzpnx4mpvDdsCRu1dwyejMWfgpG+12zT8&#10;y+c3L+acxSRcK4x30PAeIr9aPn+22IUapr7zpgVklMTFehca3qUU6qqKsgMr4sgHcHSpPFqRaIub&#10;qkWxo+zWVNPxeFbtPLYBvYQY6fT6eMmXJb9SINMHpSIkZhpO3FJZsaw3ea2WC1FvUIROyxMN8Q8s&#10;rNCOig6prkUS7CvqX1JZLdFHr9JIelt5pbSEooHUTMY/qfnUiQBFC5kTw2BT/H9p5fvtGpluG/5y&#10;ypkTlnr08O3+Th6cvmVkbEw9OwD1EA/i4fvt/R2jQHJtF2JN4JVb42kXwxqzBXuFNn9JHNsXp/vB&#10;adgnJulwcjG7eDWnhki6m00v55elFdUTOmBMb8Fb4hCpa1Rf6E2XVt45aqrHSbFbbN/FRPUJeAbk&#10;0sblNQltXruWpT6QqoRauI2BTJ7Cc0iVRRxpl7/UGzjCP4IiUzLRUqaMI6wMsq2gQRJSgkuTIRNF&#10;Z5jSxgzA8Z+Bp/gMhTKqfwMeEKWyd2kAW+08/q562p8pq2P82YGj7mzBjW/70tBiDc1c8er0PvJQ&#10;/7gv8KdXvHwEAAD//wMAUEsDBBQABgAIAAAAIQD84l9o5AAAAA8BAAAPAAAAZHJzL2Rvd25yZXYu&#10;eG1sTI/LTsMwEEX3SPyDNUjsWuchQpLGqRASXYIoLOjOjV0najyOYjcJfD3Dii5n5ujOudV2sT2b&#10;9Og7hwLidQRMY+NUh0bA58fLKgfmg0Qle4dawLf2sK1vbypZKjfju572wTAKQV9KAW0IQ8m5b1pt&#10;pV+7QSPdTm60MtA4Gq5GOVO47XkSRRm3skP60MpBP7e6Oe8vVsCb+ZpsgruOn4rDz868qnM7ByHu&#10;75anDbCgl/APw58+qUNNTkd3QeVZLyCL05hQAas0yh9SYMTkyWMB7Ei7pMizAnhd8ese9S8AAAD/&#10;/wMAUEsBAi0AFAAGAAgAAAAhALaDOJL+AAAA4QEAABMAAAAAAAAAAAAAAAAAAAAAAFtDb250ZW50&#10;X1R5cGVzXS54bWxQSwECLQAUAAYACAAAACEAOP0h/9YAAACUAQAACwAAAAAAAAAAAAAAAAAvAQAA&#10;X3JlbHMvLnJlbHNQSwECLQAUAAYACAAAACEAK47IxvABAAANBAAADgAAAAAAAAAAAAAAAAAuAgAA&#10;ZHJzL2Uyb0RvYy54bWxQSwECLQAUAAYACAAAACEA/OJfaOQAAAAPAQAADwAAAAAAAAAAAAAAAABK&#10;BAAAZHJzL2Rvd25yZXYueG1sUEsFBgAAAAAEAAQA8wAAAFsFAAAAAA==&#10;" strokecolor="#4472c4 [3204]" strokeweight=".5pt">
                <v:stroke endarrow="block" joinstyle="miter"/>
              </v:shape>
            </w:pict>
          </mc:Fallback>
        </mc:AlternateContent>
      </w:r>
    </w:p>
    <w:p w14:paraId="4200E609" w14:textId="77777777" w:rsidR="00A42EB6" w:rsidRPr="00B27450" w:rsidRDefault="00A42EB6" w:rsidP="00A42EB6">
      <w:pPr>
        <w:pStyle w:val="Nagwek2"/>
        <w:rPr>
          <w:b/>
        </w:rPr>
      </w:pPr>
      <w:bookmarkStart w:id="24" w:name="_Toc50553400"/>
      <w:bookmarkStart w:id="25" w:name="_Toc58850866"/>
      <w:r w:rsidRPr="00FE2817">
        <w:rPr>
          <w:szCs w:val="24"/>
        </w:rPr>
        <w:lastRenderedPageBreak/>
        <w:t xml:space="preserve">Obszar </w:t>
      </w:r>
      <w:r w:rsidRPr="00F13591">
        <w:rPr>
          <w:szCs w:val="24"/>
        </w:rPr>
        <w:t xml:space="preserve">rozwoju nr </w:t>
      </w:r>
      <w:r w:rsidRPr="00F13591">
        <w:t>5. Bezpieczeństwo społeczne i ekologiczne</w:t>
      </w:r>
      <w:bookmarkEnd w:id="24"/>
      <w:bookmarkEnd w:id="25"/>
    </w:p>
    <w:p w14:paraId="3785C1EF" w14:textId="77777777" w:rsidR="00A42EB6" w:rsidRDefault="00A42EB6" w:rsidP="00A42EB6">
      <w:pPr>
        <w:pStyle w:val="Nowypodpunkt"/>
        <w:spacing w:after="0" w:line="360" w:lineRule="auto"/>
        <w:ind w:firstLine="0"/>
        <w:jc w:val="both"/>
        <w:rPr>
          <w:rFonts w:ascii="Cambria" w:hAnsi="Cambria"/>
          <w:b w:val="0"/>
          <w:szCs w:val="24"/>
        </w:rPr>
      </w:pPr>
    </w:p>
    <w:p w14:paraId="216DBF6C" w14:textId="77777777" w:rsidR="00A42EB6" w:rsidRDefault="00A42EB6" w:rsidP="00A42EB6">
      <w:pPr>
        <w:pStyle w:val="Nowypodpunkt"/>
        <w:spacing w:after="0" w:line="360" w:lineRule="auto"/>
        <w:ind w:firstLine="0"/>
        <w:jc w:val="both"/>
        <w:rPr>
          <w:rFonts w:ascii="Cambria" w:hAnsi="Cambria"/>
          <w:b w:val="0"/>
          <w:szCs w:val="24"/>
        </w:rPr>
      </w:pPr>
    </w:p>
    <w:p w14:paraId="0A5564A9" w14:textId="77777777" w:rsidR="00A42EB6" w:rsidRDefault="00A42EB6" w:rsidP="00A42EB6">
      <w:pPr>
        <w:pStyle w:val="Nowypodpunkt"/>
        <w:spacing w:after="0" w:line="360" w:lineRule="auto"/>
        <w:ind w:firstLine="0"/>
        <w:jc w:val="both"/>
        <w:rPr>
          <w:rFonts w:ascii="Cambria" w:hAnsi="Cambria"/>
          <w:b w:val="0"/>
          <w:szCs w:val="24"/>
        </w:rPr>
      </w:pPr>
    </w:p>
    <w:p w14:paraId="09035362" w14:textId="77777777" w:rsidR="00A42EB6" w:rsidRDefault="00A42EB6" w:rsidP="00A42EB6">
      <w:pPr>
        <w:pStyle w:val="Nowypodpunkt"/>
        <w:spacing w:after="0" w:line="360" w:lineRule="auto"/>
        <w:ind w:firstLine="0"/>
        <w:jc w:val="both"/>
        <w:rPr>
          <w:rFonts w:ascii="Cambria" w:hAnsi="Cambria"/>
          <w:b w:val="0"/>
          <w:szCs w:val="24"/>
        </w:rPr>
      </w:pPr>
    </w:p>
    <w:p w14:paraId="5FA27B9D" w14:textId="77777777" w:rsidR="00A42EB6" w:rsidRDefault="00A42EB6" w:rsidP="00A42EB6">
      <w:pPr>
        <w:pStyle w:val="Nowypodpunkt"/>
        <w:spacing w:after="0" w:line="360" w:lineRule="auto"/>
        <w:ind w:firstLine="0"/>
        <w:jc w:val="both"/>
        <w:rPr>
          <w:rFonts w:ascii="Cambria" w:hAnsi="Cambria"/>
          <w:szCs w:val="24"/>
        </w:rPr>
      </w:pPr>
      <w:r>
        <w:rPr>
          <w:rFonts w:ascii="Cambria" w:hAnsi="Cambria"/>
          <w:b w:val="0"/>
          <w:noProof/>
          <w:szCs w:val="24"/>
          <w:lang w:eastAsia="pl-PL"/>
        </w:rPr>
        <mc:AlternateContent>
          <mc:Choice Requires="wps">
            <w:drawing>
              <wp:anchor distT="0" distB="0" distL="114300" distR="114300" simplePos="0" relativeHeight="251686912" behindDoc="0" locked="0" layoutInCell="1" allowOverlap="1" wp14:anchorId="292A6475" wp14:editId="5A5CA961">
                <wp:simplePos x="0" y="0"/>
                <wp:positionH relativeFrom="margin">
                  <wp:posOffset>1303020</wp:posOffset>
                </wp:positionH>
                <wp:positionV relativeFrom="paragraph">
                  <wp:posOffset>3810</wp:posOffset>
                </wp:positionV>
                <wp:extent cx="5943600" cy="1600200"/>
                <wp:effectExtent l="0" t="0" r="19050" b="19050"/>
                <wp:wrapNone/>
                <wp:docPr id="45" name="Prostokąt zaokrąglony 45"/>
                <wp:cNvGraphicFramePr/>
                <a:graphic xmlns:a="http://schemas.openxmlformats.org/drawingml/2006/main">
                  <a:graphicData uri="http://schemas.microsoft.com/office/word/2010/wordprocessingShape">
                    <wps:wsp>
                      <wps:cNvSpPr/>
                      <wps:spPr>
                        <a:xfrm>
                          <a:off x="0" y="0"/>
                          <a:ext cx="59436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28841E" w14:textId="77777777" w:rsidR="00865405" w:rsidRPr="00F00CA9" w:rsidRDefault="00865405" w:rsidP="00A42EB6">
                            <w:pPr>
                              <w:jc w:val="center"/>
                              <w:rPr>
                                <w:sz w:val="28"/>
                                <w:szCs w:val="28"/>
                              </w:rPr>
                            </w:pPr>
                            <w:r w:rsidRPr="007A2B49">
                              <w:rPr>
                                <w:sz w:val="28"/>
                                <w:szCs w:val="28"/>
                              </w:rPr>
                              <w:t>Cel strategiczny 5. Zapewnienie mieszkańcom Powiatu Bocheńskiego wysokiego poziomu bezpieczeństwa społecznego i ekologicznego.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Prostokąt zaokrąglony 45" o:spid="_x0000_s1042" style="position:absolute;left:0;text-align:left;margin-left:102.6pt;margin-top:.3pt;width:468pt;height:126pt;z-index:2516869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kmkgIAAGIFAAAOAAAAZHJzL2Uyb0RvYy54bWysVF9P2zAQf5+072D5fSTpWjYqUlQVMU1C&#10;UFEmnl3HbiIcn2e7Tco734wPtrOThgrQHqblwTn77n6+P7/z+UVbK7IT1lWgc5qdpJQIzaGo9Can&#10;v+6vvnynxHmmC6ZAi5zuhaMXs8+fzhszFSMoQRXCEgTRbtqYnJbem2mSOF6KmrkTMEKjUoKtmcet&#10;3SSFZQ2i1yoZpelp0oAtjAUunMPTy05JZxFfSsH9rZROeKJyirH5uNq4rsOazM7ZdGOZKSveh8H+&#10;IYqaVRovHaAumWdka6t3UHXFLTiQ/oRDnYCUFRcxB8wmS99ksyqZETEXLI4zQ5nc/4PlN7ulJVWR&#10;0/GEEs1q7NESI/Tw+PLsyRODR/vyvMHm7QlaYLka46botTJL2+8ciiH3Vto6/DEr0sYS74cSi9YT&#10;joeTs/HX0xQ7wVGXoYRNDKjJq7uxzv8QUJMg5NTCVhd32MhYX7a7dr6zP9ihc4ipiyJKfq9ECETp&#10;OyExObx3FL0jrcRCWbJjSAjGudA+61QlK0R3PEnx64MaPGKIETAgy0qpAbsHCJR9j93F2tsHVxFZ&#10;OTinfwuscx484s2g/eBcVxrsRwAKs+pv7uwPRepKE6rk23UbG5+dBtNwtIZij2yw0I2JM/yqwh5c&#10;M+eXzOJcYN9w1v0tLlJBk1PoJUpKsE8fnQd7pCtqKWlwznLqfm+ZFZSonxqJfJaNx2Ew42Y8+TbC&#10;jT3WrI81elsvADuX4atieBSDvVcHUVqoH/BJmIdbUcU0x7tzyr09bBa+m398VLiYz6MZDqNh/lqv&#10;DA/godCBXvftA7OmJ6JHDt/AYSbZ9A0VO9vgqWG+9SCryNPXuvYtwEGOXOofnfBSHO+j1evTOPsD&#10;AAD//wMAUEsDBBQABgAIAAAAIQDB/pn02wAAAAkBAAAPAAAAZHJzL2Rvd25yZXYueG1sTI8xT8Mw&#10;EIV3JP6DdUhs1EkgURXiVIWqExMpSzcnPuJAbEe225p/z3WC8el7evdds0lmZmf0YXJWQL7KgKEd&#10;nJrsKODjsH9YAwtRWiVnZ1HADwbYtLc3jayVu9h3PHdxZDRiQy0F6BiXmvMwaDQyrNyCltin80ZG&#10;in7kyssLjZuZF1lWcSMnSxe0XPBV4/DdnYwAox7T7ktuj7hfdy/HMr3tvO6FuL9L22dgEVP8K8NV&#10;n9ShJafenawKbBZQZGVBVQEVsCvOn3LKPYGyqIC3Df//QfsLAAD//wMAUEsBAi0AFAAGAAgAAAAh&#10;ALaDOJL+AAAA4QEAABMAAAAAAAAAAAAAAAAAAAAAAFtDb250ZW50X1R5cGVzXS54bWxQSwECLQAU&#10;AAYACAAAACEAOP0h/9YAAACUAQAACwAAAAAAAAAAAAAAAAAvAQAAX3JlbHMvLnJlbHNQSwECLQAU&#10;AAYACAAAACEAn+45JpICAABiBQAADgAAAAAAAAAAAAAAAAAuAgAAZHJzL2Uyb0RvYy54bWxQSwEC&#10;LQAUAAYACAAAACEAwf6Z9NsAAAAJAQAADwAAAAAAAAAAAAAAAADsBAAAZHJzL2Rvd25yZXYueG1s&#10;UEsFBgAAAAAEAAQA8wAAAPQFAAAAAA==&#10;" fillcolor="#4472c4 [3204]" strokecolor="#1f3763 [1604]" strokeweight="1pt">
                <v:stroke joinstyle="miter"/>
                <v:textbox>
                  <w:txbxContent>
                    <w:p w14:paraId="7028841E" w14:textId="77777777" w:rsidR="00865405" w:rsidRPr="00F00CA9" w:rsidRDefault="00865405" w:rsidP="00A42EB6">
                      <w:pPr>
                        <w:jc w:val="center"/>
                        <w:rPr>
                          <w:sz w:val="28"/>
                          <w:szCs w:val="28"/>
                        </w:rPr>
                      </w:pPr>
                      <w:r w:rsidRPr="007A2B49">
                        <w:rPr>
                          <w:sz w:val="28"/>
                          <w:szCs w:val="28"/>
                        </w:rPr>
                        <w:t>Cel strategiczny 5. Zapewnienie mieszkańcom Powiatu Bocheńskiego wysokiego poziomu bezpieczeństwa społecznego i ekologicznego.</w:t>
                      </w:r>
                    </w:p>
                  </w:txbxContent>
                </v:textbox>
                <w10:wrap anchorx="margin"/>
              </v:roundrect>
            </w:pict>
          </mc:Fallback>
        </mc:AlternateContent>
      </w:r>
    </w:p>
    <w:p w14:paraId="776D2BE5" w14:textId="77777777" w:rsidR="00A42EB6" w:rsidRDefault="00A42EB6" w:rsidP="00A42EB6">
      <w:pPr>
        <w:pStyle w:val="Nowypodpunkt"/>
        <w:spacing w:after="0" w:line="360" w:lineRule="auto"/>
        <w:ind w:firstLine="0"/>
        <w:jc w:val="both"/>
        <w:rPr>
          <w:rFonts w:ascii="Cambria" w:hAnsi="Cambria"/>
          <w:szCs w:val="24"/>
        </w:rPr>
      </w:pPr>
    </w:p>
    <w:p w14:paraId="3239E5AE" w14:textId="77777777" w:rsidR="00A42EB6" w:rsidRDefault="00A42EB6" w:rsidP="00A42EB6">
      <w:pPr>
        <w:pStyle w:val="Nowypodpunkt"/>
        <w:spacing w:after="0" w:line="360" w:lineRule="auto"/>
        <w:ind w:firstLine="0"/>
        <w:jc w:val="both"/>
        <w:rPr>
          <w:rFonts w:ascii="Cambria" w:hAnsi="Cambria"/>
          <w:szCs w:val="24"/>
        </w:rPr>
      </w:pPr>
    </w:p>
    <w:p w14:paraId="722D16DB" w14:textId="77777777" w:rsidR="00A42EB6" w:rsidRDefault="00A42EB6" w:rsidP="00A42EB6">
      <w:pPr>
        <w:pStyle w:val="Nowypodpunkt"/>
        <w:spacing w:after="0" w:line="360" w:lineRule="auto"/>
        <w:ind w:firstLine="0"/>
        <w:jc w:val="both"/>
        <w:rPr>
          <w:rFonts w:ascii="Cambria" w:hAnsi="Cambria"/>
          <w:szCs w:val="24"/>
        </w:rPr>
      </w:pPr>
    </w:p>
    <w:p w14:paraId="46D2B6CF" w14:textId="77777777" w:rsidR="00A42EB6" w:rsidRDefault="00A42EB6" w:rsidP="00A42EB6">
      <w:pPr>
        <w:pStyle w:val="Nowypodpunkt"/>
        <w:spacing w:after="0" w:line="360" w:lineRule="auto"/>
        <w:ind w:firstLine="0"/>
        <w:jc w:val="both"/>
        <w:rPr>
          <w:rFonts w:ascii="Cambria" w:hAnsi="Cambria"/>
          <w:szCs w:val="24"/>
        </w:rPr>
      </w:pPr>
    </w:p>
    <w:p w14:paraId="1CBC08BB" w14:textId="77777777" w:rsidR="00A42EB6" w:rsidRDefault="00A42EB6" w:rsidP="00A42EB6">
      <w:pPr>
        <w:pStyle w:val="Nowypodpunkt"/>
        <w:spacing w:after="0" w:line="360" w:lineRule="auto"/>
        <w:ind w:firstLine="0"/>
        <w:jc w:val="both"/>
        <w:rPr>
          <w:rFonts w:ascii="Cambria" w:hAnsi="Cambria"/>
          <w:szCs w:val="24"/>
        </w:rPr>
      </w:pPr>
      <w:r>
        <w:rPr>
          <w:rFonts w:ascii="Cambria" w:hAnsi="Cambria"/>
          <w:noProof/>
          <w:szCs w:val="24"/>
          <w:lang w:eastAsia="pl-PL"/>
        </w:rPr>
        <mc:AlternateContent>
          <mc:Choice Requires="wps">
            <w:drawing>
              <wp:anchor distT="0" distB="0" distL="114300" distR="114300" simplePos="0" relativeHeight="251694080" behindDoc="0" locked="0" layoutInCell="1" allowOverlap="1" wp14:anchorId="2FDAD604" wp14:editId="795120E1">
                <wp:simplePos x="0" y="0"/>
                <wp:positionH relativeFrom="column">
                  <wp:posOffset>1645285</wp:posOffset>
                </wp:positionH>
                <wp:positionV relativeFrom="paragraph">
                  <wp:posOffset>266700</wp:posOffset>
                </wp:positionV>
                <wp:extent cx="2567940" cy="1127760"/>
                <wp:effectExtent l="38100" t="0" r="22860" b="53340"/>
                <wp:wrapNone/>
                <wp:docPr id="59" name="Łącznik prosty ze strzałką 59"/>
                <wp:cNvGraphicFramePr/>
                <a:graphic xmlns:a="http://schemas.openxmlformats.org/drawingml/2006/main">
                  <a:graphicData uri="http://schemas.microsoft.com/office/word/2010/wordprocessingShape">
                    <wps:wsp>
                      <wps:cNvCnPr/>
                      <wps:spPr>
                        <a:xfrm flipH="1">
                          <a:off x="0" y="0"/>
                          <a:ext cx="2567940" cy="1127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CB3B5" id="Łącznik prosty ze strzałką 59" o:spid="_x0000_s1026" type="#_x0000_t32" style="position:absolute;margin-left:129.55pt;margin-top:21pt;width:202.2pt;height:88.8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w+gEAABgEAAAOAAAAZHJzL2Uyb0RvYy54bWysU8uOEzEQvCPxD5bvZJKITdgokz1keRwQ&#10;RDw+wOtpZ6z1S22TZHIDaf9s97+27UkGBAgJxKU1truqu6p7llcHa9gOMGrvaj4ZjTkDJ32j3bbm&#10;nz+9evaCs5iEa4TxDmreQeRXq6dPlvuwgKlvvWkAGZG4uNiHmrcphUVVRdmCFXHkAzh6VB6tSHTE&#10;bdWg2BO7NdV0PJ5Ve49NQC8hRrq97h/5qvArBTK9VypCYqbm1FsqEUu8ybFaLcViiyK0Wp7aEP/Q&#10;hRXaUdGB6lokwb6g/oXKaok+epVG0tvKK6UlFA2kZjL+Sc3HVgQoWsicGAab4v+jle92G2S6qfnF&#10;JWdOWJrRw9f7O3l0+paRsTF17Ag0QzyKh2+393eMEsm1fYgLAq/dBk+nGDaYLTgotEwZHd7QQhRT&#10;SCY7FM+7wXM4JCbpcnoxm18+p9FIeptMpvP5rEyl6okyYcCYXoO31E6kAVIrQm/btPbO0Xw99kXE&#10;7m1M1AoBz4AMNi7HJLR56RqWukACE2rhtgayDkrPKVXW0ysoX6kz0MM/gCJ/qNO+TNlMWBtkO0E7&#10;JaQElyYDE2VnmNLGDMBxMeGPwFN+hkLZ2r8BD4hS2bs0gK12Hn9XPR3OLas+/+xArztbcOObrsy2&#10;WEPrV7w6/Sp5v388F/j3H3r1CAAA//8DAFBLAwQUAAYACAAAACEAyJjEZuEAAAAKAQAADwAAAGRy&#10;cy9kb3ducmV2LnhtbEyPTU+DQBCG7yb+h82YeLMLaElBlsaPcrAHE6sxHhd2BJSdJey2xX/f8aTH&#10;yfvmmect1rMdxAEn3ztSEC8iEEiNMz21Ct5eq6sVCB80GT04QgU/6GFdnp8VOjfuSC942IVWMIR8&#10;rhV0IYy5lL7p0Gq/cCMSZ59usjrwObXSTPrIcDvIJIpSaXVP/KHTIz502Hzv9pYpT9V9tvl6/lht&#10;H7f2va5su8msUpcX890tiIBz+CvDrz6rQ8lOtduT8WJQkCyzmKsKbhLexIU0vV6CqDmJsxRkWcj/&#10;E8oTAAAA//8DAFBLAQItABQABgAIAAAAIQC2gziS/gAAAOEBAAATAAAAAAAAAAAAAAAAAAAAAABb&#10;Q29udGVudF9UeXBlc10ueG1sUEsBAi0AFAAGAAgAAAAhADj9If/WAAAAlAEAAAsAAAAAAAAAAAAA&#10;AAAALwEAAF9yZWxzLy5yZWxzUEsBAi0AFAAGAAgAAAAhAP7sFnD6AQAAGAQAAA4AAAAAAAAAAAAA&#10;AAAALgIAAGRycy9lMm9Eb2MueG1sUEsBAi0AFAAGAAgAAAAhAMiYxGbhAAAACgEAAA8AAAAAAAAA&#10;AAAAAAAAVAQAAGRycy9kb3ducmV2LnhtbFBLBQYAAAAABAAEAPMAAABiBQAAAAA=&#10;" strokecolor="#4472c4 [3204]" strokeweight=".5pt">
                <v:stroke endarrow="block" joinstyle="miter"/>
              </v:shape>
            </w:pict>
          </mc:Fallback>
        </mc:AlternateContent>
      </w:r>
      <w:r>
        <w:rPr>
          <w:rFonts w:ascii="Cambria" w:hAnsi="Cambria"/>
          <w:noProof/>
          <w:szCs w:val="24"/>
          <w:lang w:eastAsia="pl-PL"/>
        </w:rPr>
        <mc:AlternateContent>
          <mc:Choice Requires="wps">
            <w:drawing>
              <wp:anchor distT="0" distB="0" distL="114300" distR="114300" simplePos="0" relativeHeight="251693056" behindDoc="0" locked="0" layoutInCell="1" allowOverlap="1" wp14:anchorId="3867583E" wp14:editId="6FB109C7">
                <wp:simplePos x="0" y="0"/>
                <wp:positionH relativeFrom="column">
                  <wp:posOffset>-175895</wp:posOffset>
                </wp:positionH>
                <wp:positionV relativeFrom="paragraph">
                  <wp:posOffset>259080</wp:posOffset>
                </wp:positionV>
                <wp:extent cx="4381500" cy="1120140"/>
                <wp:effectExtent l="38100" t="0" r="19050" b="80010"/>
                <wp:wrapNone/>
                <wp:docPr id="58" name="Łącznik prosty ze strzałką 58"/>
                <wp:cNvGraphicFramePr/>
                <a:graphic xmlns:a="http://schemas.openxmlformats.org/drawingml/2006/main">
                  <a:graphicData uri="http://schemas.microsoft.com/office/word/2010/wordprocessingShape">
                    <wps:wsp>
                      <wps:cNvCnPr/>
                      <wps:spPr>
                        <a:xfrm flipH="1">
                          <a:off x="0" y="0"/>
                          <a:ext cx="4381500" cy="1120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C7C84" id="Łącznik prosty ze strzałką 58" o:spid="_x0000_s1026" type="#_x0000_t32" style="position:absolute;margin-left:-13.85pt;margin-top:20.4pt;width:345pt;height:88.2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3o+AEAABgEAAAOAAAAZHJzL2Uyb0RvYy54bWysU9tu1DAQfUfiH6y8s0lKi6rVZvuw5fKA&#10;YMXlA1xnvLHqm8Zmk+wbSP2z9r86dnYDAoQE4mUU23POzDkzWV0NRrM9YFDONkW9qAoGVrhW2V1T&#10;fP706tllwULktuXaWWiKEUJxtX76ZNX7JZy5zukWkBGJDcveN0UXo1+WZRAdGB4WzoOlR+nQ8EhH&#10;3JUt8p7YjS7PqupF2TtsPToBIdDt9fRYrDO/lCDieykDRKabgnqLOWKONymW6xVf7pD7ToljG/wf&#10;ujBcWSo6U13zyNkXVL9QGSXQBSfjQjhTOimVgKyB1NTVT2o+dtxD1kLmBD/bFP4frXi33yJTbVNc&#10;0KQsNzSjh6/3d+Jg1S0jY0Mc2QFohnjgD99u7+8YJZJrvQ9LAm/sFo+n4LeYLBgkGia18m9oIbIp&#10;JJMN2fNx9hyGyARdnj+/rC8qGo2gt7omF87zVMqJKBF6DPE1OEPtBBogtcLVrosbZy3N1+FUhO/f&#10;hkitEPAESGBtU4xc6Ze2ZXH0JDCi4nanIemg9JRSJj2TgvwVRw0T/ANI8oc6ncrkzYSNRrbntFNc&#10;CLCxnpkoO8Gk0noGVtmEPwKP+QkKeWv/BjwjcmVn4ww2yjr8XfU4nFqWU/7JgUl3suDGtWOebbaG&#10;1i97dfxV0n7/eM7w7z/0+hEAAP//AwBQSwMEFAAGAAgAAAAhAEo63C7iAAAACgEAAA8AAABkcnMv&#10;ZG93bnJldi54bWxMj8tOwzAQRfdI/IM1SOxapwYlbYhT8WgWdIFEqSqWTjIkgXgcxW4b/p5hBcvR&#10;HJ17b7aebC9OOPrOkYbFPAKBVLm6o0bD/q2YLUH4YKg2vSPU8I0e1vnlRWbS2p3pFU+70AiWkE+N&#10;hjaEIZXSVy1a4+duQOLfhxutCXyOjaxHc2a57aWKolha0xEntGbAxxarr93RsuW5eFhtPl/el9un&#10;rT2UhW02K6v19dV0fwci4BT+YPitz9Uh506lO1LtRa9hppKEUQ23EU9gII7VDYhSg1okCmSeyf8T&#10;8h8AAAD//wMAUEsBAi0AFAAGAAgAAAAhALaDOJL+AAAA4QEAABMAAAAAAAAAAAAAAAAAAAAAAFtD&#10;b250ZW50X1R5cGVzXS54bWxQSwECLQAUAAYACAAAACEAOP0h/9YAAACUAQAACwAAAAAAAAAAAAAA&#10;AAAvAQAAX3JlbHMvLnJlbHNQSwECLQAUAAYACAAAACEAulo96PgBAAAYBAAADgAAAAAAAAAAAAAA&#10;AAAuAgAAZHJzL2Uyb0RvYy54bWxQSwECLQAUAAYACAAAACEASjrcLuIAAAAKAQAADwAAAAAAAAAA&#10;AAAAAABSBAAAZHJzL2Rvd25yZXYueG1sUEsFBgAAAAAEAAQA8wAAAGEFAAAAAA==&#10;" strokecolor="#4472c4 [3204]" strokeweight=".5pt">
                <v:stroke endarrow="block" joinstyle="miter"/>
              </v:shape>
            </w:pict>
          </mc:Fallback>
        </mc:AlternateContent>
      </w:r>
    </w:p>
    <w:p w14:paraId="74A7A620" w14:textId="2BD863E6" w:rsidR="00A42EB6" w:rsidRDefault="004D0305" w:rsidP="00A42EB6">
      <w:pPr>
        <w:pStyle w:val="Nowypodpunkt"/>
        <w:spacing w:after="0" w:line="360" w:lineRule="auto"/>
        <w:ind w:firstLine="0"/>
        <w:jc w:val="both"/>
        <w:rPr>
          <w:rFonts w:ascii="Cambria" w:hAnsi="Cambria"/>
          <w:szCs w:val="24"/>
        </w:rPr>
      </w:pPr>
      <w:r>
        <w:rPr>
          <w:rFonts w:ascii="Cambria" w:hAnsi="Cambria"/>
          <w:noProof/>
          <w:szCs w:val="24"/>
          <w:lang w:eastAsia="pl-PL"/>
        </w:rPr>
        <mc:AlternateContent>
          <mc:Choice Requires="wps">
            <w:drawing>
              <wp:anchor distT="0" distB="0" distL="114300" distR="114300" simplePos="0" relativeHeight="251704320" behindDoc="0" locked="0" layoutInCell="1" allowOverlap="1" wp14:anchorId="277D2840" wp14:editId="289427D9">
                <wp:simplePos x="0" y="0"/>
                <wp:positionH relativeFrom="column">
                  <wp:posOffset>4213225</wp:posOffset>
                </wp:positionH>
                <wp:positionV relativeFrom="paragraph">
                  <wp:posOffset>12700</wp:posOffset>
                </wp:positionV>
                <wp:extent cx="1333500" cy="1120140"/>
                <wp:effectExtent l="0" t="0" r="76200" b="60960"/>
                <wp:wrapNone/>
                <wp:docPr id="7" name="Łącznik prosty ze strzałką 7"/>
                <wp:cNvGraphicFramePr/>
                <a:graphic xmlns:a="http://schemas.openxmlformats.org/drawingml/2006/main">
                  <a:graphicData uri="http://schemas.microsoft.com/office/word/2010/wordprocessingShape">
                    <wps:wsp>
                      <wps:cNvCnPr/>
                      <wps:spPr>
                        <a:xfrm>
                          <a:off x="0" y="0"/>
                          <a:ext cx="1333500" cy="1120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B463B3F" id="Łącznik prosty ze strzałką 7" o:spid="_x0000_s1026" type="#_x0000_t32" style="position:absolute;margin-left:331.75pt;margin-top:1pt;width:105pt;height:88.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ht7gEAAAwEAAAOAAAAZHJzL2Uyb0RvYy54bWysU9tuEzEQfUfiHyy/k91tgKIomz6kwAuC&#10;iMsHuN5x1qpvGpskmzeQ+mftf3XsJNuqICEQL961PWfmnDPj+cXOGrYBjNq7ljeTmjNw0nfarVv+&#10;7eu7F284i0m4ThjvoOUDRH6xeP5svg0zOPO9Nx0goyQuzrah5X1KYVZVUfZgRZz4AI4ulUcrEm1x&#10;XXUotpTdmuqsrl9XW49dQC8hRjq9PFzyRcmvFMj0SakIiZmWE7dUVizrVV6rxVzM1ihCr+WRhvgH&#10;FlZoR0XHVJciCfYd9S+prJboo1dpIr2tvFJaQtFAapr6iZovvQhQtJA5MYw2xf+XVn7crJDpruXn&#10;nDlhqUV3P25v5N7pa0a+xjSwPVALcS/ufl7f3rDz7Nk2xBlBl26Fx10MK8wG7BTa/CVpbFd8Hkaf&#10;YZeYpMNmOp2+qqkdku6ahpS/LJ2oHuABY3oP3hKHSE2j+kKv+7T0zlFPPTbFbbH5EBMRIOAJkGsb&#10;l9cktHnrOpaGQKoSauHWBjJ7Cs8hVVZx4F3+0mDgAP8MijzJTEuZMo2wNMg2guZISAkuNWMmis4w&#10;pY0ZgfWfgcf4DIUyqX8DHhGlsndpBFvtPP6uetqdKKtD/MmBg+5swZXvhtLRYg2NXPHq+DzyTD/e&#10;F/jDI17cAwAA//8DAFBLAwQUAAYACAAAACEAPFK0sd0AAAAJAQAADwAAAGRycy9kb3ducmV2Lnht&#10;bEyPwU7DMBBE70j8g7VI3KhDgDSEOBVCokcQhUN7c+OtEzVeR7GbBL6e7QmOoxnNvClXs+vEiENo&#10;PSm4XSQgkGpvWrIKvj5fb3IQIWoyuvOECr4xwKq6vCh1YfxEHzhuohVcQqHQCpoY+0LKUDfodFj4&#10;Hom9gx+cjiwHK82gJy53nUyTJJNOt8QLje7xpcH6uDk5Be92O7qU1q08PO5+1vbNHJspKnV9NT8/&#10;gYg4x78wnPEZHSpm2vsTmSA6BVl298BRBSlfYj9fnvWeg8v8HmRVyv8Pql8AAAD//wMAUEsBAi0A&#10;FAAGAAgAAAAhALaDOJL+AAAA4QEAABMAAAAAAAAAAAAAAAAAAAAAAFtDb250ZW50X1R5cGVzXS54&#10;bWxQSwECLQAUAAYACAAAACEAOP0h/9YAAACUAQAACwAAAAAAAAAAAAAAAAAvAQAAX3JlbHMvLnJl&#10;bHNQSwECLQAUAAYACAAAACEABAJ4be4BAAAMBAAADgAAAAAAAAAAAAAAAAAuAgAAZHJzL2Uyb0Rv&#10;Yy54bWxQSwECLQAUAAYACAAAACEAPFK0sd0AAAAJAQAADwAAAAAAAAAAAAAAAABIBAAAZHJzL2Rv&#10;d25yZXYueG1sUEsFBgAAAAAEAAQA8wAAAFIFAAAAAA==&#10;" strokecolor="#4472c4 [3204]" strokeweight=".5pt">
                <v:stroke endarrow="block" joinstyle="miter"/>
              </v:shape>
            </w:pict>
          </mc:Fallback>
        </mc:AlternateContent>
      </w:r>
      <w:r w:rsidR="00A42EB6">
        <w:rPr>
          <w:rFonts w:ascii="Cambria" w:hAnsi="Cambria"/>
          <w:noProof/>
          <w:szCs w:val="24"/>
          <w:lang w:eastAsia="pl-PL"/>
        </w:rPr>
        <mc:AlternateContent>
          <mc:Choice Requires="wps">
            <w:drawing>
              <wp:anchor distT="0" distB="0" distL="114300" distR="114300" simplePos="0" relativeHeight="251695104" behindDoc="0" locked="0" layoutInCell="1" allowOverlap="1" wp14:anchorId="0B2E9C8D" wp14:editId="3420C2F5">
                <wp:simplePos x="0" y="0"/>
                <wp:positionH relativeFrom="column">
                  <wp:posOffset>4251325</wp:posOffset>
                </wp:positionH>
                <wp:positionV relativeFrom="paragraph">
                  <wp:posOffset>13970</wp:posOffset>
                </wp:positionV>
                <wp:extent cx="4290060" cy="1089660"/>
                <wp:effectExtent l="0" t="0" r="72390" b="72390"/>
                <wp:wrapNone/>
                <wp:docPr id="64" name="Łącznik prosty ze strzałką 64"/>
                <wp:cNvGraphicFramePr/>
                <a:graphic xmlns:a="http://schemas.openxmlformats.org/drawingml/2006/main">
                  <a:graphicData uri="http://schemas.microsoft.com/office/word/2010/wordprocessingShape">
                    <wps:wsp>
                      <wps:cNvCnPr/>
                      <wps:spPr>
                        <a:xfrm>
                          <a:off x="0" y="0"/>
                          <a:ext cx="4290060" cy="1089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3DCD3A1" id="Łącznik prosty ze strzałką 64" o:spid="_x0000_s1026" type="#_x0000_t32" style="position:absolute;margin-left:334.75pt;margin-top:1.1pt;width:337.8pt;height:85.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oP7wEAAA4EAAAOAAAAZHJzL2Uyb0RvYy54bWysU81uEzEQviPxDpbvZDdRFbVRNj2kwAVB&#10;BPQBXO84a9V/sockmxtIfbP2vRh7ky0ChATiMrtjzzfzzTfj5fXBGraDmLR3DZ9Oas7ASd9qt234&#10;7ec3ry45SyhcK4x30PAeEr9evXyx3IcFzHznTQuRURKXFvvQ8A4xLKoqyQ6sSBMfwNGl8tEKJDdu&#10;qzaKPWW3pprV9bza+9iG6CWkRKc3wyVflfxKgcQPSiVAZhpO3LDYWOxdttVqKRbbKEKn5YmG+AcW&#10;VmhHRcdUNwIF+xL1L6msltEnr3Aiva28UlpC6YG6mdY/dfOpEwFKLyROCqNM6f+lle93m8h02/D5&#10;BWdOWJrR09fHB3l0+p6RsAl7dgSaYTyKp2/3jw+MAkm1fUgLAq/dJp68FDYxS3BQ0eYvNccORel+&#10;VBoOyCQdXsyuaHg0EEl30/ryak4O5ame4SEmfAveEolEYyMCQm87XHvnaKo+ToveYvcu4QA8A3Jt&#10;47JFoc1r1zLsA7WFUQu3NXCqk0Oq3MXAu/xhb2CAfwRFqhDToUzZR1ibyHaCNklICQ6nYyaKzjCl&#10;jRmBdeH3R+ApPkOh7OrfgEdEqewdjmCrnY+/q46HM2U1xJ8VGPrOEtz5ti8TLdLQ0pWZnB5I3uof&#10;/QJ/fsar7wAAAP//AwBQSwMEFAAGAAgAAAAhAOChL/XgAAAACgEAAA8AAABkcnMvZG93bnJldi54&#10;bWxMj8FuwjAQRO9I/IO1lXoDh1BSSOMgVKkcW0F7aG8mXuyIeB3FJkn79TWn9jarGc28LbajbViP&#10;na8dCVjME2BIlVM1aQEf7y+zNTAfJCnZOEIB3+hhW04nhcyVG+iA/TFoFkvI51KACaHNOfeVQSv9&#10;3LVI0Tu7zsoQz05z1ckhltuGp0mScStrigtGtvhssLocr1bAm/7sbUr7mp83Xz97/aouZghC3N+N&#10;uydgAcfwF4YbfkSHMjKd3JWUZ42ALNusYlRAmgK7+cuH1QLYKarH5Rp4WfD/L5S/AAAA//8DAFBL&#10;AQItABQABgAIAAAAIQC2gziS/gAAAOEBAAATAAAAAAAAAAAAAAAAAAAAAABbQ29udGVudF9UeXBl&#10;c10ueG1sUEsBAi0AFAAGAAgAAAAhADj9If/WAAAAlAEAAAsAAAAAAAAAAAAAAAAALwEAAF9yZWxz&#10;Ly5yZWxzUEsBAi0AFAAGAAgAAAAhAFC8ag/vAQAADgQAAA4AAAAAAAAAAAAAAAAALgIAAGRycy9l&#10;Mm9Eb2MueG1sUEsBAi0AFAAGAAgAAAAhAOChL/XgAAAACgEAAA8AAAAAAAAAAAAAAAAASQQAAGRy&#10;cy9kb3ducmV2LnhtbFBLBQYAAAAABAAEAPMAAABWBQAAAAA=&#10;" strokecolor="#4472c4 [3204]" strokeweight=".5pt">
                <v:stroke endarrow="block" joinstyle="miter"/>
              </v:shape>
            </w:pict>
          </mc:Fallback>
        </mc:AlternateContent>
      </w:r>
    </w:p>
    <w:p w14:paraId="5E9D22AB" w14:textId="77777777" w:rsidR="00A42EB6" w:rsidRDefault="00A42EB6" w:rsidP="00A42EB6">
      <w:pPr>
        <w:pStyle w:val="Nowypodpunkt"/>
        <w:spacing w:after="0" w:line="360" w:lineRule="auto"/>
        <w:ind w:firstLine="0"/>
        <w:jc w:val="both"/>
        <w:rPr>
          <w:rFonts w:ascii="Cambria" w:hAnsi="Cambria"/>
          <w:szCs w:val="24"/>
        </w:rPr>
      </w:pPr>
    </w:p>
    <w:p w14:paraId="4D47DC80" w14:textId="77F57DE5" w:rsidR="00A42EB6" w:rsidRDefault="004D0305" w:rsidP="00A42EB6">
      <w:pPr>
        <w:pStyle w:val="Nowypodpunkt"/>
        <w:spacing w:after="0" w:line="360" w:lineRule="auto"/>
        <w:ind w:firstLine="0"/>
        <w:jc w:val="both"/>
        <w:rPr>
          <w:rFonts w:ascii="Cambria" w:hAnsi="Cambria"/>
          <w:szCs w:val="24"/>
        </w:rPr>
      </w:pPr>
      <w:r>
        <w:rPr>
          <w:rFonts w:ascii="Cambria" w:hAnsi="Cambria"/>
          <w:b w:val="0"/>
          <w:noProof/>
          <w:szCs w:val="24"/>
          <w:lang w:eastAsia="pl-PL"/>
        </w:rPr>
        <mc:AlternateContent>
          <mc:Choice Requires="wps">
            <w:drawing>
              <wp:anchor distT="0" distB="0" distL="114300" distR="114300" simplePos="0" relativeHeight="251689984" behindDoc="0" locked="0" layoutInCell="1" allowOverlap="1" wp14:anchorId="760D6BD7" wp14:editId="425D8E7F">
                <wp:simplePos x="0" y="0"/>
                <wp:positionH relativeFrom="column">
                  <wp:posOffset>4891405</wp:posOffset>
                </wp:positionH>
                <wp:positionV relativeFrom="paragraph">
                  <wp:posOffset>598170</wp:posOffset>
                </wp:positionV>
                <wp:extent cx="1432560" cy="1249680"/>
                <wp:effectExtent l="0" t="0" r="15240" b="26670"/>
                <wp:wrapNone/>
                <wp:docPr id="48" name="Prostokąt zaokrąglony 48"/>
                <wp:cNvGraphicFramePr/>
                <a:graphic xmlns:a="http://schemas.openxmlformats.org/drawingml/2006/main">
                  <a:graphicData uri="http://schemas.microsoft.com/office/word/2010/wordprocessingShape">
                    <wps:wsp>
                      <wps:cNvSpPr/>
                      <wps:spPr>
                        <a:xfrm>
                          <a:off x="0" y="0"/>
                          <a:ext cx="143256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09972" w14:textId="178A0446" w:rsidR="00865405" w:rsidRPr="00B15ECE" w:rsidRDefault="00865405" w:rsidP="00A42EB6">
                            <w:pPr>
                              <w:jc w:val="center"/>
                              <w:rPr>
                                <w:sz w:val="18"/>
                                <w:szCs w:val="18"/>
                              </w:rPr>
                            </w:pPr>
                            <w:r w:rsidRPr="00B15ECE">
                              <w:rPr>
                                <w:sz w:val="18"/>
                                <w:szCs w:val="18"/>
                              </w:rPr>
                              <w:t xml:space="preserve">Cel operacyjny 5.3. </w:t>
                            </w:r>
                            <w:r>
                              <w:rPr>
                                <w:sz w:val="18"/>
                                <w:szCs w:val="18"/>
                              </w:rPr>
                              <w:t>Długotrwała ochrona obszarów cennych ze względu na walory krajobrazowe.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48" o:spid="_x0000_s1043" style="position:absolute;left:0;text-align:left;margin-left:385.15pt;margin-top:47.1pt;width:112.8pt;height:98.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TlgIAAGIFAAAOAAAAZHJzL2Uyb0RvYy54bWysVM1OGzEQvlfqO1i+l82m4S9igyIQVSUE&#10;EaHi7Hjt7Arb49pOdsOdN+PBOvZuFgSoh6o5OJ6dmW/+vvHZeasV2QrnazAFzQ9GlAjDoazNuqC/&#10;7q++nVDiAzMlU2BEQXfC0/PZ1y9njZ2KMVSgSuEIghg/bWxBqxDsNMs8r4Rm/gCsMKiU4DQLKLp1&#10;VjrWILpW2Xg0OsoacKV1wIX3+PWyU9JZwpdS8HArpReBqIJibiGdLp2reGazMzZdO2armvdpsH/I&#10;QrPaYNAB6pIFRjau/gCla+7AgwwHHHQGUtZcpBqwmnz0rpplxaxItWBzvB3a5P8fLL/ZLhypy4JO&#10;cFKGaZzRAjMM8PjyHMgTg0f38rzG4e0IWmC7Guun6LW0C9dLHq+x9lY6Hf+xKtKmFu+GFos2EI4f&#10;88n38eERToKjLh9PTo9O0hCyV3frfPghQJN4KaiDjSnvcJCpv2x77QPGRfu9HQoxpy6LdAs7JWIi&#10;ytwJicVh3HHyTrQSF8qRLUNCMM6FCXmnqlgpus+HI/zFUjHI4JGkBBiRZa3UgN0DRMp+xO5gevvo&#10;KhIrB+fR3xLrnAePFBlMGJx1bcB9BqCwqj5yZ79vUtea2KXQrto0+Px4P9YVlDtkg4NuTbzlVzXO&#10;4Jr5sGAO9wLnhrsebvGQCpqCQn+jpAL39Nn3aI90RS0lDe5ZQf3vDXOCEvXTIJFP88kkLmYSJofH&#10;YxTcW83qrcZs9AXg5HJ8VSxP12gf1P4qHegHfBLmMSqqmOEYu6A8uL1wEbr9x0eFi/k8meEyWhau&#10;zdLyCB4bHel13z4wZ3siBuTwDex3kk3fUbGzjZ4G5psAsk48ja3u+tqPABc5cal/dOJL8VZOVq9P&#10;4+wPAAAA//8DAFBLAwQUAAYACAAAACEASl6Fqd8AAAAKAQAADwAAAGRycy9kb3ducmV2LnhtbEyP&#10;sU7DMBRFdyT+wXpIbNRuSmkd4lSFqlMnAks3J37EgdiObLc1f487wfh0j+49r9okM5Iz+jA4K2A+&#10;Y0DQdk4Nthfw8b5/WAMJUVolR2dRwA8G2NS3N5UslbvYNzw3sSe5xIZSCtAxTiWlodNoZJi5CW3O&#10;Pp03MubT91R5ecnlZqQFY0/UyMHmBS0nfNXYfTcnI8CoRdp9ye0R9+vm5bhMh53XrRD3d2n7DCRi&#10;in8wXPWzOtTZqXUnqwIZBaxWbJFRAfyxAJIBzpccSCug4HMGtK7o/xfqXwAAAP//AwBQSwECLQAU&#10;AAYACAAAACEAtoM4kv4AAADhAQAAEwAAAAAAAAAAAAAAAAAAAAAAW0NvbnRlbnRfVHlwZXNdLnht&#10;bFBLAQItABQABgAIAAAAIQA4/SH/1gAAAJQBAAALAAAAAAAAAAAAAAAAAC8BAABfcmVscy8ucmVs&#10;c1BLAQItABQABgAIAAAAIQAiVscTlgIAAGIFAAAOAAAAAAAAAAAAAAAAAC4CAABkcnMvZTJvRG9j&#10;LnhtbFBLAQItABQABgAIAAAAIQBKXoWp3wAAAAoBAAAPAAAAAAAAAAAAAAAAAPAEAABkcnMvZG93&#10;bnJldi54bWxQSwUGAAAAAAQABADzAAAA/AUAAAAA&#10;" fillcolor="#4472c4 [3204]" strokecolor="#1f3763 [1604]" strokeweight="1pt">
                <v:stroke joinstyle="miter"/>
                <v:textbox>
                  <w:txbxContent>
                    <w:p w14:paraId="1BC09972" w14:textId="178A0446" w:rsidR="00865405" w:rsidRPr="00B15ECE" w:rsidRDefault="00865405" w:rsidP="00A42EB6">
                      <w:pPr>
                        <w:jc w:val="center"/>
                        <w:rPr>
                          <w:sz w:val="18"/>
                          <w:szCs w:val="18"/>
                        </w:rPr>
                      </w:pPr>
                      <w:r w:rsidRPr="00B15ECE">
                        <w:rPr>
                          <w:sz w:val="18"/>
                          <w:szCs w:val="18"/>
                        </w:rPr>
                        <w:t xml:space="preserve">Cel operacyjny 5.3. </w:t>
                      </w:r>
                      <w:r>
                        <w:rPr>
                          <w:sz w:val="18"/>
                          <w:szCs w:val="18"/>
                        </w:rPr>
                        <w:t>Długotrwała ochrona obszarów cennych ze względu na walory krajobrazowe.</w:t>
                      </w:r>
                    </w:p>
                  </w:txbxContent>
                </v:textbox>
              </v:roundrect>
            </w:pict>
          </mc:Fallback>
        </mc:AlternateContent>
      </w:r>
      <w:r w:rsidR="00A42EB6">
        <w:rPr>
          <w:rFonts w:ascii="Cambria" w:hAnsi="Cambria"/>
          <w:b w:val="0"/>
          <w:noProof/>
          <w:szCs w:val="24"/>
          <w:lang w:eastAsia="pl-PL"/>
        </w:rPr>
        <mc:AlternateContent>
          <mc:Choice Requires="wps">
            <w:drawing>
              <wp:anchor distT="0" distB="0" distL="114300" distR="114300" simplePos="0" relativeHeight="251688960" behindDoc="0" locked="0" layoutInCell="1" allowOverlap="1" wp14:anchorId="39C8D4AA" wp14:editId="5B44A7D0">
                <wp:simplePos x="0" y="0"/>
                <wp:positionH relativeFrom="column">
                  <wp:posOffset>1142365</wp:posOffset>
                </wp:positionH>
                <wp:positionV relativeFrom="paragraph">
                  <wp:posOffset>636270</wp:posOffset>
                </wp:positionV>
                <wp:extent cx="1455420" cy="1249680"/>
                <wp:effectExtent l="0" t="0" r="11430" b="26670"/>
                <wp:wrapNone/>
                <wp:docPr id="47" name="Prostokąt zaokrąglony 47"/>
                <wp:cNvGraphicFramePr/>
                <a:graphic xmlns:a="http://schemas.openxmlformats.org/drawingml/2006/main">
                  <a:graphicData uri="http://schemas.microsoft.com/office/word/2010/wordprocessingShape">
                    <wps:wsp>
                      <wps:cNvSpPr/>
                      <wps:spPr>
                        <a:xfrm>
                          <a:off x="0" y="0"/>
                          <a:ext cx="145542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84410D" w14:textId="77777777" w:rsidR="00865405" w:rsidRPr="00B15ECE" w:rsidRDefault="00865405" w:rsidP="00A42EB6">
                            <w:pPr>
                              <w:jc w:val="center"/>
                              <w:rPr>
                                <w:sz w:val="20"/>
                                <w:szCs w:val="20"/>
                              </w:rPr>
                            </w:pPr>
                            <w:r w:rsidRPr="00B15ECE">
                              <w:rPr>
                                <w:sz w:val="20"/>
                                <w:szCs w:val="20"/>
                              </w:rPr>
                              <w:t>Cel operacyjny 5.2. Wsparcie tworzenia warunków dla dywersyfikacji źródeł energii.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47" o:spid="_x0000_s1044" style="position:absolute;left:0;text-align:left;margin-left:89.95pt;margin-top:50.1pt;width:114.6pt;height:98.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4MlQIAAGIFAAAOAAAAZHJzL2Uyb0RvYy54bWysVM1O4zAQvq+072D5vk1TpfxUpKgqYrUS&#10;ggpYcXYdu4lwPF7bbVLuvBkPxthJAwK0h9X24HoyM9/8feOz87ZWZCesq0DnNB2NKRGaQ1HpTU5/&#10;31/+OKHEeaYLpkCLnO6Fo+fz79/OGjMTEyhBFcISBNFu1piclt6bWZI4XoqauREYoVEpwdbMo2g3&#10;SWFZg+i1Sibj8VHSgC2MBS6cw68XnZLOI76UgvsbKZ3wROUUc/PxtPFchzOZn7HZxjJTVrxPg/1D&#10;FjWrNAYdoC6YZ2Rrq09QdcUtOJB+xKFOQMqKi1gDVpOOP1RzVzIjYi3YHGeGNrn/B8uvdytLqiKn&#10;2TElmtU4oxVm6OHx5dmTJwaP9uV5g8PbE7TAdjXGzdDrzqxsLzm8htpbaevwj1WRNrZ4P7RYtJ5w&#10;/Jhm02k2wUlw1KWT7PToJA4heXM31vmfAmoSLjm1sNXFLQ4y9pftrpzHuGh/sEMh5NRlEW9+r0RI&#10;ROlbIbE4jDuJ3pFWYqks2TEkBONcaJ92qpIVovs8HeMvlIpBBo8oRcCALCulBuweIFD2M3YH09sH&#10;VxFZOTiP/5ZY5zx4xMig/eBcVxrsVwAKq+ojd/aHJnWtCV3y7bqNg09PDmNdQ7FHNljo1sQZflnh&#10;DK6Y8ytmcS9wbrjr/gYPqaDJKfQ3SkqwT199D/ZIV9RS0uCe5dT92TIrKFG/NBL5NM2ysJhRyKbH&#10;gRv2vWb9XqO39RJwcim+KobHa7D36nCVFuoHfBIWISqqmOYYO6fc24Ow9N3+46PCxWIRzXAZDfNX&#10;+s7wAB4aHeh13z4wa3oieuTwNRx2ks0+ULGzDZ4aFlsPsoo8Da3u+tqPABc5cql/dMJL8V6OVm9P&#10;4/wVAAD//wMAUEsDBBQABgAIAAAAIQAhgL7J3gAAAAsBAAAPAAAAZHJzL2Rvd25yZXYueG1sTI89&#10;T8MwEIZ3JP6DdUhs1G74aBPiVIWqExOBpZsTH3EgtiPbbc2/55hgu1f36L3n6k22EzthiKN3EpYL&#10;AQxd7/XoBgnvb/ubNbCYlNNq8g4lfGOETXN5UatK+7N7xVObBkYlLlZKgklprjiPvUGr4sLP6Gj3&#10;4YNViWIYuA7qTOV24oUQD9yq0dEFo2Z8Nth/tUcrwerbvPtU2wPu1+3T4T6/7ILppLy+yttHYAlz&#10;+oPhV5/UoSGnzh+djmyivCpLQmkQogBGxJ0ol8A6CUW5EsCbmv//ofkBAAD//wMAUEsBAi0AFAAG&#10;AAgAAAAhALaDOJL+AAAA4QEAABMAAAAAAAAAAAAAAAAAAAAAAFtDb250ZW50X1R5cGVzXS54bWxQ&#10;SwECLQAUAAYACAAAACEAOP0h/9YAAACUAQAACwAAAAAAAAAAAAAAAAAvAQAAX3JlbHMvLnJlbHNQ&#10;SwECLQAUAAYACAAAACEAspe+DJUCAABiBQAADgAAAAAAAAAAAAAAAAAuAgAAZHJzL2Uyb0RvYy54&#10;bWxQSwECLQAUAAYACAAAACEAIYC+yd4AAAALAQAADwAAAAAAAAAAAAAAAADvBAAAZHJzL2Rvd25y&#10;ZXYueG1sUEsFBgAAAAAEAAQA8wAAAPoFAAAAAA==&#10;" fillcolor="#4472c4 [3204]" strokecolor="#1f3763 [1604]" strokeweight="1pt">
                <v:stroke joinstyle="miter"/>
                <v:textbox>
                  <w:txbxContent>
                    <w:p w14:paraId="7B84410D" w14:textId="77777777" w:rsidR="00865405" w:rsidRPr="00B15ECE" w:rsidRDefault="00865405" w:rsidP="00A42EB6">
                      <w:pPr>
                        <w:jc w:val="center"/>
                        <w:rPr>
                          <w:sz w:val="20"/>
                          <w:szCs w:val="20"/>
                        </w:rPr>
                      </w:pPr>
                      <w:r w:rsidRPr="00B15ECE">
                        <w:rPr>
                          <w:sz w:val="20"/>
                          <w:szCs w:val="20"/>
                        </w:rPr>
                        <w:t>Cel operacyjny 5.2. Wsparcie tworzenia warunków dla dywersyfikacji źródeł energii.</w:t>
                      </w:r>
                    </w:p>
                  </w:txbxContent>
                </v:textbox>
              </v:roundrect>
            </w:pict>
          </mc:Fallback>
        </mc:AlternateContent>
      </w:r>
      <w:r w:rsidR="00A42EB6">
        <w:rPr>
          <w:rFonts w:ascii="Cambria" w:hAnsi="Cambria"/>
          <w:b w:val="0"/>
          <w:noProof/>
          <w:szCs w:val="24"/>
          <w:lang w:eastAsia="pl-PL"/>
        </w:rPr>
        <mc:AlternateContent>
          <mc:Choice Requires="wps">
            <w:drawing>
              <wp:anchor distT="0" distB="0" distL="114300" distR="114300" simplePos="0" relativeHeight="251691008" behindDoc="0" locked="0" layoutInCell="1" allowOverlap="1" wp14:anchorId="1C0DDE17" wp14:editId="5B0DD75E">
                <wp:simplePos x="0" y="0"/>
                <wp:positionH relativeFrom="page">
                  <wp:posOffset>8877300</wp:posOffset>
                </wp:positionH>
                <wp:positionV relativeFrom="paragraph">
                  <wp:posOffset>590550</wp:posOffset>
                </wp:positionV>
                <wp:extent cx="1394460" cy="1249680"/>
                <wp:effectExtent l="0" t="0" r="15240" b="26670"/>
                <wp:wrapNone/>
                <wp:docPr id="55" name="Prostokąt zaokrąglony 55"/>
                <wp:cNvGraphicFramePr/>
                <a:graphic xmlns:a="http://schemas.openxmlformats.org/drawingml/2006/main">
                  <a:graphicData uri="http://schemas.microsoft.com/office/word/2010/wordprocessingShape">
                    <wps:wsp>
                      <wps:cNvSpPr/>
                      <wps:spPr>
                        <a:xfrm>
                          <a:off x="0" y="0"/>
                          <a:ext cx="139446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B587F" w14:textId="169A6BD1" w:rsidR="00865405" w:rsidRPr="00F00CA9" w:rsidRDefault="00865405" w:rsidP="00A42EB6">
                            <w:pPr>
                              <w:jc w:val="center"/>
                              <w:rPr>
                                <w:sz w:val="20"/>
                                <w:szCs w:val="20"/>
                              </w:rPr>
                            </w:pPr>
                            <w:r>
                              <w:rPr>
                                <w:sz w:val="20"/>
                                <w:szCs w:val="20"/>
                              </w:rPr>
                              <w:t>Cel operacyjny 5.4</w:t>
                            </w:r>
                            <w:r w:rsidRPr="00B15ECE">
                              <w:rPr>
                                <w:sz w:val="20"/>
                                <w:szCs w:val="20"/>
                              </w:rPr>
                              <w:t>. Systemowa pomoc zagrożonym marginalizacją i wykluczeniem społecznym.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55" o:spid="_x0000_s1045" style="position:absolute;left:0;text-align:left;margin-left:699pt;margin-top:46.5pt;width:109.8pt;height:98.4pt;z-index:251691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BGlgIAAGIFAAAOAAAAZHJzL2Uyb0RvYy54bWysVM1OGzEQvlfqO1i+l82mCSURGxSBqCoh&#10;GgEVZ8drZ1fYHtd2shvuvBkP1rF3syBAPVTNwfHszHzz941Pz1qtyE44X4MpaH40okQYDmVtNgX9&#10;dXf55YQSH5gpmQIjCroXnp4tPn86bexcjKECVQpHEMT4eWMLWoVg51nmeSU080dghUGlBKdZQNFt&#10;stKxBtG1ysaj0XHWgCutAy68x68XnZIuEr6UgoefUnoRiCoo5hbS6dK5jme2OGXzjWO2qnmfBvuH&#10;LDSrDQYdoC5YYGTr6ndQuuYOPMhwxEFnIGXNRaoBq8lHb6q5rZgVqRZsjrdDm/z/g+XXu5UjdVnQ&#10;6ZQSwzTOaIUZBnh4fgrkkcGDe37a4PD2BC2wXY31c/S6tSvXSx6vsfZWOh3/sSrSphbvhxaLNhCO&#10;H/Ovs8nkGCfBUZePJ7PjkzSE7MXdOh++C9AkXgrqYGvKGxxk6i/bXfmAcdH+YIdCzKnLIt3CXomY&#10;iDI3QmJxGHecvBOtxLlyZMeQEIxzYULeqSpWiu7zdIS/WCoGGTySlAAjsqyVGrB7gEjZ99gdTG8f&#10;XUVi5eA8+ltinfPgkSKDCYOzrg24jwAUVtVH7uwPTepaE7sU2nWbBp/PDmNdQ7lHNjjo1sRbflnj&#10;DK6YDyvmcC9wbrjr4SceUkFTUOhvlFTgHj/6Hu2RrqilpME9K6j/vWVOUKJ+GCTyLJ9M4mImYTL9&#10;NkbBvdasX2vMVp8DTi7HV8XydI32QR2u0oG+xydhGaOiihmOsQvKgzsI56Hbf3xUuFgukxkuo2Xh&#10;ytxaHsFjoyO97tp75mxPxIAcvobDTrL5Gyp2ttHTwHIbQNaJp7HVXV/7EeAiJy71j058KV7Lyerl&#10;aVz8AQAA//8DAFBLAwQUAAYACAAAACEA9SDBrt8AAAAMAQAADwAAAGRycy9kb3ducmV2LnhtbEyP&#10;MU/DMBSEdyT+g/WQ2KjTRgQnjVMVqk5MBJZuTvyIU2I7st3W/HvciU5Pp3e6+67eRD2RMzo/WsNh&#10;uciAoOmtHM3A4etz/8SA+CCMFJM1yOEXPWya+7taVNJezAee2zCQFGJ8JTioEOaKUt8r1MIv7Iwm&#10;/b6t0yIk6QYqnbikcD3RVZYVVIvRpAYlZnxT2P+0J81ByzzujmJ7wD1rXw/P8X3nVMf540PcroEE&#10;jOHfDFf8hA5NYursyUhPpqTzkqUxgUOZp3t1FMuXAkjHYcVKBrSp6e2I5g8AAP//AwBQSwECLQAU&#10;AAYACAAAACEAtoM4kv4AAADhAQAAEwAAAAAAAAAAAAAAAAAAAAAAW0NvbnRlbnRfVHlwZXNdLnht&#10;bFBLAQItABQABgAIAAAAIQA4/SH/1gAAAJQBAAALAAAAAAAAAAAAAAAAAC8BAABfcmVscy8ucmVs&#10;c1BLAQItABQABgAIAAAAIQA0XEBGlgIAAGIFAAAOAAAAAAAAAAAAAAAAAC4CAABkcnMvZTJvRG9j&#10;LnhtbFBLAQItABQABgAIAAAAIQD1IMGu3wAAAAwBAAAPAAAAAAAAAAAAAAAAAPAEAABkcnMvZG93&#10;bnJldi54bWxQSwUGAAAAAAQABADzAAAA/AUAAAAA&#10;" fillcolor="#4472c4 [3204]" strokecolor="#1f3763 [1604]" strokeweight="1pt">
                <v:stroke joinstyle="miter"/>
                <v:textbox>
                  <w:txbxContent>
                    <w:p w14:paraId="46CB587F" w14:textId="169A6BD1" w:rsidR="00865405" w:rsidRPr="00F00CA9" w:rsidRDefault="00865405" w:rsidP="00A42EB6">
                      <w:pPr>
                        <w:jc w:val="center"/>
                        <w:rPr>
                          <w:sz w:val="20"/>
                          <w:szCs w:val="20"/>
                        </w:rPr>
                      </w:pPr>
                      <w:r>
                        <w:rPr>
                          <w:sz w:val="20"/>
                          <w:szCs w:val="20"/>
                        </w:rPr>
                        <w:t>Cel operacyjny 5.4</w:t>
                      </w:r>
                      <w:r w:rsidRPr="00B15ECE">
                        <w:rPr>
                          <w:sz w:val="20"/>
                          <w:szCs w:val="20"/>
                        </w:rPr>
                        <w:t>. Systemowa pomoc zagrożonym marginalizacją i wykluczeniem społecznym.</w:t>
                      </w:r>
                    </w:p>
                  </w:txbxContent>
                </v:textbox>
                <w10:wrap anchorx="page"/>
              </v:roundrect>
            </w:pict>
          </mc:Fallback>
        </mc:AlternateContent>
      </w:r>
      <w:r w:rsidR="00A42EB6">
        <w:rPr>
          <w:rFonts w:ascii="Cambria" w:hAnsi="Cambria"/>
          <w:b w:val="0"/>
          <w:noProof/>
          <w:szCs w:val="24"/>
          <w:lang w:eastAsia="pl-PL"/>
        </w:rPr>
        <mc:AlternateContent>
          <mc:Choice Requires="wps">
            <w:drawing>
              <wp:anchor distT="0" distB="0" distL="114300" distR="114300" simplePos="0" relativeHeight="251687936" behindDoc="0" locked="0" layoutInCell="1" allowOverlap="1" wp14:anchorId="3D0C2823" wp14:editId="166C8B47">
                <wp:simplePos x="0" y="0"/>
                <wp:positionH relativeFrom="column">
                  <wp:posOffset>-785495</wp:posOffset>
                </wp:positionH>
                <wp:positionV relativeFrom="paragraph">
                  <wp:posOffset>613410</wp:posOffset>
                </wp:positionV>
                <wp:extent cx="1447800" cy="1249680"/>
                <wp:effectExtent l="0" t="0" r="19050" b="26670"/>
                <wp:wrapNone/>
                <wp:docPr id="46" name="Prostokąt zaokrąglony 46"/>
                <wp:cNvGraphicFramePr/>
                <a:graphic xmlns:a="http://schemas.openxmlformats.org/drawingml/2006/main">
                  <a:graphicData uri="http://schemas.microsoft.com/office/word/2010/wordprocessingShape">
                    <wps:wsp>
                      <wps:cNvSpPr/>
                      <wps:spPr>
                        <a:xfrm>
                          <a:off x="0" y="0"/>
                          <a:ext cx="1447800" cy="1249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0ECED1" w14:textId="77777777" w:rsidR="00865405" w:rsidRPr="00F00CA9" w:rsidRDefault="00865405" w:rsidP="00A42EB6">
                            <w:pPr>
                              <w:jc w:val="center"/>
                              <w:rPr>
                                <w:sz w:val="20"/>
                                <w:szCs w:val="20"/>
                              </w:rPr>
                            </w:pPr>
                            <w:r w:rsidRPr="007A2B49">
                              <w:rPr>
                                <w:sz w:val="20"/>
                                <w:szCs w:val="20"/>
                              </w:rPr>
                              <w:t xml:space="preserve">Cel operacyjny 5.1. </w:t>
                            </w:r>
                            <w:r w:rsidRPr="00EA1E88">
                              <w:rPr>
                                <w:sz w:val="20"/>
                                <w:szCs w:val="20"/>
                              </w:rPr>
                              <w:t>Rozwój systemu ochrony w obszarze kryzysów wodnych.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y 46" o:spid="_x0000_s1046" style="position:absolute;left:0;text-align:left;margin-left:-61.85pt;margin-top:48.3pt;width:114pt;height:98.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BilAIAAGIFAAAOAAAAZHJzL2Uyb0RvYy54bWysVM1OGzEQvlfqO1i+l91E4S9igyIQVSUE&#10;EVBxdrx2doXX446dZMOdN+uDdezdLAhQD1Vz2Hg8M9/8feOz87YxbKPQ12ALPjrIOVNWQlnbVcF/&#10;Plx9O+HMB2FLYcCqgu+U5+ezr1/Otm6qxlCBKRUyArF+unUFr0Jw0yzzslKN8AfglCWlBmxEIBFX&#10;WYliS+iNycZ5fpRtAUuHIJX3dHvZKfks4WutZLjV2qvATMEpt5C+mL7L+M1mZ2K6QuGqWvZpiH/I&#10;ohG1paAD1KUIgq2x/gDV1BLBgw4HEpoMtK6lSjVQNaP8XTX3lXAq1ULN8W5ok/9/sPJms0BWlwWf&#10;HHFmRUMzWlCGAZ5+vwT2LOAJf7+saHg7RhbUrq3zU/K6dwvsJU/HWHursYn/VBVrU4t3Q4tVG5ik&#10;y9FkcnyS0yQk6UbjyenRSRpC9uru0IfvChoWDwVHWNvyjgaZ+is21z5QXLLf25EQc+qySKewMyom&#10;Yuyd0lQcxR0n70QrdWGQbQQRQkipbBh1qkqUqrs+zOkXS6Ugg0eSEmBE1rUxA3YPECn7EbuD6e2j&#10;q0qsHJzzvyXWOQ8eKTLYMDg3tQX8DMBQVX3kzn7fpK41sUuhXbZp8ONUa7xaQrkjNiB0a+KdvKpp&#10;BtfCh4VA2guaG+16uKWPNrAtOPQnzirA58/uoz3RlbScbWnPCu5/rQUqzswPS0Q+JUbExUzC5PCY&#10;smH4VrN8q7Hr5gJociN6VZxMx2gfzP6oEZpHehLmMSqphJUUu+Ay4F64CN3+06Mi1XyezGgZnQjX&#10;9t7JCB4bHen10D4KdD0RA3H4BvY7KabvqNjZRk8L83UAXSeevva1HwEtcuJS/+jEl+KtnKxen8bZ&#10;HwAAAP//AwBQSwMEFAAGAAgAAAAhAL6Nk0jgAAAACwEAAA8AAABkcnMvZG93bnJldi54bWxMjzFP&#10;wzAQhXck/oN1SGyt06SENuRSFapOnQgs3Zz4iAOxHcVua/497lTG0/v03nflJuiBnWlyvTUIi3kC&#10;jExrZW86hM+P/WwFzHlhpBisIYRfcrCp7u9KUUh7Me90rn3HYolxhUBQ3o8F565VpIWb25FMzL7s&#10;pIWP59RxOYlLLNcDT5Mk51r0Ji4oMdKbovanPmkELbOw+xbbI+1X9evxKRx2k2oQHx/C9gWYp+Bv&#10;MFz1ozpU0amxJyMdGxBmizR7jizCOs+BXYlkmQFrENJ1tgRelfz/D9UfAAAA//8DAFBLAQItABQA&#10;BgAIAAAAIQC2gziS/gAAAOEBAAATAAAAAAAAAAAAAAAAAAAAAABbQ29udGVudF9UeXBlc10ueG1s&#10;UEsBAi0AFAAGAAgAAAAhADj9If/WAAAAlAEAAAsAAAAAAAAAAAAAAAAALwEAAF9yZWxzLy5yZWxz&#10;UEsBAi0AFAAGAAgAAAAhAJMF4GKUAgAAYgUAAA4AAAAAAAAAAAAAAAAALgIAAGRycy9lMm9Eb2Mu&#10;eG1sUEsBAi0AFAAGAAgAAAAhAL6Nk0jgAAAACwEAAA8AAAAAAAAAAAAAAAAA7gQAAGRycy9kb3du&#10;cmV2LnhtbFBLBQYAAAAABAAEAPMAAAD7BQAAAAA=&#10;" fillcolor="#4472c4 [3204]" strokecolor="#1f3763 [1604]" strokeweight="1pt">
                <v:stroke joinstyle="miter"/>
                <v:textbox>
                  <w:txbxContent>
                    <w:p w14:paraId="020ECED1" w14:textId="77777777" w:rsidR="00865405" w:rsidRPr="00F00CA9" w:rsidRDefault="00865405" w:rsidP="00A42EB6">
                      <w:pPr>
                        <w:jc w:val="center"/>
                        <w:rPr>
                          <w:sz w:val="20"/>
                          <w:szCs w:val="20"/>
                        </w:rPr>
                      </w:pPr>
                      <w:r w:rsidRPr="007A2B49">
                        <w:rPr>
                          <w:sz w:val="20"/>
                          <w:szCs w:val="20"/>
                        </w:rPr>
                        <w:t xml:space="preserve">Cel operacyjny 5.1. </w:t>
                      </w:r>
                      <w:r w:rsidRPr="00EA1E88">
                        <w:rPr>
                          <w:sz w:val="20"/>
                          <w:szCs w:val="20"/>
                        </w:rPr>
                        <w:t>Rozwój systemu ochrony w obszarze kryzysów wodnych.</w:t>
                      </w:r>
                    </w:p>
                  </w:txbxContent>
                </v:textbox>
              </v:roundrect>
            </w:pict>
          </mc:Fallback>
        </mc:AlternateContent>
      </w:r>
    </w:p>
    <w:p w14:paraId="58E3074B" w14:textId="77777777" w:rsidR="00A42EB6" w:rsidRDefault="00A42EB6" w:rsidP="00A42EB6">
      <w:pPr>
        <w:pStyle w:val="Nowypodpunkt"/>
        <w:spacing w:after="0" w:line="360" w:lineRule="auto"/>
        <w:ind w:firstLine="0"/>
        <w:jc w:val="both"/>
        <w:rPr>
          <w:rFonts w:ascii="Cambria" w:hAnsi="Cambria"/>
          <w:szCs w:val="24"/>
        </w:rPr>
        <w:sectPr w:rsidR="00A42EB6" w:rsidSect="00747069">
          <w:pgSz w:w="16838" w:h="11906" w:orient="landscape"/>
          <w:pgMar w:top="1417" w:right="1417" w:bottom="1417" w:left="1417" w:header="708" w:footer="708" w:gutter="0"/>
          <w:cols w:space="708"/>
          <w:docGrid w:linePitch="360"/>
        </w:sectPr>
      </w:pPr>
    </w:p>
    <w:p w14:paraId="189BBE90" w14:textId="77777777" w:rsidR="00A42EB6" w:rsidRDefault="00A42EB6" w:rsidP="00A42EB6">
      <w:pPr>
        <w:spacing w:line="360" w:lineRule="auto"/>
        <w:ind w:firstLine="708"/>
        <w:jc w:val="both"/>
        <w:rPr>
          <w:rFonts w:ascii="Cambria" w:hAnsi="Cambria"/>
          <w:sz w:val="24"/>
          <w:szCs w:val="24"/>
        </w:rPr>
      </w:pPr>
      <w:bookmarkStart w:id="26" w:name="_Toc50553401"/>
    </w:p>
    <w:p w14:paraId="29EA4686" w14:textId="5D53F5AD" w:rsidR="00A42EB6" w:rsidRDefault="00A42EB6" w:rsidP="00A42EB6">
      <w:pPr>
        <w:spacing w:line="360" w:lineRule="auto"/>
        <w:ind w:firstLine="708"/>
        <w:jc w:val="both"/>
        <w:rPr>
          <w:rFonts w:ascii="Cambria" w:hAnsi="Cambria"/>
          <w:sz w:val="24"/>
          <w:szCs w:val="24"/>
        </w:rPr>
      </w:pPr>
      <w:r>
        <w:rPr>
          <w:rFonts w:ascii="Cambria" w:hAnsi="Cambria"/>
          <w:sz w:val="24"/>
          <w:szCs w:val="24"/>
        </w:rPr>
        <w:t>Pierwszy Cel Strategiczny dotyczy rozwoju przedsiębiorczości. Jest on niezwykle istotny, ponieważ przedsiębiorczość to jeden z głównych filarów rozwoju społeczno-gospodarczego danego terytorium. Przedsiębiorczość determinuje poziom dobrobytu: podaż miejsc pracy, poziom wynagrodzenia, czy pewność zatrudnienia. Przedsiębiorczość ma również szerszy wymiar, przykładowo związany z zagospodarowaniem przestrzennym, jakością środowiska naturalnego, postęp technologiczny, podaż wiedzy, rozwój instytucjonalny, itp. Niemniej jednak w podstawowym wymiarze rozwój przedsiębiorczości ma kluczowe znaczenie w kontekście możliwości zatrzymywania zasobów na terenie Powiatu Bocheńskiego (przykładowo przeciwdziałanie odpływowi zasobów ludzkich w wieku produkcyjnym, którzy ze względu na wyższe zarobki i pewność zatrudnienia decydują się na opuszc</w:t>
      </w:r>
      <w:r w:rsidR="0022180D">
        <w:rPr>
          <w:rFonts w:ascii="Cambria" w:hAnsi="Cambria"/>
          <w:sz w:val="24"/>
          <w:szCs w:val="24"/>
        </w:rPr>
        <w:t>zenie p</w:t>
      </w:r>
      <w:r>
        <w:rPr>
          <w:rFonts w:ascii="Cambria" w:hAnsi="Cambria"/>
          <w:sz w:val="24"/>
          <w:szCs w:val="24"/>
        </w:rPr>
        <w:t>owiatu). W ramach niniejszego Celu zdecydowano s</w:t>
      </w:r>
      <w:r w:rsidR="004D0305">
        <w:rPr>
          <w:rFonts w:ascii="Cambria" w:hAnsi="Cambria"/>
          <w:sz w:val="24"/>
          <w:szCs w:val="24"/>
        </w:rPr>
        <w:t>ię na sformułowanie czterech</w:t>
      </w:r>
      <w:r>
        <w:rPr>
          <w:rFonts w:ascii="Cambria" w:hAnsi="Cambria"/>
          <w:sz w:val="24"/>
          <w:szCs w:val="24"/>
        </w:rPr>
        <w:t xml:space="preserve"> Celów Operacyjnych. Pierwszy dotyczy rozwoju kluczowych branż przedsiębiorczości Powiatu Bocheńskiego. Przede wszystkim mowa o przedsiębiorstwach działających w ramach Bocheńskiej Strefy Aktywności Gospodarczej, która skupia określone branże gospodarki, ale również o kluczowych branżach w perspektywie globalnej, a za takie uważa się w roku 2020 i niedalekiej przyszłości przemysł wysokich technologii, branżę IT, </w:t>
      </w:r>
      <w:proofErr w:type="spellStart"/>
      <w:r>
        <w:rPr>
          <w:rFonts w:ascii="Cambria" w:hAnsi="Cambria"/>
          <w:sz w:val="24"/>
          <w:szCs w:val="24"/>
        </w:rPr>
        <w:t>outsorcing</w:t>
      </w:r>
      <w:proofErr w:type="spellEnd"/>
      <w:r>
        <w:rPr>
          <w:rFonts w:ascii="Cambria" w:hAnsi="Cambria"/>
          <w:sz w:val="24"/>
          <w:szCs w:val="24"/>
        </w:rPr>
        <w:t xml:space="preserve"> oraz usługi. Kluczowymi branżami przedsiębiorczości są zatem nie tylko te podmioty, które tworzą miejsca pracy, ale równocześnie generują wiedzę, pokłady kreatywności i kompetencji ludzi (chodzi o</w:t>
      </w:r>
      <w:r w:rsidR="00C87225">
        <w:rPr>
          <w:rFonts w:ascii="Cambria" w:hAnsi="Cambria"/>
          <w:sz w:val="24"/>
          <w:szCs w:val="24"/>
        </w:rPr>
        <w:t xml:space="preserve"> pracę twórczą, a nie odtwórczą, n</w:t>
      </w:r>
      <w:r>
        <w:rPr>
          <w:rFonts w:ascii="Cambria" w:hAnsi="Cambria"/>
          <w:sz w:val="24"/>
          <w:szCs w:val="24"/>
        </w:rPr>
        <w:t>a świecie cenione są te miejsca, gdzie skoncentrowane są firmy tworzące nowe rozwiązania i idee</w:t>
      </w:r>
      <w:r w:rsidR="00C87225">
        <w:rPr>
          <w:rFonts w:ascii="Cambria" w:hAnsi="Cambria"/>
          <w:sz w:val="24"/>
          <w:szCs w:val="24"/>
        </w:rPr>
        <w:t xml:space="preserve">) </w:t>
      </w:r>
      <w:r>
        <w:rPr>
          <w:rFonts w:ascii="Cambria" w:hAnsi="Cambria"/>
          <w:sz w:val="24"/>
          <w:szCs w:val="24"/>
        </w:rPr>
        <w:t xml:space="preserve">i są przyjazne dla środowiska naturalnego. Wspomniane branże są elastyczne: szybko uczące się, przystosowujące się do zmian w gospodarce i wykorzystujące najnowsze zdobycze technologii w swojej działalności (np. automatyzacja i cyfryzacja działalności na różnych etapach). Jest to o tyle istotne, że należy spodziewać się rosnącej dynamiki zmian w uwarunkowaniach kontekstowych, które będą premiować te podmioty gospodarcze, które szybko potrafią się dostosowywać do nowych okoliczności. Dlatego też zdecydowano się na sformułowanie drugiego Celu Operacyjnego, który dotyczy zintensyfikowania współpracy z uczelniami, ośrodkami B+R, ośrodkami doradztwa – czyli wszystkimi instytucjami, które generują wiedzę, tworzą rozwiązania dla firm i sektora rolnego, cechuje je kreatywne podejście, niezbędne dla rozwoju </w:t>
      </w:r>
      <w:r>
        <w:rPr>
          <w:rFonts w:ascii="Cambria" w:hAnsi="Cambria"/>
          <w:sz w:val="24"/>
          <w:szCs w:val="24"/>
        </w:rPr>
        <w:lastRenderedPageBreak/>
        <w:t xml:space="preserve">przedsiębiorczości. Ma to istotne znaczenie w takim wymiarze, aby bocheńskie przedsiębiorstwa stawały się coraz bardziej konkurencyjne na regionalnym i ponadregionalnym rynku. </w:t>
      </w:r>
    </w:p>
    <w:p w14:paraId="1BA03C9A" w14:textId="28D126FB" w:rsidR="00A42EB6" w:rsidRDefault="00A42EB6" w:rsidP="00A42EB6">
      <w:pPr>
        <w:spacing w:line="360" w:lineRule="auto"/>
        <w:ind w:firstLine="708"/>
        <w:jc w:val="both"/>
        <w:rPr>
          <w:rFonts w:ascii="Cambria" w:hAnsi="Cambria"/>
          <w:sz w:val="24"/>
          <w:szCs w:val="24"/>
        </w:rPr>
      </w:pPr>
      <w:r>
        <w:rPr>
          <w:rFonts w:ascii="Cambria" w:hAnsi="Cambria"/>
          <w:sz w:val="24"/>
          <w:szCs w:val="24"/>
        </w:rPr>
        <w:t xml:space="preserve">Esencją przedsiębiorczości w Polsce, w tym również w Powiecie Bocheńskim, są małe i średnie przedsiębiorstwa. Ze względu na ich ilość i znaczenie nazywane są „planktonem gospodarki” (bez planktonu zaburzeniu uległoby życie dużych stworzeń, symbolizujących wielkie firmy), dlatego też szczególnie w warunkach kryzysu ważne są techniczno-organizacyjne, jak również merytoryczne i psychologiczne sprzyjające warunki dla zakładania nowych firm, a także inkubowania ich szczególnie w pierwszym okresie ich działalności. W związku z rosnącym wskaźnikiem bezrobocia, myślenie o rozwoju przedsiębiorczości nie musi mieć wyłącznie wymiaru instytucjonalnego, ale może mieć równie wymiar społeczny – za tym zjawiskiem kryją się również konsekwencje ekonomiczne. Minimalizacji tego negatywnego zjawiska służyć będzie wspieranie działalności Powiatowego Urzędu Pracy, stworzenie Powiatowego Obserwatorium </w:t>
      </w:r>
      <w:r w:rsidR="00C7333F">
        <w:rPr>
          <w:rFonts w:ascii="Cambria" w:hAnsi="Cambria"/>
          <w:sz w:val="24"/>
          <w:szCs w:val="24"/>
        </w:rPr>
        <w:t>Rynku Pracy</w:t>
      </w:r>
      <w:r>
        <w:rPr>
          <w:rFonts w:ascii="Cambria" w:hAnsi="Cambria"/>
          <w:sz w:val="24"/>
          <w:szCs w:val="24"/>
        </w:rPr>
        <w:t xml:space="preserve">, które będzie monitorować sytuację społeczno-gospodarczą Powiatu tak, żeby odpowiednio diagnozować sytuację na lokalnym rynku pracy – lub szerzej – zjawiska zachodzące w gospodarce, by dzięki opracowywanym wnioskom można było sprawnie wdrażać adekwatne rozwiązania. </w:t>
      </w:r>
    </w:p>
    <w:p w14:paraId="6D41A314" w14:textId="2ED24D5C" w:rsidR="00A42EB6" w:rsidRDefault="00A42EB6" w:rsidP="00A42EB6">
      <w:pPr>
        <w:spacing w:line="360" w:lineRule="auto"/>
        <w:ind w:firstLine="708"/>
        <w:jc w:val="both"/>
        <w:rPr>
          <w:rFonts w:ascii="Cambria" w:hAnsi="Cambria"/>
          <w:sz w:val="24"/>
          <w:szCs w:val="24"/>
        </w:rPr>
      </w:pPr>
      <w:r>
        <w:rPr>
          <w:rFonts w:ascii="Cambria" w:hAnsi="Cambria"/>
          <w:sz w:val="24"/>
          <w:szCs w:val="24"/>
        </w:rPr>
        <w:t xml:space="preserve">Ważna jest również autorefleksja samorządu jako instytucji, czyli sprawdzenie, na ile w sensie instytucjonalnym </w:t>
      </w:r>
      <w:r w:rsidR="00BA7EDE">
        <w:rPr>
          <w:rFonts w:ascii="Cambria" w:hAnsi="Cambria"/>
          <w:sz w:val="24"/>
          <w:szCs w:val="24"/>
        </w:rPr>
        <w:t>s</w:t>
      </w:r>
      <w:r>
        <w:rPr>
          <w:rFonts w:ascii="Cambria" w:hAnsi="Cambria"/>
          <w:sz w:val="24"/>
          <w:szCs w:val="24"/>
        </w:rPr>
        <w:t>tarostwo jest przygotowane do efektywnego wypełniania swojej roli, czyli realizacji działań wspierającyc</w:t>
      </w:r>
      <w:r w:rsidR="0022180D">
        <w:rPr>
          <w:rFonts w:ascii="Cambria" w:hAnsi="Cambria"/>
          <w:sz w:val="24"/>
          <w:szCs w:val="24"/>
        </w:rPr>
        <w:t>h rozwój społeczno-gospodarczy p</w:t>
      </w:r>
      <w:r>
        <w:rPr>
          <w:rFonts w:ascii="Cambria" w:hAnsi="Cambria"/>
          <w:sz w:val="24"/>
          <w:szCs w:val="24"/>
        </w:rPr>
        <w:t xml:space="preserve">owiatu. Służą temu przede wszystkim metody analizy ekonomicznej, np. PRI lub CAF. Działania usprawniające funkcjonowanie </w:t>
      </w:r>
      <w:r w:rsidR="00BA7EDE">
        <w:rPr>
          <w:rFonts w:ascii="Cambria" w:hAnsi="Cambria"/>
          <w:sz w:val="24"/>
          <w:szCs w:val="24"/>
        </w:rPr>
        <w:t>s</w:t>
      </w:r>
      <w:r>
        <w:rPr>
          <w:rFonts w:ascii="Cambria" w:hAnsi="Cambria"/>
          <w:sz w:val="24"/>
          <w:szCs w:val="24"/>
        </w:rPr>
        <w:t xml:space="preserve">tarostwa w dłuższym okresie czasu są racjonalne i potrzebne.     </w:t>
      </w:r>
    </w:p>
    <w:p w14:paraId="0A1A2CE1" w14:textId="5ED0332A" w:rsidR="00A42EB6" w:rsidRPr="000C2FA9" w:rsidRDefault="00A42EB6" w:rsidP="00A42EB6">
      <w:pPr>
        <w:spacing w:line="360" w:lineRule="auto"/>
        <w:ind w:firstLine="708"/>
        <w:jc w:val="both"/>
        <w:rPr>
          <w:rFonts w:ascii="Cambria" w:hAnsi="Cambria"/>
          <w:sz w:val="24"/>
          <w:szCs w:val="24"/>
        </w:rPr>
      </w:pPr>
      <w:r w:rsidRPr="000C2FA9">
        <w:rPr>
          <w:rFonts w:ascii="Cambria" w:hAnsi="Cambria"/>
          <w:sz w:val="24"/>
          <w:szCs w:val="24"/>
        </w:rPr>
        <w:t xml:space="preserve">Jednym z kluczowych zasobów </w:t>
      </w:r>
      <w:r>
        <w:rPr>
          <w:rFonts w:ascii="Cambria" w:hAnsi="Cambria"/>
          <w:sz w:val="24"/>
          <w:szCs w:val="24"/>
        </w:rPr>
        <w:t>P</w:t>
      </w:r>
      <w:r w:rsidRPr="000C2FA9">
        <w:rPr>
          <w:rFonts w:ascii="Cambria" w:hAnsi="Cambria"/>
          <w:sz w:val="24"/>
          <w:szCs w:val="24"/>
        </w:rPr>
        <w:t>owiatu Bocheńskiego są osoby w w</w:t>
      </w:r>
      <w:r>
        <w:rPr>
          <w:rFonts w:ascii="Cambria" w:hAnsi="Cambria"/>
          <w:sz w:val="24"/>
          <w:szCs w:val="24"/>
        </w:rPr>
        <w:t>ieku przedprodukcyjnym</w:t>
      </w:r>
      <w:r w:rsidRPr="000C2FA9">
        <w:rPr>
          <w:rFonts w:ascii="Cambria" w:hAnsi="Cambria"/>
          <w:sz w:val="24"/>
          <w:szCs w:val="24"/>
        </w:rPr>
        <w:t xml:space="preserve"> </w:t>
      </w:r>
      <w:r>
        <w:rPr>
          <w:rFonts w:ascii="Cambria" w:hAnsi="Cambria"/>
          <w:sz w:val="24"/>
          <w:szCs w:val="24"/>
        </w:rPr>
        <w:t xml:space="preserve">lub </w:t>
      </w:r>
      <w:r w:rsidRPr="000C2FA9">
        <w:rPr>
          <w:rFonts w:ascii="Cambria" w:hAnsi="Cambria"/>
          <w:sz w:val="24"/>
          <w:szCs w:val="24"/>
        </w:rPr>
        <w:t xml:space="preserve">dopiero wchodzące w wiek produkcyjny. Dlatego też tak baczną </w:t>
      </w:r>
      <w:r>
        <w:rPr>
          <w:rFonts w:ascii="Cambria" w:hAnsi="Cambria"/>
          <w:sz w:val="24"/>
          <w:szCs w:val="24"/>
        </w:rPr>
        <w:t xml:space="preserve">uwagę </w:t>
      </w:r>
      <w:r w:rsidRPr="000C2FA9">
        <w:rPr>
          <w:rFonts w:ascii="Cambria" w:hAnsi="Cambria"/>
          <w:sz w:val="24"/>
          <w:szCs w:val="24"/>
        </w:rPr>
        <w:t>należy przykładać do kwestii rozwoju osób młodych</w:t>
      </w:r>
      <w:r>
        <w:rPr>
          <w:rFonts w:ascii="Cambria" w:hAnsi="Cambria"/>
          <w:sz w:val="24"/>
          <w:szCs w:val="24"/>
        </w:rPr>
        <w:t>, które</w:t>
      </w:r>
      <w:r w:rsidRPr="000C2FA9">
        <w:rPr>
          <w:rFonts w:ascii="Cambria" w:hAnsi="Cambria"/>
          <w:sz w:val="24"/>
          <w:szCs w:val="24"/>
        </w:rPr>
        <w:t xml:space="preserve"> po pierwsze kształ</w:t>
      </w:r>
      <w:r>
        <w:rPr>
          <w:rFonts w:ascii="Cambria" w:hAnsi="Cambria"/>
          <w:sz w:val="24"/>
          <w:szCs w:val="24"/>
        </w:rPr>
        <w:t>tują dopiero swój światopogląd oraz aktywność ekonomiczną. C</w:t>
      </w:r>
      <w:r w:rsidRPr="000C2FA9">
        <w:rPr>
          <w:rFonts w:ascii="Cambria" w:hAnsi="Cambria"/>
          <w:sz w:val="24"/>
          <w:szCs w:val="24"/>
        </w:rPr>
        <w:t xml:space="preserve">o </w:t>
      </w:r>
      <w:r>
        <w:rPr>
          <w:rFonts w:ascii="Cambria" w:hAnsi="Cambria"/>
          <w:sz w:val="24"/>
          <w:szCs w:val="24"/>
        </w:rPr>
        <w:t xml:space="preserve">równie istotne, </w:t>
      </w:r>
      <w:r w:rsidRPr="000C2FA9">
        <w:rPr>
          <w:rFonts w:ascii="Cambria" w:hAnsi="Cambria"/>
          <w:sz w:val="24"/>
          <w:szCs w:val="24"/>
        </w:rPr>
        <w:t>wiek szkolny sprzyja rozwojowi empatii</w:t>
      </w:r>
      <w:r>
        <w:rPr>
          <w:rFonts w:ascii="Cambria" w:hAnsi="Cambria"/>
          <w:sz w:val="24"/>
          <w:szCs w:val="24"/>
        </w:rPr>
        <w:t>, aktywności o</w:t>
      </w:r>
      <w:r w:rsidRPr="000C2FA9">
        <w:rPr>
          <w:rFonts w:ascii="Cambria" w:hAnsi="Cambria"/>
          <w:sz w:val="24"/>
          <w:szCs w:val="24"/>
        </w:rPr>
        <w:t>bywatelskiej</w:t>
      </w:r>
      <w:r>
        <w:rPr>
          <w:rFonts w:ascii="Cambria" w:hAnsi="Cambria"/>
          <w:sz w:val="24"/>
          <w:szCs w:val="24"/>
        </w:rPr>
        <w:t xml:space="preserve"> oraz zaufania do administracji publicznej; po drugie zaś, wysoki poziom nauczania</w:t>
      </w:r>
      <w:r w:rsidRPr="000C2FA9">
        <w:rPr>
          <w:rFonts w:ascii="Cambria" w:hAnsi="Cambria"/>
          <w:sz w:val="24"/>
          <w:szCs w:val="24"/>
        </w:rPr>
        <w:t xml:space="preserve"> sprzyja poprawie wiarygodności ośrodka j</w:t>
      </w:r>
      <w:r>
        <w:rPr>
          <w:rFonts w:ascii="Cambria" w:hAnsi="Cambria"/>
          <w:sz w:val="24"/>
          <w:szCs w:val="24"/>
        </w:rPr>
        <w:t>ako</w:t>
      </w:r>
      <w:r w:rsidRPr="000C2FA9">
        <w:rPr>
          <w:rFonts w:ascii="Cambria" w:hAnsi="Cambria"/>
          <w:sz w:val="24"/>
          <w:szCs w:val="24"/>
        </w:rPr>
        <w:t xml:space="preserve"> miejsca</w:t>
      </w:r>
      <w:r>
        <w:rPr>
          <w:rFonts w:ascii="Cambria" w:hAnsi="Cambria"/>
          <w:sz w:val="24"/>
          <w:szCs w:val="24"/>
        </w:rPr>
        <w:t>, w którym</w:t>
      </w:r>
      <w:r w:rsidRPr="000C2FA9">
        <w:rPr>
          <w:rFonts w:ascii="Cambria" w:hAnsi="Cambria"/>
          <w:sz w:val="24"/>
          <w:szCs w:val="24"/>
        </w:rPr>
        <w:t xml:space="preserve"> warto żyć i się rozwijać. Należy </w:t>
      </w:r>
      <w:r>
        <w:rPr>
          <w:rFonts w:ascii="Cambria" w:hAnsi="Cambria"/>
          <w:sz w:val="24"/>
          <w:szCs w:val="24"/>
        </w:rPr>
        <w:t xml:space="preserve">wspierać </w:t>
      </w:r>
      <w:r w:rsidRPr="000C2FA9">
        <w:rPr>
          <w:rFonts w:ascii="Cambria" w:hAnsi="Cambria"/>
          <w:sz w:val="24"/>
          <w:szCs w:val="24"/>
        </w:rPr>
        <w:t>najbardziej utale</w:t>
      </w:r>
      <w:r>
        <w:rPr>
          <w:rFonts w:ascii="Cambria" w:hAnsi="Cambria"/>
          <w:sz w:val="24"/>
          <w:szCs w:val="24"/>
        </w:rPr>
        <w:t>ntowane jednostki (uczniów), a j</w:t>
      </w:r>
      <w:r w:rsidRPr="000C2FA9">
        <w:rPr>
          <w:rFonts w:ascii="Cambria" w:hAnsi="Cambria"/>
          <w:sz w:val="24"/>
          <w:szCs w:val="24"/>
        </w:rPr>
        <w:t>ednym</w:t>
      </w:r>
      <w:r>
        <w:rPr>
          <w:rFonts w:ascii="Cambria" w:hAnsi="Cambria"/>
          <w:sz w:val="24"/>
          <w:szCs w:val="24"/>
        </w:rPr>
        <w:t xml:space="preserve"> z zadań samorządów gminnych </w:t>
      </w:r>
      <w:r w:rsidR="0022180D">
        <w:rPr>
          <w:rFonts w:ascii="Cambria" w:hAnsi="Cambria"/>
          <w:sz w:val="24"/>
          <w:szCs w:val="24"/>
        </w:rPr>
        <w:lastRenderedPageBreak/>
        <w:t>i p</w:t>
      </w:r>
      <w:r>
        <w:rPr>
          <w:rFonts w:ascii="Cambria" w:hAnsi="Cambria"/>
          <w:sz w:val="24"/>
          <w:szCs w:val="24"/>
        </w:rPr>
        <w:t>owiatu</w:t>
      </w:r>
      <w:r w:rsidRPr="000C2FA9">
        <w:rPr>
          <w:rFonts w:ascii="Cambria" w:hAnsi="Cambria"/>
          <w:sz w:val="24"/>
          <w:szCs w:val="24"/>
        </w:rPr>
        <w:t xml:space="preserve"> w tym względzie jest zapewnienie indywidualnego toku nauczania w taki sposób</w:t>
      </w:r>
      <w:r>
        <w:rPr>
          <w:rFonts w:ascii="Cambria" w:hAnsi="Cambria"/>
          <w:sz w:val="24"/>
          <w:szCs w:val="24"/>
        </w:rPr>
        <w:t>,</w:t>
      </w:r>
      <w:r w:rsidRPr="000C2FA9">
        <w:rPr>
          <w:rFonts w:ascii="Cambria" w:hAnsi="Cambria"/>
          <w:sz w:val="24"/>
          <w:szCs w:val="24"/>
        </w:rPr>
        <w:t xml:space="preserve"> aby ścieżkę edukacyjną uczynić jak najbardziej efektywną. </w:t>
      </w:r>
      <w:r>
        <w:rPr>
          <w:rFonts w:ascii="Cambria" w:hAnsi="Cambria"/>
          <w:sz w:val="24"/>
          <w:szCs w:val="24"/>
        </w:rPr>
        <w:t>Rozwój d</w:t>
      </w:r>
      <w:r w:rsidRPr="000C2FA9">
        <w:rPr>
          <w:rFonts w:ascii="Cambria" w:hAnsi="Cambria"/>
          <w:sz w:val="24"/>
          <w:szCs w:val="24"/>
        </w:rPr>
        <w:t xml:space="preserve">otyczy </w:t>
      </w:r>
      <w:r>
        <w:rPr>
          <w:rFonts w:ascii="Cambria" w:hAnsi="Cambria"/>
          <w:sz w:val="24"/>
          <w:szCs w:val="24"/>
        </w:rPr>
        <w:t xml:space="preserve">nie </w:t>
      </w:r>
      <w:r w:rsidRPr="000C2FA9">
        <w:rPr>
          <w:rFonts w:ascii="Cambria" w:hAnsi="Cambria"/>
          <w:sz w:val="24"/>
          <w:szCs w:val="24"/>
        </w:rPr>
        <w:t>tylko jednostek wybitnych</w:t>
      </w:r>
      <w:r>
        <w:rPr>
          <w:rFonts w:ascii="Cambria" w:hAnsi="Cambria"/>
          <w:sz w:val="24"/>
          <w:szCs w:val="24"/>
        </w:rPr>
        <w:t>,</w:t>
      </w:r>
      <w:r w:rsidRPr="000C2FA9">
        <w:rPr>
          <w:rFonts w:ascii="Cambria" w:hAnsi="Cambria"/>
          <w:sz w:val="24"/>
          <w:szCs w:val="24"/>
        </w:rPr>
        <w:t xml:space="preserve"> ale wszystkich objętych procesem edukacji</w:t>
      </w:r>
      <w:r>
        <w:rPr>
          <w:rFonts w:ascii="Cambria" w:hAnsi="Cambria"/>
          <w:sz w:val="24"/>
          <w:szCs w:val="24"/>
        </w:rPr>
        <w:t>, dlatego też jednostki o</w:t>
      </w:r>
      <w:r w:rsidRPr="000C2FA9">
        <w:rPr>
          <w:rFonts w:ascii="Cambria" w:hAnsi="Cambria"/>
          <w:sz w:val="24"/>
          <w:szCs w:val="24"/>
        </w:rPr>
        <w:t xml:space="preserve">światowe muszą dostosowywać się do zmian zachodzących na rynku pracy </w:t>
      </w:r>
      <w:r>
        <w:rPr>
          <w:rFonts w:ascii="Cambria" w:hAnsi="Cambria"/>
          <w:sz w:val="24"/>
          <w:szCs w:val="24"/>
        </w:rPr>
        <w:t xml:space="preserve">i szerzej - </w:t>
      </w:r>
      <w:r w:rsidRPr="000C2FA9">
        <w:rPr>
          <w:rFonts w:ascii="Cambria" w:hAnsi="Cambria"/>
          <w:sz w:val="24"/>
          <w:szCs w:val="24"/>
        </w:rPr>
        <w:t>w gospodarce. Nie da się również mówić o zbilansowany</w:t>
      </w:r>
      <w:r>
        <w:rPr>
          <w:rFonts w:ascii="Cambria" w:hAnsi="Cambria"/>
          <w:sz w:val="24"/>
          <w:szCs w:val="24"/>
        </w:rPr>
        <w:t>m</w:t>
      </w:r>
      <w:r w:rsidRPr="000C2FA9">
        <w:rPr>
          <w:rFonts w:ascii="Cambria" w:hAnsi="Cambria"/>
          <w:sz w:val="24"/>
          <w:szCs w:val="24"/>
        </w:rPr>
        <w:t xml:space="preserve"> rozwoju dzieci i mł</w:t>
      </w:r>
      <w:r>
        <w:rPr>
          <w:rFonts w:ascii="Cambria" w:hAnsi="Cambria"/>
          <w:sz w:val="24"/>
          <w:szCs w:val="24"/>
        </w:rPr>
        <w:t>odzieży, jeżeli w ślad za rozwojem</w:t>
      </w:r>
      <w:r w:rsidRPr="000C2FA9">
        <w:rPr>
          <w:rFonts w:ascii="Cambria" w:hAnsi="Cambria"/>
          <w:sz w:val="24"/>
          <w:szCs w:val="24"/>
        </w:rPr>
        <w:t xml:space="preserve"> kompetencji nie idzie kwestia dotycząca rozwoju fizycznego</w:t>
      </w:r>
      <w:r>
        <w:rPr>
          <w:rFonts w:ascii="Cambria" w:hAnsi="Cambria"/>
          <w:sz w:val="24"/>
          <w:szCs w:val="24"/>
        </w:rPr>
        <w:t>,</w:t>
      </w:r>
      <w:r w:rsidRPr="000C2FA9">
        <w:rPr>
          <w:rFonts w:ascii="Cambria" w:hAnsi="Cambria"/>
          <w:sz w:val="24"/>
          <w:szCs w:val="24"/>
        </w:rPr>
        <w:t xml:space="preserve"> dlatego też oprócz tworzenia warunków na rze</w:t>
      </w:r>
      <w:r>
        <w:rPr>
          <w:rFonts w:ascii="Cambria" w:hAnsi="Cambria"/>
          <w:sz w:val="24"/>
          <w:szCs w:val="24"/>
        </w:rPr>
        <w:t>cz rozwoju intelektualnego, ważne</w:t>
      </w:r>
      <w:r w:rsidRPr="000C2FA9">
        <w:rPr>
          <w:rFonts w:ascii="Cambria" w:hAnsi="Cambria"/>
          <w:sz w:val="24"/>
          <w:szCs w:val="24"/>
        </w:rPr>
        <w:t xml:space="preserve"> jest </w:t>
      </w:r>
      <w:r>
        <w:rPr>
          <w:rFonts w:ascii="Cambria" w:hAnsi="Cambria"/>
          <w:sz w:val="24"/>
          <w:szCs w:val="24"/>
        </w:rPr>
        <w:t>zapewnienie infrastruktury sprzyjającej</w:t>
      </w:r>
      <w:r w:rsidRPr="000C2FA9">
        <w:rPr>
          <w:rFonts w:ascii="Cambria" w:hAnsi="Cambria"/>
          <w:sz w:val="24"/>
          <w:szCs w:val="24"/>
        </w:rPr>
        <w:t xml:space="preserve"> aktywnemu spędzaniu wolnego czasu</w:t>
      </w:r>
      <w:r>
        <w:rPr>
          <w:rFonts w:ascii="Cambria" w:hAnsi="Cambria"/>
          <w:sz w:val="24"/>
          <w:szCs w:val="24"/>
        </w:rPr>
        <w:t>. Rekreacja</w:t>
      </w:r>
      <w:r w:rsidRPr="000C2FA9">
        <w:rPr>
          <w:rFonts w:ascii="Cambria" w:hAnsi="Cambria"/>
          <w:sz w:val="24"/>
          <w:szCs w:val="24"/>
        </w:rPr>
        <w:t xml:space="preserve"> popra</w:t>
      </w:r>
      <w:r>
        <w:rPr>
          <w:rFonts w:ascii="Cambria" w:hAnsi="Cambria"/>
          <w:sz w:val="24"/>
          <w:szCs w:val="24"/>
        </w:rPr>
        <w:t>wia również samopoczucie i jest</w:t>
      </w:r>
      <w:r w:rsidRPr="000C2FA9">
        <w:rPr>
          <w:rFonts w:ascii="Cambria" w:hAnsi="Cambria"/>
          <w:sz w:val="24"/>
          <w:szCs w:val="24"/>
        </w:rPr>
        <w:t xml:space="preserve"> postrzegana jest jako jedna z kluczowych determinant </w:t>
      </w:r>
      <w:r>
        <w:rPr>
          <w:rFonts w:ascii="Cambria" w:hAnsi="Cambria"/>
          <w:sz w:val="24"/>
          <w:szCs w:val="24"/>
        </w:rPr>
        <w:t>wpływają</w:t>
      </w:r>
      <w:r w:rsidRPr="000C2FA9">
        <w:rPr>
          <w:rFonts w:ascii="Cambria" w:hAnsi="Cambria"/>
          <w:sz w:val="24"/>
          <w:szCs w:val="24"/>
        </w:rPr>
        <w:t xml:space="preserve">cych </w:t>
      </w:r>
      <w:r>
        <w:rPr>
          <w:rFonts w:ascii="Cambria" w:hAnsi="Cambria"/>
          <w:sz w:val="24"/>
          <w:szCs w:val="24"/>
        </w:rPr>
        <w:t xml:space="preserve">na </w:t>
      </w:r>
      <w:r w:rsidRPr="000C2FA9">
        <w:rPr>
          <w:rFonts w:ascii="Cambria" w:hAnsi="Cambria"/>
          <w:sz w:val="24"/>
          <w:szCs w:val="24"/>
        </w:rPr>
        <w:t>jakość życia mieszkańców.</w:t>
      </w:r>
      <w:bookmarkEnd w:id="26"/>
    </w:p>
    <w:p w14:paraId="29387BE5" w14:textId="6046CF83" w:rsidR="00A42EB6" w:rsidRPr="000C2FA9" w:rsidRDefault="00A42EB6" w:rsidP="00A42EB6">
      <w:pPr>
        <w:spacing w:line="360" w:lineRule="auto"/>
        <w:ind w:firstLine="708"/>
        <w:jc w:val="both"/>
        <w:rPr>
          <w:rFonts w:ascii="Cambria" w:hAnsi="Cambria"/>
          <w:sz w:val="24"/>
          <w:szCs w:val="24"/>
        </w:rPr>
      </w:pPr>
      <w:r w:rsidRPr="000C2FA9">
        <w:rPr>
          <w:rFonts w:ascii="Cambria" w:hAnsi="Cambria"/>
          <w:sz w:val="24"/>
          <w:szCs w:val="24"/>
        </w:rPr>
        <w:t xml:space="preserve">U podstaw opracowania Celu Strategicznego 3 w takim kształcie stoi przekonanie o istotnej korelacji pomiędzy wielkością potencjału społeczno-gospodarczego a dostępnością komunikacyjną danego terytorium. Dostępność komunikacyjna warunkuje to, czy dane terytorium jest w sensie gospodarczym i społecznym scentralizowane, czy też </w:t>
      </w:r>
      <w:proofErr w:type="spellStart"/>
      <w:r w:rsidRPr="000C2FA9">
        <w:rPr>
          <w:rFonts w:ascii="Cambria" w:hAnsi="Cambria"/>
          <w:sz w:val="24"/>
          <w:szCs w:val="24"/>
        </w:rPr>
        <w:t>speryferyzowane</w:t>
      </w:r>
      <w:proofErr w:type="spellEnd"/>
      <w:r w:rsidRPr="000C2FA9">
        <w:rPr>
          <w:rFonts w:ascii="Cambria" w:hAnsi="Cambria"/>
          <w:sz w:val="24"/>
          <w:szCs w:val="24"/>
        </w:rPr>
        <w:t xml:space="preserve">. Wpływają na to rozmaite kwestie: odległość od silnych gospodarczo miast (metropolii), dostęp do pasażerskiego lotniska w certyfikatem </w:t>
      </w:r>
      <w:r w:rsidRPr="000C2FA9">
        <w:rPr>
          <w:rFonts w:ascii="Cambria" w:hAnsi="Cambria"/>
          <w:i/>
          <w:sz w:val="24"/>
          <w:szCs w:val="24"/>
        </w:rPr>
        <w:t xml:space="preserve">General </w:t>
      </w:r>
      <w:proofErr w:type="spellStart"/>
      <w:r w:rsidRPr="000C2FA9">
        <w:rPr>
          <w:rFonts w:ascii="Cambria" w:hAnsi="Cambria"/>
          <w:i/>
          <w:sz w:val="24"/>
          <w:szCs w:val="24"/>
        </w:rPr>
        <w:t>Aviation</w:t>
      </w:r>
      <w:proofErr w:type="spellEnd"/>
      <w:r w:rsidRPr="000C2FA9">
        <w:rPr>
          <w:rFonts w:ascii="Cambria" w:hAnsi="Cambria"/>
          <w:sz w:val="24"/>
          <w:szCs w:val="24"/>
        </w:rPr>
        <w:t>, dostęp do autostrad i dróg ek</w:t>
      </w:r>
      <w:r>
        <w:rPr>
          <w:rFonts w:ascii="Cambria" w:hAnsi="Cambria"/>
          <w:sz w:val="24"/>
          <w:szCs w:val="24"/>
        </w:rPr>
        <w:t>spresowych, posiadanie obwodnic</w:t>
      </w:r>
      <w:r w:rsidRPr="000C2FA9">
        <w:rPr>
          <w:rFonts w:ascii="Cambria" w:hAnsi="Cambria"/>
          <w:sz w:val="24"/>
          <w:szCs w:val="24"/>
        </w:rPr>
        <w:t xml:space="preserve"> oraz drożnych połączeń </w:t>
      </w:r>
      <w:proofErr w:type="spellStart"/>
      <w:r w:rsidRPr="000C2FA9">
        <w:rPr>
          <w:rFonts w:ascii="Cambria" w:hAnsi="Cambria"/>
          <w:sz w:val="24"/>
          <w:szCs w:val="24"/>
        </w:rPr>
        <w:t>wewnątrzpowiatowych</w:t>
      </w:r>
      <w:proofErr w:type="spellEnd"/>
      <w:r w:rsidRPr="000C2FA9">
        <w:rPr>
          <w:rFonts w:ascii="Cambria" w:hAnsi="Cambria"/>
          <w:sz w:val="24"/>
          <w:szCs w:val="24"/>
        </w:rPr>
        <w:t xml:space="preserve">. Powyższa infrastruktura jednoznacznie pozytywnie wpływa na sposób postrzegania miasta przez inwestorów, turystów oraz mieszkańców każdego terytorium. W istotny sposób wyznacza to, czy dany powiat będzie mieć sprzyjające warunki dla rozwoju, czy przeciwnie, należy go postrzegać jako miejsce </w:t>
      </w:r>
      <w:proofErr w:type="spellStart"/>
      <w:r w:rsidRPr="000C2FA9">
        <w:rPr>
          <w:rFonts w:ascii="Cambria" w:hAnsi="Cambria"/>
          <w:sz w:val="24"/>
          <w:szCs w:val="24"/>
        </w:rPr>
        <w:t>speryferyzowane</w:t>
      </w:r>
      <w:proofErr w:type="spellEnd"/>
      <w:r w:rsidRPr="000C2FA9">
        <w:rPr>
          <w:rFonts w:ascii="Cambria" w:hAnsi="Cambria"/>
          <w:sz w:val="24"/>
          <w:szCs w:val="24"/>
        </w:rPr>
        <w:t>, do którego nie tylko trudno przyciągnąć nowe zasoby (inwestorów, mieszkańców), ale i trudno utrzymać tych, którzy obecnie tam funkcjonują. Infrastruktura drogowa i kolejowa w wymiarze lokalnym i regionalnym przyczynia</w:t>
      </w:r>
      <w:r>
        <w:rPr>
          <w:rFonts w:ascii="Cambria" w:hAnsi="Cambria"/>
          <w:sz w:val="24"/>
          <w:szCs w:val="24"/>
        </w:rPr>
        <w:t>ją</w:t>
      </w:r>
      <w:r w:rsidRPr="000C2FA9">
        <w:rPr>
          <w:rFonts w:ascii="Cambria" w:hAnsi="Cambria"/>
          <w:sz w:val="24"/>
          <w:szCs w:val="24"/>
        </w:rPr>
        <w:t xml:space="preserve"> się do podnoszenia jakości życia poprzez skrócenie czasu dojazdu i poruszanie się pomiędzy podstawowymi sferami</w:t>
      </w:r>
      <w:r>
        <w:rPr>
          <w:rFonts w:ascii="Cambria" w:hAnsi="Cambria"/>
          <w:sz w:val="24"/>
          <w:szCs w:val="24"/>
        </w:rPr>
        <w:t>, gdzie realizujemy nasze zwyczajowe czynności  życiowe</w:t>
      </w:r>
      <w:r w:rsidRPr="000C2FA9">
        <w:rPr>
          <w:rFonts w:ascii="Cambria" w:hAnsi="Cambria"/>
          <w:sz w:val="24"/>
          <w:szCs w:val="24"/>
        </w:rPr>
        <w:t xml:space="preserve">: rodzina (miejsce zamieszkania)-praca-sfera zakupu dóbr i usług-wypoczynek </w:t>
      </w:r>
      <w:r>
        <w:rPr>
          <w:rFonts w:ascii="Cambria" w:hAnsi="Cambria"/>
          <w:sz w:val="24"/>
          <w:szCs w:val="24"/>
        </w:rPr>
        <w:t>(</w:t>
      </w:r>
      <w:r w:rsidRPr="000C2FA9">
        <w:rPr>
          <w:rFonts w:ascii="Cambria" w:hAnsi="Cambria"/>
          <w:sz w:val="24"/>
          <w:szCs w:val="24"/>
        </w:rPr>
        <w:t>i rekreacja</w:t>
      </w:r>
      <w:r>
        <w:rPr>
          <w:rFonts w:ascii="Cambria" w:hAnsi="Cambria"/>
          <w:sz w:val="24"/>
          <w:szCs w:val="24"/>
        </w:rPr>
        <w:t>)</w:t>
      </w:r>
      <w:r w:rsidRPr="000C2FA9">
        <w:rPr>
          <w:rFonts w:ascii="Cambria" w:hAnsi="Cambria"/>
          <w:sz w:val="24"/>
          <w:szCs w:val="24"/>
        </w:rPr>
        <w:t>. Przedsiębiorcy wytwarzający dobra potrzebują drożnych połączeń komunikacyjnych. Jest to korelacja bezpośrednia pomiędzy infrastrukturą komunikacyjną a wskaźnikiem przedsiębiorczości, dochodami, pojemności</w:t>
      </w:r>
      <w:r>
        <w:rPr>
          <w:rFonts w:ascii="Cambria" w:hAnsi="Cambria"/>
          <w:sz w:val="24"/>
          <w:szCs w:val="24"/>
        </w:rPr>
        <w:t>ą rynku pracy, i innym wskaźnika</w:t>
      </w:r>
      <w:r w:rsidRPr="000C2FA9">
        <w:rPr>
          <w:rFonts w:ascii="Cambria" w:hAnsi="Cambria"/>
          <w:sz w:val="24"/>
          <w:szCs w:val="24"/>
        </w:rPr>
        <w:t>m</w:t>
      </w:r>
      <w:r>
        <w:rPr>
          <w:rFonts w:ascii="Cambria" w:hAnsi="Cambria"/>
          <w:sz w:val="24"/>
          <w:szCs w:val="24"/>
        </w:rPr>
        <w:t>i</w:t>
      </w:r>
      <w:r w:rsidRPr="000C2FA9">
        <w:rPr>
          <w:rFonts w:ascii="Cambria" w:hAnsi="Cambria"/>
          <w:sz w:val="24"/>
          <w:szCs w:val="24"/>
        </w:rPr>
        <w:t xml:space="preserve"> określającym</w:t>
      </w:r>
      <w:r>
        <w:rPr>
          <w:rFonts w:ascii="Cambria" w:hAnsi="Cambria"/>
          <w:sz w:val="24"/>
          <w:szCs w:val="24"/>
        </w:rPr>
        <w:t>i</w:t>
      </w:r>
      <w:r w:rsidRPr="000C2FA9">
        <w:rPr>
          <w:rFonts w:ascii="Cambria" w:hAnsi="Cambria"/>
          <w:sz w:val="24"/>
          <w:szCs w:val="24"/>
        </w:rPr>
        <w:t xml:space="preserve"> potencjał gospodarczy danego terytorium. Dlatego też w przypadku Powiatu Bocheńskiego zdecy</w:t>
      </w:r>
      <w:r w:rsidR="004D0305">
        <w:rPr>
          <w:rFonts w:ascii="Cambria" w:hAnsi="Cambria"/>
          <w:sz w:val="24"/>
          <w:szCs w:val="24"/>
        </w:rPr>
        <w:t xml:space="preserve">dowano się na sformułowanie dwóch Celów </w:t>
      </w:r>
      <w:r w:rsidRPr="000C2FA9">
        <w:rPr>
          <w:rFonts w:ascii="Cambria" w:hAnsi="Cambria"/>
          <w:sz w:val="24"/>
          <w:szCs w:val="24"/>
        </w:rPr>
        <w:t xml:space="preserve">Operacyjnych w ramach Celu Strategicznego 3: pierwszy nawiązuje do </w:t>
      </w:r>
      <w:r w:rsidRPr="000C2FA9">
        <w:rPr>
          <w:rFonts w:ascii="Cambria" w:hAnsi="Cambria"/>
          <w:sz w:val="24"/>
          <w:szCs w:val="24"/>
        </w:rPr>
        <w:lastRenderedPageBreak/>
        <w:t xml:space="preserve">kwestii opisanych dobrze na gruncie teorii, między innymi w </w:t>
      </w:r>
      <w:r w:rsidRPr="000C2FA9">
        <w:rPr>
          <w:rFonts w:ascii="Cambria" w:hAnsi="Cambria"/>
          <w:i/>
          <w:sz w:val="24"/>
          <w:szCs w:val="24"/>
        </w:rPr>
        <w:t xml:space="preserve">Koncepcji biegunów wzrostu </w:t>
      </w:r>
      <w:r w:rsidRPr="000C2FA9">
        <w:rPr>
          <w:rFonts w:ascii="Cambria" w:hAnsi="Cambria"/>
          <w:sz w:val="24"/>
          <w:szCs w:val="24"/>
        </w:rPr>
        <w:t xml:space="preserve">François </w:t>
      </w:r>
      <w:proofErr w:type="spellStart"/>
      <w:r w:rsidRPr="000C2FA9">
        <w:rPr>
          <w:rFonts w:ascii="Cambria" w:hAnsi="Cambria"/>
          <w:sz w:val="24"/>
          <w:szCs w:val="24"/>
        </w:rPr>
        <w:t>Perroux</w:t>
      </w:r>
      <w:proofErr w:type="spellEnd"/>
      <w:r w:rsidRPr="000C2FA9">
        <w:rPr>
          <w:rFonts w:ascii="Cambria" w:hAnsi="Cambria"/>
          <w:sz w:val="24"/>
          <w:szCs w:val="24"/>
        </w:rPr>
        <w:t>. Upraszczając, chodzi o to, aby Powiat Bocheński możliwie najpełniej wykorzystywał możliwości, jakie daje obecność Krakowa – metropolii, której potencjał ma również charakter egzogeniczny (rozlewa się na zewnątrz). Należy nie tylko poświęcać zasoby na rzecz budowy nowych, kapitałochłonnych inw</w:t>
      </w:r>
      <w:r>
        <w:rPr>
          <w:rFonts w:ascii="Cambria" w:hAnsi="Cambria"/>
          <w:sz w:val="24"/>
          <w:szCs w:val="24"/>
        </w:rPr>
        <w:t>estycji komunikacyjnych, ale także</w:t>
      </w:r>
      <w:r w:rsidRPr="000C2FA9">
        <w:rPr>
          <w:rFonts w:ascii="Cambria" w:hAnsi="Cambria"/>
          <w:sz w:val="24"/>
          <w:szCs w:val="24"/>
        </w:rPr>
        <w:t xml:space="preserve"> możliwie najefektywniej wykorzystać infrastrukturę posiadaną tak, aby mieszkaniec Powiatu Bocheńskiego mógł na przykład pracować w Krakowie bez potrzeby przeprowadzania się do stolicy Małopolski, mogąc jednocześnie dojeżdżać</w:t>
      </w:r>
      <w:r>
        <w:rPr>
          <w:rFonts w:ascii="Cambria" w:hAnsi="Cambria"/>
          <w:sz w:val="24"/>
          <w:szCs w:val="24"/>
        </w:rPr>
        <w:t>,</w:t>
      </w:r>
      <w:r w:rsidRPr="000C2FA9">
        <w:rPr>
          <w:rFonts w:ascii="Cambria" w:hAnsi="Cambria"/>
          <w:sz w:val="24"/>
          <w:szCs w:val="24"/>
        </w:rPr>
        <w:t xml:space="preserve"> korzystając z transportu zbiorowego. Wymaga to odpowiedniej pracy koncepcyjnej, a następnie techniczno-organizacyjnej. Osobnych działań wymaga kwestia poprawy wewnętrznej integracji Powiatu Bocheńskiego. Nie chodzi tu wyłącznie o integrację społeczno-kulturową, a przeciwdziałanie z</w:t>
      </w:r>
      <w:r w:rsidR="00304F32">
        <w:rPr>
          <w:rFonts w:ascii="Cambria" w:hAnsi="Cambria"/>
          <w:sz w:val="24"/>
          <w:szCs w:val="24"/>
        </w:rPr>
        <w:t>jawisku peryferyzacji wewnątrz p</w:t>
      </w:r>
      <w:r w:rsidRPr="000C2FA9">
        <w:rPr>
          <w:rFonts w:ascii="Cambria" w:hAnsi="Cambria"/>
          <w:sz w:val="24"/>
          <w:szCs w:val="24"/>
        </w:rPr>
        <w:t>owiatu. W tym celu należy stworzyć możliwości rozwoju gmin położonych z dala od miast powiatowych oraz głównych arterii komunikacyjnych. W dobie pandemii wirusa COVID-19 oraz w związku ze wspomnianym rosnącym znaczeniem cyfryzacji gosp</w:t>
      </w:r>
      <w:r>
        <w:rPr>
          <w:rFonts w:ascii="Cambria" w:hAnsi="Cambria"/>
          <w:sz w:val="24"/>
          <w:szCs w:val="24"/>
        </w:rPr>
        <w:t xml:space="preserve">odarki, zasadniczą część </w:t>
      </w:r>
      <w:r w:rsidRPr="000C2FA9">
        <w:rPr>
          <w:rFonts w:ascii="Cambria" w:hAnsi="Cambria"/>
          <w:sz w:val="24"/>
          <w:szCs w:val="24"/>
        </w:rPr>
        <w:t>aktywności zawo</w:t>
      </w:r>
      <w:r>
        <w:rPr>
          <w:rFonts w:ascii="Cambria" w:hAnsi="Cambria"/>
          <w:sz w:val="24"/>
          <w:szCs w:val="24"/>
        </w:rPr>
        <w:t>dowej i społecznej przeniesiono</w:t>
      </w:r>
      <w:r w:rsidRPr="000C2FA9">
        <w:rPr>
          <w:rFonts w:ascii="Cambria" w:hAnsi="Cambria"/>
          <w:sz w:val="24"/>
          <w:szCs w:val="24"/>
        </w:rPr>
        <w:t xml:space="preserve"> do szeroko rozumianej sfery zdalnej (wirtualnej). Takie okoliczności narzucają konieczność rozwoju komunikacji zdalnej, co zostało wyrażone w działaniac</w:t>
      </w:r>
      <w:r w:rsidR="004D0305">
        <w:rPr>
          <w:rFonts w:ascii="Cambria" w:hAnsi="Cambria"/>
          <w:sz w:val="24"/>
          <w:szCs w:val="24"/>
        </w:rPr>
        <w:t xml:space="preserve">h w ramach Celu Operacyjnego </w:t>
      </w:r>
      <w:r w:rsidR="00BA7EDE">
        <w:rPr>
          <w:rFonts w:ascii="Cambria" w:hAnsi="Cambria"/>
          <w:sz w:val="24"/>
          <w:szCs w:val="24"/>
        </w:rPr>
        <w:t>1</w:t>
      </w:r>
      <w:r w:rsidR="004D0305">
        <w:rPr>
          <w:rFonts w:ascii="Cambria" w:hAnsi="Cambria"/>
          <w:sz w:val="24"/>
          <w:szCs w:val="24"/>
        </w:rPr>
        <w:t>.2</w:t>
      </w:r>
      <w:r w:rsidRPr="000C2FA9">
        <w:rPr>
          <w:rFonts w:ascii="Cambria" w:hAnsi="Cambria"/>
          <w:sz w:val="24"/>
          <w:szCs w:val="24"/>
        </w:rPr>
        <w:t>.</w:t>
      </w:r>
    </w:p>
    <w:p w14:paraId="76F5D6F5" w14:textId="1D91A158" w:rsidR="00A42EB6" w:rsidRPr="004A76E0" w:rsidRDefault="00A42EB6" w:rsidP="00A42EB6">
      <w:pPr>
        <w:spacing w:line="360" w:lineRule="auto"/>
        <w:ind w:firstLine="708"/>
        <w:jc w:val="both"/>
        <w:rPr>
          <w:rFonts w:ascii="Cambria" w:hAnsi="Cambria"/>
          <w:sz w:val="24"/>
          <w:szCs w:val="24"/>
        </w:rPr>
      </w:pPr>
      <w:bookmarkStart w:id="27" w:name="_Toc50553402"/>
      <w:r w:rsidRPr="000C2FA9">
        <w:rPr>
          <w:rFonts w:ascii="Cambria" w:hAnsi="Cambria"/>
          <w:sz w:val="24"/>
          <w:szCs w:val="24"/>
        </w:rPr>
        <w:t xml:space="preserve">Z całą pewnością Powiat Bocheński jest terytorium o </w:t>
      </w:r>
      <w:r>
        <w:rPr>
          <w:rFonts w:ascii="Cambria" w:hAnsi="Cambria"/>
          <w:sz w:val="24"/>
          <w:szCs w:val="24"/>
        </w:rPr>
        <w:t xml:space="preserve">wciąż </w:t>
      </w:r>
      <w:r w:rsidRPr="000C2FA9">
        <w:rPr>
          <w:rFonts w:ascii="Cambria" w:hAnsi="Cambria"/>
          <w:sz w:val="24"/>
          <w:szCs w:val="24"/>
        </w:rPr>
        <w:t>niewykorzystanym potencjale turystycznym. Pomimo kryzysu w branży turystycznej spowodowanego pandem</w:t>
      </w:r>
      <w:r>
        <w:rPr>
          <w:rFonts w:ascii="Cambria" w:hAnsi="Cambria"/>
          <w:sz w:val="24"/>
          <w:szCs w:val="24"/>
        </w:rPr>
        <w:t>ią wirusa COVID-19, na terenie P</w:t>
      </w:r>
      <w:r w:rsidRPr="000C2FA9">
        <w:rPr>
          <w:rFonts w:ascii="Cambria" w:hAnsi="Cambria"/>
          <w:sz w:val="24"/>
          <w:szCs w:val="24"/>
        </w:rPr>
        <w:t>owiatu Bocheńskiego powinna być</w:t>
      </w:r>
      <w:r>
        <w:rPr>
          <w:rFonts w:ascii="Cambria" w:hAnsi="Cambria"/>
          <w:sz w:val="24"/>
          <w:szCs w:val="24"/>
        </w:rPr>
        <w:t xml:space="preserve"> wzmacniana. Jedną z wizytówek P</w:t>
      </w:r>
      <w:r w:rsidR="00304F32">
        <w:rPr>
          <w:rFonts w:ascii="Cambria" w:hAnsi="Cambria"/>
          <w:sz w:val="24"/>
          <w:szCs w:val="24"/>
        </w:rPr>
        <w:t>owiatu Bocheńskiego jest Kopalnia S</w:t>
      </w:r>
      <w:r w:rsidRPr="000C2FA9">
        <w:rPr>
          <w:rFonts w:ascii="Cambria" w:hAnsi="Cambria"/>
          <w:sz w:val="24"/>
          <w:szCs w:val="24"/>
        </w:rPr>
        <w:t>oli, z kole</w:t>
      </w:r>
      <w:r>
        <w:rPr>
          <w:rFonts w:ascii="Cambria" w:hAnsi="Cambria"/>
          <w:sz w:val="24"/>
          <w:szCs w:val="24"/>
        </w:rPr>
        <w:t>i jedną ze słabości w obszarze t</w:t>
      </w:r>
      <w:r w:rsidRPr="000C2FA9">
        <w:rPr>
          <w:rFonts w:ascii="Cambria" w:hAnsi="Cambria"/>
          <w:sz w:val="24"/>
          <w:szCs w:val="24"/>
        </w:rPr>
        <w:t>urystyki jest brak dywersyfikacji oferty turystycznej lub szerzej funkcji turystycznych. Powiat Bocheński jest obszarem wielu możliwości nie tylko w sensie gospodarczym</w:t>
      </w:r>
      <w:r>
        <w:rPr>
          <w:rFonts w:ascii="Cambria" w:hAnsi="Cambria"/>
          <w:sz w:val="24"/>
          <w:szCs w:val="24"/>
        </w:rPr>
        <w:t>,</w:t>
      </w:r>
      <w:r w:rsidRPr="000C2FA9">
        <w:rPr>
          <w:rFonts w:ascii="Cambria" w:hAnsi="Cambria"/>
          <w:sz w:val="24"/>
          <w:szCs w:val="24"/>
        </w:rPr>
        <w:t xml:space="preserve"> ale </w:t>
      </w:r>
      <w:r w:rsidRPr="000B09C3">
        <w:rPr>
          <w:rFonts w:ascii="Cambria" w:hAnsi="Cambria"/>
          <w:sz w:val="24"/>
          <w:szCs w:val="24"/>
        </w:rPr>
        <w:t>również w odniesieniu do turystyki należy pozostałe opcje, rozumian</w:t>
      </w:r>
      <w:r w:rsidRPr="000B09C3">
        <w:rPr>
          <w:rFonts w:ascii="Cambria" w:hAnsi="Cambria"/>
          <w:strike/>
          <w:sz w:val="24"/>
          <w:szCs w:val="24"/>
        </w:rPr>
        <w:t>e</w:t>
      </w:r>
      <w:r w:rsidRPr="000B09C3">
        <w:rPr>
          <w:rFonts w:ascii="Cambria" w:hAnsi="Cambria"/>
          <w:sz w:val="24"/>
          <w:szCs w:val="24"/>
        </w:rPr>
        <w:t xml:space="preserve"> jako możliwości rozwoju turystyki wyeksponować i wypromować. Ważną kwestią jest</w:t>
      </w:r>
      <w:r w:rsidRPr="004A76E0">
        <w:rPr>
          <w:rFonts w:ascii="Cambria" w:hAnsi="Cambria"/>
          <w:sz w:val="24"/>
          <w:szCs w:val="24"/>
        </w:rPr>
        <w:t xml:space="preserve"> budowa odpow</w:t>
      </w:r>
      <w:r>
        <w:rPr>
          <w:rFonts w:ascii="Cambria" w:hAnsi="Cambria"/>
          <w:sz w:val="24"/>
          <w:szCs w:val="24"/>
        </w:rPr>
        <w:t>iedniej infrastruktury służącej przynajmniej w części mieszkańcom,</w:t>
      </w:r>
      <w:r w:rsidRPr="004A76E0">
        <w:rPr>
          <w:rFonts w:ascii="Cambria" w:hAnsi="Cambria"/>
          <w:sz w:val="24"/>
          <w:szCs w:val="24"/>
        </w:rPr>
        <w:t xml:space="preserve"> która jednocześnie </w:t>
      </w:r>
      <w:r>
        <w:rPr>
          <w:rFonts w:ascii="Cambria" w:hAnsi="Cambria"/>
          <w:sz w:val="24"/>
          <w:szCs w:val="24"/>
        </w:rPr>
        <w:t>powoduje</w:t>
      </w:r>
      <w:r w:rsidR="001930B4">
        <w:rPr>
          <w:rFonts w:ascii="Cambria" w:hAnsi="Cambria"/>
          <w:sz w:val="24"/>
          <w:szCs w:val="24"/>
        </w:rPr>
        <w:t>,</w:t>
      </w:r>
      <w:r>
        <w:rPr>
          <w:rFonts w:ascii="Cambria" w:hAnsi="Cambria"/>
          <w:sz w:val="24"/>
          <w:szCs w:val="24"/>
        </w:rPr>
        <w:t xml:space="preserve"> że miejsca na terenie P</w:t>
      </w:r>
      <w:r w:rsidRPr="004A76E0">
        <w:rPr>
          <w:rFonts w:ascii="Cambria" w:hAnsi="Cambria"/>
          <w:sz w:val="24"/>
          <w:szCs w:val="24"/>
        </w:rPr>
        <w:t>owiatu Bocheńskiego stają się bardziej przyjazne dla turystów (parkingi</w:t>
      </w:r>
      <w:r>
        <w:rPr>
          <w:rFonts w:ascii="Cambria" w:hAnsi="Cambria"/>
          <w:sz w:val="24"/>
          <w:szCs w:val="24"/>
        </w:rPr>
        <w:t>,</w:t>
      </w:r>
      <w:r w:rsidRPr="004A76E0">
        <w:rPr>
          <w:rFonts w:ascii="Cambria" w:hAnsi="Cambria"/>
          <w:sz w:val="24"/>
          <w:szCs w:val="24"/>
        </w:rPr>
        <w:t xml:space="preserve"> ścieżki rowerowe</w:t>
      </w:r>
      <w:r>
        <w:rPr>
          <w:rFonts w:ascii="Cambria" w:hAnsi="Cambria"/>
          <w:sz w:val="24"/>
          <w:szCs w:val="24"/>
        </w:rPr>
        <w:t>,</w:t>
      </w:r>
      <w:r w:rsidRPr="004A76E0">
        <w:rPr>
          <w:rFonts w:ascii="Cambria" w:hAnsi="Cambria"/>
          <w:sz w:val="24"/>
          <w:szCs w:val="24"/>
        </w:rPr>
        <w:t xml:space="preserve"> szlaki turystyczne</w:t>
      </w:r>
      <w:r>
        <w:rPr>
          <w:rFonts w:ascii="Cambria" w:hAnsi="Cambria"/>
          <w:sz w:val="24"/>
          <w:szCs w:val="24"/>
        </w:rPr>
        <w:t>,</w:t>
      </w:r>
      <w:r w:rsidRPr="004A76E0">
        <w:rPr>
          <w:rFonts w:ascii="Cambria" w:hAnsi="Cambria"/>
          <w:sz w:val="24"/>
          <w:szCs w:val="24"/>
        </w:rPr>
        <w:t xml:space="preserve"> oznakowanie miejsc w</w:t>
      </w:r>
      <w:r>
        <w:rPr>
          <w:rFonts w:ascii="Cambria" w:hAnsi="Cambria"/>
          <w:sz w:val="24"/>
          <w:szCs w:val="24"/>
        </w:rPr>
        <w:t>artych odwiedzenia, itp.). Na terenie P</w:t>
      </w:r>
      <w:r w:rsidRPr="004A76E0">
        <w:rPr>
          <w:rFonts w:ascii="Cambria" w:hAnsi="Cambria"/>
          <w:sz w:val="24"/>
          <w:szCs w:val="24"/>
        </w:rPr>
        <w:t>o</w:t>
      </w:r>
      <w:r>
        <w:rPr>
          <w:rFonts w:ascii="Cambria" w:hAnsi="Cambria"/>
          <w:sz w:val="24"/>
          <w:szCs w:val="24"/>
        </w:rPr>
        <w:t>wiatu Bocheńskiego znajdują się kąpieliska, ale również jest to isto</w:t>
      </w:r>
      <w:r w:rsidR="00304F32">
        <w:rPr>
          <w:rFonts w:ascii="Cambria" w:hAnsi="Cambria"/>
          <w:sz w:val="24"/>
          <w:szCs w:val="24"/>
        </w:rPr>
        <w:t>tny, niewykorzystany potencjał p</w:t>
      </w:r>
      <w:r>
        <w:rPr>
          <w:rFonts w:ascii="Cambria" w:hAnsi="Cambria"/>
          <w:sz w:val="24"/>
          <w:szCs w:val="24"/>
        </w:rPr>
        <w:t>owiatu podnoszący jego atrakcyjność turystyczną</w:t>
      </w:r>
      <w:r w:rsidRPr="004A76E0">
        <w:rPr>
          <w:rFonts w:ascii="Cambria" w:hAnsi="Cambria"/>
          <w:sz w:val="24"/>
          <w:szCs w:val="24"/>
        </w:rPr>
        <w:t>.</w:t>
      </w:r>
      <w:r>
        <w:rPr>
          <w:rFonts w:ascii="Cambria" w:hAnsi="Cambria"/>
          <w:sz w:val="24"/>
          <w:szCs w:val="24"/>
        </w:rPr>
        <w:t xml:space="preserve"> W konsul</w:t>
      </w:r>
      <w:r w:rsidR="009B5C60">
        <w:rPr>
          <w:rFonts w:ascii="Cambria" w:hAnsi="Cambria"/>
          <w:sz w:val="24"/>
          <w:szCs w:val="24"/>
        </w:rPr>
        <w:t xml:space="preserve">tacjach </w:t>
      </w:r>
      <w:r w:rsidR="009B5C60">
        <w:rPr>
          <w:rFonts w:ascii="Cambria" w:hAnsi="Cambria"/>
          <w:sz w:val="24"/>
          <w:szCs w:val="24"/>
        </w:rPr>
        <w:lastRenderedPageBreak/>
        <w:t>społecznych mieszkańcy p</w:t>
      </w:r>
      <w:r>
        <w:rPr>
          <w:rFonts w:ascii="Cambria" w:hAnsi="Cambria"/>
          <w:sz w:val="24"/>
          <w:szCs w:val="24"/>
        </w:rPr>
        <w:t>owiatu wielokrotnie wskazywali, że czynnych, zagospodarowanych ką</w:t>
      </w:r>
      <w:r w:rsidR="009B5C60">
        <w:rPr>
          <w:rFonts w:ascii="Cambria" w:hAnsi="Cambria"/>
          <w:sz w:val="24"/>
          <w:szCs w:val="24"/>
        </w:rPr>
        <w:t>pielisk powinno być na terenie p</w:t>
      </w:r>
      <w:r>
        <w:rPr>
          <w:rFonts w:ascii="Cambria" w:hAnsi="Cambria"/>
          <w:sz w:val="24"/>
          <w:szCs w:val="24"/>
        </w:rPr>
        <w:t>owiatu więcej.</w:t>
      </w:r>
      <w:r w:rsidRPr="004A76E0">
        <w:rPr>
          <w:rFonts w:ascii="Cambria" w:hAnsi="Cambria"/>
          <w:sz w:val="24"/>
          <w:szCs w:val="24"/>
        </w:rPr>
        <w:t xml:space="preserve"> Powiat Bocheński</w:t>
      </w:r>
      <w:r>
        <w:rPr>
          <w:rFonts w:ascii="Cambria" w:hAnsi="Cambria"/>
          <w:sz w:val="24"/>
          <w:szCs w:val="24"/>
        </w:rPr>
        <w:t>,</w:t>
      </w:r>
      <w:r w:rsidRPr="004A76E0">
        <w:rPr>
          <w:rFonts w:ascii="Cambria" w:hAnsi="Cambria"/>
          <w:sz w:val="24"/>
          <w:szCs w:val="24"/>
        </w:rPr>
        <w:t xml:space="preserve"> podobnie jak powiaty sąsiadujące</w:t>
      </w:r>
      <w:r>
        <w:rPr>
          <w:rFonts w:ascii="Cambria" w:hAnsi="Cambria"/>
          <w:sz w:val="24"/>
          <w:szCs w:val="24"/>
        </w:rPr>
        <w:t>,</w:t>
      </w:r>
      <w:r w:rsidRPr="004A76E0">
        <w:rPr>
          <w:rFonts w:ascii="Cambria" w:hAnsi="Cambria"/>
          <w:sz w:val="24"/>
          <w:szCs w:val="24"/>
        </w:rPr>
        <w:t xml:space="preserve"> posiada wiele terenów zielonych</w:t>
      </w:r>
      <w:r>
        <w:rPr>
          <w:rFonts w:ascii="Cambria" w:hAnsi="Cambria"/>
          <w:sz w:val="24"/>
          <w:szCs w:val="24"/>
        </w:rPr>
        <w:t>,</w:t>
      </w:r>
      <w:r w:rsidRPr="004A76E0">
        <w:rPr>
          <w:rFonts w:ascii="Cambria" w:hAnsi="Cambria"/>
          <w:sz w:val="24"/>
          <w:szCs w:val="24"/>
        </w:rPr>
        <w:t xml:space="preserve"> których utrzymanie</w:t>
      </w:r>
      <w:r>
        <w:rPr>
          <w:rFonts w:ascii="Cambria" w:hAnsi="Cambria"/>
          <w:sz w:val="24"/>
          <w:szCs w:val="24"/>
        </w:rPr>
        <w:t>,</w:t>
      </w:r>
      <w:r w:rsidRPr="004A76E0">
        <w:rPr>
          <w:rFonts w:ascii="Cambria" w:hAnsi="Cambria"/>
          <w:sz w:val="24"/>
          <w:szCs w:val="24"/>
        </w:rPr>
        <w:t xml:space="preserve"> ale również ekspozycja pod kątem rozwoju turystyki wydaje się być nieodzowna. Powiat Bocheński jest również bogaty w zabytki</w:t>
      </w:r>
      <w:r>
        <w:rPr>
          <w:rFonts w:ascii="Cambria" w:hAnsi="Cambria"/>
          <w:sz w:val="24"/>
          <w:szCs w:val="24"/>
        </w:rPr>
        <w:t>,</w:t>
      </w:r>
      <w:r w:rsidRPr="004A76E0">
        <w:rPr>
          <w:rFonts w:ascii="Cambria" w:hAnsi="Cambria"/>
          <w:sz w:val="24"/>
          <w:szCs w:val="24"/>
        </w:rPr>
        <w:t xml:space="preserve"> tradycje</w:t>
      </w:r>
      <w:r>
        <w:rPr>
          <w:rFonts w:ascii="Cambria" w:hAnsi="Cambria"/>
          <w:sz w:val="24"/>
          <w:szCs w:val="24"/>
        </w:rPr>
        <w:t>,</w:t>
      </w:r>
      <w:r w:rsidRPr="004A76E0">
        <w:rPr>
          <w:rFonts w:ascii="Cambria" w:hAnsi="Cambria"/>
          <w:sz w:val="24"/>
          <w:szCs w:val="24"/>
        </w:rPr>
        <w:t xml:space="preserve"> lokalny folklor</w:t>
      </w:r>
      <w:r>
        <w:rPr>
          <w:rFonts w:ascii="Cambria" w:hAnsi="Cambria"/>
          <w:sz w:val="24"/>
          <w:szCs w:val="24"/>
        </w:rPr>
        <w:t>,</w:t>
      </w:r>
      <w:r w:rsidRPr="004A76E0">
        <w:rPr>
          <w:rFonts w:ascii="Cambria" w:hAnsi="Cambria"/>
          <w:sz w:val="24"/>
          <w:szCs w:val="24"/>
        </w:rPr>
        <w:t xml:space="preserve"> kulturę</w:t>
      </w:r>
      <w:r>
        <w:rPr>
          <w:rFonts w:ascii="Cambria" w:hAnsi="Cambria"/>
          <w:sz w:val="24"/>
          <w:szCs w:val="24"/>
        </w:rPr>
        <w:t>,</w:t>
      </w:r>
      <w:r w:rsidRPr="004A76E0">
        <w:rPr>
          <w:rFonts w:ascii="Cambria" w:hAnsi="Cambria"/>
          <w:sz w:val="24"/>
          <w:szCs w:val="24"/>
        </w:rPr>
        <w:t xml:space="preserve"> która służyć p</w:t>
      </w:r>
      <w:r>
        <w:rPr>
          <w:rFonts w:ascii="Cambria" w:hAnsi="Cambria"/>
          <w:sz w:val="24"/>
          <w:szCs w:val="24"/>
        </w:rPr>
        <w:t>owinna nie tylko popularyzacji P</w:t>
      </w:r>
      <w:r w:rsidRPr="004A76E0">
        <w:rPr>
          <w:rFonts w:ascii="Cambria" w:hAnsi="Cambria"/>
          <w:sz w:val="24"/>
          <w:szCs w:val="24"/>
        </w:rPr>
        <w:t>owiatu Bocheńskiego wśród potencjalnych turystów</w:t>
      </w:r>
      <w:r>
        <w:rPr>
          <w:rFonts w:ascii="Cambria" w:hAnsi="Cambria"/>
          <w:sz w:val="24"/>
          <w:szCs w:val="24"/>
        </w:rPr>
        <w:t>,</w:t>
      </w:r>
      <w:r w:rsidRPr="004A76E0">
        <w:rPr>
          <w:rFonts w:ascii="Cambria" w:hAnsi="Cambria"/>
          <w:sz w:val="24"/>
          <w:szCs w:val="24"/>
        </w:rPr>
        <w:t xml:space="preserve"> ale również powinna przysłużyć się w kontekście edukacji mieszkańców</w:t>
      </w:r>
      <w:r>
        <w:rPr>
          <w:rFonts w:ascii="Cambria" w:hAnsi="Cambria"/>
          <w:sz w:val="24"/>
          <w:szCs w:val="24"/>
        </w:rPr>
        <w:t>,</w:t>
      </w:r>
      <w:r w:rsidRPr="004A76E0">
        <w:rPr>
          <w:rFonts w:ascii="Cambria" w:hAnsi="Cambria"/>
          <w:sz w:val="24"/>
          <w:szCs w:val="24"/>
        </w:rPr>
        <w:t xml:space="preserve"> w tym szczególnie młodzieży na rzecz rozwoju kapitału </w:t>
      </w:r>
      <w:r>
        <w:rPr>
          <w:rFonts w:ascii="Cambria" w:hAnsi="Cambria"/>
          <w:sz w:val="24"/>
          <w:szCs w:val="24"/>
        </w:rPr>
        <w:t>społecznego (budowanie więzi z P</w:t>
      </w:r>
      <w:r w:rsidRPr="004A76E0">
        <w:rPr>
          <w:rFonts w:ascii="Cambria" w:hAnsi="Cambria"/>
          <w:sz w:val="24"/>
          <w:szCs w:val="24"/>
        </w:rPr>
        <w:t>owiatem Bocheńskim poczucie przynależności i lokalnego patriotyzmu).</w:t>
      </w:r>
      <w:bookmarkEnd w:id="27"/>
    </w:p>
    <w:p w14:paraId="50445BE1" w14:textId="77777777" w:rsidR="00A42EB6" w:rsidRPr="004A76E0" w:rsidRDefault="00A42EB6" w:rsidP="00A42EB6">
      <w:pPr>
        <w:spacing w:line="360" w:lineRule="auto"/>
        <w:ind w:firstLine="708"/>
        <w:jc w:val="both"/>
        <w:rPr>
          <w:rFonts w:ascii="Cambria" w:hAnsi="Cambria"/>
          <w:sz w:val="24"/>
          <w:szCs w:val="24"/>
        </w:rPr>
      </w:pPr>
      <w:r w:rsidRPr="004A76E0">
        <w:rPr>
          <w:rFonts w:ascii="Cambria" w:hAnsi="Cambria"/>
          <w:sz w:val="24"/>
          <w:szCs w:val="24"/>
        </w:rPr>
        <w:t xml:space="preserve">Istoty i powagi zagadnienia lokalnej gospodarki wodnej nie trzeba specjalnie uzasadniać. Problemy </w:t>
      </w:r>
      <w:r>
        <w:rPr>
          <w:rFonts w:ascii="Cambria" w:hAnsi="Cambria"/>
          <w:sz w:val="24"/>
          <w:szCs w:val="24"/>
        </w:rPr>
        <w:t>wsi i miast n</w:t>
      </w:r>
      <w:r w:rsidRPr="004A76E0">
        <w:rPr>
          <w:rFonts w:ascii="Cambria" w:hAnsi="Cambria"/>
          <w:sz w:val="24"/>
          <w:szCs w:val="24"/>
        </w:rPr>
        <w:t>a świecie, w tym również w Polsce</w:t>
      </w:r>
      <w:r>
        <w:rPr>
          <w:rFonts w:ascii="Cambria" w:hAnsi="Cambria"/>
          <w:sz w:val="24"/>
          <w:szCs w:val="24"/>
        </w:rPr>
        <w:t>,</w:t>
      </w:r>
      <w:r w:rsidRPr="004A76E0">
        <w:rPr>
          <w:rFonts w:ascii="Cambria" w:hAnsi="Cambria"/>
          <w:sz w:val="24"/>
          <w:szCs w:val="24"/>
        </w:rPr>
        <w:t xml:space="preserve"> coraz mocniej dotyczą kwestii racjonalnego i efektywnego wykorzystywania zasobów wody w warunkach coraz silniej zauważalnych kryzysów wodnych (powodzie i susze oraz zanieczyszczenia wód), o długotrwałych konsekwencjach. O potrzebie retencji wody w gminach przypominamy sobie po kolejnych ulewach i burzach, powodujących podtopienia ulic i budynków lub w czasie suszy – przy ograniczeniach w poborze</w:t>
      </w:r>
      <w:r>
        <w:rPr>
          <w:rFonts w:ascii="Cambria" w:hAnsi="Cambria"/>
          <w:sz w:val="24"/>
          <w:szCs w:val="24"/>
        </w:rPr>
        <w:t xml:space="preserve"> wody albo podczas upałów, które</w:t>
      </w:r>
      <w:r w:rsidRPr="004A76E0">
        <w:rPr>
          <w:rFonts w:ascii="Cambria" w:hAnsi="Cambria"/>
          <w:sz w:val="24"/>
          <w:szCs w:val="24"/>
        </w:rPr>
        <w:t xml:space="preserve"> obniża</w:t>
      </w:r>
      <w:r>
        <w:rPr>
          <w:rFonts w:ascii="Cambria" w:hAnsi="Cambria"/>
          <w:sz w:val="24"/>
          <w:szCs w:val="24"/>
        </w:rPr>
        <w:t>ją</w:t>
      </w:r>
      <w:r w:rsidRPr="004A76E0">
        <w:rPr>
          <w:rFonts w:ascii="Cambria" w:hAnsi="Cambria"/>
          <w:sz w:val="24"/>
          <w:szCs w:val="24"/>
        </w:rPr>
        <w:t xml:space="preserve"> jakość życia i negatywnie wpływa</w:t>
      </w:r>
      <w:r>
        <w:rPr>
          <w:rFonts w:ascii="Cambria" w:hAnsi="Cambria"/>
          <w:sz w:val="24"/>
          <w:szCs w:val="24"/>
        </w:rPr>
        <w:t>ją</w:t>
      </w:r>
      <w:r w:rsidRPr="004A76E0">
        <w:rPr>
          <w:rFonts w:ascii="Cambria" w:hAnsi="Cambria"/>
          <w:sz w:val="24"/>
          <w:szCs w:val="24"/>
        </w:rPr>
        <w:t xml:space="preserve"> na rolnictwo. W dodatku zmiany klimatyczne, które postępują, przy jednoczesnych ograniczeniach dotyczących emisji zanieczyszczeń do atmosfery, powodują potrzebę mocniejszego zaangażowania się w dywersyfikację źródeł energii ze szczególnym uwzględnieniem tak zwanej „energii czystej”. </w:t>
      </w:r>
    </w:p>
    <w:p w14:paraId="6985AFB6" w14:textId="737599DC" w:rsidR="00A42EB6" w:rsidRPr="004A76E0" w:rsidRDefault="00A42EB6" w:rsidP="00A42EB6">
      <w:pPr>
        <w:spacing w:line="360" w:lineRule="auto"/>
        <w:ind w:firstLine="708"/>
        <w:jc w:val="both"/>
        <w:rPr>
          <w:rFonts w:ascii="Cambria" w:hAnsi="Cambria"/>
          <w:sz w:val="24"/>
          <w:szCs w:val="24"/>
        </w:rPr>
      </w:pPr>
      <w:r w:rsidRPr="004A76E0">
        <w:rPr>
          <w:rFonts w:ascii="Cambria" w:hAnsi="Cambria"/>
          <w:sz w:val="24"/>
          <w:szCs w:val="24"/>
        </w:rPr>
        <w:t xml:space="preserve">Strategia Rozwoju Powiatu Bocheńskiego </w:t>
      </w:r>
      <w:r w:rsidR="009B5C60">
        <w:rPr>
          <w:rFonts w:ascii="Cambria" w:hAnsi="Cambria"/>
          <w:sz w:val="24"/>
          <w:szCs w:val="24"/>
        </w:rPr>
        <w:t xml:space="preserve">na lata 2021-2030 </w:t>
      </w:r>
      <w:r w:rsidRPr="004A76E0">
        <w:rPr>
          <w:rFonts w:ascii="Cambria" w:hAnsi="Cambria"/>
          <w:sz w:val="24"/>
          <w:szCs w:val="24"/>
        </w:rPr>
        <w:t xml:space="preserve">jest dokumentem wskazującym kluczowe obszary w kontekście rozwoju </w:t>
      </w:r>
      <w:r w:rsidRPr="004A76E0">
        <w:rPr>
          <w:rFonts w:ascii="Cambria" w:hAnsi="Cambria"/>
          <w:b/>
          <w:sz w:val="24"/>
          <w:szCs w:val="24"/>
        </w:rPr>
        <w:t>społeczno-gospodarczego</w:t>
      </w:r>
      <w:r w:rsidRPr="004A76E0">
        <w:rPr>
          <w:rFonts w:ascii="Cambria" w:hAnsi="Cambria"/>
          <w:sz w:val="24"/>
          <w:szCs w:val="24"/>
        </w:rPr>
        <w:t xml:space="preserve">. Dokument ten dotyczy w istotnym wymiarze kluczowych zasobów, unikalnych i charakterystycznych dla danego obszaru. Należy przyjąć, że ważnym, kluczowym i wyczerpywalnym zasobem jest </w:t>
      </w:r>
      <w:r w:rsidRPr="004A76E0">
        <w:rPr>
          <w:rFonts w:ascii="Cambria" w:hAnsi="Cambria"/>
          <w:b/>
          <w:sz w:val="24"/>
          <w:szCs w:val="24"/>
        </w:rPr>
        <w:t>przestrzeń</w:t>
      </w:r>
      <w:r w:rsidRPr="004A76E0">
        <w:rPr>
          <w:rFonts w:ascii="Cambria" w:hAnsi="Cambria"/>
          <w:sz w:val="24"/>
          <w:szCs w:val="24"/>
        </w:rPr>
        <w:t xml:space="preserve"> i pomimo faktu, iż na poziomie gminnym istnieją odrębne dokumenty dotycząc</w:t>
      </w:r>
      <w:r w:rsidR="00E55D66">
        <w:rPr>
          <w:rFonts w:ascii="Cambria" w:hAnsi="Cambria"/>
          <w:sz w:val="24"/>
          <w:szCs w:val="24"/>
        </w:rPr>
        <w:t>e</w:t>
      </w:r>
      <w:r w:rsidRPr="004A76E0">
        <w:rPr>
          <w:rFonts w:ascii="Cambria" w:hAnsi="Cambria"/>
          <w:sz w:val="24"/>
          <w:szCs w:val="24"/>
        </w:rPr>
        <w:t xml:space="preserve"> planowania przestrzennego, Powiat Bocheński powinien wspierać proces tworzenia </w:t>
      </w:r>
      <w:r>
        <w:rPr>
          <w:rFonts w:ascii="Cambria" w:hAnsi="Cambria"/>
          <w:sz w:val="24"/>
          <w:szCs w:val="24"/>
        </w:rPr>
        <w:t xml:space="preserve">lub aktualizacji </w:t>
      </w:r>
      <w:r w:rsidRPr="004A76E0">
        <w:rPr>
          <w:rFonts w:ascii="Cambria" w:hAnsi="Cambria"/>
          <w:sz w:val="24"/>
          <w:szCs w:val="24"/>
        </w:rPr>
        <w:t>miejscowych planów zagospodarowania przestrzennego i innych narzędzi wspierających proces ochrony miejsc cennych kulturowo i krajobrazowo.</w:t>
      </w:r>
      <w:r>
        <w:rPr>
          <w:rFonts w:ascii="Cambria" w:hAnsi="Cambria"/>
          <w:sz w:val="24"/>
          <w:szCs w:val="24"/>
        </w:rPr>
        <w:t xml:space="preserve"> Wspieranie gmin w tym zakresie </w:t>
      </w:r>
      <w:r w:rsidR="009B5C60">
        <w:rPr>
          <w:rFonts w:ascii="Cambria" w:hAnsi="Cambria"/>
          <w:sz w:val="24"/>
          <w:szCs w:val="24"/>
        </w:rPr>
        <w:t>jest o tyle istotne, że władze p</w:t>
      </w:r>
      <w:r>
        <w:rPr>
          <w:rFonts w:ascii="Cambria" w:hAnsi="Cambria"/>
          <w:sz w:val="24"/>
          <w:szCs w:val="24"/>
        </w:rPr>
        <w:t xml:space="preserve">owiatu mogłyby dzięki współpracy mieć wpływ na tworzenie w </w:t>
      </w:r>
      <w:r>
        <w:rPr>
          <w:rFonts w:ascii="Cambria" w:hAnsi="Cambria"/>
          <w:sz w:val="24"/>
          <w:szCs w:val="24"/>
        </w:rPr>
        <w:lastRenderedPageBreak/>
        <w:t>MPZP zapisów zgodnych z pol</w:t>
      </w:r>
      <w:r w:rsidR="009B5C60">
        <w:rPr>
          <w:rFonts w:ascii="Cambria" w:hAnsi="Cambria"/>
          <w:sz w:val="24"/>
          <w:szCs w:val="24"/>
        </w:rPr>
        <w:t>ityką powiatu zawartą choćby w s</w:t>
      </w:r>
      <w:r>
        <w:rPr>
          <w:rFonts w:ascii="Cambria" w:hAnsi="Cambria"/>
          <w:sz w:val="24"/>
          <w:szCs w:val="24"/>
        </w:rPr>
        <w:t>trategii.</w:t>
      </w:r>
      <w:r w:rsidRPr="004A76E0">
        <w:rPr>
          <w:rFonts w:ascii="Cambria" w:hAnsi="Cambria"/>
          <w:sz w:val="24"/>
          <w:szCs w:val="24"/>
        </w:rPr>
        <w:t xml:space="preserve"> Nie oznacza to jednak, że wspomniane miejsca o ponadprzeciętnej wartości, wymagające ochrony dla przyszłych pokoleń</w:t>
      </w:r>
      <w:r>
        <w:rPr>
          <w:rFonts w:ascii="Cambria" w:hAnsi="Cambria"/>
          <w:sz w:val="24"/>
          <w:szCs w:val="24"/>
        </w:rPr>
        <w:t>,</w:t>
      </w:r>
      <w:r w:rsidRPr="004A76E0">
        <w:rPr>
          <w:rFonts w:ascii="Cambria" w:hAnsi="Cambria"/>
          <w:sz w:val="24"/>
          <w:szCs w:val="24"/>
        </w:rPr>
        <w:t xml:space="preserve"> nie mogą być odpowiednio zagospodarowane. Wytwarzanie no</w:t>
      </w:r>
      <w:r>
        <w:rPr>
          <w:rFonts w:ascii="Cambria" w:hAnsi="Cambria"/>
          <w:sz w:val="24"/>
          <w:szCs w:val="24"/>
        </w:rPr>
        <w:t>wych funkcji (np. turystycznej)</w:t>
      </w:r>
      <w:r w:rsidRPr="004A76E0">
        <w:rPr>
          <w:rFonts w:ascii="Cambria" w:hAnsi="Cambria"/>
          <w:sz w:val="24"/>
          <w:szCs w:val="24"/>
        </w:rPr>
        <w:t xml:space="preserve"> i co za tym idzie, przekształcanie miejsca, nie może jednak oznaczać trwałej degradacji walorów cennych i </w:t>
      </w:r>
      <w:r w:rsidRPr="00620139">
        <w:rPr>
          <w:rFonts w:ascii="Cambria" w:hAnsi="Cambria"/>
          <w:sz w:val="24"/>
          <w:szCs w:val="24"/>
        </w:rPr>
        <w:t xml:space="preserve">rzadkich. Komercjalizacja nie usprawiedliwia linearnej eksploatacji zasobów, o </w:t>
      </w:r>
      <w:r w:rsidR="004D0305">
        <w:rPr>
          <w:rFonts w:ascii="Cambria" w:hAnsi="Cambria"/>
          <w:sz w:val="24"/>
          <w:szCs w:val="24"/>
        </w:rPr>
        <w:t>co należy zadbać realizując Cel Operacyjny</w:t>
      </w:r>
      <w:r w:rsidRPr="00620139">
        <w:rPr>
          <w:rFonts w:ascii="Cambria" w:hAnsi="Cambria"/>
          <w:sz w:val="24"/>
          <w:szCs w:val="24"/>
        </w:rPr>
        <w:t xml:space="preserve"> 5.3</w:t>
      </w:r>
      <w:r w:rsidRPr="004A76E0">
        <w:rPr>
          <w:rFonts w:ascii="Cambria" w:hAnsi="Cambria"/>
          <w:sz w:val="24"/>
          <w:szCs w:val="24"/>
        </w:rPr>
        <w:t xml:space="preserve">. </w:t>
      </w:r>
    </w:p>
    <w:p w14:paraId="48B2C550" w14:textId="77777777" w:rsidR="00A42EB6" w:rsidRPr="004A76E0" w:rsidRDefault="00A42EB6" w:rsidP="00A42EB6">
      <w:pPr>
        <w:spacing w:line="360" w:lineRule="auto"/>
        <w:ind w:firstLine="708"/>
        <w:jc w:val="both"/>
        <w:rPr>
          <w:rFonts w:ascii="Cambria" w:hAnsi="Cambria"/>
          <w:sz w:val="24"/>
          <w:szCs w:val="24"/>
        </w:rPr>
      </w:pPr>
      <w:r w:rsidRPr="004A76E0">
        <w:rPr>
          <w:rFonts w:ascii="Cambria" w:hAnsi="Cambria"/>
          <w:sz w:val="24"/>
          <w:szCs w:val="24"/>
        </w:rPr>
        <w:t xml:space="preserve">Nadal problemem powiatów charakteryzujących się względnie średnim potencjałem społeczno-gospodarczym jest kwestia odpływu zasobów, kurczenia się rynku pracy, bezrobocia, „starzenia się” społeczeństwa, a przez to utrwalania się zagrożeń związanych z marginalizacją społeczną i społecznym wykluczeniem. Dla osób w wieku produkcyjnym przewidziano działania określone w Celu Strategicznym 1. Inaczej sprawa ma się w przypadku osób starszych, niesamodzielnych, wymagających asysty. Działania dla grupy osób społecznie słabszych zawarte zostały w ostatnim Celu Operacyjnym piątego Celu Strategicznego. </w:t>
      </w:r>
    </w:p>
    <w:p w14:paraId="0D4872FF" w14:textId="77777777" w:rsidR="00A42EB6" w:rsidRDefault="00A42EB6" w:rsidP="00A42EB6">
      <w:pPr>
        <w:pStyle w:val="Nagwek1"/>
      </w:pPr>
    </w:p>
    <w:p w14:paraId="2F704773" w14:textId="7B5524D0" w:rsidR="00A42EB6" w:rsidRPr="003D7919" w:rsidRDefault="00A42EB6" w:rsidP="00A42EB6">
      <w:pPr>
        <w:pStyle w:val="Nagwek1"/>
      </w:pPr>
      <w:bookmarkStart w:id="28" w:name="_Toc50553403"/>
      <w:bookmarkStart w:id="29" w:name="_Toc58850867"/>
      <w:r>
        <w:t>3.4 Dzi</w:t>
      </w:r>
      <w:r w:rsidR="00D15392">
        <w:t>ałania w ramach poszczególnych Celów O</w:t>
      </w:r>
      <w:r>
        <w:t>peracyjnych</w:t>
      </w:r>
      <w:bookmarkEnd w:id="28"/>
      <w:bookmarkEnd w:id="29"/>
    </w:p>
    <w:p w14:paraId="0171E411" w14:textId="77777777" w:rsidR="00A42EB6" w:rsidRPr="003D7919" w:rsidRDefault="00A42EB6" w:rsidP="00A42EB6">
      <w:pPr>
        <w:pStyle w:val="Nowypodpunkt"/>
        <w:spacing w:after="0" w:line="360" w:lineRule="auto"/>
        <w:ind w:left="0" w:firstLine="0"/>
        <w:rPr>
          <w:rFonts w:ascii="Cambria" w:hAnsi="Cambria"/>
          <w:b w:val="0"/>
          <w:vanish/>
          <w:szCs w:val="24"/>
        </w:rPr>
      </w:pPr>
    </w:p>
    <w:p w14:paraId="09471920" w14:textId="77777777" w:rsidR="00A42EB6" w:rsidRPr="003D7919" w:rsidRDefault="00A42EB6" w:rsidP="00A42EB6">
      <w:pPr>
        <w:pStyle w:val="Nowypodpunkt"/>
        <w:spacing w:after="0" w:line="360" w:lineRule="auto"/>
        <w:ind w:left="0" w:firstLine="0"/>
        <w:jc w:val="both"/>
        <w:rPr>
          <w:rFonts w:ascii="Cambria" w:hAnsi="Cambria"/>
          <w:b w:val="0"/>
          <w:i/>
          <w:vanish/>
          <w:color w:val="FF0000"/>
          <w:szCs w:val="24"/>
        </w:rPr>
      </w:pPr>
      <w:r w:rsidRPr="003D7919">
        <w:rPr>
          <w:rFonts w:ascii="Cambria" w:hAnsi="Cambria"/>
          <w:b w:val="0"/>
          <w:i/>
          <w:vanish/>
          <w:color w:val="FF0000"/>
          <w:szCs w:val="24"/>
        </w:rPr>
        <w:t>(cele strategiczne dla poszczególnych obszarów polityki rozwoju, cele operacyjne powinny być wypadkową diagnozy oraz konsultacji społecznych i pracy na warsztatach)</w:t>
      </w:r>
    </w:p>
    <w:p w14:paraId="079B95E7" w14:textId="77777777" w:rsidR="00A42EB6" w:rsidRPr="003D7919" w:rsidRDefault="00A42EB6" w:rsidP="00A42EB6">
      <w:pPr>
        <w:pStyle w:val="Nowypodpunkt"/>
        <w:spacing w:after="0" w:line="360" w:lineRule="auto"/>
        <w:ind w:left="0" w:firstLine="0"/>
        <w:jc w:val="both"/>
        <w:rPr>
          <w:rFonts w:ascii="Cambria" w:hAnsi="Cambria"/>
          <w:b w:val="0"/>
          <w:szCs w:val="24"/>
        </w:rPr>
      </w:pPr>
    </w:p>
    <w:p w14:paraId="76D28383" w14:textId="77777777" w:rsidR="00A42EB6" w:rsidRPr="00D53597" w:rsidRDefault="00A42EB6" w:rsidP="00A42EB6">
      <w:pPr>
        <w:pStyle w:val="Nowypodpunkt"/>
        <w:spacing w:after="0" w:line="360" w:lineRule="auto"/>
        <w:jc w:val="both"/>
        <w:rPr>
          <w:rFonts w:ascii="Cambria" w:hAnsi="Cambria"/>
          <w:szCs w:val="24"/>
        </w:rPr>
      </w:pPr>
      <w:r w:rsidRPr="00FE2817">
        <w:rPr>
          <w:rFonts w:ascii="Cambria" w:hAnsi="Cambria"/>
          <w:szCs w:val="24"/>
        </w:rPr>
        <w:t>Obszar rozwoju nr</w:t>
      </w:r>
      <w:r w:rsidRPr="00D53597">
        <w:rPr>
          <w:rFonts w:ascii="Cambria" w:hAnsi="Cambria"/>
          <w:szCs w:val="24"/>
        </w:rPr>
        <w:t xml:space="preserve"> 1. Gospodarka i nowoczesne technologie</w:t>
      </w:r>
    </w:p>
    <w:p w14:paraId="050C30D1" w14:textId="77777777" w:rsidR="00A42EB6" w:rsidRPr="003D7919" w:rsidRDefault="00A42EB6" w:rsidP="00A42EB6">
      <w:pPr>
        <w:pStyle w:val="Nowypodpunkt"/>
        <w:spacing w:after="0" w:line="360" w:lineRule="auto"/>
        <w:jc w:val="both"/>
        <w:rPr>
          <w:rFonts w:ascii="Cambria" w:hAnsi="Cambria"/>
          <w:b w:val="0"/>
          <w:szCs w:val="24"/>
        </w:rPr>
      </w:pPr>
      <w:r w:rsidRPr="003D7919">
        <w:rPr>
          <w:rFonts w:ascii="Cambria" w:hAnsi="Cambria"/>
          <w:b w:val="0"/>
          <w:szCs w:val="24"/>
        </w:rPr>
        <w:t xml:space="preserve">Cel strategiczny 1. Powiat Bocheński jako obszar różnorodnej aktywności gospodarczej z silnymi, innowacyjnymi podmiotami, również działającymi w sferze nowoczesnych technologii. </w:t>
      </w:r>
    </w:p>
    <w:p w14:paraId="3FB9734E"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Cel operacyjny 1.1. Wspieranie rozwoju kluczowych branż przedsiębiorczości Powiatu Bocheńskiego.</w:t>
      </w:r>
    </w:p>
    <w:p w14:paraId="488945B6"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tbl>
      <w:tblPr>
        <w:tblStyle w:val="Tabela-Siatka"/>
        <w:tblW w:w="9212" w:type="dxa"/>
        <w:tblLayout w:type="fixed"/>
        <w:tblLook w:val="04A0" w:firstRow="1" w:lastRow="0" w:firstColumn="1" w:lastColumn="0" w:noHBand="0" w:noVBand="1"/>
      </w:tblPr>
      <w:tblGrid>
        <w:gridCol w:w="6204"/>
        <w:gridCol w:w="992"/>
        <w:gridCol w:w="992"/>
        <w:gridCol w:w="1024"/>
      </w:tblGrid>
      <w:tr w:rsidR="008E2F0A" w:rsidRPr="00256D2D" w14:paraId="13C20A75" w14:textId="77777777" w:rsidTr="00A42EB6">
        <w:tc>
          <w:tcPr>
            <w:tcW w:w="6204" w:type="dxa"/>
            <w:vMerge w:val="restart"/>
          </w:tcPr>
          <w:p w14:paraId="554430CE"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1.1.</w:t>
            </w:r>
          </w:p>
        </w:tc>
        <w:tc>
          <w:tcPr>
            <w:tcW w:w="3008" w:type="dxa"/>
            <w:gridSpan w:val="3"/>
          </w:tcPr>
          <w:p w14:paraId="341138EF"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8E2F0A" w:rsidRPr="00256D2D" w14:paraId="050472A9" w14:textId="77777777" w:rsidTr="00A42EB6">
        <w:trPr>
          <w:trHeight w:val="500"/>
        </w:trPr>
        <w:tc>
          <w:tcPr>
            <w:tcW w:w="6204" w:type="dxa"/>
            <w:vMerge/>
          </w:tcPr>
          <w:p w14:paraId="1617F7FC" w14:textId="77777777" w:rsidR="00A42EB6" w:rsidRPr="00256D2D" w:rsidRDefault="00A42EB6" w:rsidP="00A42EB6">
            <w:pPr>
              <w:jc w:val="center"/>
              <w:rPr>
                <w:rFonts w:ascii="Cambria" w:hAnsi="Cambria" w:cs="Times New Roman"/>
                <w:b/>
                <w:color w:val="000000" w:themeColor="text1"/>
              </w:rPr>
            </w:pPr>
          </w:p>
        </w:tc>
        <w:tc>
          <w:tcPr>
            <w:tcW w:w="992" w:type="dxa"/>
          </w:tcPr>
          <w:p w14:paraId="30912AFB" w14:textId="3D9AC984"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4C2AAE0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1C625FDD"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8E2F0A" w:rsidRPr="00256D2D" w14:paraId="2789E95A" w14:textId="77777777" w:rsidTr="00A42EB6">
        <w:trPr>
          <w:trHeight w:val="213"/>
        </w:trPr>
        <w:tc>
          <w:tcPr>
            <w:tcW w:w="6204" w:type="dxa"/>
          </w:tcPr>
          <w:p w14:paraId="16AF7AEA"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color w:val="000000" w:themeColor="text1"/>
              </w:rPr>
              <w:t>Działanie 1.1.1</w:t>
            </w:r>
          </w:p>
        </w:tc>
        <w:tc>
          <w:tcPr>
            <w:tcW w:w="992" w:type="dxa"/>
          </w:tcPr>
          <w:p w14:paraId="650B1B5A" w14:textId="77777777" w:rsidR="00A42EB6" w:rsidRPr="00256D2D" w:rsidRDefault="00A42EB6" w:rsidP="00A42EB6">
            <w:pPr>
              <w:rPr>
                <w:rFonts w:ascii="Cambria" w:hAnsi="Cambria" w:cs="Times New Roman"/>
                <w:color w:val="000000" w:themeColor="text1"/>
              </w:rPr>
            </w:pPr>
          </w:p>
        </w:tc>
        <w:tc>
          <w:tcPr>
            <w:tcW w:w="992" w:type="dxa"/>
          </w:tcPr>
          <w:p w14:paraId="76253C4F" w14:textId="77777777" w:rsidR="00A42EB6" w:rsidRPr="00256D2D" w:rsidRDefault="00A42EB6" w:rsidP="00A42EB6">
            <w:pPr>
              <w:rPr>
                <w:rFonts w:ascii="Cambria" w:hAnsi="Cambria" w:cs="Times New Roman"/>
                <w:color w:val="000000" w:themeColor="text1"/>
              </w:rPr>
            </w:pPr>
          </w:p>
        </w:tc>
        <w:tc>
          <w:tcPr>
            <w:tcW w:w="1024" w:type="dxa"/>
          </w:tcPr>
          <w:p w14:paraId="0D87A321" w14:textId="77777777" w:rsidR="00A42EB6" w:rsidRPr="00256D2D" w:rsidRDefault="00A42EB6" w:rsidP="00A42EB6">
            <w:pPr>
              <w:rPr>
                <w:rFonts w:ascii="Cambria" w:hAnsi="Cambria" w:cs="Times New Roman"/>
                <w:color w:val="000000" w:themeColor="text1"/>
              </w:rPr>
            </w:pPr>
          </w:p>
        </w:tc>
      </w:tr>
      <w:tr w:rsidR="008E2F0A" w:rsidRPr="00256D2D" w14:paraId="58C1D0F8" w14:textId="77777777" w:rsidTr="00A42EB6">
        <w:trPr>
          <w:trHeight w:val="644"/>
        </w:trPr>
        <w:tc>
          <w:tcPr>
            <w:tcW w:w="6204" w:type="dxa"/>
          </w:tcPr>
          <w:p w14:paraId="70C9FCA8" w14:textId="2B267D0A" w:rsidR="00A42EB6" w:rsidRPr="00256D2D" w:rsidRDefault="00A42EB6" w:rsidP="00C20A12">
            <w:pPr>
              <w:rPr>
                <w:rFonts w:ascii="Cambria" w:hAnsi="Cambria" w:cs="Times New Roman"/>
                <w:i/>
                <w:color w:val="000000" w:themeColor="text1"/>
              </w:rPr>
            </w:pPr>
            <w:r w:rsidRPr="00256D2D">
              <w:rPr>
                <w:rFonts w:ascii="Cambria" w:hAnsi="Cambria" w:cs="Times New Roman"/>
                <w:i/>
                <w:color w:val="000000" w:themeColor="text1"/>
              </w:rPr>
              <w:t xml:space="preserve">Wsparcie rozwoju </w:t>
            </w:r>
            <w:r w:rsidR="00FE5512" w:rsidRPr="00256D2D">
              <w:rPr>
                <w:rFonts w:ascii="Cambria" w:hAnsi="Cambria" w:cs="Times New Roman"/>
                <w:i/>
                <w:color w:val="000000" w:themeColor="text1"/>
              </w:rPr>
              <w:t xml:space="preserve">rolnictwa i sadownictwa poprzez promocję </w:t>
            </w:r>
            <w:r w:rsidR="00C20A12" w:rsidRPr="00256D2D">
              <w:rPr>
                <w:rFonts w:ascii="Cambria" w:hAnsi="Cambria" w:cs="Times New Roman"/>
                <w:i/>
                <w:color w:val="000000" w:themeColor="text1"/>
              </w:rPr>
              <w:t xml:space="preserve">lokalnych zasobów </w:t>
            </w:r>
            <w:r w:rsidR="00FE5512" w:rsidRPr="00256D2D">
              <w:rPr>
                <w:rFonts w:ascii="Cambria" w:hAnsi="Cambria" w:cs="Times New Roman"/>
                <w:i/>
                <w:color w:val="000000" w:themeColor="text1"/>
              </w:rPr>
              <w:t>wytwórczości w tym rolnictwa ekologicznego</w:t>
            </w:r>
            <w:r w:rsidR="00C20A12" w:rsidRPr="00256D2D">
              <w:rPr>
                <w:rFonts w:ascii="Cambria" w:hAnsi="Cambria" w:cs="Times New Roman"/>
                <w:i/>
                <w:color w:val="000000" w:themeColor="text1"/>
              </w:rPr>
              <w:t>.</w:t>
            </w:r>
          </w:p>
        </w:tc>
        <w:tc>
          <w:tcPr>
            <w:tcW w:w="992" w:type="dxa"/>
          </w:tcPr>
          <w:p w14:paraId="0FEEA681" w14:textId="77777777" w:rsidR="00A42EB6" w:rsidRPr="00256D2D" w:rsidRDefault="00A42EB6" w:rsidP="00A42EB6">
            <w:pPr>
              <w:rPr>
                <w:rFonts w:ascii="Cambria" w:hAnsi="Cambria" w:cs="Times New Roman"/>
                <w:color w:val="000000" w:themeColor="text1"/>
              </w:rPr>
            </w:pPr>
          </w:p>
        </w:tc>
        <w:tc>
          <w:tcPr>
            <w:tcW w:w="992" w:type="dxa"/>
          </w:tcPr>
          <w:p w14:paraId="517664E0" w14:textId="77777777" w:rsidR="00A42EB6" w:rsidRPr="00256D2D" w:rsidRDefault="00A42EB6" w:rsidP="00A42EB6">
            <w:pPr>
              <w:rPr>
                <w:rFonts w:ascii="Cambria" w:hAnsi="Cambria" w:cs="Times New Roman"/>
                <w:color w:val="000000" w:themeColor="text1"/>
              </w:rPr>
            </w:pPr>
          </w:p>
        </w:tc>
        <w:tc>
          <w:tcPr>
            <w:tcW w:w="1024" w:type="dxa"/>
          </w:tcPr>
          <w:p w14:paraId="4608C030"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r>
      <w:tr w:rsidR="008E2F0A" w:rsidRPr="00256D2D" w14:paraId="3AFE727A" w14:textId="77777777" w:rsidTr="00A42EB6">
        <w:tc>
          <w:tcPr>
            <w:tcW w:w="9212" w:type="dxa"/>
            <w:gridSpan w:val="4"/>
          </w:tcPr>
          <w:p w14:paraId="43B2BCB6" w14:textId="668BF789" w:rsidR="00A42EB6" w:rsidRPr="00256D2D" w:rsidRDefault="00C4373B" w:rsidP="00A42EB6">
            <w:pPr>
              <w:rPr>
                <w:rFonts w:ascii="Cambria" w:hAnsi="Cambria" w:cs="Times New Roman"/>
                <w:color w:val="000000" w:themeColor="text1"/>
              </w:rPr>
            </w:pPr>
            <w:r w:rsidRPr="00256D2D">
              <w:rPr>
                <w:rFonts w:ascii="Cambria" w:hAnsi="Cambria" w:cs="Times New Roman"/>
                <w:color w:val="000000" w:themeColor="text1"/>
              </w:rPr>
              <w:t>Działanie 1.1.2</w:t>
            </w:r>
            <w:r w:rsidR="00A42EB6" w:rsidRPr="00256D2D">
              <w:rPr>
                <w:rFonts w:ascii="Cambria" w:hAnsi="Cambria" w:cs="Times New Roman"/>
                <w:color w:val="000000" w:themeColor="text1"/>
              </w:rPr>
              <w:t xml:space="preserve"> </w:t>
            </w:r>
          </w:p>
        </w:tc>
      </w:tr>
      <w:tr w:rsidR="008E2F0A" w:rsidRPr="00256D2D" w14:paraId="02748FAF" w14:textId="77777777" w:rsidTr="00A42EB6">
        <w:trPr>
          <w:trHeight w:val="467"/>
        </w:trPr>
        <w:tc>
          <w:tcPr>
            <w:tcW w:w="6204" w:type="dxa"/>
          </w:tcPr>
          <w:p w14:paraId="4E7A7C6D"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Utworzenie powiatowego forum przedsiębiorczości skupiającego przedstawicieli najważniejszych przedsiębiorstw Powiatu.</w:t>
            </w:r>
          </w:p>
        </w:tc>
        <w:tc>
          <w:tcPr>
            <w:tcW w:w="992" w:type="dxa"/>
          </w:tcPr>
          <w:p w14:paraId="4C042DB9"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575B0106" w14:textId="77777777" w:rsidR="00A42EB6" w:rsidRPr="00256D2D" w:rsidRDefault="00A42EB6" w:rsidP="00A42EB6">
            <w:pPr>
              <w:rPr>
                <w:rFonts w:ascii="Cambria" w:hAnsi="Cambria" w:cs="Times New Roman"/>
                <w:color w:val="000000" w:themeColor="text1"/>
              </w:rPr>
            </w:pPr>
          </w:p>
        </w:tc>
        <w:tc>
          <w:tcPr>
            <w:tcW w:w="1024" w:type="dxa"/>
          </w:tcPr>
          <w:p w14:paraId="594335D2" w14:textId="77777777" w:rsidR="00A42EB6" w:rsidRPr="00256D2D" w:rsidRDefault="00A42EB6" w:rsidP="00A42EB6">
            <w:pPr>
              <w:rPr>
                <w:rFonts w:ascii="Cambria" w:hAnsi="Cambria" w:cs="Times New Roman"/>
                <w:color w:val="000000" w:themeColor="text1"/>
              </w:rPr>
            </w:pPr>
          </w:p>
        </w:tc>
      </w:tr>
      <w:tr w:rsidR="008E2F0A" w:rsidRPr="00256D2D" w14:paraId="6DF367D0" w14:textId="77777777" w:rsidTr="00A42EB6">
        <w:tc>
          <w:tcPr>
            <w:tcW w:w="9212" w:type="dxa"/>
            <w:gridSpan w:val="4"/>
          </w:tcPr>
          <w:p w14:paraId="4CB8F09C" w14:textId="23530EA1" w:rsidR="00A42EB6" w:rsidRPr="00256D2D" w:rsidRDefault="00C4373B" w:rsidP="00A42EB6">
            <w:pPr>
              <w:rPr>
                <w:rFonts w:ascii="Cambria" w:hAnsi="Cambria" w:cs="Times New Roman"/>
                <w:color w:val="000000" w:themeColor="text1"/>
              </w:rPr>
            </w:pPr>
            <w:r w:rsidRPr="00256D2D">
              <w:rPr>
                <w:rFonts w:ascii="Cambria" w:hAnsi="Cambria" w:cs="Times New Roman"/>
                <w:color w:val="000000" w:themeColor="text1"/>
              </w:rPr>
              <w:lastRenderedPageBreak/>
              <w:t>Działanie 1.1.3</w:t>
            </w:r>
          </w:p>
        </w:tc>
      </w:tr>
      <w:tr w:rsidR="008E2F0A" w:rsidRPr="00256D2D" w14:paraId="59C4F222" w14:textId="77777777" w:rsidTr="00A42EB6">
        <w:trPr>
          <w:trHeight w:val="559"/>
        </w:trPr>
        <w:tc>
          <w:tcPr>
            <w:tcW w:w="6204" w:type="dxa"/>
          </w:tcPr>
          <w:p w14:paraId="2DE290EC"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Stworzenie oferty inwestycyjnej dla potencjalnych przedsiębiorców.</w:t>
            </w:r>
          </w:p>
        </w:tc>
        <w:tc>
          <w:tcPr>
            <w:tcW w:w="992" w:type="dxa"/>
          </w:tcPr>
          <w:p w14:paraId="67DE7909" w14:textId="77777777" w:rsidR="00A42EB6" w:rsidRPr="00256D2D" w:rsidRDefault="00A42EB6" w:rsidP="00A42EB6">
            <w:pPr>
              <w:rPr>
                <w:rFonts w:ascii="Cambria" w:hAnsi="Cambria" w:cs="Times New Roman"/>
                <w:color w:val="000000" w:themeColor="text1"/>
              </w:rPr>
            </w:pPr>
          </w:p>
        </w:tc>
        <w:tc>
          <w:tcPr>
            <w:tcW w:w="992" w:type="dxa"/>
          </w:tcPr>
          <w:p w14:paraId="5CD63D29"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21F54781" w14:textId="77777777" w:rsidR="00A42EB6" w:rsidRPr="00256D2D" w:rsidRDefault="00A42EB6" w:rsidP="00A42EB6">
            <w:pPr>
              <w:rPr>
                <w:rFonts w:ascii="Cambria" w:hAnsi="Cambria" w:cs="Times New Roman"/>
                <w:color w:val="000000" w:themeColor="text1"/>
              </w:rPr>
            </w:pPr>
          </w:p>
        </w:tc>
      </w:tr>
      <w:tr w:rsidR="008E2F0A" w:rsidRPr="00256D2D" w14:paraId="0D5AB840" w14:textId="77777777" w:rsidTr="00A42EB6">
        <w:tc>
          <w:tcPr>
            <w:tcW w:w="9212" w:type="dxa"/>
            <w:gridSpan w:val="4"/>
          </w:tcPr>
          <w:p w14:paraId="7389ED1F" w14:textId="422D7418" w:rsidR="00A42EB6" w:rsidRPr="00256D2D" w:rsidRDefault="00C4373B" w:rsidP="00A42EB6">
            <w:pPr>
              <w:rPr>
                <w:rFonts w:ascii="Cambria" w:hAnsi="Cambria" w:cs="Times New Roman"/>
                <w:color w:val="000000" w:themeColor="text1"/>
              </w:rPr>
            </w:pPr>
            <w:r w:rsidRPr="00256D2D">
              <w:rPr>
                <w:rFonts w:ascii="Cambria" w:hAnsi="Cambria" w:cs="Times New Roman"/>
                <w:color w:val="000000" w:themeColor="text1"/>
              </w:rPr>
              <w:t>Działanie 1.1.4</w:t>
            </w:r>
            <w:r w:rsidR="00A42EB6" w:rsidRPr="00256D2D">
              <w:rPr>
                <w:rFonts w:ascii="Cambria" w:hAnsi="Cambria" w:cs="Times New Roman"/>
                <w:color w:val="000000" w:themeColor="text1"/>
              </w:rPr>
              <w:t xml:space="preserve"> </w:t>
            </w:r>
          </w:p>
        </w:tc>
      </w:tr>
      <w:tr w:rsidR="008E2F0A" w:rsidRPr="00256D2D" w14:paraId="6D87AFAA" w14:textId="77777777" w:rsidTr="00A42EB6">
        <w:trPr>
          <w:trHeight w:val="516"/>
        </w:trPr>
        <w:tc>
          <w:tcPr>
            <w:tcW w:w="6204" w:type="dxa"/>
          </w:tcPr>
          <w:p w14:paraId="6C5B17A2"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Wsparcie w pozyskiwaniu zewnętrznych źródeł finansowania przedsięwzięć prywatnych – doradztwo.</w:t>
            </w:r>
          </w:p>
        </w:tc>
        <w:tc>
          <w:tcPr>
            <w:tcW w:w="992" w:type="dxa"/>
          </w:tcPr>
          <w:p w14:paraId="7DA69E61"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7C16EB3E" w14:textId="77777777" w:rsidR="00A42EB6" w:rsidRPr="00256D2D" w:rsidRDefault="00A42EB6" w:rsidP="00A42EB6">
            <w:pPr>
              <w:rPr>
                <w:rFonts w:ascii="Cambria" w:hAnsi="Cambria" w:cs="Times New Roman"/>
                <w:color w:val="000000" w:themeColor="text1"/>
              </w:rPr>
            </w:pPr>
          </w:p>
        </w:tc>
        <w:tc>
          <w:tcPr>
            <w:tcW w:w="1024" w:type="dxa"/>
          </w:tcPr>
          <w:p w14:paraId="164B9B0B" w14:textId="77777777" w:rsidR="00A42EB6" w:rsidRPr="00256D2D" w:rsidRDefault="00A42EB6" w:rsidP="00A42EB6">
            <w:pPr>
              <w:rPr>
                <w:rFonts w:ascii="Cambria" w:hAnsi="Cambria" w:cs="Times New Roman"/>
                <w:color w:val="000000" w:themeColor="text1"/>
              </w:rPr>
            </w:pPr>
          </w:p>
        </w:tc>
      </w:tr>
    </w:tbl>
    <w:p w14:paraId="096AEF38"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6667DE87"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Cel operacyjny 1.2. Rozszerzenie i wzmocnienie platformy współpracy z podmiotami generującymi wiedzę i innowacje.</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4BDB8073" w14:textId="77777777" w:rsidTr="00A42EB6">
        <w:tc>
          <w:tcPr>
            <w:tcW w:w="6204" w:type="dxa"/>
            <w:vMerge w:val="restart"/>
          </w:tcPr>
          <w:p w14:paraId="39D0E12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1.1.</w:t>
            </w:r>
          </w:p>
        </w:tc>
        <w:tc>
          <w:tcPr>
            <w:tcW w:w="3008" w:type="dxa"/>
            <w:gridSpan w:val="3"/>
          </w:tcPr>
          <w:p w14:paraId="1D5B1FB1"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79056BA6" w14:textId="77777777" w:rsidTr="00A42EB6">
        <w:trPr>
          <w:trHeight w:val="500"/>
        </w:trPr>
        <w:tc>
          <w:tcPr>
            <w:tcW w:w="6204" w:type="dxa"/>
            <w:vMerge/>
          </w:tcPr>
          <w:p w14:paraId="3EDB89A1" w14:textId="77777777" w:rsidR="00A42EB6" w:rsidRPr="00256D2D" w:rsidRDefault="00A42EB6" w:rsidP="00A42EB6">
            <w:pPr>
              <w:jc w:val="center"/>
              <w:rPr>
                <w:rFonts w:ascii="Cambria" w:hAnsi="Cambria" w:cs="Times New Roman"/>
                <w:b/>
                <w:color w:val="000000" w:themeColor="text1"/>
              </w:rPr>
            </w:pPr>
          </w:p>
        </w:tc>
        <w:tc>
          <w:tcPr>
            <w:tcW w:w="992" w:type="dxa"/>
          </w:tcPr>
          <w:p w14:paraId="073BB4C4"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18927D6D"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46E2773E"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6EF2EC1C" w14:textId="77777777" w:rsidTr="00A42EB6">
        <w:tc>
          <w:tcPr>
            <w:tcW w:w="9212" w:type="dxa"/>
            <w:gridSpan w:val="4"/>
          </w:tcPr>
          <w:p w14:paraId="5FFFAF3F"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1.2.1 </w:t>
            </w:r>
          </w:p>
        </w:tc>
      </w:tr>
      <w:tr w:rsidR="00A42EB6" w:rsidRPr="00256D2D" w14:paraId="1F050A89" w14:textId="77777777" w:rsidTr="00A42EB6">
        <w:trPr>
          <w:trHeight w:val="644"/>
        </w:trPr>
        <w:tc>
          <w:tcPr>
            <w:tcW w:w="6204" w:type="dxa"/>
          </w:tcPr>
          <w:p w14:paraId="7858E169"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Wsparcie procesu nawiązywania współpracy z uczelniami wyższymi i centrami badawczo-rozwojowymi w celu rozwiązywania problemów technologicznych przedsiębiorstw.</w:t>
            </w:r>
          </w:p>
        </w:tc>
        <w:tc>
          <w:tcPr>
            <w:tcW w:w="992" w:type="dxa"/>
          </w:tcPr>
          <w:p w14:paraId="04CC6113" w14:textId="77777777" w:rsidR="00A42EB6" w:rsidRPr="00256D2D" w:rsidRDefault="00A42EB6" w:rsidP="00A42EB6">
            <w:pPr>
              <w:rPr>
                <w:rFonts w:ascii="Cambria" w:hAnsi="Cambria" w:cs="Times New Roman"/>
                <w:color w:val="000000" w:themeColor="text1"/>
              </w:rPr>
            </w:pPr>
          </w:p>
        </w:tc>
        <w:tc>
          <w:tcPr>
            <w:tcW w:w="992" w:type="dxa"/>
          </w:tcPr>
          <w:p w14:paraId="2FB4C6FB" w14:textId="77777777" w:rsidR="00A42EB6" w:rsidRPr="00256D2D" w:rsidRDefault="00A42EB6" w:rsidP="00A42EB6">
            <w:pPr>
              <w:rPr>
                <w:rFonts w:ascii="Cambria" w:hAnsi="Cambria" w:cs="Times New Roman"/>
                <w:color w:val="000000" w:themeColor="text1"/>
              </w:rPr>
            </w:pPr>
          </w:p>
        </w:tc>
        <w:tc>
          <w:tcPr>
            <w:tcW w:w="1024" w:type="dxa"/>
          </w:tcPr>
          <w:p w14:paraId="4542640C"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r>
      <w:tr w:rsidR="00A42EB6" w:rsidRPr="00256D2D" w14:paraId="7077D214" w14:textId="77777777" w:rsidTr="00A42EB6">
        <w:tc>
          <w:tcPr>
            <w:tcW w:w="9212" w:type="dxa"/>
            <w:gridSpan w:val="4"/>
          </w:tcPr>
          <w:p w14:paraId="1F71EC02"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1.2.2 </w:t>
            </w:r>
          </w:p>
        </w:tc>
      </w:tr>
      <w:tr w:rsidR="00A42EB6" w:rsidRPr="00256D2D" w14:paraId="2500523C" w14:textId="77777777" w:rsidTr="00A42EB6">
        <w:trPr>
          <w:trHeight w:val="632"/>
        </w:trPr>
        <w:tc>
          <w:tcPr>
            <w:tcW w:w="6204" w:type="dxa"/>
          </w:tcPr>
          <w:p w14:paraId="3FC342CD" w14:textId="2E9F9F6D" w:rsidR="00A42EB6" w:rsidRPr="00256D2D" w:rsidRDefault="00D51D79" w:rsidP="00A42EB6">
            <w:pPr>
              <w:rPr>
                <w:rFonts w:ascii="Cambria" w:hAnsi="Cambria" w:cs="Times New Roman"/>
                <w:i/>
                <w:color w:val="000000" w:themeColor="text1"/>
              </w:rPr>
            </w:pPr>
            <w:r w:rsidRPr="00256D2D">
              <w:rPr>
                <w:rFonts w:ascii="Cambria" w:hAnsi="Cambria" w:cs="Times New Roman"/>
                <w:i/>
              </w:rPr>
              <w:t>Tworzenie i moderowanie funkcjonowania platformy cyfrowej wymiany informacji dla mieszkańców Powiatu.</w:t>
            </w:r>
          </w:p>
        </w:tc>
        <w:tc>
          <w:tcPr>
            <w:tcW w:w="992" w:type="dxa"/>
          </w:tcPr>
          <w:p w14:paraId="40E67DED" w14:textId="77777777" w:rsidR="00A42EB6" w:rsidRPr="00256D2D" w:rsidRDefault="00A42EB6" w:rsidP="00A42EB6">
            <w:pPr>
              <w:rPr>
                <w:rFonts w:ascii="Cambria" w:hAnsi="Cambria" w:cs="Times New Roman"/>
                <w:color w:val="000000" w:themeColor="text1"/>
              </w:rPr>
            </w:pPr>
          </w:p>
        </w:tc>
        <w:tc>
          <w:tcPr>
            <w:tcW w:w="992" w:type="dxa"/>
          </w:tcPr>
          <w:p w14:paraId="6579C390"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0B505CAF" w14:textId="77777777" w:rsidR="00A42EB6" w:rsidRPr="00256D2D" w:rsidRDefault="00A42EB6" w:rsidP="00A42EB6">
            <w:pPr>
              <w:rPr>
                <w:rFonts w:ascii="Cambria" w:hAnsi="Cambria" w:cs="Times New Roman"/>
                <w:color w:val="000000" w:themeColor="text1"/>
              </w:rPr>
            </w:pPr>
          </w:p>
        </w:tc>
      </w:tr>
      <w:tr w:rsidR="00A42EB6" w:rsidRPr="00256D2D" w14:paraId="23846D08" w14:textId="77777777" w:rsidTr="00A42EB6">
        <w:tc>
          <w:tcPr>
            <w:tcW w:w="9212" w:type="dxa"/>
            <w:gridSpan w:val="4"/>
          </w:tcPr>
          <w:p w14:paraId="185F852A"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1.2.3 </w:t>
            </w:r>
          </w:p>
        </w:tc>
      </w:tr>
      <w:tr w:rsidR="00A42EB6" w:rsidRPr="00256D2D" w14:paraId="6B62E66A" w14:textId="77777777" w:rsidTr="00A42EB6">
        <w:trPr>
          <w:trHeight w:val="467"/>
        </w:trPr>
        <w:tc>
          <w:tcPr>
            <w:tcW w:w="6204" w:type="dxa"/>
          </w:tcPr>
          <w:p w14:paraId="2A579E67" w14:textId="717D2A5C"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Cyfryzacja</w:t>
            </w:r>
            <w:r w:rsidR="00D51D79" w:rsidRPr="00256D2D">
              <w:rPr>
                <w:rFonts w:ascii="Cambria" w:hAnsi="Cambria" w:cs="Times New Roman"/>
                <w:i/>
                <w:color w:val="000000" w:themeColor="text1"/>
              </w:rPr>
              <w:t xml:space="preserve"> Starostwa Powiatowego w Bochni </w:t>
            </w:r>
            <w:r w:rsidR="00D51D79" w:rsidRPr="00256D2D">
              <w:rPr>
                <w:rFonts w:ascii="Cambria" w:hAnsi="Cambria" w:cs="Times New Roman"/>
                <w:i/>
              </w:rPr>
              <w:t>wraz z powiatowymi jednostkami organizacyjnymi</w:t>
            </w:r>
          </w:p>
        </w:tc>
        <w:tc>
          <w:tcPr>
            <w:tcW w:w="992" w:type="dxa"/>
          </w:tcPr>
          <w:p w14:paraId="7E64AEBB"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7790298D" w14:textId="77777777" w:rsidR="00A42EB6" w:rsidRPr="00256D2D" w:rsidRDefault="00A42EB6" w:rsidP="00A42EB6">
            <w:pPr>
              <w:rPr>
                <w:rFonts w:ascii="Cambria" w:hAnsi="Cambria" w:cs="Times New Roman"/>
                <w:color w:val="000000" w:themeColor="text1"/>
              </w:rPr>
            </w:pPr>
          </w:p>
        </w:tc>
        <w:tc>
          <w:tcPr>
            <w:tcW w:w="1024" w:type="dxa"/>
          </w:tcPr>
          <w:p w14:paraId="7096FC88" w14:textId="77777777" w:rsidR="00A42EB6" w:rsidRPr="00256D2D" w:rsidRDefault="00A42EB6" w:rsidP="00A42EB6">
            <w:pPr>
              <w:rPr>
                <w:rFonts w:ascii="Cambria" w:hAnsi="Cambria" w:cs="Times New Roman"/>
                <w:color w:val="000000" w:themeColor="text1"/>
              </w:rPr>
            </w:pPr>
          </w:p>
        </w:tc>
      </w:tr>
    </w:tbl>
    <w:p w14:paraId="4C2E57D5"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5B13FBCD" w14:textId="471FED80" w:rsidR="00A42EB6" w:rsidRPr="00256D2D" w:rsidRDefault="00D51D79" w:rsidP="00D51D79">
      <w:pPr>
        <w:pStyle w:val="Nowypodpunkt"/>
        <w:tabs>
          <w:tab w:val="left" w:pos="1632"/>
        </w:tabs>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ab/>
        <w:t>Cel operacyjny 1.3</w:t>
      </w:r>
      <w:r w:rsidR="00A42EB6" w:rsidRPr="00256D2D">
        <w:rPr>
          <w:rFonts w:ascii="Cambria" w:hAnsi="Cambria"/>
          <w:b w:val="0"/>
          <w:color w:val="000000" w:themeColor="text1"/>
          <w:szCs w:val="24"/>
        </w:rPr>
        <w:t>. Wspieranie lokalnych zasobów rynku pracy.</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506D9C8F" w14:textId="77777777" w:rsidTr="00A42EB6">
        <w:tc>
          <w:tcPr>
            <w:tcW w:w="6204" w:type="dxa"/>
            <w:vMerge w:val="restart"/>
          </w:tcPr>
          <w:p w14:paraId="28AFBBE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1.4.</w:t>
            </w:r>
          </w:p>
        </w:tc>
        <w:tc>
          <w:tcPr>
            <w:tcW w:w="3008" w:type="dxa"/>
            <w:gridSpan w:val="3"/>
          </w:tcPr>
          <w:p w14:paraId="78C8F50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4F3AEDE0" w14:textId="77777777" w:rsidTr="00A42EB6">
        <w:trPr>
          <w:trHeight w:val="500"/>
        </w:trPr>
        <w:tc>
          <w:tcPr>
            <w:tcW w:w="6204" w:type="dxa"/>
            <w:vMerge/>
          </w:tcPr>
          <w:p w14:paraId="181BF3A4" w14:textId="77777777" w:rsidR="00A42EB6" w:rsidRPr="00256D2D" w:rsidRDefault="00A42EB6" w:rsidP="00A42EB6">
            <w:pPr>
              <w:jc w:val="center"/>
              <w:rPr>
                <w:rFonts w:ascii="Cambria" w:hAnsi="Cambria" w:cs="Times New Roman"/>
                <w:b/>
                <w:color w:val="000000" w:themeColor="text1"/>
              </w:rPr>
            </w:pPr>
          </w:p>
        </w:tc>
        <w:tc>
          <w:tcPr>
            <w:tcW w:w="992" w:type="dxa"/>
          </w:tcPr>
          <w:p w14:paraId="035E9E51"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5FEC44B1"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06142E25"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666A76A9" w14:textId="77777777" w:rsidTr="00A42EB6">
        <w:tc>
          <w:tcPr>
            <w:tcW w:w="9212" w:type="dxa"/>
            <w:gridSpan w:val="4"/>
          </w:tcPr>
          <w:p w14:paraId="22C47934" w14:textId="3F01745D" w:rsidR="00A42EB6" w:rsidRPr="00256D2D" w:rsidRDefault="00A42EB6" w:rsidP="00D51D79">
            <w:pPr>
              <w:rPr>
                <w:rFonts w:ascii="Cambria" w:hAnsi="Cambria" w:cs="Times New Roman"/>
                <w:color w:val="000000" w:themeColor="text1"/>
              </w:rPr>
            </w:pPr>
            <w:r w:rsidRPr="00256D2D">
              <w:rPr>
                <w:rFonts w:ascii="Cambria" w:hAnsi="Cambria" w:cs="Times New Roman"/>
                <w:color w:val="000000" w:themeColor="text1"/>
              </w:rPr>
              <w:t>Działanie 1.</w:t>
            </w:r>
            <w:r w:rsidR="00D51D79" w:rsidRPr="00256D2D">
              <w:rPr>
                <w:rFonts w:ascii="Cambria" w:hAnsi="Cambria" w:cs="Times New Roman"/>
                <w:color w:val="000000" w:themeColor="text1"/>
              </w:rPr>
              <w:t>3</w:t>
            </w:r>
            <w:r w:rsidRPr="00256D2D">
              <w:rPr>
                <w:rFonts w:ascii="Cambria" w:hAnsi="Cambria" w:cs="Times New Roman"/>
                <w:color w:val="000000" w:themeColor="text1"/>
              </w:rPr>
              <w:t xml:space="preserve">.1 </w:t>
            </w:r>
          </w:p>
        </w:tc>
      </w:tr>
      <w:tr w:rsidR="00A42EB6" w:rsidRPr="00256D2D" w14:paraId="14194AEA" w14:textId="77777777" w:rsidTr="00A42EB6">
        <w:trPr>
          <w:trHeight w:val="644"/>
        </w:trPr>
        <w:tc>
          <w:tcPr>
            <w:tcW w:w="6204" w:type="dxa"/>
          </w:tcPr>
          <w:p w14:paraId="1D572922" w14:textId="4B2D677C" w:rsidR="00A42EB6" w:rsidRPr="00256D2D" w:rsidRDefault="00D51D79" w:rsidP="00D51D79">
            <w:pPr>
              <w:spacing w:line="276" w:lineRule="auto"/>
              <w:rPr>
                <w:rFonts w:ascii="Cambria" w:hAnsi="Cambria" w:cs="Times New Roman"/>
                <w:i/>
              </w:rPr>
            </w:pPr>
            <w:r w:rsidRPr="00256D2D">
              <w:rPr>
                <w:rFonts w:ascii="Cambria" w:hAnsi="Cambria" w:cs="Times New Roman"/>
                <w:i/>
              </w:rPr>
              <w:t>Wsparcie osób młodych  bez doświadczenia zawodowego poprzez aktywizację zawodową w formie staży.</w:t>
            </w:r>
          </w:p>
        </w:tc>
        <w:tc>
          <w:tcPr>
            <w:tcW w:w="992" w:type="dxa"/>
          </w:tcPr>
          <w:p w14:paraId="33D1BADE" w14:textId="77777777" w:rsidR="00A42EB6" w:rsidRPr="00256D2D" w:rsidRDefault="00A42EB6" w:rsidP="00A42EB6">
            <w:pPr>
              <w:rPr>
                <w:rFonts w:ascii="Cambria" w:hAnsi="Cambria" w:cs="Times New Roman"/>
                <w:color w:val="000000" w:themeColor="text1"/>
              </w:rPr>
            </w:pPr>
          </w:p>
        </w:tc>
        <w:tc>
          <w:tcPr>
            <w:tcW w:w="992" w:type="dxa"/>
          </w:tcPr>
          <w:p w14:paraId="0FFAB55C"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200C54AE" w14:textId="77777777" w:rsidR="00A42EB6" w:rsidRPr="00256D2D" w:rsidRDefault="00A42EB6" w:rsidP="00A42EB6">
            <w:pPr>
              <w:rPr>
                <w:rFonts w:ascii="Cambria" w:hAnsi="Cambria" w:cs="Times New Roman"/>
                <w:color w:val="000000" w:themeColor="text1"/>
              </w:rPr>
            </w:pPr>
          </w:p>
        </w:tc>
      </w:tr>
      <w:tr w:rsidR="00A42EB6" w:rsidRPr="00256D2D" w14:paraId="3DF75EBC" w14:textId="77777777" w:rsidTr="00A42EB6">
        <w:tc>
          <w:tcPr>
            <w:tcW w:w="9212" w:type="dxa"/>
            <w:gridSpan w:val="4"/>
          </w:tcPr>
          <w:p w14:paraId="295BB339" w14:textId="090E0CAB" w:rsidR="00A42EB6" w:rsidRPr="00256D2D" w:rsidRDefault="00D51D79" w:rsidP="00A42EB6">
            <w:pPr>
              <w:rPr>
                <w:rFonts w:ascii="Cambria" w:hAnsi="Cambria" w:cs="Times New Roman"/>
                <w:color w:val="000000" w:themeColor="text1"/>
              </w:rPr>
            </w:pPr>
            <w:r w:rsidRPr="00256D2D">
              <w:rPr>
                <w:rFonts w:ascii="Cambria" w:hAnsi="Cambria" w:cs="Times New Roman"/>
                <w:color w:val="000000" w:themeColor="text1"/>
              </w:rPr>
              <w:t>Działanie 1.3</w:t>
            </w:r>
            <w:r w:rsidR="00A42EB6" w:rsidRPr="00256D2D">
              <w:rPr>
                <w:rFonts w:ascii="Cambria" w:hAnsi="Cambria" w:cs="Times New Roman"/>
                <w:color w:val="000000" w:themeColor="text1"/>
              </w:rPr>
              <w:t xml:space="preserve">.2 </w:t>
            </w:r>
          </w:p>
        </w:tc>
      </w:tr>
      <w:tr w:rsidR="00A42EB6" w:rsidRPr="00256D2D" w14:paraId="3741847C" w14:textId="77777777" w:rsidTr="00A42EB6">
        <w:trPr>
          <w:trHeight w:val="632"/>
        </w:trPr>
        <w:tc>
          <w:tcPr>
            <w:tcW w:w="6204" w:type="dxa"/>
          </w:tcPr>
          <w:p w14:paraId="55FA21A5"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 xml:space="preserve">Utworzenie powiatowego obserwatorium rynku pracy. </w:t>
            </w:r>
          </w:p>
        </w:tc>
        <w:tc>
          <w:tcPr>
            <w:tcW w:w="992" w:type="dxa"/>
          </w:tcPr>
          <w:p w14:paraId="77E99E7D"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587222A9" w14:textId="77777777" w:rsidR="00A42EB6" w:rsidRPr="00256D2D" w:rsidRDefault="00A42EB6" w:rsidP="00A42EB6">
            <w:pPr>
              <w:rPr>
                <w:rFonts w:ascii="Cambria" w:hAnsi="Cambria" w:cs="Times New Roman"/>
                <w:color w:val="000000" w:themeColor="text1"/>
              </w:rPr>
            </w:pPr>
          </w:p>
        </w:tc>
        <w:tc>
          <w:tcPr>
            <w:tcW w:w="1024" w:type="dxa"/>
          </w:tcPr>
          <w:p w14:paraId="2DA893F9" w14:textId="77777777" w:rsidR="00A42EB6" w:rsidRPr="00256D2D" w:rsidRDefault="00A42EB6" w:rsidP="00A42EB6">
            <w:pPr>
              <w:rPr>
                <w:rFonts w:ascii="Cambria" w:hAnsi="Cambria" w:cs="Times New Roman"/>
                <w:color w:val="000000" w:themeColor="text1"/>
              </w:rPr>
            </w:pPr>
          </w:p>
        </w:tc>
      </w:tr>
      <w:tr w:rsidR="00A42EB6" w:rsidRPr="00256D2D" w14:paraId="5B40023E" w14:textId="77777777" w:rsidTr="00A42EB6">
        <w:tc>
          <w:tcPr>
            <w:tcW w:w="9212" w:type="dxa"/>
            <w:gridSpan w:val="4"/>
          </w:tcPr>
          <w:p w14:paraId="67845865" w14:textId="2C426BB4" w:rsidR="00A42EB6" w:rsidRPr="00256D2D" w:rsidRDefault="00D51D79" w:rsidP="00A42EB6">
            <w:pPr>
              <w:rPr>
                <w:rFonts w:ascii="Cambria" w:hAnsi="Cambria" w:cs="Times New Roman"/>
                <w:color w:val="000000" w:themeColor="text1"/>
              </w:rPr>
            </w:pPr>
            <w:r w:rsidRPr="00256D2D">
              <w:rPr>
                <w:rFonts w:ascii="Cambria" w:hAnsi="Cambria" w:cs="Times New Roman"/>
                <w:color w:val="000000" w:themeColor="text1"/>
              </w:rPr>
              <w:t>Działanie 1.3</w:t>
            </w:r>
            <w:r w:rsidR="00A42EB6" w:rsidRPr="00256D2D">
              <w:rPr>
                <w:rFonts w:ascii="Cambria" w:hAnsi="Cambria" w:cs="Times New Roman"/>
                <w:color w:val="000000" w:themeColor="text1"/>
              </w:rPr>
              <w:t xml:space="preserve">.3 </w:t>
            </w:r>
          </w:p>
        </w:tc>
      </w:tr>
      <w:tr w:rsidR="00A42EB6" w:rsidRPr="00256D2D" w14:paraId="723DC5CA" w14:textId="77777777" w:rsidTr="00A42EB6">
        <w:trPr>
          <w:trHeight w:val="467"/>
        </w:trPr>
        <w:tc>
          <w:tcPr>
            <w:tcW w:w="6204" w:type="dxa"/>
          </w:tcPr>
          <w:p w14:paraId="41A2DF69" w14:textId="6B14A72D" w:rsidR="00A42EB6" w:rsidRPr="00256D2D" w:rsidRDefault="0068665D" w:rsidP="00A42EB6">
            <w:pPr>
              <w:rPr>
                <w:rFonts w:ascii="Cambria" w:hAnsi="Cambria"/>
                <w:i/>
                <w:color w:val="000000" w:themeColor="text1"/>
              </w:rPr>
            </w:pPr>
            <w:r w:rsidRPr="00256D2D">
              <w:rPr>
                <w:rFonts w:ascii="Cambria" w:hAnsi="Cambria"/>
                <w:i/>
                <w:color w:val="000000" w:themeColor="text1"/>
              </w:rPr>
              <w:t>Poszerzenie funkcjonalności strony internetowej PUP w obszarze ogłoszeń</w:t>
            </w:r>
            <w:r w:rsidR="00A42EB6" w:rsidRPr="00256D2D">
              <w:rPr>
                <w:rFonts w:ascii="Cambria" w:hAnsi="Cambria"/>
                <w:i/>
                <w:color w:val="000000" w:themeColor="text1"/>
              </w:rPr>
              <w:t xml:space="preserve"> o pracę.</w:t>
            </w:r>
          </w:p>
          <w:p w14:paraId="2061A5A6" w14:textId="77777777" w:rsidR="00A42EB6" w:rsidRPr="00256D2D" w:rsidRDefault="00A42EB6" w:rsidP="00A42EB6">
            <w:pPr>
              <w:rPr>
                <w:rFonts w:ascii="Cambria" w:hAnsi="Cambria" w:cs="Times New Roman"/>
                <w:color w:val="000000" w:themeColor="text1"/>
              </w:rPr>
            </w:pPr>
          </w:p>
        </w:tc>
        <w:tc>
          <w:tcPr>
            <w:tcW w:w="992" w:type="dxa"/>
          </w:tcPr>
          <w:p w14:paraId="5D1C975C"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2CE79E42" w14:textId="77777777" w:rsidR="00A42EB6" w:rsidRPr="00256D2D" w:rsidRDefault="00A42EB6" w:rsidP="00A42EB6">
            <w:pPr>
              <w:rPr>
                <w:rFonts w:ascii="Cambria" w:hAnsi="Cambria" w:cs="Times New Roman"/>
                <w:color w:val="000000" w:themeColor="text1"/>
              </w:rPr>
            </w:pPr>
          </w:p>
        </w:tc>
        <w:tc>
          <w:tcPr>
            <w:tcW w:w="1024" w:type="dxa"/>
          </w:tcPr>
          <w:p w14:paraId="4CAF0ACA" w14:textId="77777777" w:rsidR="00A42EB6" w:rsidRPr="00256D2D" w:rsidRDefault="00A42EB6" w:rsidP="00A42EB6">
            <w:pPr>
              <w:rPr>
                <w:rFonts w:ascii="Cambria" w:hAnsi="Cambria" w:cs="Times New Roman"/>
                <w:color w:val="000000" w:themeColor="text1"/>
              </w:rPr>
            </w:pPr>
          </w:p>
        </w:tc>
      </w:tr>
    </w:tbl>
    <w:p w14:paraId="60A1EB6E"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3ED1C163"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3F1F5876" w14:textId="487B295C" w:rsidR="00A42EB6" w:rsidRPr="00256D2D" w:rsidRDefault="00D51D79"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Cel operacyjny 1.4</w:t>
      </w:r>
      <w:r w:rsidR="00A42EB6" w:rsidRPr="00256D2D">
        <w:rPr>
          <w:rFonts w:ascii="Cambria" w:hAnsi="Cambria"/>
          <w:b w:val="0"/>
          <w:color w:val="000000" w:themeColor="text1"/>
          <w:szCs w:val="24"/>
        </w:rPr>
        <w:t>. Tworzenie warunków instytucjonalnych dla rozwoju przedsiębiorczości (urząd przyjazny inwestorom).</w:t>
      </w:r>
    </w:p>
    <w:p w14:paraId="30918DAC"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41535A37" w14:textId="77777777" w:rsidTr="00A42EB6">
        <w:tc>
          <w:tcPr>
            <w:tcW w:w="6204" w:type="dxa"/>
            <w:vMerge w:val="restart"/>
          </w:tcPr>
          <w:p w14:paraId="5AF4BB0D"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1.5.</w:t>
            </w:r>
          </w:p>
        </w:tc>
        <w:tc>
          <w:tcPr>
            <w:tcW w:w="3008" w:type="dxa"/>
            <w:gridSpan w:val="3"/>
          </w:tcPr>
          <w:p w14:paraId="79B8CB1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657A90A6" w14:textId="77777777" w:rsidTr="00A42EB6">
        <w:trPr>
          <w:trHeight w:val="500"/>
        </w:trPr>
        <w:tc>
          <w:tcPr>
            <w:tcW w:w="6204" w:type="dxa"/>
            <w:vMerge/>
          </w:tcPr>
          <w:p w14:paraId="35B8C061" w14:textId="77777777" w:rsidR="00A42EB6" w:rsidRPr="00256D2D" w:rsidRDefault="00A42EB6" w:rsidP="00A42EB6">
            <w:pPr>
              <w:jc w:val="center"/>
              <w:rPr>
                <w:rFonts w:ascii="Cambria" w:hAnsi="Cambria" w:cs="Times New Roman"/>
                <w:b/>
                <w:color w:val="000000" w:themeColor="text1"/>
              </w:rPr>
            </w:pPr>
          </w:p>
        </w:tc>
        <w:tc>
          <w:tcPr>
            <w:tcW w:w="992" w:type="dxa"/>
          </w:tcPr>
          <w:p w14:paraId="0BB91F4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57F0EE88"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50FBC327"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2CBCCA4B" w14:textId="77777777" w:rsidTr="00A42EB6">
        <w:tc>
          <w:tcPr>
            <w:tcW w:w="9212" w:type="dxa"/>
            <w:gridSpan w:val="4"/>
          </w:tcPr>
          <w:p w14:paraId="2A0C1635" w14:textId="746D5AF6" w:rsidR="00A42EB6" w:rsidRPr="00256D2D" w:rsidRDefault="00D51D79" w:rsidP="00A42EB6">
            <w:pPr>
              <w:rPr>
                <w:rFonts w:ascii="Cambria" w:hAnsi="Cambria" w:cs="Times New Roman"/>
                <w:color w:val="000000" w:themeColor="text1"/>
              </w:rPr>
            </w:pPr>
            <w:r w:rsidRPr="00256D2D">
              <w:rPr>
                <w:rFonts w:ascii="Cambria" w:hAnsi="Cambria" w:cs="Times New Roman"/>
                <w:color w:val="000000" w:themeColor="text1"/>
              </w:rPr>
              <w:t>Działanie 1.4</w:t>
            </w:r>
            <w:r w:rsidR="00A42EB6" w:rsidRPr="00256D2D">
              <w:rPr>
                <w:rFonts w:ascii="Cambria" w:hAnsi="Cambria" w:cs="Times New Roman"/>
                <w:color w:val="000000" w:themeColor="text1"/>
              </w:rPr>
              <w:t xml:space="preserve">.1 </w:t>
            </w:r>
          </w:p>
        </w:tc>
      </w:tr>
      <w:tr w:rsidR="00A42EB6" w:rsidRPr="00256D2D" w14:paraId="3883EEBA" w14:textId="77777777" w:rsidTr="00A42EB6">
        <w:trPr>
          <w:trHeight w:val="644"/>
        </w:trPr>
        <w:tc>
          <w:tcPr>
            <w:tcW w:w="6204" w:type="dxa"/>
          </w:tcPr>
          <w:p w14:paraId="61A96D52"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Przeprowadzenie analizy potencjału instytucjonalnego Starostwa Powiatowego w Bochni.</w:t>
            </w:r>
          </w:p>
        </w:tc>
        <w:tc>
          <w:tcPr>
            <w:tcW w:w="992" w:type="dxa"/>
          </w:tcPr>
          <w:p w14:paraId="3BD3C6F8"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4684EC50" w14:textId="77777777" w:rsidR="00A42EB6" w:rsidRPr="00256D2D" w:rsidRDefault="00A42EB6" w:rsidP="00A42EB6">
            <w:pPr>
              <w:rPr>
                <w:rFonts w:ascii="Cambria" w:hAnsi="Cambria" w:cs="Times New Roman"/>
                <w:color w:val="000000" w:themeColor="text1"/>
              </w:rPr>
            </w:pPr>
          </w:p>
        </w:tc>
        <w:tc>
          <w:tcPr>
            <w:tcW w:w="1024" w:type="dxa"/>
          </w:tcPr>
          <w:p w14:paraId="746A9931" w14:textId="77777777" w:rsidR="00A42EB6" w:rsidRPr="00256D2D" w:rsidRDefault="00A42EB6" w:rsidP="00A42EB6">
            <w:pPr>
              <w:rPr>
                <w:rFonts w:ascii="Cambria" w:hAnsi="Cambria" w:cs="Times New Roman"/>
                <w:color w:val="000000" w:themeColor="text1"/>
              </w:rPr>
            </w:pPr>
          </w:p>
        </w:tc>
      </w:tr>
    </w:tbl>
    <w:p w14:paraId="47C3CDB5"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3DB7663B" w14:textId="77777777" w:rsidR="00A42EB6" w:rsidRPr="00256D2D" w:rsidRDefault="00A42EB6" w:rsidP="00A42EB6">
      <w:pPr>
        <w:pStyle w:val="Nowypodpunkt"/>
        <w:spacing w:after="0" w:line="360" w:lineRule="auto"/>
        <w:ind w:left="0" w:firstLine="0"/>
        <w:jc w:val="both"/>
        <w:rPr>
          <w:rFonts w:ascii="Cambria" w:hAnsi="Cambria"/>
          <w:color w:val="000000" w:themeColor="text1"/>
          <w:szCs w:val="24"/>
        </w:rPr>
      </w:pPr>
      <w:r w:rsidRPr="00256D2D">
        <w:rPr>
          <w:rFonts w:ascii="Cambria" w:hAnsi="Cambria"/>
          <w:color w:val="000000" w:themeColor="text1"/>
          <w:szCs w:val="24"/>
        </w:rPr>
        <w:t>Obszar rozwoju nr</w:t>
      </w:r>
      <w:r w:rsidRPr="00256D2D">
        <w:rPr>
          <w:rFonts w:ascii="Cambria" w:hAnsi="Cambria"/>
          <w:b w:val="0"/>
          <w:color w:val="000000" w:themeColor="text1"/>
          <w:szCs w:val="24"/>
        </w:rPr>
        <w:t xml:space="preserve"> </w:t>
      </w:r>
      <w:r w:rsidRPr="00256D2D">
        <w:rPr>
          <w:rFonts w:ascii="Cambria" w:hAnsi="Cambria"/>
          <w:color w:val="000000" w:themeColor="text1"/>
          <w:szCs w:val="24"/>
        </w:rPr>
        <w:t xml:space="preserve">2. Edukacja, elastyczny rynek pracy i aktywne społeczeństwo </w:t>
      </w:r>
    </w:p>
    <w:p w14:paraId="3FD9B83B"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strategiczny 2. Nowocześnie zarządzane placówki oświatowe gwarantujące wszechstronny rozwój mieszkańców oraz dobre przygotowanie do aktywności na rynku pracy, a także do życia społecznego.</w:t>
      </w:r>
    </w:p>
    <w:p w14:paraId="1E7D7E43"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4F61871D"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6B8934E8"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Cel operacyjny 2.1. Wspieranie rozwoju uczniów poprzez tworzenie warunków do rozwoju ich talentów.</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4941E76F" w14:textId="77777777" w:rsidTr="00A42EB6">
        <w:tc>
          <w:tcPr>
            <w:tcW w:w="6204" w:type="dxa"/>
            <w:vMerge w:val="restart"/>
          </w:tcPr>
          <w:p w14:paraId="09BF8C2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2.1.</w:t>
            </w:r>
          </w:p>
        </w:tc>
        <w:tc>
          <w:tcPr>
            <w:tcW w:w="3008" w:type="dxa"/>
            <w:gridSpan w:val="3"/>
          </w:tcPr>
          <w:p w14:paraId="1470DFAF"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0DBE95F9" w14:textId="77777777" w:rsidTr="00A42EB6">
        <w:trPr>
          <w:trHeight w:val="500"/>
        </w:trPr>
        <w:tc>
          <w:tcPr>
            <w:tcW w:w="6204" w:type="dxa"/>
            <w:vMerge/>
          </w:tcPr>
          <w:p w14:paraId="00586345" w14:textId="77777777" w:rsidR="00A42EB6" w:rsidRPr="00256D2D" w:rsidRDefault="00A42EB6" w:rsidP="00A42EB6">
            <w:pPr>
              <w:jc w:val="center"/>
              <w:rPr>
                <w:rFonts w:ascii="Cambria" w:hAnsi="Cambria" w:cs="Times New Roman"/>
                <w:b/>
                <w:color w:val="000000" w:themeColor="text1"/>
              </w:rPr>
            </w:pPr>
          </w:p>
        </w:tc>
        <w:tc>
          <w:tcPr>
            <w:tcW w:w="992" w:type="dxa"/>
          </w:tcPr>
          <w:p w14:paraId="59E50EA7"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43700C8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3C9DD343"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121E5A40" w14:textId="77777777" w:rsidTr="00A42EB6">
        <w:tc>
          <w:tcPr>
            <w:tcW w:w="9212" w:type="dxa"/>
            <w:gridSpan w:val="4"/>
          </w:tcPr>
          <w:p w14:paraId="638C22C2"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2.1.1 </w:t>
            </w:r>
          </w:p>
        </w:tc>
      </w:tr>
      <w:tr w:rsidR="00A42EB6" w:rsidRPr="00256D2D" w14:paraId="75560F1A" w14:textId="77777777" w:rsidTr="00A42EB6">
        <w:trPr>
          <w:trHeight w:val="644"/>
        </w:trPr>
        <w:tc>
          <w:tcPr>
            <w:tcW w:w="6204" w:type="dxa"/>
          </w:tcPr>
          <w:p w14:paraId="317900B3" w14:textId="77777777" w:rsidR="00A42EB6" w:rsidRPr="00256D2D" w:rsidRDefault="00A42EB6" w:rsidP="00A42EB6">
            <w:pPr>
              <w:rPr>
                <w:rFonts w:ascii="Cambria" w:hAnsi="Cambria" w:cs="Times New Roman"/>
                <w:i/>
                <w:color w:val="000000" w:themeColor="text1"/>
              </w:rPr>
            </w:pPr>
            <w:r w:rsidRPr="00256D2D">
              <w:rPr>
                <w:rFonts w:ascii="Cambria" w:hAnsi="Cambria"/>
                <w:i/>
                <w:color w:val="000000" w:themeColor="text1"/>
                <w:szCs w:val="24"/>
              </w:rPr>
              <w:t>Wsparcie cyfryzacji procesu edukacyjnego w szkołach Powiatu Bocheńskiego.</w:t>
            </w:r>
          </w:p>
        </w:tc>
        <w:tc>
          <w:tcPr>
            <w:tcW w:w="992" w:type="dxa"/>
          </w:tcPr>
          <w:p w14:paraId="0A1C9664"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05C2391F" w14:textId="77777777" w:rsidR="00A42EB6" w:rsidRPr="00256D2D" w:rsidRDefault="00A42EB6" w:rsidP="00A42EB6">
            <w:pPr>
              <w:rPr>
                <w:rFonts w:ascii="Cambria" w:hAnsi="Cambria" w:cs="Times New Roman"/>
                <w:color w:val="000000" w:themeColor="text1"/>
              </w:rPr>
            </w:pPr>
          </w:p>
        </w:tc>
        <w:tc>
          <w:tcPr>
            <w:tcW w:w="1024" w:type="dxa"/>
          </w:tcPr>
          <w:p w14:paraId="071615FC" w14:textId="77777777" w:rsidR="00A42EB6" w:rsidRPr="00256D2D" w:rsidRDefault="00A42EB6" w:rsidP="00A42EB6">
            <w:pPr>
              <w:rPr>
                <w:rFonts w:ascii="Cambria" w:hAnsi="Cambria" w:cs="Times New Roman"/>
                <w:color w:val="000000" w:themeColor="text1"/>
              </w:rPr>
            </w:pPr>
          </w:p>
        </w:tc>
      </w:tr>
      <w:tr w:rsidR="00A42EB6" w:rsidRPr="00256D2D" w14:paraId="4DE89EAC" w14:textId="77777777" w:rsidTr="00A42EB6">
        <w:tc>
          <w:tcPr>
            <w:tcW w:w="9212" w:type="dxa"/>
            <w:gridSpan w:val="4"/>
          </w:tcPr>
          <w:p w14:paraId="018E5F3F"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2.1.2 </w:t>
            </w:r>
          </w:p>
        </w:tc>
      </w:tr>
      <w:tr w:rsidR="00A42EB6" w:rsidRPr="00256D2D" w14:paraId="3DB283B5" w14:textId="77777777" w:rsidTr="00A42EB6">
        <w:trPr>
          <w:trHeight w:val="632"/>
        </w:trPr>
        <w:tc>
          <w:tcPr>
            <w:tcW w:w="6204" w:type="dxa"/>
          </w:tcPr>
          <w:p w14:paraId="701BFB75"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Tworzenie kierunków nauczania w zawodach kluczowych i deficytowych na rynku pracy.</w:t>
            </w:r>
          </w:p>
        </w:tc>
        <w:tc>
          <w:tcPr>
            <w:tcW w:w="992" w:type="dxa"/>
          </w:tcPr>
          <w:p w14:paraId="7C8AAE09"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6F439D42" w14:textId="77777777" w:rsidR="00A42EB6" w:rsidRPr="00256D2D" w:rsidRDefault="00A42EB6" w:rsidP="00A42EB6">
            <w:pPr>
              <w:rPr>
                <w:rFonts w:ascii="Cambria" w:hAnsi="Cambria" w:cs="Times New Roman"/>
                <w:color w:val="000000" w:themeColor="text1"/>
              </w:rPr>
            </w:pPr>
          </w:p>
        </w:tc>
        <w:tc>
          <w:tcPr>
            <w:tcW w:w="1024" w:type="dxa"/>
          </w:tcPr>
          <w:p w14:paraId="0FF4CEE9" w14:textId="77777777" w:rsidR="00A42EB6" w:rsidRPr="00256D2D" w:rsidRDefault="00A42EB6" w:rsidP="00A42EB6">
            <w:pPr>
              <w:rPr>
                <w:rFonts w:ascii="Cambria" w:hAnsi="Cambria" w:cs="Times New Roman"/>
                <w:color w:val="000000" w:themeColor="text1"/>
              </w:rPr>
            </w:pPr>
          </w:p>
        </w:tc>
      </w:tr>
      <w:tr w:rsidR="00A42EB6" w:rsidRPr="00256D2D" w14:paraId="5E03A578" w14:textId="77777777" w:rsidTr="00A42EB6">
        <w:tc>
          <w:tcPr>
            <w:tcW w:w="9212" w:type="dxa"/>
            <w:gridSpan w:val="4"/>
          </w:tcPr>
          <w:p w14:paraId="0473800A"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2.1.3 </w:t>
            </w:r>
          </w:p>
        </w:tc>
      </w:tr>
      <w:tr w:rsidR="00A42EB6" w:rsidRPr="00256D2D" w14:paraId="7EA5C4F3" w14:textId="77777777" w:rsidTr="00A42EB6">
        <w:trPr>
          <w:trHeight w:val="467"/>
        </w:trPr>
        <w:tc>
          <w:tcPr>
            <w:tcW w:w="6204" w:type="dxa"/>
          </w:tcPr>
          <w:p w14:paraId="4CEFE261" w14:textId="5ACB8FD8" w:rsidR="00A42EB6" w:rsidRPr="00256D2D" w:rsidRDefault="00A42EB6" w:rsidP="00256D2D">
            <w:pPr>
              <w:rPr>
                <w:rFonts w:ascii="Cambria" w:hAnsi="Cambria" w:cs="Times New Roman"/>
                <w:i/>
                <w:color w:val="000000" w:themeColor="text1"/>
              </w:rPr>
            </w:pPr>
            <w:r w:rsidRPr="00256D2D">
              <w:rPr>
                <w:rFonts w:ascii="Cambria" w:hAnsi="Cambria" w:cs="Times New Roman"/>
                <w:i/>
                <w:color w:val="000000" w:themeColor="text1"/>
              </w:rPr>
              <w:t>Wspieranie działań na rzecz wdrożenia współpracy z mentorem dla n</w:t>
            </w:r>
            <w:r w:rsidR="00256D2D" w:rsidRPr="00256D2D">
              <w:rPr>
                <w:rFonts w:ascii="Cambria" w:hAnsi="Cambria" w:cs="Times New Roman"/>
                <w:i/>
                <w:color w:val="000000" w:themeColor="text1"/>
              </w:rPr>
              <w:t>ajzdolniejszych uczniów Powiatu.</w:t>
            </w:r>
          </w:p>
        </w:tc>
        <w:tc>
          <w:tcPr>
            <w:tcW w:w="992" w:type="dxa"/>
          </w:tcPr>
          <w:p w14:paraId="29CC91C2"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2800963F" w14:textId="77777777" w:rsidR="00A42EB6" w:rsidRPr="00256D2D" w:rsidRDefault="00A42EB6" w:rsidP="00A42EB6">
            <w:pPr>
              <w:rPr>
                <w:rFonts w:ascii="Cambria" w:hAnsi="Cambria" w:cs="Times New Roman"/>
                <w:color w:val="000000" w:themeColor="text1"/>
              </w:rPr>
            </w:pPr>
          </w:p>
        </w:tc>
        <w:tc>
          <w:tcPr>
            <w:tcW w:w="1024" w:type="dxa"/>
          </w:tcPr>
          <w:p w14:paraId="3990AF67" w14:textId="77777777" w:rsidR="00A42EB6" w:rsidRPr="00256D2D" w:rsidRDefault="00A42EB6" w:rsidP="00A42EB6">
            <w:pPr>
              <w:rPr>
                <w:rFonts w:ascii="Cambria" w:hAnsi="Cambria" w:cs="Times New Roman"/>
                <w:color w:val="000000" w:themeColor="text1"/>
              </w:rPr>
            </w:pPr>
          </w:p>
        </w:tc>
      </w:tr>
    </w:tbl>
    <w:p w14:paraId="3881A9DF"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615E92C5" w14:textId="3ABC792E"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6B81ACA7" w14:textId="16460087" w:rsidR="009F0BC4" w:rsidRPr="00256D2D" w:rsidRDefault="009F0BC4" w:rsidP="00A42EB6">
      <w:pPr>
        <w:pStyle w:val="Nowypodpunkt"/>
        <w:spacing w:after="0" w:line="360" w:lineRule="auto"/>
        <w:ind w:left="0" w:firstLine="0"/>
        <w:jc w:val="both"/>
        <w:rPr>
          <w:rFonts w:ascii="Cambria" w:hAnsi="Cambria"/>
          <w:b w:val="0"/>
          <w:color w:val="000000" w:themeColor="text1"/>
          <w:szCs w:val="24"/>
        </w:rPr>
      </w:pPr>
    </w:p>
    <w:p w14:paraId="168EE5E8" w14:textId="77777777" w:rsidR="009F0BC4" w:rsidRPr="00256D2D" w:rsidRDefault="009F0BC4" w:rsidP="00A42EB6">
      <w:pPr>
        <w:pStyle w:val="Nowypodpunkt"/>
        <w:spacing w:after="0" w:line="360" w:lineRule="auto"/>
        <w:ind w:left="0" w:firstLine="0"/>
        <w:jc w:val="both"/>
        <w:rPr>
          <w:rFonts w:ascii="Cambria" w:hAnsi="Cambria"/>
          <w:b w:val="0"/>
          <w:color w:val="000000" w:themeColor="text1"/>
          <w:szCs w:val="24"/>
        </w:rPr>
      </w:pPr>
    </w:p>
    <w:p w14:paraId="043189B4"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Cel operacyjny 2.2. Wspieranie rozwoju placówek oświatowych na rzecz efektywnego nauczania.</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53B09206" w14:textId="77777777" w:rsidTr="00A42EB6">
        <w:tc>
          <w:tcPr>
            <w:tcW w:w="6204" w:type="dxa"/>
            <w:vMerge w:val="restart"/>
          </w:tcPr>
          <w:p w14:paraId="7B7C74B6"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2.2.</w:t>
            </w:r>
          </w:p>
        </w:tc>
        <w:tc>
          <w:tcPr>
            <w:tcW w:w="3008" w:type="dxa"/>
            <w:gridSpan w:val="3"/>
          </w:tcPr>
          <w:p w14:paraId="70965E67"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0A4068F0" w14:textId="77777777" w:rsidTr="00A42EB6">
        <w:trPr>
          <w:trHeight w:val="500"/>
        </w:trPr>
        <w:tc>
          <w:tcPr>
            <w:tcW w:w="6204" w:type="dxa"/>
            <w:vMerge/>
          </w:tcPr>
          <w:p w14:paraId="37DECCB8" w14:textId="77777777" w:rsidR="00A42EB6" w:rsidRPr="00256D2D" w:rsidRDefault="00A42EB6" w:rsidP="00A42EB6">
            <w:pPr>
              <w:jc w:val="center"/>
              <w:rPr>
                <w:rFonts w:ascii="Cambria" w:hAnsi="Cambria" w:cs="Times New Roman"/>
                <w:b/>
                <w:color w:val="000000" w:themeColor="text1"/>
              </w:rPr>
            </w:pPr>
          </w:p>
        </w:tc>
        <w:tc>
          <w:tcPr>
            <w:tcW w:w="992" w:type="dxa"/>
          </w:tcPr>
          <w:p w14:paraId="79606ED4"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0388BFDE"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30355D13"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6789287F" w14:textId="77777777" w:rsidTr="00A42EB6">
        <w:tc>
          <w:tcPr>
            <w:tcW w:w="9212" w:type="dxa"/>
            <w:gridSpan w:val="4"/>
          </w:tcPr>
          <w:p w14:paraId="64067A27"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2.2.1 </w:t>
            </w:r>
          </w:p>
        </w:tc>
      </w:tr>
      <w:tr w:rsidR="00A42EB6" w:rsidRPr="00256D2D" w14:paraId="4C0B6A4B" w14:textId="77777777" w:rsidTr="00A42EB6">
        <w:trPr>
          <w:trHeight w:val="644"/>
        </w:trPr>
        <w:tc>
          <w:tcPr>
            <w:tcW w:w="6204" w:type="dxa"/>
          </w:tcPr>
          <w:p w14:paraId="13E3736B" w14:textId="26724E40" w:rsidR="00A42EB6" w:rsidRPr="00256D2D" w:rsidRDefault="009F0BC4" w:rsidP="00A42EB6">
            <w:pPr>
              <w:rPr>
                <w:rFonts w:ascii="Cambria" w:hAnsi="Cambria" w:cs="Times New Roman"/>
                <w:i/>
                <w:color w:val="000000" w:themeColor="text1"/>
              </w:rPr>
            </w:pPr>
            <w:r w:rsidRPr="00256D2D">
              <w:rPr>
                <w:rFonts w:ascii="Cambria" w:hAnsi="Cambria"/>
                <w:i/>
                <w:color w:val="000000" w:themeColor="text1"/>
                <w:szCs w:val="24"/>
              </w:rPr>
              <w:lastRenderedPageBreak/>
              <w:t>Doskonalenie zawodowe nauczycieli.</w:t>
            </w:r>
          </w:p>
        </w:tc>
        <w:tc>
          <w:tcPr>
            <w:tcW w:w="992" w:type="dxa"/>
          </w:tcPr>
          <w:p w14:paraId="17CF9D33" w14:textId="77777777" w:rsidR="00A42EB6" w:rsidRPr="00256D2D" w:rsidRDefault="00A42EB6" w:rsidP="00A42EB6">
            <w:pPr>
              <w:rPr>
                <w:rFonts w:ascii="Cambria" w:hAnsi="Cambria" w:cs="Times New Roman"/>
                <w:color w:val="000000" w:themeColor="text1"/>
              </w:rPr>
            </w:pPr>
          </w:p>
        </w:tc>
        <w:tc>
          <w:tcPr>
            <w:tcW w:w="992" w:type="dxa"/>
          </w:tcPr>
          <w:p w14:paraId="12CE7264"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15071709" w14:textId="77777777" w:rsidR="00A42EB6" w:rsidRPr="00256D2D" w:rsidRDefault="00A42EB6" w:rsidP="00A42EB6">
            <w:pPr>
              <w:rPr>
                <w:rFonts w:ascii="Cambria" w:hAnsi="Cambria" w:cs="Times New Roman"/>
                <w:color w:val="000000" w:themeColor="text1"/>
              </w:rPr>
            </w:pPr>
          </w:p>
        </w:tc>
      </w:tr>
      <w:tr w:rsidR="00A42EB6" w:rsidRPr="00256D2D" w14:paraId="3E3C151F" w14:textId="77777777" w:rsidTr="00A42EB6">
        <w:tc>
          <w:tcPr>
            <w:tcW w:w="9212" w:type="dxa"/>
            <w:gridSpan w:val="4"/>
          </w:tcPr>
          <w:p w14:paraId="6CF997A9"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2.2.2 </w:t>
            </w:r>
          </w:p>
        </w:tc>
      </w:tr>
      <w:tr w:rsidR="00A42EB6" w:rsidRPr="00256D2D" w14:paraId="111C4FB4" w14:textId="77777777" w:rsidTr="00A42EB6">
        <w:trPr>
          <w:trHeight w:val="467"/>
        </w:trPr>
        <w:tc>
          <w:tcPr>
            <w:tcW w:w="6204" w:type="dxa"/>
          </w:tcPr>
          <w:p w14:paraId="2203214D" w14:textId="77777777" w:rsidR="00A42EB6" w:rsidRPr="00256D2D" w:rsidRDefault="00A42EB6" w:rsidP="00A42EB6">
            <w:pPr>
              <w:rPr>
                <w:rFonts w:ascii="Cambria" w:hAnsi="Cambria" w:cs="Times New Roman"/>
                <w:color w:val="000000" w:themeColor="text1"/>
              </w:rPr>
            </w:pPr>
            <w:r w:rsidRPr="00256D2D">
              <w:rPr>
                <w:rFonts w:ascii="Cambria" w:hAnsi="Cambria" w:cs="Times New Roman"/>
                <w:i/>
                <w:color w:val="000000" w:themeColor="text1"/>
              </w:rPr>
              <w:t>Zakup nowoczesnych pomocy szkolnych (dydaktycznych).</w:t>
            </w:r>
          </w:p>
        </w:tc>
        <w:tc>
          <w:tcPr>
            <w:tcW w:w="992" w:type="dxa"/>
          </w:tcPr>
          <w:p w14:paraId="6D21550C"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32C8918A" w14:textId="77777777" w:rsidR="00A42EB6" w:rsidRPr="00256D2D" w:rsidRDefault="00A42EB6" w:rsidP="00A42EB6">
            <w:pPr>
              <w:rPr>
                <w:rFonts w:ascii="Cambria" w:hAnsi="Cambria" w:cs="Times New Roman"/>
                <w:color w:val="000000" w:themeColor="text1"/>
              </w:rPr>
            </w:pPr>
          </w:p>
        </w:tc>
        <w:tc>
          <w:tcPr>
            <w:tcW w:w="1024" w:type="dxa"/>
          </w:tcPr>
          <w:p w14:paraId="53842F6D" w14:textId="77777777" w:rsidR="00A42EB6" w:rsidRPr="00256D2D" w:rsidRDefault="00A42EB6" w:rsidP="00A42EB6">
            <w:pPr>
              <w:rPr>
                <w:rFonts w:ascii="Cambria" w:hAnsi="Cambria" w:cs="Times New Roman"/>
                <w:color w:val="000000" w:themeColor="text1"/>
              </w:rPr>
            </w:pPr>
          </w:p>
        </w:tc>
      </w:tr>
    </w:tbl>
    <w:p w14:paraId="0A09EF15"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3A25A583"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Cel operacyjny 2.3. Rozwój infrastruktury sportowej dla młodzieży szkolnej Powiatu Bocheńskiego.</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63641E48" w14:textId="77777777" w:rsidTr="00A42EB6">
        <w:tc>
          <w:tcPr>
            <w:tcW w:w="6204" w:type="dxa"/>
            <w:vMerge w:val="restart"/>
          </w:tcPr>
          <w:p w14:paraId="514B64D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2.3.</w:t>
            </w:r>
          </w:p>
        </w:tc>
        <w:tc>
          <w:tcPr>
            <w:tcW w:w="3008" w:type="dxa"/>
            <w:gridSpan w:val="3"/>
          </w:tcPr>
          <w:p w14:paraId="546936B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0366CB33" w14:textId="77777777" w:rsidTr="00A42EB6">
        <w:trPr>
          <w:trHeight w:val="500"/>
        </w:trPr>
        <w:tc>
          <w:tcPr>
            <w:tcW w:w="6204" w:type="dxa"/>
            <w:vMerge/>
          </w:tcPr>
          <w:p w14:paraId="12EAA546" w14:textId="77777777" w:rsidR="00A42EB6" w:rsidRPr="00256D2D" w:rsidRDefault="00A42EB6" w:rsidP="00A42EB6">
            <w:pPr>
              <w:jc w:val="center"/>
              <w:rPr>
                <w:rFonts w:ascii="Cambria" w:hAnsi="Cambria" w:cs="Times New Roman"/>
                <w:b/>
                <w:color w:val="000000" w:themeColor="text1"/>
              </w:rPr>
            </w:pPr>
          </w:p>
        </w:tc>
        <w:tc>
          <w:tcPr>
            <w:tcW w:w="992" w:type="dxa"/>
          </w:tcPr>
          <w:p w14:paraId="4ED31E3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143BB94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52402F63"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7BD5EA5E" w14:textId="77777777" w:rsidTr="00A42EB6">
        <w:tc>
          <w:tcPr>
            <w:tcW w:w="9212" w:type="dxa"/>
            <w:gridSpan w:val="4"/>
          </w:tcPr>
          <w:p w14:paraId="198E1C07"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2.3.1 </w:t>
            </w:r>
          </w:p>
        </w:tc>
      </w:tr>
      <w:tr w:rsidR="00A42EB6" w:rsidRPr="00256D2D" w14:paraId="135761B2" w14:textId="77777777" w:rsidTr="00A42EB6">
        <w:trPr>
          <w:trHeight w:val="644"/>
        </w:trPr>
        <w:tc>
          <w:tcPr>
            <w:tcW w:w="6204" w:type="dxa"/>
          </w:tcPr>
          <w:p w14:paraId="588D1055" w14:textId="6F80679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Wspieranie lokalnych klubów sportowych w celu zachęcenia dzieci i młodzież</w:t>
            </w:r>
            <w:r w:rsidR="009F0BC4" w:rsidRPr="00256D2D">
              <w:rPr>
                <w:rFonts w:ascii="Cambria" w:hAnsi="Cambria" w:cs="Times New Roman"/>
                <w:i/>
                <w:color w:val="000000" w:themeColor="text1"/>
              </w:rPr>
              <w:t>y</w:t>
            </w:r>
            <w:r w:rsidRPr="00256D2D">
              <w:rPr>
                <w:rFonts w:ascii="Cambria" w:hAnsi="Cambria" w:cs="Times New Roman"/>
                <w:i/>
                <w:color w:val="000000" w:themeColor="text1"/>
              </w:rPr>
              <w:t xml:space="preserve"> do aktywności sportowej.</w:t>
            </w:r>
          </w:p>
        </w:tc>
        <w:tc>
          <w:tcPr>
            <w:tcW w:w="992" w:type="dxa"/>
          </w:tcPr>
          <w:p w14:paraId="36B87435"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5D4EDB3C" w14:textId="77777777" w:rsidR="00A42EB6" w:rsidRPr="00256D2D" w:rsidRDefault="00A42EB6" w:rsidP="00A42EB6">
            <w:pPr>
              <w:rPr>
                <w:rFonts w:ascii="Cambria" w:hAnsi="Cambria" w:cs="Times New Roman"/>
                <w:color w:val="000000" w:themeColor="text1"/>
              </w:rPr>
            </w:pPr>
          </w:p>
        </w:tc>
        <w:tc>
          <w:tcPr>
            <w:tcW w:w="1024" w:type="dxa"/>
          </w:tcPr>
          <w:p w14:paraId="353D7FAA" w14:textId="77777777" w:rsidR="00A42EB6" w:rsidRPr="00256D2D" w:rsidRDefault="00A42EB6" w:rsidP="00A42EB6">
            <w:pPr>
              <w:rPr>
                <w:rFonts w:ascii="Cambria" w:hAnsi="Cambria" w:cs="Times New Roman"/>
                <w:color w:val="000000" w:themeColor="text1"/>
              </w:rPr>
            </w:pPr>
          </w:p>
        </w:tc>
      </w:tr>
      <w:tr w:rsidR="00A42EB6" w:rsidRPr="00256D2D" w14:paraId="62793882" w14:textId="77777777" w:rsidTr="00A42EB6">
        <w:tc>
          <w:tcPr>
            <w:tcW w:w="9212" w:type="dxa"/>
            <w:gridSpan w:val="4"/>
          </w:tcPr>
          <w:p w14:paraId="1A4BA157"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2.3.2 </w:t>
            </w:r>
          </w:p>
        </w:tc>
      </w:tr>
      <w:tr w:rsidR="00A42EB6" w:rsidRPr="00256D2D" w14:paraId="6D20A969" w14:textId="77777777" w:rsidTr="00A42EB6">
        <w:trPr>
          <w:trHeight w:val="632"/>
        </w:trPr>
        <w:tc>
          <w:tcPr>
            <w:tcW w:w="6204" w:type="dxa"/>
          </w:tcPr>
          <w:p w14:paraId="5F79AC04" w14:textId="0E2F45BD" w:rsidR="00A42EB6" w:rsidRPr="00256D2D" w:rsidRDefault="00A42EB6" w:rsidP="00256D2D">
            <w:pPr>
              <w:rPr>
                <w:rFonts w:ascii="Cambria" w:hAnsi="Cambria" w:cs="Times New Roman"/>
                <w:i/>
                <w:color w:val="000000" w:themeColor="text1"/>
              </w:rPr>
            </w:pPr>
            <w:r w:rsidRPr="00256D2D">
              <w:rPr>
                <w:rFonts w:ascii="Cambria" w:hAnsi="Cambria" w:cs="Times New Roman"/>
                <w:i/>
                <w:color w:val="000000" w:themeColor="text1"/>
              </w:rPr>
              <w:t xml:space="preserve">Prowadzenie działań edukacyjnych i promocyjnych na rzecz popularyzacji zdrowego </w:t>
            </w:r>
            <w:r w:rsidR="00256D2D" w:rsidRPr="00256D2D">
              <w:rPr>
                <w:rFonts w:ascii="Cambria" w:hAnsi="Cambria" w:cs="Times New Roman"/>
                <w:i/>
                <w:color w:val="000000" w:themeColor="text1"/>
              </w:rPr>
              <w:t>trybu życia, sportu i rekreacji.</w:t>
            </w:r>
          </w:p>
        </w:tc>
        <w:tc>
          <w:tcPr>
            <w:tcW w:w="992" w:type="dxa"/>
          </w:tcPr>
          <w:p w14:paraId="59C8F8A8"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0DF831C1" w14:textId="77777777" w:rsidR="00A42EB6" w:rsidRPr="00256D2D" w:rsidRDefault="00A42EB6" w:rsidP="00A42EB6">
            <w:pPr>
              <w:rPr>
                <w:rFonts w:ascii="Cambria" w:hAnsi="Cambria" w:cs="Times New Roman"/>
                <w:color w:val="000000" w:themeColor="text1"/>
              </w:rPr>
            </w:pPr>
          </w:p>
        </w:tc>
        <w:tc>
          <w:tcPr>
            <w:tcW w:w="1024" w:type="dxa"/>
          </w:tcPr>
          <w:p w14:paraId="05998219" w14:textId="77777777" w:rsidR="00A42EB6" w:rsidRPr="00256D2D" w:rsidRDefault="00A42EB6" w:rsidP="00A42EB6">
            <w:pPr>
              <w:rPr>
                <w:rFonts w:ascii="Cambria" w:hAnsi="Cambria" w:cs="Times New Roman"/>
                <w:color w:val="000000" w:themeColor="text1"/>
              </w:rPr>
            </w:pPr>
          </w:p>
        </w:tc>
      </w:tr>
      <w:tr w:rsidR="00A42EB6" w:rsidRPr="00256D2D" w14:paraId="16053CBF" w14:textId="77777777" w:rsidTr="00A42EB6">
        <w:tc>
          <w:tcPr>
            <w:tcW w:w="9212" w:type="dxa"/>
            <w:gridSpan w:val="4"/>
          </w:tcPr>
          <w:p w14:paraId="1910010E"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2.3.3 </w:t>
            </w:r>
          </w:p>
        </w:tc>
      </w:tr>
      <w:tr w:rsidR="00A42EB6" w:rsidRPr="00256D2D" w14:paraId="40CC175E" w14:textId="77777777" w:rsidTr="00A42EB6">
        <w:trPr>
          <w:trHeight w:val="467"/>
        </w:trPr>
        <w:tc>
          <w:tcPr>
            <w:tcW w:w="6204" w:type="dxa"/>
          </w:tcPr>
          <w:p w14:paraId="61F829E0" w14:textId="395AA4B8"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 xml:space="preserve">Budowa </w:t>
            </w:r>
            <w:proofErr w:type="spellStart"/>
            <w:r w:rsidRPr="00256D2D">
              <w:rPr>
                <w:rFonts w:ascii="Cambria" w:hAnsi="Cambria" w:cs="Times New Roman"/>
                <w:i/>
                <w:color w:val="000000" w:themeColor="text1"/>
              </w:rPr>
              <w:t>multifunkcyjnej</w:t>
            </w:r>
            <w:proofErr w:type="spellEnd"/>
            <w:r w:rsidRPr="00256D2D">
              <w:rPr>
                <w:rFonts w:ascii="Cambria" w:hAnsi="Cambria" w:cs="Times New Roman"/>
                <w:i/>
                <w:color w:val="000000" w:themeColor="text1"/>
              </w:rPr>
              <w:t xml:space="preserve"> infrastruktury sportowej</w:t>
            </w:r>
            <w:r w:rsidR="00D51D79" w:rsidRPr="00256D2D">
              <w:rPr>
                <w:rFonts w:ascii="Cambria" w:hAnsi="Cambria" w:cs="Times New Roman"/>
                <w:i/>
                <w:color w:val="000000" w:themeColor="text1"/>
              </w:rPr>
              <w:t xml:space="preserve"> </w:t>
            </w:r>
            <w:r w:rsidR="00D51D79" w:rsidRPr="00256D2D">
              <w:rPr>
                <w:rFonts w:ascii="Cambria" w:hAnsi="Cambria" w:cs="Times New Roman"/>
                <w:i/>
              </w:rPr>
              <w:t>(bez stadionów)</w:t>
            </w:r>
            <w:r w:rsidRPr="00256D2D">
              <w:rPr>
                <w:rFonts w:ascii="Cambria" w:hAnsi="Cambria" w:cs="Times New Roman"/>
                <w:i/>
                <w:color w:val="000000" w:themeColor="text1"/>
              </w:rPr>
              <w:t xml:space="preserve">. </w:t>
            </w:r>
          </w:p>
        </w:tc>
        <w:tc>
          <w:tcPr>
            <w:tcW w:w="992" w:type="dxa"/>
          </w:tcPr>
          <w:p w14:paraId="086B62F3" w14:textId="77777777" w:rsidR="00A42EB6" w:rsidRPr="00256D2D" w:rsidRDefault="00A42EB6" w:rsidP="00A42EB6">
            <w:pPr>
              <w:rPr>
                <w:rFonts w:ascii="Cambria" w:hAnsi="Cambria" w:cs="Times New Roman"/>
                <w:color w:val="000000" w:themeColor="text1"/>
              </w:rPr>
            </w:pPr>
          </w:p>
        </w:tc>
        <w:tc>
          <w:tcPr>
            <w:tcW w:w="992" w:type="dxa"/>
          </w:tcPr>
          <w:p w14:paraId="1ABFBF53"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491B8BB9" w14:textId="77777777" w:rsidR="00A42EB6" w:rsidRPr="00256D2D" w:rsidRDefault="00A42EB6" w:rsidP="00A42EB6">
            <w:pPr>
              <w:rPr>
                <w:rFonts w:ascii="Cambria" w:hAnsi="Cambria" w:cs="Times New Roman"/>
                <w:color w:val="000000" w:themeColor="text1"/>
              </w:rPr>
            </w:pPr>
          </w:p>
        </w:tc>
      </w:tr>
    </w:tbl>
    <w:p w14:paraId="70A93ED9"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r w:rsidRPr="00256D2D">
        <w:rPr>
          <w:rFonts w:ascii="Cambria" w:hAnsi="Cambria"/>
          <w:b w:val="0"/>
          <w:color w:val="000000" w:themeColor="text1"/>
          <w:szCs w:val="24"/>
        </w:rPr>
        <w:t xml:space="preserve"> </w:t>
      </w:r>
    </w:p>
    <w:p w14:paraId="27DCF289"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6251343B"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604D99B1"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1C0E0879"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6167D662" w14:textId="77777777" w:rsidR="00A42EB6" w:rsidRPr="00256D2D" w:rsidRDefault="00A42EB6" w:rsidP="00A42EB6">
      <w:pPr>
        <w:pStyle w:val="Nowypodpunkt"/>
        <w:spacing w:after="0" w:line="360" w:lineRule="auto"/>
        <w:ind w:left="0" w:firstLine="0"/>
        <w:jc w:val="both"/>
        <w:rPr>
          <w:rFonts w:ascii="Cambria" w:hAnsi="Cambria"/>
          <w:color w:val="000000" w:themeColor="text1"/>
          <w:szCs w:val="24"/>
        </w:rPr>
      </w:pPr>
      <w:r w:rsidRPr="00256D2D">
        <w:rPr>
          <w:rFonts w:ascii="Cambria" w:hAnsi="Cambria"/>
          <w:color w:val="000000" w:themeColor="text1"/>
          <w:szCs w:val="24"/>
        </w:rPr>
        <w:t>Obszar rozwoju nr</w:t>
      </w:r>
      <w:r w:rsidRPr="00256D2D">
        <w:rPr>
          <w:rFonts w:ascii="Cambria" w:hAnsi="Cambria"/>
          <w:b w:val="0"/>
          <w:color w:val="000000" w:themeColor="text1"/>
          <w:szCs w:val="24"/>
        </w:rPr>
        <w:t xml:space="preserve"> </w:t>
      </w:r>
      <w:r w:rsidRPr="00256D2D">
        <w:rPr>
          <w:rFonts w:ascii="Cambria" w:hAnsi="Cambria"/>
          <w:color w:val="000000" w:themeColor="text1"/>
          <w:szCs w:val="24"/>
        </w:rPr>
        <w:t>3. Nowoczesna infrastruktura i komplementarne połączenia komunikacyjne</w:t>
      </w:r>
    </w:p>
    <w:p w14:paraId="679851EE"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strategiczny 3. Powiat Bocheński jako obszar o dobrej dostępności komunikacyjnej drogowej, kolejowej i lotniczej, zapewniający dostęp do sieci infrastruktury technicznej o wysokich parametrach jakościowych.</w:t>
      </w:r>
    </w:p>
    <w:p w14:paraId="598BF99E" w14:textId="77777777" w:rsidR="00A42EB6" w:rsidRPr="00256D2D" w:rsidRDefault="00A42EB6" w:rsidP="00A42EB6">
      <w:pPr>
        <w:pStyle w:val="Nowypodpunkt"/>
        <w:spacing w:after="0" w:line="360" w:lineRule="auto"/>
        <w:jc w:val="both"/>
        <w:rPr>
          <w:rFonts w:ascii="Cambria" w:hAnsi="Cambria"/>
          <w:b w:val="0"/>
          <w:color w:val="000000" w:themeColor="text1"/>
          <w:szCs w:val="24"/>
        </w:rPr>
      </w:pPr>
    </w:p>
    <w:p w14:paraId="69F3FA49" w14:textId="77777777" w:rsidR="00A42EB6" w:rsidRPr="00256D2D" w:rsidRDefault="00A42EB6" w:rsidP="00A42EB6">
      <w:pPr>
        <w:spacing w:line="360" w:lineRule="auto"/>
        <w:ind w:left="708"/>
        <w:jc w:val="both"/>
        <w:rPr>
          <w:rFonts w:ascii="Cambria" w:hAnsi="Cambria"/>
          <w:color w:val="000000" w:themeColor="text1"/>
          <w:sz w:val="24"/>
          <w:szCs w:val="24"/>
        </w:rPr>
      </w:pPr>
      <w:r w:rsidRPr="00256D2D">
        <w:rPr>
          <w:rFonts w:ascii="Cambria" w:hAnsi="Cambria"/>
          <w:color w:val="000000" w:themeColor="text1"/>
          <w:sz w:val="24"/>
          <w:szCs w:val="24"/>
        </w:rPr>
        <w:t>Cel operacyjny 3.1. Działania na rzecz synchronizacji i usprawnienia połączeń komunikacyjnych z centrum Powiatu i Województwa Małopolskiego.</w:t>
      </w:r>
    </w:p>
    <w:tbl>
      <w:tblPr>
        <w:tblStyle w:val="Tabela-Siatka"/>
        <w:tblW w:w="9212" w:type="dxa"/>
        <w:tblLayout w:type="fixed"/>
        <w:tblLook w:val="04A0" w:firstRow="1" w:lastRow="0" w:firstColumn="1" w:lastColumn="0" w:noHBand="0" w:noVBand="1"/>
      </w:tblPr>
      <w:tblGrid>
        <w:gridCol w:w="6204"/>
        <w:gridCol w:w="992"/>
        <w:gridCol w:w="992"/>
        <w:gridCol w:w="1024"/>
      </w:tblGrid>
      <w:tr w:rsidR="008E2F0A" w:rsidRPr="00256D2D" w14:paraId="7187AB84" w14:textId="77777777" w:rsidTr="00A42EB6">
        <w:tc>
          <w:tcPr>
            <w:tcW w:w="6204" w:type="dxa"/>
            <w:vMerge w:val="restart"/>
          </w:tcPr>
          <w:p w14:paraId="4FD5C53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3.1.</w:t>
            </w:r>
          </w:p>
        </w:tc>
        <w:tc>
          <w:tcPr>
            <w:tcW w:w="3008" w:type="dxa"/>
            <w:gridSpan w:val="3"/>
          </w:tcPr>
          <w:p w14:paraId="56FAE09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8E2F0A" w:rsidRPr="00256D2D" w14:paraId="79A84222" w14:textId="77777777" w:rsidTr="00A42EB6">
        <w:trPr>
          <w:trHeight w:val="500"/>
        </w:trPr>
        <w:tc>
          <w:tcPr>
            <w:tcW w:w="6204" w:type="dxa"/>
            <w:vMerge/>
          </w:tcPr>
          <w:p w14:paraId="7CCBE7E7" w14:textId="77777777" w:rsidR="00A42EB6" w:rsidRPr="00256D2D" w:rsidRDefault="00A42EB6" w:rsidP="00A42EB6">
            <w:pPr>
              <w:jc w:val="center"/>
              <w:rPr>
                <w:rFonts w:ascii="Cambria" w:hAnsi="Cambria" w:cs="Times New Roman"/>
                <w:b/>
                <w:color w:val="000000" w:themeColor="text1"/>
              </w:rPr>
            </w:pPr>
          </w:p>
        </w:tc>
        <w:tc>
          <w:tcPr>
            <w:tcW w:w="992" w:type="dxa"/>
          </w:tcPr>
          <w:p w14:paraId="358C79F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69309621"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07FC6B2D"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8E2F0A" w:rsidRPr="00256D2D" w14:paraId="3972E05F" w14:textId="77777777" w:rsidTr="00A42EB6">
        <w:tc>
          <w:tcPr>
            <w:tcW w:w="9212" w:type="dxa"/>
            <w:gridSpan w:val="4"/>
          </w:tcPr>
          <w:p w14:paraId="6A7C310E" w14:textId="43762026" w:rsidR="00A42EB6" w:rsidRPr="00256D2D" w:rsidRDefault="00D27ACD" w:rsidP="00A42EB6">
            <w:pPr>
              <w:rPr>
                <w:rFonts w:ascii="Cambria" w:hAnsi="Cambria" w:cs="Times New Roman"/>
                <w:color w:val="000000" w:themeColor="text1"/>
              </w:rPr>
            </w:pPr>
            <w:r w:rsidRPr="00256D2D">
              <w:rPr>
                <w:rFonts w:ascii="Cambria" w:hAnsi="Cambria" w:cs="Times New Roman"/>
                <w:color w:val="000000" w:themeColor="text1"/>
              </w:rPr>
              <w:t>Działanie 3.1.1</w:t>
            </w:r>
            <w:r w:rsidR="00A42EB6" w:rsidRPr="00256D2D">
              <w:rPr>
                <w:rFonts w:ascii="Cambria" w:hAnsi="Cambria" w:cs="Times New Roman"/>
                <w:color w:val="000000" w:themeColor="text1"/>
              </w:rPr>
              <w:t xml:space="preserve"> </w:t>
            </w:r>
          </w:p>
        </w:tc>
      </w:tr>
      <w:tr w:rsidR="008E2F0A" w:rsidRPr="00256D2D" w14:paraId="6696E571" w14:textId="77777777" w:rsidTr="00A42EB6">
        <w:trPr>
          <w:trHeight w:val="632"/>
        </w:trPr>
        <w:tc>
          <w:tcPr>
            <w:tcW w:w="6204" w:type="dxa"/>
          </w:tcPr>
          <w:p w14:paraId="17AF7BCD" w14:textId="432EF355" w:rsidR="00D51D79" w:rsidRPr="00256D2D" w:rsidRDefault="00D51D79" w:rsidP="00D51D79">
            <w:pPr>
              <w:spacing w:line="276" w:lineRule="auto"/>
              <w:rPr>
                <w:rFonts w:ascii="Cambria" w:hAnsi="Cambria" w:cs="Times New Roman"/>
                <w:i/>
              </w:rPr>
            </w:pPr>
            <w:r w:rsidRPr="00256D2D">
              <w:rPr>
                <w:rFonts w:ascii="Cambria" w:hAnsi="Cambria" w:cs="Times New Roman"/>
                <w:i/>
              </w:rPr>
              <w:t>Wspieranie działań na rzecz popraw</w:t>
            </w:r>
            <w:r w:rsidR="009F0BC4" w:rsidRPr="00256D2D">
              <w:rPr>
                <w:rFonts w:ascii="Cambria" w:hAnsi="Cambria" w:cs="Times New Roman"/>
                <w:i/>
              </w:rPr>
              <w:t>y jakości komunikacji zbiorowej</w:t>
            </w:r>
            <w:r w:rsidRPr="00256D2D">
              <w:rPr>
                <w:rFonts w:ascii="Cambria" w:hAnsi="Cambria" w:cs="Times New Roman"/>
                <w:i/>
              </w:rPr>
              <w:t>.</w:t>
            </w:r>
          </w:p>
          <w:p w14:paraId="071660C6" w14:textId="6AAA05DA" w:rsidR="00A42EB6" w:rsidRPr="00256D2D" w:rsidRDefault="00A42EB6" w:rsidP="00A42EB6">
            <w:pPr>
              <w:rPr>
                <w:rFonts w:ascii="Cambria" w:hAnsi="Cambria" w:cs="Times New Roman"/>
                <w:i/>
                <w:color w:val="000000" w:themeColor="text1"/>
              </w:rPr>
            </w:pPr>
          </w:p>
        </w:tc>
        <w:tc>
          <w:tcPr>
            <w:tcW w:w="992" w:type="dxa"/>
          </w:tcPr>
          <w:p w14:paraId="008B519E" w14:textId="77777777" w:rsidR="00A42EB6" w:rsidRPr="00256D2D" w:rsidRDefault="00A42EB6" w:rsidP="00A42EB6">
            <w:pPr>
              <w:rPr>
                <w:rFonts w:ascii="Cambria" w:hAnsi="Cambria" w:cs="Times New Roman"/>
                <w:color w:val="000000" w:themeColor="text1"/>
              </w:rPr>
            </w:pPr>
          </w:p>
        </w:tc>
        <w:tc>
          <w:tcPr>
            <w:tcW w:w="992" w:type="dxa"/>
          </w:tcPr>
          <w:p w14:paraId="7BC6CB06"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1467A0F7" w14:textId="77777777" w:rsidR="00A42EB6" w:rsidRPr="00256D2D" w:rsidRDefault="00A42EB6" w:rsidP="00A42EB6">
            <w:pPr>
              <w:rPr>
                <w:rFonts w:ascii="Cambria" w:hAnsi="Cambria" w:cs="Times New Roman"/>
                <w:color w:val="000000" w:themeColor="text1"/>
              </w:rPr>
            </w:pPr>
          </w:p>
        </w:tc>
      </w:tr>
      <w:tr w:rsidR="008E2F0A" w:rsidRPr="00256D2D" w14:paraId="30F33DB7" w14:textId="77777777" w:rsidTr="00A42EB6">
        <w:tc>
          <w:tcPr>
            <w:tcW w:w="9212" w:type="dxa"/>
            <w:gridSpan w:val="4"/>
          </w:tcPr>
          <w:p w14:paraId="45ED055B" w14:textId="40822629" w:rsidR="00A42EB6" w:rsidRPr="00256D2D" w:rsidRDefault="00D27ACD" w:rsidP="00A42EB6">
            <w:pPr>
              <w:rPr>
                <w:rFonts w:ascii="Cambria" w:hAnsi="Cambria" w:cs="Times New Roman"/>
                <w:color w:val="000000" w:themeColor="text1"/>
              </w:rPr>
            </w:pPr>
            <w:r w:rsidRPr="00256D2D">
              <w:rPr>
                <w:rFonts w:ascii="Cambria" w:hAnsi="Cambria" w:cs="Times New Roman"/>
                <w:color w:val="000000" w:themeColor="text1"/>
              </w:rPr>
              <w:lastRenderedPageBreak/>
              <w:t>Działanie 3.1.2</w:t>
            </w:r>
            <w:r w:rsidR="00A42EB6" w:rsidRPr="00256D2D">
              <w:rPr>
                <w:rFonts w:ascii="Cambria" w:hAnsi="Cambria" w:cs="Times New Roman"/>
                <w:color w:val="000000" w:themeColor="text1"/>
              </w:rPr>
              <w:t xml:space="preserve"> </w:t>
            </w:r>
          </w:p>
        </w:tc>
      </w:tr>
      <w:tr w:rsidR="008E2F0A" w:rsidRPr="00256D2D" w14:paraId="0C24D0E8" w14:textId="77777777" w:rsidTr="00A42EB6">
        <w:trPr>
          <w:trHeight w:val="467"/>
        </w:trPr>
        <w:tc>
          <w:tcPr>
            <w:tcW w:w="6204" w:type="dxa"/>
          </w:tcPr>
          <w:p w14:paraId="7E935E28" w14:textId="697801BC" w:rsidR="00A42EB6" w:rsidRPr="00256D2D" w:rsidRDefault="00A42EB6" w:rsidP="00256D2D">
            <w:pPr>
              <w:rPr>
                <w:rFonts w:ascii="Cambria" w:hAnsi="Cambria" w:cs="Times New Roman"/>
                <w:i/>
                <w:color w:val="000000" w:themeColor="text1"/>
              </w:rPr>
            </w:pPr>
            <w:r w:rsidRPr="00256D2D">
              <w:rPr>
                <w:rFonts w:ascii="Cambria" w:hAnsi="Cambria"/>
                <w:i/>
                <w:color w:val="000000" w:themeColor="text1"/>
              </w:rPr>
              <w:t xml:space="preserve">Synchronizacja różnych form transportu zbiorowego </w:t>
            </w:r>
            <w:r w:rsidR="009F0BC4" w:rsidRPr="00256D2D">
              <w:rPr>
                <w:rFonts w:ascii="Cambria" w:hAnsi="Cambria"/>
                <w:i/>
                <w:color w:val="000000" w:themeColor="text1"/>
              </w:rPr>
              <w:t>na terenie</w:t>
            </w:r>
            <w:r w:rsidRPr="00256D2D">
              <w:rPr>
                <w:rFonts w:ascii="Cambria" w:hAnsi="Cambria"/>
                <w:i/>
                <w:color w:val="000000" w:themeColor="text1"/>
              </w:rPr>
              <w:t xml:space="preserve"> Powiatu Bocheńskiego.</w:t>
            </w:r>
          </w:p>
        </w:tc>
        <w:tc>
          <w:tcPr>
            <w:tcW w:w="992" w:type="dxa"/>
          </w:tcPr>
          <w:p w14:paraId="76902C13" w14:textId="77777777" w:rsidR="00A42EB6" w:rsidRPr="00256D2D" w:rsidRDefault="00A42EB6" w:rsidP="00A42EB6">
            <w:pPr>
              <w:rPr>
                <w:rFonts w:ascii="Cambria" w:hAnsi="Cambria" w:cs="Times New Roman"/>
                <w:color w:val="000000" w:themeColor="text1"/>
              </w:rPr>
            </w:pPr>
          </w:p>
        </w:tc>
        <w:tc>
          <w:tcPr>
            <w:tcW w:w="992" w:type="dxa"/>
          </w:tcPr>
          <w:p w14:paraId="13F7C55F" w14:textId="77777777" w:rsidR="00A42EB6" w:rsidRPr="00256D2D" w:rsidRDefault="00A42EB6" w:rsidP="00A42EB6">
            <w:pPr>
              <w:rPr>
                <w:rFonts w:ascii="Cambria" w:hAnsi="Cambria" w:cs="Times New Roman"/>
                <w:color w:val="000000" w:themeColor="text1"/>
              </w:rPr>
            </w:pPr>
          </w:p>
        </w:tc>
        <w:tc>
          <w:tcPr>
            <w:tcW w:w="1024" w:type="dxa"/>
          </w:tcPr>
          <w:p w14:paraId="235B99B7"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r>
      <w:tr w:rsidR="008E2F0A" w:rsidRPr="00256D2D" w14:paraId="7093D8D8" w14:textId="77777777" w:rsidTr="00A42EB6">
        <w:tc>
          <w:tcPr>
            <w:tcW w:w="9212" w:type="dxa"/>
            <w:gridSpan w:val="4"/>
          </w:tcPr>
          <w:p w14:paraId="34C47A48" w14:textId="71C688D0" w:rsidR="00A42EB6" w:rsidRPr="00256D2D" w:rsidRDefault="00D51D79" w:rsidP="00A42EB6">
            <w:pPr>
              <w:rPr>
                <w:rFonts w:ascii="Cambria" w:hAnsi="Cambria" w:cs="Times New Roman"/>
                <w:color w:val="000000" w:themeColor="text1"/>
              </w:rPr>
            </w:pPr>
            <w:r w:rsidRPr="00256D2D">
              <w:rPr>
                <w:rFonts w:ascii="Cambria" w:hAnsi="Cambria" w:cs="Times New Roman"/>
                <w:color w:val="000000" w:themeColor="text1"/>
              </w:rPr>
              <w:t>Działanie 3.1.3</w:t>
            </w:r>
            <w:r w:rsidR="00A42EB6" w:rsidRPr="00256D2D">
              <w:rPr>
                <w:rFonts w:ascii="Cambria" w:hAnsi="Cambria" w:cs="Times New Roman"/>
                <w:color w:val="000000" w:themeColor="text1"/>
              </w:rPr>
              <w:t xml:space="preserve"> </w:t>
            </w:r>
          </w:p>
        </w:tc>
      </w:tr>
      <w:tr w:rsidR="008E2F0A" w:rsidRPr="00256D2D" w14:paraId="1F7F0592" w14:textId="77777777" w:rsidTr="00A42EB6">
        <w:trPr>
          <w:trHeight w:val="516"/>
        </w:trPr>
        <w:tc>
          <w:tcPr>
            <w:tcW w:w="6204" w:type="dxa"/>
          </w:tcPr>
          <w:p w14:paraId="72F2DB9D" w14:textId="016B248A" w:rsidR="00A42EB6" w:rsidRPr="00256D2D" w:rsidRDefault="00A42EB6" w:rsidP="00A42EB6">
            <w:pPr>
              <w:rPr>
                <w:rFonts w:ascii="Cambria" w:hAnsi="Cambria" w:cs="Times New Roman"/>
                <w:color w:val="000000" w:themeColor="text1"/>
              </w:rPr>
            </w:pPr>
            <w:r w:rsidRPr="00256D2D">
              <w:rPr>
                <w:rFonts w:ascii="Cambria" w:hAnsi="Cambria" w:cstheme="minorHAnsi"/>
                <w:i/>
                <w:color w:val="000000" w:themeColor="text1"/>
              </w:rPr>
              <w:t xml:space="preserve">Budowa oraz wsparcie budowy chodników, </w:t>
            </w:r>
            <w:r w:rsidR="009F0BC4" w:rsidRPr="00256D2D">
              <w:rPr>
                <w:rFonts w:ascii="Cambria" w:hAnsi="Cambria" w:cstheme="minorHAnsi"/>
                <w:i/>
                <w:color w:val="000000" w:themeColor="text1"/>
              </w:rPr>
              <w:t xml:space="preserve">ścieżek rowerowych, </w:t>
            </w:r>
            <w:r w:rsidRPr="00256D2D">
              <w:rPr>
                <w:rFonts w:ascii="Cambria" w:hAnsi="Cambria" w:cstheme="minorHAnsi"/>
                <w:i/>
                <w:color w:val="000000" w:themeColor="text1"/>
              </w:rPr>
              <w:t>ciągów pieszo- rowerowych i poboczy dla ruchu pieszego</w:t>
            </w:r>
            <w:r w:rsidRPr="00256D2D">
              <w:rPr>
                <w:rFonts w:ascii="Cambria" w:hAnsi="Cambria" w:cs="Times New Roman"/>
                <w:color w:val="000000" w:themeColor="text1"/>
              </w:rPr>
              <w:t>.</w:t>
            </w:r>
          </w:p>
        </w:tc>
        <w:tc>
          <w:tcPr>
            <w:tcW w:w="992" w:type="dxa"/>
          </w:tcPr>
          <w:p w14:paraId="69E00DB2"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537A42A6" w14:textId="2A7A8941" w:rsidR="00A42EB6" w:rsidRPr="00256D2D" w:rsidRDefault="001A5B44"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145BC41B" w14:textId="51578B02" w:rsidR="00A42EB6" w:rsidRPr="00256D2D" w:rsidRDefault="001A5B44" w:rsidP="00A42EB6">
            <w:pPr>
              <w:rPr>
                <w:rFonts w:ascii="Cambria" w:hAnsi="Cambria" w:cs="Times New Roman"/>
                <w:color w:val="000000" w:themeColor="text1"/>
              </w:rPr>
            </w:pPr>
            <w:r w:rsidRPr="00256D2D">
              <w:rPr>
                <w:rFonts w:ascii="Cambria" w:hAnsi="Cambria" w:cs="Times New Roman"/>
                <w:color w:val="000000" w:themeColor="text1"/>
              </w:rPr>
              <w:t>X</w:t>
            </w:r>
          </w:p>
        </w:tc>
      </w:tr>
    </w:tbl>
    <w:p w14:paraId="7E136400" w14:textId="77777777" w:rsidR="00A42EB6" w:rsidRPr="00256D2D" w:rsidRDefault="00A42EB6" w:rsidP="00A42EB6">
      <w:pPr>
        <w:tabs>
          <w:tab w:val="left" w:pos="3096"/>
        </w:tabs>
        <w:spacing w:line="360" w:lineRule="auto"/>
        <w:jc w:val="both"/>
        <w:rPr>
          <w:rFonts w:ascii="Cambria" w:hAnsi="Cambria"/>
          <w:color w:val="000000" w:themeColor="text1"/>
          <w:sz w:val="24"/>
          <w:szCs w:val="24"/>
        </w:rPr>
      </w:pPr>
      <w:r w:rsidRPr="00256D2D">
        <w:rPr>
          <w:rFonts w:ascii="Cambria" w:hAnsi="Cambria"/>
          <w:color w:val="000000" w:themeColor="text1"/>
          <w:sz w:val="24"/>
          <w:szCs w:val="24"/>
        </w:rPr>
        <w:tab/>
      </w:r>
    </w:p>
    <w:p w14:paraId="48F05B65" w14:textId="13953F06" w:rsidR="00A42EB6" w:rsidRPr="00256D2D" w:rsidRDefault="00A42EB6" w:rsidP="00F13591">
      <w:pPr>
        <w:spacing w:line="276" w:lineRule="auto"/>
        <w:jc w:val="both"/>
        <w:rPr>
          <w:rFonts w:ascii="Cambria" w:hAnsi="Cambria"/>
          <w:color w:val="000000" w:themeColor="text1"/>
          <w:sz w:val="24"/>
          <w:szCs w:val="24"/>
        </w:rPr>
      </w:pPr>
      <w:r w:rsidRPr="00256D2D">
        <w:rPr>
          <w:rFonts w:ascii="Cambria" w:hAnsi="Cambria"/>
          <w:color w:val="000000" w:themeColor="text1"/>
          <w:sz w:val="24"/>
          <w:szCs w:val="24"/>
        </w:rPr>
        <w:t>Cel operacyjny 3.2. Poprawa infrastruktury transportowej na terenie Powiatu Bocheńskiego</w:t>
      </w:r>
    </w:p>
    <w:tbl>
      <w:tblPr>
        <w:tblStyle w:val="Tabela-Siatka"/>
        <w:tblW w:w="9212" w:type="dxa"/>
        <w:tblLayout w:type="fixed"/>
        <w:tblLook w:val="04A0" w:firstRow="1" w:lastRow="0" w:firstColumn="1" w:lastColumn="0" w:noHBand="0" w:noVBand="1"/>
      </w:tblPr>
      <w:tblGrid>
        <w:gridCol w:w="6204"/>
        <w:gridCol w:w="992"/>
        <w:gridCol w:w="992"/>
        <w:gridCol w:w="1024"/>
      </w:tblGrid>
      <w:tr w:rsidR="00F354DB" w:rsidRPr="00256D2D" w14:paraId="5D5999A0" w14:textId="77777777" w:rsidTr="001A5B44">
        <w:tc>
          <w:tcPr>
            <w:tcW w:w="6204" w:type="dxa"/>
            <w:vMerge w:val="restart"/>
          </w:tcPr>
          <w:p w14:paraId="68F82392" w14:textId="77777777" w:rsidR="00F354DB" w:rsidRPr="00256D2D" w:rsidRDefault="00F354DB" w:rsidP="001A5B44">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3.2.</w:t>
            </w:r>
          </w:p>
        </w:tc>
        <w:tc>
          <w:tcPr>
            <w:tcW w:w="3008" w:type="dxa"/>
            <w:gridSpan w:val="3"/>
          </w:tcPr>
          <w:p w14:paraId="12799519" w14:textId="77777777" w:rsidR="00F354DB" w:rsidRPr="00256D2D" w:rsidRDefault="00F354DB" w:rsidP="001A5B44">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F354DB" w:rsidRPr="00256D2D" w14:paraId="1433BFD2" w14:textId="77777777" w:rsidTr="001A5B44">
        <w:trPr>
          <w:trHeight w:val="500"/>
        </w:trPr>
        <w:tc>
          <w:tcPr>
            <w:tcW w:w="6204" w:type="dxa"/>
            <w:vMerge/>
          </w:tcPr>
          <w:p w14:paraId="51677C25" w14:textId="77777777" w:rsidR="00F354DB" w:rsidRPr="00256D2D" w:rsidRDefault="00F354DB" w:rsidP="001A5B44">
            <w:pPr>
              <w:jc w:val="center"/>
              <w:rPr>
                <w:rFonts w:ascii="Cambria" w:hAnsi="Cambria" w:cs="Times New Roman"/>
                <w:b/>
                <w:color w:val="000000" w:themeColor="text1"/>
              </w:rPr>
            </w:pPr>
          </w:p>
        </w:tc>
        <w:tc>
          <w:tcPr>
            <w:tcW w:w="992" w:type="dxa"/>
          </w:tcPr>
          <w:p w14:paraId="0A127C4C" w14:textId="77777777" w:rsidR="00F354DB" w:rsidRPr="00256D2D" w:rsidRDefault="00F354DB" w:rsidP="001A5B44">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023735D2" w14:textId="77777777" w:rsidR="00F354DB" w:rsidRPr="00256D2D" w:rsidRDefault="00F354DB" w:rsidP="001A5B44">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1B187456" w14:textId="77777777" w:rsidR="00F354DB" w:rsidRPr="00256D2D" w:rsidRDefault="00F354DB" w:rsidP="001A5B44">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F354DB" w:rsidRPr="00256D2D" w14:paraId="07EFA4C9" w14:textId="77777777" w:rsidTr="001A5B44">
        <w:tc>
          <w:tcPr>
            <w:tcW w:w="9212" w:type="dxa"/>
            <w:gridSpan w:val="4"/>
          </w:tcPr>
          <w:p w14:paraId="768FDBC9" w14:textId="0E1230B6"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3.2.1</w:t>
            </w:r>
            <w:r w:rsidR="00F354DB" w:rsidRPr="00256D2D">
              <w:rPr>
                <w:rFonts w:ascii="Cambria" w:hAnsi="Cambria" w:cs="Times New Roman"/>
                <w:color w:val="000000" w:themeColor="text1"/>
              </w:rPr>
              <w:t xml:space="preserve"> </w:t>
            </w:r>
          </w:p>
        </w:tc>
      </w:tr>
      <w:tr w:rsidR="00F354DB" w:rsidRPr="00256D2D" w14:paraId="53960B42" w14:textId="77777777" w:rsidTr="001A5B44">
        <w:trPr>
          <w:trHeight w:val="632"/>
        </w:trPr>
        <w:tc>
          <w:tcPr>
            <w:tcW w:w="6204" w:type="dxa"/>
          </w:tcPr>
          <w:p w14:paraId="0F9162C1" w14:textId="377F334C" w:rsidR="00F354DB" w:rsidRPr="00256D2D" w:rsidRDefault="000F482C" w:rsidP="001A5B44">
            <w:pPr>
              <w:rPr>
                <w:rFonts w:ascii="Cambria" w:hAnsi="Cambria" w:cs="Times New Roman"/>
                <w:i/>
                <w:color w:val="000000" w:themeColor="text1"/>
              </w:rPr>
            </w:pPr>
            <w:r w:rsidRPr="00256D2D">
              <w:rPr>
                <w:rFonts w:ascii="Cambria" w:hAnsi="Cambria" w:cs="Times New Roman"/>
                <w:i/>
                <w:color w:val="000000" w:themeColor="text1"/>
              </w:rPr>
              <w:t>Modernizacja</w:t>
            </w:r>
            <w:r w:rsidR="00F354DB" w:rsidRPr="00256D2D">
              <w:rPr>
                <w:rFonts w:ascii="Cambria" w:hAnsi="Cambria" w:cs="Times New Roman"/>
                <w:i/>
                <w:color w:val="000000" w:themeColor="text1"/>
              </w:rPr>
              <w:t xml:space="preserve"> dróg powiatowych w zakresie poprawy para</w:t>
            </w:r>
            <w:r w:rsidR="00F13591" w:rsidRPr="00256D2D">
              <w:rPr>
                <w:rFonts w:ascii="Cambria" w:hAnsi="Cambria" w:cs="Times New Roman"/>
                <w:i/>
                <w:color w:val="000000" w:themeColor="text1"/>
              </w:rPr>
              <w:t>metrów jezdnych i bezpieczeństwa.</w:t>
            </w:r>
          </w:p>
          <w:p w14:paraId="57862E46" w14:textId="77777777" w:rsidR="00F354DB" w:rsidRPr="00256D2D" w:rsidRDefault="00F354DB" w:rsidP="001A5B44">
            <w:pPr>
              <w:rPr>
                <w:rFonts w:ascii="Cambria" w:hAnsi="Cambria" w:cs="Times New Roman"/>
                <w:i/>
                <w:color w:val="000000" w:themeColor="text1"/>
              </w:rPr>
            </w:pPr>
          </w:p>
        </w:tc>
        <w:tc>
          <w:tcPr>
            <w:tcW w:w="992" w:type="dxa"/>
          </w:tcPr>
          <w:p w14:paraId="51AA1B0E"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05DCC9F2" w14:textId="77777777" w:rsidR="00F354DB" w:rsidRPr="00256D2D" w:rsidRDefault="00F354DB" w:rsidP="001A5B44">
            <w:pPr>
              <w:rPr>
                <w:rFonts w:ascii="Cambria" w:hAnsi="Cambria" w:cs="Times New Roman"/>
                <w:color w:val="000000" w:themeColor="text1"/>
              </w:rPr>
            </w:pPr>
          </w:p>
        </w:tc>
        <w:tc>
          <w:tcPr>
            <w:tcW w:w="1024" w:type="dxa"/>
          </w:tcPr>
          <w:p w14:paraId="023C04F0" w14:textId="77777777" w:rsidR="00F354DB" w:rsidRPr="00256D2D" w:rsidRDefault="00F354DB" w:rsidP="001A5B44">
            <w:pPr>
              <w:rPr>
                <w:rFonts w:ascii="Cambria" w:hAnsi="Cambria" w:cs="Times New Roman"/>
                <w:color w:val="000000" w:themeColor="text1"/>
              </w:rPr>
            </w:pPr>
          </w:p>
        </w:tc>
      </w:tr>
      <w:tr w:rsidR="00F354DB" w:rsidRPr="00256D2D" w14:paraId="6CEF17AB" w14:textId="77777777" w:rsidTr="001A5B44">
        <w:tc>
          <w:tcPr>
            <w:tcW w:w="9212" w:type="dxa"/>
            <w:gridSpan w:val="4"/>
          </w:tcPr>
          <w:p w14:paraId="3E3AB2EE" w14:textId="77E1EC3C"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3.2.2</w:t>
            </w:r>
            <w:r w:rsidR="00F354DB" w:rsidRPr="00256D2D">
              <w:rPr>
                <w:rFonts w:ascii="Cambria" w:hAnsi="Cambria" w:cs="Times New Roman"/>
                <w:color w:val="000000" w:themeColor="text1"/>
              </w:rPr>
              <w:t xml:space="preserve"> </w:t>
            </w:r>
          </w:p>
        </w:tc>
      </w:tr>
      <w:tr w:rsidR="00F354DB" w:rsidRPr="00256D2D" w14:paraId="797D708B" w14:textId="77777777" w:rsidTr="001A5B44">
        <w:trPr>
          <w:trHeight w:val="467"/>
        </w:trPr>
        <w:tc>
          <w:tcPr>
            <w:tcW w:w="6204" w:type="dxa"/>
          </w:tcPr>
          <w:p w14:paraId="2B6BF8B4" w14:textId="396F46E6" w:rsidR="00F354DB" w:rsidRPr="00256D2D" w:rsidRDefault="00F354DB" w:rsidP="00F13591">
            <w:pPr>
              <w:rPr>
                <w:rFonts w:ascii="Cambria" w:hAnsi="Cambria" w:cs="Times New Roman"/>
                <w:color w:val="000000" w:themeColor="text1"/>
              </w:rPr>
            </w:pPr>
            <w:r w:rsidRPr="00256D2D">
              <w:rPr>
                <w:rFonts w:ascii="Cambria" w:hAnsi="Cambria" w:cstheme="minorHAnsi"/>
                <w:i/>
                <w:color w:val="000000" w:themeColor="text1"/>
              </w:rPr>
              <w:t xml:space="preserve">Rozbudowa sygnalizacji świetlnej </w:t>
            </w:r>
            <w:r w:rsidR="001A5B44" w:rsidRPr="00256D2D">
              <w:rPr>
                <w:rFonts w:ascii="Cambria" w:hAnsi="Cambria" w:cstheme="minorHAnsi"/>
                <w:i/>
                <w:color w:val="000000" w:themeColor="text1"/>
              </w:rPr>
              <w:t xml:space="preserve"> na </w:t>
            </w:r>
            <w:r w:rsidRPr="00256D2D">
              <w:rPr>
                <w:rFonts w:ascii="Cambria" w:hAnsi="Cambria" w:cstheme="minorHAnsi"/>
                <w:i/>
                <w:color w:val="000000" w:themeColor="text1"/>
              </w:rPr>
              <w:t xml:space="preserve">kluczowych skrzyżowaniach w Powiecie, alternatywnie </w:t>
            </w:r>
            <w:r w:rsidR="009F0BC4" w:rsidRPr="00256D2D">
              <w:rPr>
                <w:rFonts w:ascii="Cambria" w:hAnsi="Cambria" w:cstheme="minorHAnsi"/>
                <w:i/>
                <w:color w:val="000000" w:themeColor="text1"/>
              </w:rPr>
              <w:t xml:space="preserve">przebudowa </w:t>
            </w:r>
            <w:r w:rsidRPr="00256D2D">
              <w:rPr>
                <w:rFonts w:ascii="Cambria" w:hAnsi="Cambria" w:cstheme="minorHAnsi"/>
                <w:i/>
                <w:color w:val="000000" w:themeColor="text1"/>
              </w:rPr>
              <w:t xml:space="preserve">skrzyżowań </w:t>
            </w:r>
            <w:r w:rsidR="009F0BC4" w:rsidRPr="00256D2D">
              <w:rPr>
                <w:rFonts w:ascii="Cambria" w:hAnsi="Cambria" w:cstheme="minorHAnsi"/>
                <w:i/>
                <w:color w:val="000000" w:themeColor="text1"/>
              </w:rPr>
              <w:t xml:space="preserve">na skrzyżowania </w:t>
            </w:r>
            <w:r w:rsidRPr="00256D2D">
              <w:rPr>
                <w:rFonts w:ascii="Cambria" w:hAnsi="Cambria" w:cstheme="minorHAnsi"/>
                <w:i/>
                <w:color w:val="000000" w:themeColor="text1"/>
              </w:rPr>
              <w:t>o ruchu okrężnym lub bezkolizyjnym.</w:t>
            </w:r>
          </w:p>
        </w:tc>
        <w:tc>
          <w:tcPr>
            <w:tcW w:w="992" w:type="dxa"/>
          </w:tcPr>
          <w:p w14:paraId="6830D559"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3475ADDF" w14:textId="77777777" w:rsidR="00F354DB" w:rsidRPr="00256D2D" w:rsidRDefault="00F354DB" w:rsidP="001A5B44">
            <w:pPr>
              <w:rPr>
                <w:rFonts w:ascii="Cambria" w:hAnsi="Cambria" w:cs="Times New Roman"/>
                <w:color w:val="000000" w:themeColor="text1"/>
              </w:rPr>
            </w:pPr>
          </w:p>
        </w:tc>
        <w:tc>
          <w:tcPr>
            <w:tcW w:w="1024" w:type="dxa"/>
          </w:tcPr>
          <w:p w14:paraId="219C0520" w14:textId="77777777" w:rsidR="00F354DB" w:rsidRPr="00256D2D" w:rsidRDefault="00F354DB" w:rsidP="001A5B44">
            <w:pPr>
              <w:rPr>
                <w:rFonts w:ascii="Cambria" w:hAnsi="Cambria" w:cs="Times New Roman"/>
                <w:color w:val="000000" w:themeColor="text1"/>
              </w:rPr>
            </w:pPr>
          </w:p>
        </w:tc>
      </w:tr>
      <w:tr w:rsidR="00F354DB" w:rsidRPr="00256D2D" w14:paraId="07DABE06" w14:textId="77777777" w:rsidTr="001A5B44">
        <w:tc>
          <w:tcPr>
            <w:tcW w:w="9212" w:type="dxa"/>
            <w:gridSpan w:val="4"/>
          </w:tcPr>
          <w:p w14:paraId="5C536F1E" w14:textId="20C1C703"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3.2.3</w:t>
            </w:r>
          </w:p>
        </w:tc>
      </w:tr>
      <w:tr w:rsidR="00F354DB" w:rsidRPr="00256D2D" w14:paraId="601FEE0A" w14:textId="77777777" w:rsidTr="001A5B44">
        <w:trPr>
          <w:trHeight w:val="559"/>
        </w:trPr>
        <w:tc>
          <w:tcPr>
            <w:tcW w:w="6204" w:type="dxa"/>
          </w:tcPr>
          <w:p w14:paraId="6DB8A3C6" w14:textId="392B14A2" w:rsidR="00F354DB" w:rsidRPr="00256D2D" w:rsidRDefault="00F354DB" w:rsidP="00F13591">
            <w:pPr>
              <w:rPr>
                <w:rFonts w:ascii="Cambria" w:hAnsi="Cambria" w:cs="Times New Roman"/>
                <w:i/>
                <w:color w:val="000000" w:themeColor="text1"/>
              </w:rPr>
            </w:pPr>
            <w:r w:rsidRPr="00256D2D">
              <w:rPr>
                <w:rFonts w:ascii="Cambria" w:hAnsi="Cambria"/>
                <w:i/>
                <w:color w:val="000000" w:themeColor="text1"/>
              </w:rPr>
              <w:t xml:space="preserve">Budowa i rozbudowa drogowych obiektów inżynierskich. </w:t>
            </w:r>
          </w:p>
        </w:tc>
        <w:tc>
          <w:tcPr>
            <w:tcW w:w="992" w:type="dxa"/>
          </w:tcPr>
          <w:p w14:paraId="5F6FDA97"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6121AFD7" w14:textId="77777777" w:rsidR="00F354DB" w:rsidRPr="00256D2D" w:rsidRDefault="00F354DB" w:rsidP="001A5B44">
            <w:pPr>
              <w:rPr>
                <w:rFonts w:ascii="Cambria" w:hAnsi="Cambria" w:cs="Times New Roman"/>
                <w:color w:val="000000" w:themeColor="text1"/>
              </w:rPr>
            </w:pPr>
          </w:p>
        </w:tc>
        <w:tc>
          <w:tcPr>
            <w:tcW w:w="1024" w:type="dxa"/>
          </w:tcPr>
          <w:p w14:paraId="6463B4E7" w14:textId="77777777" w:rsidR="00F354DB" w:rsidRPr="00256D2D" w:rsidRDefault="00F354DB" w:rsidP="001A5B44">
            <w:pPr>
              <w:rPr>
                <w:rFonts w:ascii="Cambria" w:hAnsi="Cambria" w:cs="Times New Roman"/>
                <w:color w:val="000000" w:themeColor="text1"/>
              </w:rPr>
            </w:pPr>
          </w:p>
        </w:tc>
      </w:tr>
      <w:tr w:rsidR="00F354DB" w:rsidRPr="00256D2D" w14:paraId="2EF13F84" w14:textId="77777777" w:rsidTr="001A5B44">
        <w:tc>
          <w:tcPr>
            <w:tcW w:w="9212" w:type="dxa"/>
            <w:gridSpan w:val="4"/>
          </w:tcPr>
          <w:p w14:paraId="43FBD398" w14:textId="7A35252B"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3.2.4</w:t>
            </w:r>
            <w:r w:rsidR="00F354DB" w:rsidRPr="00256D2D">
              <w:rPr>
                <w:rFonts w:ascii="Cambria" w:hAnsi="Cambria" w:cs="Times New Roman"/>
                <w:color w:val="000000" w:themeColor="text1"/>
              </w:rPr>
              <w:t xml:space="preserve"> </w:t>
            </w:r>
          </w:p>
        </w:tc>
      </w:tr>
      <w:tr w:rsidR="008E2F0A" w:rsidRPr="00256D2D" w14:paraId="7D954D72" w14:textId="77777777" w:rsidTr="001A5B44">
        <w:trPr>
          <w:trHeight w:val="516"/>
        </w:trPr>
        <w:tc>
          <w:tcPr>
            <w:tcW w:w="6204" w:type="dxa"/>
          </w:tcPr>
          <w:p w14:paraId="781E87DC" w14:textId="1C477FBD" w:rsidR="00F354DB" w:rsidRPr="00256D2D" w:rsidRDefault="00F354DB" w:rsidP="001A5B44">
            <w:pPr>
              <w:rPr>
                <w:rFonts w:ascii="Cambria" w:hAnsi="Cambria" w:cs="Times New Roman"/>
                <w:i/>
                <w:color w:val="000000" w:themeColor="text1"/>
              </w:rPr>
            </w:pPr>
            <w:r w:rsidRPr="00256D2D">
              <w:rPr>
                <w:rFonts w:ascii="Cambria" w:hAnsi="Cambria"/>
                <w:i/>
                <w:color w:val="000000" w:themeColor="text1"/>
              </w:rPr>
              <w:t xml:space="preserve">Wsparcie procesu budowy kluczowych dróg </w:t>
            </w:r>
            <w:r w:rsidR="009F0BC4" w:rsidRPr="00256D2D">
              <w:rPr>
                <w:rFonts w:ascii="Cambria" w:hAnsi="Cambria"/>
                <w:i/>
                <w:color w:val="000000" w:themeColor="text1"/>
              </w:rPr>
              <w:t xml:space="preserve">i drogowych obiektów inżynierskich </w:t>
            </w:r>
            <w:r w:rsidRPr="00256D2D">
              <w:rPr>
                <w:rFonts w:ascii="Cambria" w:hAnsi="Cambria"/>
                <w:i/>
                <w:color w:val="000000" w:themeColor="text1"/>
              </w:rPr>
              <w:t>dla rozwoju dostępności komunikacyjnej Powiatu Bocheńskiego.</w:t>
            </w:r>
          </w:p>
        </w:tc>
        <w:tc>
          <w:tcPr>
            <w:tcW w:w="992" w:type="dxa"/>
          </w:tcPr>
          <w:p w14:paraId="464F0C1E" w14:textId="77777777" w:rsidR="00F354DB" w:rsidRPr="00256D2D" w:rsidRDefault="00F354DB" w:rsidP="001A5B44">
            <w:pPr>
              <w:rPr>
                <w:rFonts w:ascii="Cambria" w:hAnsi="Cambria" w:cs="Times New Roman"/>
                <w:color w:val="000000" w:themeColor="text1"/>
              </w:rPr>
            </w:pPr>
          </w:p>
        </w:tc>
        <w:tc>
          <w:tcPr>
            <w:tcW w:w="992" w:type="dxa"/>
          </w:tcPr>
          <w:p w14:paraId="6190A4DA"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051123C1" w14:textId="324C00E3" w:rsidR="00F354DB" w:rsidRPr="00256D2D" w:rsidRDefault="001A5B44" w:rsidP="001A5B44">
            <w:pPr>
              <w:rPr>
                <w:rFonts w:ascii="Cambria" w:hAnsi="Cambria" w:cs="Times New Roman"/>
                <w:color w:val="000000" w:themeColor="text1"/>
              </w:rPr>
            </w:pPr>
            <w:r w:rsidRPr="00256D2D">
              <w:rPr>
                <w:rFonts w:ascii="Cambria" w:hAnsi="Cambria" w:cs="Times New Roman"/>
                <w:color w:val="000000" w:themeColor="text1"/>
              </w:rPr>
              <w:t>X</w:t>
            </w:r>
          </w:p>
        </w:tc>
      </w:tr>
      <w:tr w:rsidR="00F13591" w:rsidRPr="00256D2D" w14:paraId="311D8DC6" w14:textId="77777777" w:rsidTr="001A5B44">
        <w:trPr>
          <w:gridAfter w:val="3"/>
          <w:wAfter w:w="3008" w:type="dxa"/>
        </w:trPr>
        <w:tc>
          <w:tcPr>
            <w:tcW w:w="6204" w:type="dxa"/>
          </w:tcPr>
          <w:p w14:paraId="63C9004E" w14:textId="1838276B"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3.2.5</w:t>
            </w:r>
            <w:r w:rsidR="00F354DB" w:rsidRPr="00256D2D">
              <w:rPr>
                <w:rFonts w:ascii="Cambria" w:hAnsi="Cambria" w:cs="Times New Roman"/>
                <w:color w:val="000000" w:themeColor="text1"/>
              </w:rPr>
              <w:t xml:space="preserve"> </w:t>
            </w:r>
          </w:p>
        </w:tc>
      </w:tr>
      <w:tr w:rsidR="00F354DB" w:rsidRPr="00256D2D" w14:paraId="71F0783F" w14:textId="77777777" w:rsidTr="001A5B44">
        <w:trPr>
          <w:trHeight w:val="516"/>
        </w:trPr>
        <w:tc>
          <w:tcPr>
            <w:tcW w:w="6204" w:type="dxa"/>
          </w:tcPr>
          <w:p w14:paraId="55D4ABD0" w14:textId="77777777" w:rsidR="00F354DB" w:rsidRPr="00256D2D" w:rsidRDefault="00F354DB" w:rsidP="001A5B44">
            <w:pPr>
              <w:rPr>
                <w:rFonts w:ascii="Cambria" w:hAnsi="Cambria" w:cs="Times New Roman"/>
                <w:i/>
                <w:color w:val="000000" w:themeColor="text1"/>
              </w:rPr>
            </w:pPr>
            <w:r w:rsidRPr="00256D2D">
              <w:rPr>
                <w:rFonts w:ascii="Cambria" w:hAnsi="Cambria" w:cs="Times New Roman"/>
                <w:i/>
                <w:color w:val="000000" w:themeColor="text1"/>
              </w:rPr>
              <w:t>Budowa połączenia drogi powiatowej nr 1443K z drogą krajową nr 94 w miejscowości Bochnia.</w:t>
            </w:r>
          </w:p>
        </w:tc>
        <w:tc>
          <w:tcPr>
            <w:tcW w:w="992" w:type="dxa"/>
          </w:tcPr>
          <w:p w14:paraId="5AD01DF5" w14:textId="28CAD550" w:rsidR="00F354DB" w:rsidRPr="00256D2D" w:rsidRDefault="001A5B44" w:rsidP="001A5B44">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7D1A2035"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6E529A25" w14:textId="77777777" w:rsidR="00F354DB" w:rsidRPr="00256D2D" w:rsidRDefault="00F354DB" w:rsidP="001A5B44">
            <w:pPr>
              <w:rPr>
                <w:rFonts w:ascii="Cambria" w:hAnsi="Cambria" w:cs="Times New Roman"/>
                <w:color w:val="000000" w:themeColor="text1"/>
              </w:rPr>
            </w:pPr>
          </w:p>
        </w:tc>
      </w:tr>
      <w:tr w:rsidR="00F354DB" w:rsidRPr="00256D2D" w14:paraId="4BBA1C3E" w14:textId="77777777" w:rsidTr="001A5B44">
        <w:tc>
          <w:tcPr>
            <w:tcW w:w="9212" w:type="dxa"/>
            <w:gridSpan w:val="4"/>
          </w:tcPr>
          <w:p w14:paraId="3141FE00" w14:textId="4FF7FEE8"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3.2.6</w:t>
            </w:r>
            <w:r w:rsidR="00F354DB" w:rsidRPr="00256D2D">
              <w:rPr>
                <w:rFonts w:ascii="Cambria" w:hAnsi="Cambria" w:cs="Times New Roman"/>
                <w:color w:val="000000" w:themeColor="text1"/>
              </w:rPr>
              <w:t xml:space="preserve"> </w:t>
            </w:r>
          </w:p>
        </w:tc>
      </w:tr>
      <w:tr w:rsidR="00F354DB" w:rsidRPr="00256D2D" w14:paraId="5002C79D" w14:textId="77777777" w:rsidTr="001A5B44">
        <w:trPr>
          <w:trHeight w:val="578"/>
        </w:trPr>
        <w:tc>
          <w:tcPr>
            <w:tcW w:w="6204" w:type="dxa"/>
          </w:tcPr>
          <w:p w14:paraId="3DDA52FC" w14:textId="494835EA" w:rsidR="00F354DB" w:rsidRPr="00256D2D" w:rsidRDefault="000F482C" w:rsidP="001A5B44">
            <w:pPr>
              <w:rPr>
                <w:rFonts w:ascii="Cambria" w:hAnsi="Cambria" w:cs="Times New Roman"/>
                <w:i/>
                <w:color w:val="000000" w:themeColor="text1"/>
              </w:rPr>
            </w:pPr>
            <w:r w:rsidRPr="00256D2D">
              <w:rPr>
                <w:rFonts w:ascii="Cambria" w:hAnsi="Cambria" w:cs="Times New Roman"/>
                <w:i/>
              </w:rPr>
              <w:t>Wsparcie procesu budowy połączenia węzła autostradowego z drogą krajową nr 94 w miejscowości Bochnia.</w:t>
            </w:r>
          </w:p>
        </w:tc>
        <w:tc>
          <w:tcPr>
            <w:tcW w:w="992" w:type="dxa"/>
          </w:tcPr>
          <w:p w14:paraId="7BAE6CED" w14:textId="77777777" w:rsidR="00F354DB" w:rsidRPr="00256D2D" w:rsidRDefault="00F354DB" w:rsidP="001A5B44">
            <w:pPr>
              <w:rPr>
                <w:rFonts w:ascii="Cambria" w:hAnsi="Cambria" w:cs="Times New Roman"/>
                <w:color w:val="000000" w:themeColor="text1"/>
              </w:rPr>
            </w:pPr>
          </w:p>
        </w:tc>
        <w:tc>
          <w:tcPr>
            <w:tcW w:w="992" w:type="dxa"/>
          </w:tcPr>
          <w:p w14:paraId="6D95C910" w14:textId="77777777" w:rsidR="00F354DB" w:rsidRPr="00256D2D" w:rsidRDefault="00F354DB" w:rsidP="001A5B44">
            <w:pPr>
              <w:rPr>
                <w:rFonts w:ascii="Cambria" w:hAnsi="Cambria" w:cs="Times New Roman"/>
                <w:color w:val="000000" w:themeColor="text1"/>
              </w:rPr>
            </w:pPr>
          </w:p>
        </w:tc>
        <w:tc>
          <w:tcPr>
            <w:tcW w:w="1024" w:type="dxa"/>
          </w:tcPr>
          <w:p w14:paraId="264F6C84"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r>
      <w:tr w:rsidR="00F354DB" w:rsidRPr="00256D2D" w14:paraId="35DE20A0" w14:textId="77777777" w:rsidTr="001A5B44">
        <w:tc>
          <w:tcPr>
            <w:tcW w:w="9212" w:type="dxa"/>
            <w:gridSpan w:val="4"/>
          </w:tcPr>
          <w:p w14:paraId="15B0ACB4" w14:textId="5F61B721" w:rsidR="00F354DB" w:rsidRPr="00256D2D" w:rsidRDefault="000F482C" w:rsidP="001A5B44">
            <w:pPr>
              <w:rPr>
                <w:rFonts w:ascii="Cambria" w:hAnsi="Cambria" w:cs="Times New Roman"/>
                <w:color w:val="000000" w:themeColor="text1"/>
              </w:rPr>
            </w:pPr>
            <w:r w:rsidRPr="00256D2D">
              <w:rPr>
                <w:rFonts w:ascii="Cambria" w:hAnsi="Cambria" w:cs="Times New Roman"/>
                <w:color w:val="000000" w:themeColor="text1"/>
              </w:rPr>
              <w:t>Działanie 3.2.7</w:t>
            </w:r>
            <w:r w:rsidR="00F354DB" w:rsidRPr="00256D2D">
              <w:rPr>
                <w:rFonts w:ascii="Cambria" w:hAnsi="Cambria" w:cs="Times New Roman"/>
                <w:color w:val="000000" w:themeColor="text1"/>
              </w:rPr>
              <w:t xml:space="preserve"> </w:t>
            </w:r>
          </w:p>
        </w:tc>
      </w:tr>
      <w:tr w:rsidR="00F354DB" w:rsidRPr="00256D2D" w14:paraId="6AFE12D1" w14:textId="77777777" w:rsidTr="001A5B44">
        <w:trPr>
          <w:trHeight w:val="516"/>
        </w:trPr>
        <w:tc>
          <w:tcPr>
            <w:tcW w:w="6204" w:type="dxa"/>
          </w:tcPr>
          <w:p w14:paraId="25966C8C" w14:textId="49263850" w:rsidR="00F354DB" w:rsidRPr="00256D2D" w:rsidRDefault="00F354DB" w:rsidP="00BB02A3">
            <w:pPr>
              <w:rPr>
                <w:rFonts w:ascii="Cambria" w:hAnsi="Cambria" w:cs="Times New Roman"/>
                <w:i/>
                <w:color w:val="000000" w:themeColor="text1"/>
              </w:rPr>
            </w:pPr>
            <w:r w:rsidRPr="00256D2D">
              <w:rPr>
                <w:rFonts w:ascii="Cambria" w:hAnsi="Cambria" w:cs="Times New Roman"/>
                <w:i/>
                <w:color w:val="000000" w:themeColor="text1"/>
              </w:rPr>
              <w:t xml:space="preserve">Wsparcie procesu zmiany przebiegu drogi wojewódzkiej nr 965 polegającej na jej wyprowadzeniu z </w:t>
            </w:r>
            <w:r w:rsidR="00BB02A3">
              <w:rPr>
                <w:rFonts w:ascii="Cambria" w:hAnsi="Cambria" w:cs="Times New Roman"/>
                <w:i/>
                <w:color w:val="000000" w:themeColor="text1"/>
              </w:rPr>
              <w:t>centrum m</w:t>
            </w:r>
            <w:r w:rsidRPr="00256D2D">
              <w:rPr>
                <w:rFonts w:ascii="Cambria" w:hAnsi="Cambria" w:cs="Times New Roman"/>
                <w:i/>
                <w:color w:val="000000" w:themeColor="text1"/>
              </w:rPr>
              <w:t>iasta Bochnia</w:t>
            </w:r>
            <w:r w:rsidR="009F0BC4" w:rsidRPr="00256D2D">
              <w:rPr>
                <w:rFonts w:ascii="Cambria" w:hAnsi="Cambria" w:cs="Times New Roman"/>
                <w:i/>
                <w:color w:val="000000" w:themeColor="text1"/>
              </w:rPr>
              <w:t>.</w:t>
            </w:r>
          </w:p>
        </w:tc>
        <w:tc>
          <w:tcPr>
            <w:tcW w:w="992" w:type="dxa"/>
          </w:tcPr>
          <w:p w14:paraId="16CF0935" w14:textId="77777777" w:rsidR="00F354DB" w:rsidRPr="00256D2D" w:rsidRDefault="00F354DB" w:rsidP="001A5B44">
            <w:pPr>
              <w:rPr>
                <w:rFonts w:ascii="Cambria" w:hAnsi="Cambria" w:cs="Times New Roman"/>
                <w:color w:val="000000" w:themeColor="text1"/>
              </w:rPr>
            </w:pPr>
          </w:p>
        </w:tc>
        <w:tc>
          <w:tcPr>
            <w:tcW w:w="992" w:type="dxa"/>
          </w:tcPr>
          <w:p w14:paraId="1FA101A2" w14:textId="77777777" w:rsidR="00F354DB" w:rsidRPr="00256D2D" w:rsidRDefault="00F354DB" w:rsidP="001A5B44">
            <w:pPr>
              <w:rPr>
                <w:rFonts w:ascii="Cambria" w:hAnsi="Cambria" w:cs="Times New Roman"/>
                <w:color w:val="000000" w:themeColor="text1"/>
              </w:rPr>
            </w:pPr>
          </w:p>
        </w:tc>
        <w:tc>
          <w:tcPr>
            <w:tcW w:w="1024" w:type="dxa"/>
          </w:tcPr>
          <w:p w14:paraId="7EC87359" w14:textId="77777777" w:rsidR="00F354DB" w:rsidRPr="00256D2D" w:rsidRDefault="00F354DB" w:rsidP="001A5B44">
            <w:pPr>
              <w:rPr>
                <w:rFonts w:ascii="Cambria" w:hAnsi="Cambria" w:cs="Times New Roman"/>
                <w:color w:val="000000" w:themeColor="text1"/>
              </w:rPr>
            </w:pPr>
            <w:r w:rsidRPr="00256D2D">
              <w:rPr>
                <w:rFonts w:ascii="Cambria" w:hAnsi="Cambria" w:cs="Times New Roman"/>
                <w:color w:val="000000" w:themeColor="text1"/>
              </w:rPr>
              <w:t>X</w:t>
            </w:r>
          </w:p>
        </w:tc>
      </w:tr>
    </w:tbl>
    <w:p w14:paraId="5CE7B83B" w14:textId="15FF4B67" w:rsidR="00F2594A" w:rsidRPr="00256D2D" w:rsidRDefault="00F2594A" w:rsidP="00F2594A">
      <w:pPr>
        <w:spacing w:line="276" w:lineRule="auto"/>
        <w:jc w:val="both"/>
        <w:rPr>
          <w:rFonts w:ascii="Cambria" w:hAnsi="Cambria"/>
          <w:color w:val="000000" w:themeColor="text1"/>
          <w:sz w:val="24"/>
          <w:szCs w:val="24"/>
        </w:rPr>
      </w:pPr>
    </w:p>
    <w:p w14:paraId="45A6B652" w14:textId="77777777" w:rsidR="00A42EB6" w:rsidRPr="00256D2D" w:rsidRDefault="00A42EB6" w:rsidP="00A42EB6">
      <w:pPr>
        <w:spacing w:line="360" w:lineRule="auto"/>
        <w:jc w:val="both"/>
        <w:rPr>
          <w:rFonts w:ascii="Cambria" w:hAnsi="Cambria"/>
          <w:color w:val="000000" w:themeColor="text1"/>
          <w:sz w:val="24"/>
          <w:szCs w:val="24"/>
        </w:rPr>
      </w:pPr>
    </w:p>
    <w:p w14:paraId="27AD3A70"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3BA79B93" w14:textId="77777777" w:rsidR="00A42EB6" w:rsidRPr="00256D2D" w:rsidRDefault="00A42EB6" w:rsidP="00A42EB6">
      <w:pPr>
        <w:pStyle w:val="Nowypodpunkt"/>
        <w:spacing w:after="0" w:line="360" w:lineRule="auto"/>
        <w:ind w:left="0" w:firstLine="0"/>
        <w:jc w:val="both"/>
        <w:rPr>
          <w:rFonts w:ascii="Cambria" w:hAnsi="Cambria"/>
          <w:color w:val="000000" w:themeColor="text1"/>
          <w:szCs w:val="24"/>
        </w:rPr>
      </w:pPr>
      <w:r w:rsidRPr="00256D2D">
        <w:rPr>
          <w:rFonts w:ascii="Cambria" w:hAnsi="Cambria"/>
          <w:color w:val="000000" w:themeColor="text1"/>
          <w:szCs w:val="24"/>
        </w:rPr>
        <w:t>Obszar rozwoju nr</w:t>
      </w:r>
      <w:r w:rsidRPr="00256D2D">
        <w:rPr>
          <w:rFonts w:ascii="Cambria" w:hAnsi="Cambria"/>
          <w:b w:val="0"/>
          <w:color w:val="000000" w:themeColor="text1"/>
          <w:szCs w:val="24"/>
        </w:rPr>
        <w:t xml:space="preserve"> </w:t>
      </w:r>
      <w:r w:rsidRPr="00256D2D">
        <w:rPr>
          <w:rFonts w:ascii="Cambria" w:hAnsi="Cambria"/>
          <w:color w:val="000000" w:themeColor="text1"/>
          <w:szCs w:val="24"/>
        </w:rPr>
        <w:t>4. Kultura i dziedzictwo narodowe oraz przemysły czasu wolnego</w:t>
      </w:r>
    </w:p>
    <w:p w14:paraId="28083BC8"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lastRenderedPageBreak/>
        <w:t>Cel strategiczny 4. Zapewnienie zróżnicowanej oferty</w:t>
      </w:r>
      <w:r w:rsidRPr="00256D2D">
        <w:rPr>
          <w:rFonts w:ascii="Cambria" w:hAnsi="Cambria"/>
          <w:b w:val="0"/>
          <w:strike/>
          <w:color w:val="000000" w:themeColor="text1"/>
          <w:szCs w:val="24"/>
        </w:rPr>
        <w:t xml:space="preserve"> </w:t>
      </w:r>
      <w:r w:rsidRPr="00256D2D">
        <w:rPr>
          <w:rFonts w:ascii="Cambria" w:hAnsi="Cambria"/>
          <w:b w:val="0"/>
          <w:color w:val="000000" w:themeColor="text1"/>
          <w:szCs w:val="24"/>
        </w:rPr>
        <w:t>spędzania wolnego czasu dla mieszkańców i turystów. Zachowanie, ekspozycja oraz promocja dziedzictwa kulturalnego i przyrodniczego.</w:t>
      </w:r>
    </w:p>
    <w:p w14:paraId="5EEA3847"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5A7DE6B7" w14:textId="67559326"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58FB0154" w14:textId="77777777" w:rsidR="000F482C" w:rsidRPr="00256D2D" w:rsidRDefault="000F482C" w:rsidP="00A42EB6">
      <w:pPr>
        <w:pStyle w:val="Nowypodpunkt"/>
        <w:spacing w:after="0" w:line="360" w:lineRule="auto"/>
        <w:ind w:left="0" w:firstLine="0"/>
        <w:jc w:val="both"/>
        <w:rPr>
          <w:rFonts w:ascii="Cambria" w:hAnsi="Cambria"/>
          <w:b w:val="0"/>
          <w:color w:val="000000" w:themeColor="text1"/>
          <w:szCs w:val="24"/>
        </w:rPr>
      </w:pPr>
    </w:p>
    <w:p w14:paraId="2B08DC0A"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operacyjny 4.1. Dywersyfikacja funkcji turystycznych Powiatu Bocheńskiego.</w:t>
      </w:r>
    </w:p>
    <w:tbl>
      <w:tblPr>
        <w:tblStyle w:val="Tabela-Siatka"/>
        <w:tblW w:w="9212" w:type="dxa"/>
        <w:tblLayout w:type="fixed"/>
        <w:tblLook w:val="04A0" w:firstRow="1" w:lastRow="0" w:firstColumn="1" w:lastColumn="0" w:noHBand="0" w:noVBand="1"/>
      </w:tblPr>
      <w:tblGrid>
        <w:gridCol w:w="6204"/>
        <w:gridCol w:w="992"/>
        <w:gridCol w:w="992"/>
        <w:gridCol w:w="1024"/>
      </w:tblGrid>
      <w:tr w:rsidR="008E2F0A" w:rsidRPr="00256D2D" w14:paraId="3E83B616" w14:textId="77777777" w:rsidTr="00A42EB6">
        <w:tc>
          <w:tcPr>
            <w:tcW w:w="6204" w:type="dxa"/>
            <w:vMerge w:val="restart"/>
          </w:tcPr>
          <w:p w14:paraId="0DEE3225"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4.1.</w:t>
            </w:r>
          </w:p>
        </w:tc>
        <w:tc>
          <w:tcPr>
            <w:tcW w:w="3008" w:type="dxa"/>
            <w:gridSpan w:val="3"/>
          </w:tcPr>
          <w:p w14:paraId="06066600"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8E2F0A" w:rsidRPr="00256D2D" w14:paraId="7D9FF12B" w14:textId="77777777" w:rsidTr="00A42EB6">
        <w:trPr>
          <w:trHeight w:val="500"/>
        </w:trPr>
        <w:tc>
          <w:tcPr>
            <w:tcW w:w="6204" w:type="dxa"/>
            <w:vMerge/>
          </w:tcPr>
          <w:p w14:paraId="5DED4AA6" w14:textId="77777777" w:rsidR="00A42EB6" w:rsidRPr="00256D2D" w:rsidRDefault="00A42EB6" w:rsidP="00A42EB6">
            <w:pPr>
              <w:jc w:val="center"/>
              <w:rPr>
                <w:rFonts w:ascii="Cambria" w:hAnsi="Cambria" w:cs="Times New Roman"/>
                <w:b/>
                <w:color w:val="000000" w:themeColor="text1"/>
              </w:rPr>
            </w:pPr>
          </w:p>
        </w:tc>
        <w:tc>
          <w:tcPr>
            <w:tcW w:w="992" w:type="dxa"/>
          </w:tcPr>
          <w:p w14:paraId="7355A847"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3825B42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197D7937"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8E2F0A" w:rsidRPr="00256D2D" w14:paraId="61AF1973" w14:textId="77777777" w:rsidTr="00A42EB6">
        <w:tc>
          <w:tcPr>
            <w:tcW w:w="9212" w:type="dxa"/>
            <w:gridSpan w:val="4"/>
          </w:tcPr>
          <w:p w14:paraId="500EC52C" w14:textId="4A56FC98" w:rsidR="00A42EB6" w:rsidRPr="00256D2D" w:rsidRDefault="000F482C" w:rsidP="00A42EB6">
            <w:pPr>
              <w:rPr>
                <w:rFonts w:ascii="Cambria" w:hAnsi="Cambria" w:cs="Times New Roman"/>
                <w:color w:val="000000" w:themeColor="text1"/>
              </w:rPr>
            </w:pPr>
            <w:r w:rsidRPr="00256D2D">
              <w:rPr>
                <w:rFonts w:ascii="Cambria" w:hAnsi="Cambria" w:cs="Times New Roman"/>
                <w:color w:val="000000" w:themeColor="text1"/>
              </w:rPr>
              <w:t>Działanie 4.1.1</w:t>
            </w:r>
          </w:p>
        </w:tc>
      </w:tr>
      <w:tr w:rsidR="008E2F0A" w:rsidRPr="00256D2D" w14:paraId="39817417" w14:textId="77777777" w:rsidTr="00A42EB6">
        <w:trPr>
          <w:trHeight w:val="559"/>
        </w:trPr>
        <w:tc>
          <w:tcPr>
            <w:tcW w:w="6204" w:type="dxa"/>
          </w:tcPr>
          <w:p w14:paraId="15704345" w14:textId="39889F01" w:rsidR="00A42EB6" w:rsidRPr="00256D2D" w:rsidRDefault="00A42EB6" w:rsidP="00256D2D">
            <w:pPr>
              <w:rPr>
                <w:rFonts w:ascii="Cambria" w:hAnsi="Cambria" w:cs="Times New Roman"/>
                <w:i/>
                <w:color w:val="000000" w:themeColor="text1"/>
              </w:rPr>
            </w:pPr>
            <w:r w:rsidRPr="00256D2D">
              <w:rPr>
                <w:rFonts w:ascii="Cambria" w:hAnsi="Cambria" w:cs="Times New Roman"/>
                <w:i/>
                <w:color w:val="000000" w:themeColor="text1"/>
              </w:rPr>
              <w:t>Utworzenie i promocja ogólnodostępnej bazy infrastruktury i atrakcji turystycznych Powiatu Bocheńskiego.</w:t>
            </w:r>
          </w:p>
        </w:tc>
        <w:tc>
          <w:tcPr>
            <w:tcW w:w="992" w:type="dxa"/>
          </w:tcPr>
          <w:p w14:paraId="0ED17687" w14:textId="77777777" w:rsidR="00A42EB6" w:rsidRPr="00256D2D" w:rsidRDefault="00A42EB6" w:rsidP="00A42EB6">
            <w:pPr>
              <w:rPr>
                <w:rFonts w:ascii="Cambria" w:hAnsi="Cambria" w:cs="Times New Roman"/>
                <w:color w:val="000000" w:themeColor="text1"/>
              </w:rPr>
            </w:pPr>
          </w:p>
        </w:tc>
        <w:tc>
          <w:tcPr>
            <w:tcW w:w="992" w:type="dxa"/>
          </w:tcPr>
          <w:p w14:paraId="14BCBEF6"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27F69366" w14:textId="77777777" w:rsidR="00A42EB6" w:rsidRPr="00256D2D" w:rsidRDefault="00A42EB6" w:rsidP="00A42EB6">
            <w:pPr>
              <w:rPr>
                <w:rFonts w:ascii="Cambria" w:hAnsi="Cambria" w:cs="Times New Roman"/>
                <w:color w:val="000000" w:themeColor="text1"/>
              </w:rPr>
            </w:pPr>
          </w:p>
        </w:tc>
      </w:tr>
      <w:tr w:rsidR="008E2F0A" w:rsidRPr="00256D2D" w14:paraId="3EFC3326" w14:textId="77777777" w:rsidTr="00A42EB6">
        <w:tc>
          <w:tcPr>
            <w:tcW w:w="9212" w:type="dxa"/>
            <w:gridSpan w:val="4"/>
          </w:tcPr>
          <w:p w14:paraId="5EDF7E46" w14:textId="0C3BC128" w:rsidR="00A42EB6" w:rsidRPr="00256D2D" w:rsidRDefault="000F482C" w:rsidP="00A42EB6">
            <w:pPr>
              <w:rPr>
                <w:rFonts w:ascii="Cambria" w:hAnsi="Cambria" w:cs="Times New Roman"/>
                <w:color w:val="000000" w:themeColor="text1"/>
              </w:rPr>
            </w:pPr>
            <w:r w:rsidRPr="00256D2D">
              <w:rPr>
                <w:rFonts w:ascii="Cambria" w:hAnsi="Cambria" w:cs="Times New Roman"/>
                <w:color w:val="000000" w:themeColor="text1"/>
              </w:rPr>
              <w:t>Działanie 4.1.2</w:t>
            </w:r>
            <w:r w:rsidR="00A42EB6" w:rsidRPr="00256D2D">
              <w:rPr>
                <w:rFonts w:ascii="Cambria" w:hAnsi="Cambria" w:cs="Times New Roman"/>
                <w:color w:val="000000" w:themeColor="text1"/>
              </w:rPr>
              <w:t xml:space="preserve"> </w:t>
            </w:r>
          </w:p>
        </w:tc>
      </w:tr>
      <w:tr w:rsidR="008E2F0A" w:rsidRPr="00256D2D" w14:paraId="3F127475" w14:textId="77777777" w:rsidTr="00A42EB6">
        <w:trPr>
          <w:trHeight w:val="516"/>
        </w:trPr>
        <w:tc>
          <w:tcPr>
            <w:tcW w:w="6204" w:type="dxa"/>
          </w:tcPr>
          <w:p w14:paraId="6C430BF9" w14:textId="446492D6" w:rsidR="00A42EB6" w:rsidRPr="00256D2D" w:rsidRDefault="00A42EB6" w:rsidP="00A42EB6">
            <w:pPr>
              <w:rPr>
                <w:rFonts w:ascii="Cambria" w:hAnsi="Cambria" w:cs="Times New Roman"/>
                <w:i/>
                <w:color w:val="000000" w:themeColor="text1"/>
              </w:rPr>
            </w:pPr>
            <w:r w:rsidRPr="00256D2D">
              <w:rPr>
                <w:rFonts w:ascii="Cambria" w:hAnsi="Cambria"/>
                <w:i/>
                <w:color w:val="000000" w:themeColor="text1"/>
                <w:szCs w:val="24"/>
              </w:rPr>
              <w:t>Wykorzystanie kluczowych atrakcji turystycznych do budowy marki Powiatu Bocheńskiego.</w:t>
            </w:r>
          </w:p>
        </w:tc>
        <w:tc>
          <w:tcPr>
            <w:tcW w:w="992" w:type="dxa"/>
          </w:tcPr>
          <w:p w14:paraId="632F411F"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26E2313B" w14:textId="77777777" w:rsidR="00A42EB6" w:rsidRPr="00256D2D" w:rsidRDefault="00A42EB6" w:rsidP="00A42EB6">
            <w:pPr>
              <w:rPr>
                <w:rFonts w:ascii="Cambria" w:hAnsi="Cambria" w:cs="Times New Roman"/>
                <w:color w:val="000000" w:themeColor="text1"/>
              </w:rPr>
            </w:pPr>
          </w:p>
        </w:tc>
        <w:tc>
          <w:tcPr>
            <w:tcW w:w="1024" w:type="dxa"/>
          </w:tcPr>
          <w:p w14:paraId="4E877EA6" w14:textId="77777777" w:rsidR="00A42EB6" w:rsidRPr="00256D2D" w:rsidRDefault="00A42EB6" w:rsidP="00A42EB6">
            <w:pPr>
              <w:rPr>
                <w:rFonts w:ascii="Cambria" w:hAnsi="Cambria" w:cs="Times New Roman"/>
                <w:color w:val="000000" w:themeColor="text1"/>
              </w:rPr>
            </w:pPr>
          </w:p>
        </w:tc>
      </w:tr>
    </w:tbl>
    <w:p w14:paraId="420A714A"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25A8F3FC"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5DA4C4B1"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operacyjny 4.2. Promocja zasobów krajobrazowo-kulturowych Powiatu Bocheńskiego wśród turystów z Polski i zagranicy.</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6B5383C3" w14:textId="77777777" w:rsidTr="00A42EB6">
        <w:tc>
          <w:tcPr>
            <w:tcW w:w="6204" w:type="dxa"/>
            <w:vMerge w:val="restart"/>
          </w:tcPr>
          <w:p w14:paraId="151A9258"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4.2.</w:t>
            </w:r>
          </w:p>
        </w:tc>
        <w:tc>
          <w:tcPr>
            <w:tcW w:w="3008" w:type="dxa"/>
            <w:gridSpan w:val="3"/>
          </w:tcPr>
          <w:p w14:paraId="376CFDD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03A3A440" w14:textId="77777777" w:rsidTr="00A42EB6">
        <w:trPr>
          <w:trHeight w:val="500"/>
        </w:trPr>
        <w:tc>
          <w:tcPr>
            <w:tcW w:w="6204" w:type="dxa"/>
            <w:vMerge/>
          </w:tcPr>
          <w:p w14:paraId="7DF2BB6F" w14:textId="77777777" w:rsidR="00A42EB6" w:rsidRPr="00256D2D" w:rsidRDefault="00A42EB6" w:rsidP="00A42EB6">
            <w:pPr>
              <w:jc w:val="center"/>
              <w:rPr>
                <w:rFonts w:ascii="Cambria" w:hAnsi="Cambria" w:cs="Times New Roman"/>
                <w:b/>
                <w:color w:val="000000" w:themeColor="text1"/>
              </w:rPr>
            </w:pPr>
          </w:p>
        </w:tc>
        <w:tc>
          <w:tcPr>
            <w:tcW w:w="992" w:type="dxa"/>
          </w:tcPr>
          <w:p w14:paraId="640D8B3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76A344A6"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708D9BE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7B1856B1" w14:textId="77777777" w:rsidTr="00A42EB6">
        <w:tc>
          <w:tcPr>
            <w:tcW w:w="9212" w:type="dxa"/>
            <w:gridSpan w:val="4"/>
          </w:tcPr>
          <w:p w14:paraId="33706D28" w14:textId="747029D5" w:rsidR="00A42EB6" w:rsidRPr="00256D2D" w:rsidRDefault="00DB2125" w:rsidP="00A42EB6">
            <w:pPr>
              <w:rPr>
                <w:rFonts w:ascii="Cambria" w:hAnsi="Cambria" w:cs="Times New Roman"/>
                <w:color w:val="000000" w:themeColor="text1"/>
              </w:rPr>
            </w:pPr>
            <w:r w:rsidRPr="00256D2D">
              <w:rPr>
                <w:rFonts w:ascii="Cambria" w:hAnsi="Cambria" w:cs="Times New Roman"/>
                <w:color w:val="000000" w:themeColor="text1"/>
              </w:rPr>
              <w:t>Działanie 4.2.1</w:t>
            </w:r>
          </w:p>
        </w:tc>
      </w:tr>
      <w:tr w:rsidR="00A42EB6" w:rsidRPr="00256D2D" w14:paraId="3A7AAD8F" w14:textId="77777777" w:rsidTr="00A42EB6">
        <w:trPr>
          <w:trHeight w:val="467"/>
        </w:trPr>
        <w:tc>
          <w:tcPr>
            <w:tcW w:w="6204" w:type="dxa"/>
          </w:tcPr>
          <w:p w14:paraId="6FC2C939" w14:textId="68FA42B6" w:rsidR="00A42EB6" w:rsidRPr="00256D2D" w:rsidRDefault="000F482C" w:rsidP="000F482C">
            <w:pPr>
              <w:spacing w:line="276" w:lineRule="auto"/>
              <w:jc w:val="both"/>
              <w:rPr>
                <w:rFonts w:ascii="Cambria" w:hAnsi="Cambria" w:cs="Times New Roman"/>
                <w:i/>
              </w:rPr>
            </w:pPr>
            <w:r w:rsidRPr="00256D2D">
              <w:rPr>
                <w:rFonts w:ascii="Cambria" w:hAnsi="Cambria" w:cs="Times New Roman"/>
                <w:i/>
              </w:rPr>
              <w:t>Wsparcie finansowe renowacji i ochrony zabytków z terenu Powiatu Bocheńskiego.</w:t>
            </w:r>
          </w:p>
        </w:tc>
        <w:tc>
          <w:tcPr>
            <w:tcW w:w="992" w:type="dxa"/>
          </w:tcPr>
          <w:p w14:paraId="1EAE728A" w14:textId="77777777" w:rsidR="00A42EB6" w:rsidRPr="00256D2D" w:rsidRDefault="00A42EB6" w:rsidP="00A42EB6">
            <w:pPr>
              <w:rPr>
                <w:rFonts w:ascii="Cambria" w:hAnsi="Cambria" w:cs="Times New Roman"/>
                <w:color w:val="000000" w:themeColor="text1"/>
              </w:rPr>
            </w:pPr>
          </w:p>
        </w:tc>
        <w:tc>
          <w:tcPr>
            <w:tcW w:w="992" w:type="dxa"/>
          </w:tcPr>
          <w:p w14:paraId="256CE217" w14:textId="77777777" w:rsidR="00A42EB6" w:rsidRPr="00256D2D" w:rsidRDefault="00A42EB6" w:rsidP="00A42EB6">
            <w:pPr>
              <w:rPr>
                <w:rFonts w:ascii="Cambria" w:hAnsi="Cambria" w:cs="Times New Roman"/>
                <w:color w:val="000000" w:themeColor="text1"/>
              </w:rPr>
            </w:pPr>
          </w:p>
        </w:tc>
        <w:tc>
          <w:tcPr>
            <w:tcW w:w="1024" w:type="dxa"/>
          </w:tcPr>
          <w:p w14:paraId="5D2A4A8B"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r>
      <w:tr w:rsidR="00A42EB6" w:rsidRPr="00256D2D" w14:paraId="3CBB1FD2" w14:textId="77777777" w:rsidTr="00A42EB6">
        <w:tc>
          <w:tcPr>
            <w:tcW w:w="9212" w:type="dxa"/>
            <w:gridSpan w:val="4"/>
          </w:tcPr>
          <w:p w14:paraId="54542FD0" w14:textId="1FC66AFF" w:rsidR="00A42EB6" w:rsidRPr="00256D2D" w:rsidRDefault="000F482C" w:rsidP="00A42EB6">
            <w:pPr>
              <w:rPr>
                <w:rFonts w:ascii="Cambria" w:hAnsi="Cambria" w:cs="Times New Roman"/>
                <w:color w:val="000000" w:themeColor="text1"/>
              </w:rPr>
            </w:pPr>
            <w:r w:rsidRPr="00256D2D">
              <w:rPr>
                <w:rFonts w:ascii="Cambria" w:hAnsi="Cambria" w:cs="Times New Roman"/>
                <w:color w:val="000000" w:themeColor="text1"/>
              </w:rPr>
              <w:t>Działanie 4.2.2</w:t>
            </w:r>
          </w:p>
        </w:tc>
      </w:tr>
      <w:tr w:rsidR="00A42EB6" w:rsidRPr="00256D2D" w14:paraId="390B271A" w14:textId="77777777" w:rsidTr="00A42EB6">
        <w:trPr>
          <w:trHeight w:val="559"/>
        </w:trPr>
        <w:tc>
          <w:tcPr>
            <w:tcW w:w="6204" w:type="dxa"/>
          </w:tcPr>
          <w:p w14:paraId="71C08C49"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 xml:space="preserve">Przygotowanie do udziału i uczestnictwo w targach turystycznych. </w:t>
            </w:r>
          </w:p>
        </w:tc>
        <w:tc>
          <w:tcPr>
            <w:tcW w:w="992" w:type="dxa"/>
          </w:tcPr>
          <w:p w14:paraId="02D2B3ED"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684D31AF" w14:textId="77777777" w:rsidR="00A42EB6" w:rsidRPr="00256D2D" w:rsidRDefault="00A42EB6" w:rsidP="00A42EB6">
            <w:pPr>
              <w:rPr>
                <w:rFonts w:ascii="Cambria" w:hAnsi="Cambria" w:cs="Times New Roman"/>
                <w:color w:val="000000" w:themeColor="text1"/>
              </w:rPr>
            </w:pPr>
          </w:p>
        </w:tc>
        <w:tc>
          <w:tcPr>
            <w:tcW w:w="1024" w:type="dxa"/>
          </w:tcPr>
          <w:p w14:paraId="7477F551" w14:textId="77777777" w:rsidR="00A42EB6" w:rsidRPr="00256D2D" w:rsidRDefault="00A42EB6" w:rsidP="00A42EB6">
            <w:pPr>
              <w:rPr>
                <w:rFonts w:ascii="Cambria" w:hAnsi="Cambria" w:cs="Times New Roman"/>
                <w:color w:val="000000" w:themeColor="text1"/>
              </w:rPr>
            </w:pPr>
          </w:p>
        </w:tc>
      </w:tr>
    </w:tbl>
    <w:p w14:paraId="7BE7E1E4" w14:textId="469474DA"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0F42F0EB" w14:textId="77777777" w:rsidR="00DB2125" w:rsidRPr="00256D2D" w:rsidRDefault="00DB2125" w:rsidP="00A42EB6">
      <w:pPr>
        <w:pStyle w:val="Nowypodpunkt"/>
        <w:spacing w:after="0" w:line="360" w:lineRule="auto"/>
        <w:ind w:left="0" w:firstLine="0"/>
        <w:jc w:val="both"/>
        <w:rPr>
          <w:rFonts w:ascii="Cambria" w:hAnsi="Cambria"/>
          <w:b w:val="0"/>
          <w:color w:val="000000" w:themeColor="text1"/>
          <w:szCs w:val="24"/>
        </w:rPr>
      </w:pPr>
    </w:p>
    <w:p w14:paraId="09D1D2AE"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operacyjny 4.3. Włączanie zasobów instytucji kultury do procesu edukacyjnego i rozwoju turystyki.</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53BC8DC0" w14:textId="77777777" w:rsidTr="00A42EB6">
        <w:tc>
          <w:tcPr>
            <w:tcW w:w="6204" w:type="dxa"/>
            <w:vMerge w:val="restart"/>
          </w:tcPr>
          <w:p w14:paraId="518C1196"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4.3.</w:t>
            </w:r>
          </w:p>
        </w:tc>
        <w:tc>
          <w:tcPr>
            <w:tcW w:w="3008" w:type="dxa"/>
            <w:gridSpan w:val="3"/>
          </w:tcPr>
          <w:p w14:paraId="058B8010"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504FF6EB" w14:textId="77777777" w:rsidTr="00A42EB6">
        <w:trPr>
          <w:trHeight w:val="500"/>
        </w:trPr>
        <w:tc>
          <w:tcPr>
            <w:tcW w:w="6204" w:type="dxa"/>
            <w:vMerge/>
          </w:tcPr>
          <w:p w14:paraId="0396D17A" w14:textId="77777777" w:rsidR="00A42EB6" w:rsidRPr="00256D2D" w:rsidRDefault="00A42EB6" w:rsidP="00A42EB6">
            <w:pPr>
              <w:jc w:val="center"/>
              <w:rPr>
                <w:rFonts w:ascii="Cambria" w:hAnsi="Cambria" w:cs="Times New Roman"/>
                <w:b/>
                <w:color w:val="000000" w:themeColor="text1"/>
              </w:rPr>
            </w:pPr>
          </w:p>
        </w:tc>
        <w:tc>
          <w:tcPr>
            <w:tcW w:w="992" w:type="dxa"/>
          </w:tcPr>
          <w:p w14:paraId="4BEED6D0"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24B3CAD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2078AB4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43489051" w14:textId="77777777" w:rsidTr="00A42EB6">
        <w:tc>
          <w:tcPr>
            <w:tcW w:w="9212" w:type="dxa"/>
            <w:gridSpan w:val="4"/>
          </w:tcPr>
          <w:p w14:paraId="26C088B0"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4.3.1 </w:t>
            </w:r>
          </w:p>
        </w:tc>
      </w:tr>
      <w:tr w:rsidR="00A42EB6" w:rsidRPr="00256D2D" w14:paraId="1597100A" w14:textId="77777777" w:rsidTr="00A42EB6">
        <w:trPr>
          <w:trHeight w:val="632"/>
        </w:trPr>
        <w:tc>
          <w:tcPr>
            <w:tcW w:w="6204" w:type="dxa"/>
          </w:tcPr>
          <w:p w14:paraId="51D55F19" w14:textId="77777777"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Utworzenie i rozwój Społecznej Rady Historii, Kultury i Dziedzictwa Narodowego Powiatu Bocheńskiego.</w:t>
            </w:r>
          </w:p>
        </w:tc>
        <w:tc>
          <w:tcPr>
            <w:tcW w:w="992" w:type="dxa"/>
          </w:tcPr>
          <w:p w14:paraId="01AE1C99"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0F8BDD3F" w14:textId="77777777" w:rsidR="00A42EB6" w:rsidRPr="00256D2D" w:rsidRDefault="00A42EB6" w:rsidP="00A42EB6">
            <w:pPr>
              <w:rPr>
                <w:rFonts w:ascii="Cambria" w:hAnsi="Cambria" w:cs="Times New Roman"/>
                <w:color w:val="000000" w:themeColor="text1"/>
              </w:rPr>
            </w:pPr>
          </w:p>
        </w:tc>
        <w:tc>
          <w:tcPr>
            <w:tcW w:w="1024" w:type="dxa"/>
          </w:tcPr>
          <w:p w14:paraId="03B36E31" w14:textId="77777777" w:rsidR="00A42EB6" w:rsidRPr="00256D2D" w:rsidRDefault="00A42EB6" w:rsidP="00A42EB6">
            <w:pPr>
              <w:rPr>
                <w:rFonts w:ascii="Cambria" w:hAnsi="Cambria" w:cs="Times New Roman"/>
                <w:color w:val="000000" w:themeColor="text1"/>
              </w:rPr>
            </w:pPr>
          </w:p>
        </w:tc>
      </w:tr>
    </w:tbl>
    <w:p w14:paraId="265E71EF"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color w:val="000000" w:themeColor="text1"/>
          <w:szCs w:val="24"/>
        </w:rPr>
        <w:lastRenderedPageBreak/>
        <w:t>Obszar rozwoju nr</w:t>
      </w:r>
      <w:r w:rsidRPr="00256D2D">
        <w:rPr>
          <w:rFonts w:ascii="Cambria" w:hAnsi="Cambria"/>
          <w:b w:val="0"/>
          <w:color w:val="000000" w:themeColor="text1"/>
          <w:szCs w:val="24"/>
        </w:rPr>
        <w:t xml:space="preserve"> </w:t>
      </w:r>
      <w:r w:rsidRPr="00256D2D">
        <w:rPr>
          <w:rFonts w:ascii="Cambria" w:hAnsi="Cambria"/>
          <w:color w:val="000000" w:themeColor="text1"/>
          <w:szCs w:val="24"/>
        </w:rPr>
        <w:t>5. Bezpieczeństwo społeczne i ekologiczne</w:t>
      </w:r>
    </w:p>
    <w:p w14:paraId="1045A66F"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strategiczny 5. Zapewnienie mieszkańcom Powiatu Bocheńskiego wysokiego poziomu bezpieczeństwa społecznego i ekologicznego.</w:t>
      </w:r>
    </w:p>
    <w:p w14:paraId="5B0EA42C"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5BBD207F"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operacyjny 5.1. Rozwój systemu ochrony w obszarze kryzysów wodnych.</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3BE3279E" w14:textId="77777777" w:rsidTr="00A42EB6">
        <w:tc>
          <w:tcPr>
            <w:tcW w:w="9212" w:type="dxa"/>
            <w:gridSpan w:val="4"/>
          </w:tcPr>
          <w:p w14:paraId="0194934A"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5.1.1 </w:t>
            </w:r>
          </w:p>
        </w:tc>
      </w:tr>
      <w:tr w:rsidR="00A42EB6" w:rsidRPr="00256D2D" w14:paraId="44262C5D" w14:textId="77777777" w:rsidTr="00A42EB6">
        <w:trPr>
          <w:trHeight w:val="644"/>
        </w:trPr>
        <w:tc>
          <w:tcPr>
            <w:tcW w:w="6204" w:type="dxa"/>
          </w:tcPr>
          <w:p w14:paraId="1473B8E9" w14:textId="16C621D9" w:rsidR="00A42EB6" w:rsidRPr="00256D2D" w:rsidRDefault="00A42EB6" w:rsidP="00256D2D">
            <w:pPr>
              <w:rPr>
                <w:rFonts w:ascii="Cambria" w:hAnsi="Cambria" w:cs="Times New Roman"/>
                <w:i/>
                <w:color w:val="000000" w:themeColor="text1"/>
              </w:rPr>
            </w:pPr>
            <w:r w:rsidRPr="00256D2D">
              <w:rPr>
                <w:rFonts w:ascii="Cambria" w:hAnsi="Cambria" w:cs="Times New Roman"/>
                <w:i/>
                <w:color w:val="000000" w:themeColor="text1"/>
              </w:rPr>
              <w:t>Wsparcie procesu kompleksowej regulacji stosunków hydrologicznych.</w:t>
            </w:r>
            <w:r w:rsidR="00382BD7" w:rsidRPr="00256D2D">
              <w:rPr>
                <w:rFonts w:ascii="Cambria" w:hAnsi="Cambria" w:cs="Times New Roman"/>
                <w:i/>
                <w:color w:val="000000" w:themeColor="text1"/>
              </w:rPr>
              <w:t xml:space="preserve"> ze szczególnym uwzględnieniem kryzysów wodnych (powodzie, susze).</w:t>
            </w:r>
          </w:p>
        </w:tc>
        <w:tc>
          <w:tcPr>
            <w:tcW w:w="992" w:type="dxa"/>
          </w:tcPr>
          <w:p w14:paraId="36897FC9" w14:textId="77777777" w:rsidR="00A42EB6" w:rsidRPr="00256D2D" w:rsidRDefault="00A42EB6" w:rsidP="00A42EB6">
            <w:pPr>
              <w:rPr>
                <w:rFonts w:ascii="Cambria" w:hAnsi="Cambria" w:cs="Times New Roman"/>
                <w:color w:val="000000" w:themeColor="text1"/>
              </w:rPr>
            </w:pPr>
          </w:p>
        </w:tc>
        <w:tc>
          <w:tcPr>
            <w:tcW w:w="992" w:type="dxa"/>
          </w:tcPr>
          <w:p w14:paraId="53F82440" w14:textId="77777777" w:rsidR="00A42EB6" w:rsidRPr="00256D2D" w:rsidRDefault="00A42EB6" w:rsidP="00A42EB6">
            <w:pPr>
              <w:rPr>
                <w:rFonts w:ascii="Cambria" w:hAnsi="Cambria" w:cs="Times New Roman"/>
                <w:color w:val="000000" w:themeColor="text1"/>
              </w:rPr>
            </w:pPr>
          </w:p>
        </w:tc>
        <w:tc>
          <w:tcPr>
            <w:tcW w:w="1024" w:type="dxa"/>
          </w:tcPr>
          <w:p w14:paraId="71938A1B"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r>
      <w:tr w:rsidR="00A42EB6" w:rsidRPr="00256D2D" w14:paraId="13552A64" w14:textId="77777777" w:rsidTr="00A42EB6">
        <w:tc>
          <w:tcPr>
            <w:tcW w:w="9212" w:type="dxa"/>
            <w:gridSpan w:val="4"/>
          </w:tcPr>
          <w:p w14:paraId="16A0010E" w14:textId="3EA87F60" w:rsidR="00A42EB6" w:rsidRPr="00256D2D" w:rsidRDefault="00841D7B" w:rsidP="00A42EB6">
            <w:pPr>
              <w:rPr>
                <w:rFonts w:ascii="Cambria" w:hAnsi="Cambria" w:cs="Times New Roman"/>
                <w:color w:val="000000" w:themeColor="text1"/>
              </w:rPr>
            </w:pPr>
            <w:r w:rsidRPr="00256D2D">
              <w:rPr>
                <w:rFonts w:ascii="Cambria" w:hAnsi="Cambria" w:cs="Times New Roman"/>
                <w:color w:val="000000" w:themeColor="text1"/>
              </w:rPr>
              <w:t>Działanie 5.1.2</w:t>
            </w:r>
          </w:p>
        </w:tc>
      </w:tr>
      <w:tr w:rsidR="00A42EB6" w:rsidRPr="00256D2D" w14:paraId="3A00EF29" w14:textId="77777777" w:rsidTr="00A42EB6">
        <w:trPr>
          <w:trHeight w:val="467"/>
        </w:trPr>
        <w:tc>
          <w:tcPr>
            <w:tcW w:w="6204" w:type="dxa"/>
          </w:tcPr>
          <w:p w14:paraId="4547E990" w14:textId="008D693C" w:rsidR="00A42EB6" w:rsidRPr="00256D2D" w:rsidRDefault="00A42EB6" w:rsidP="00A42EB6">
            <w:pPr>
              <w:rPr>
                <w:rFonts w:ascii="Cambria" w:hAnsi="Cambria" w:cs="Times New Roman"/>
                <w:i/>
                <w:color w:val="000000" w:themeColor="text1"/>
              </w:rPr>
            </w:pPr>
            <w:r w:rsidRPr="00256D2D">
              <w:rPr>
                <w:rFonts w:ascii="Cambria" w:hAnsi="Cambria" w:cs="Times New Roman"/>
                <w:i/>
                <w:color w:val="000000" w:themeColor="text1"/>
              </w:rPr>
              <w:t xml:space="preserve">Wsparcie działań edukacyjnych w zakresie </w:t>
            </w:r>
            <w:proofErr w:type="spellStart"/>
            <w:r w:rsidRPr="00256D2D">
              <w:rPr>
                <w:rFonts w:ascii="Cambria" w:hAnsi="Cambria" w:cs="Times New Roman"/>
                <w:i/>
                <w:color w:val="000000" w:themeColor="text1"/>
              </w:rPr>
              <w:t>zachowań</w:t>
            </w:r>
            <w:proofErr w:type="spellEnd"/>
            <w:r w:rsidRPr="00256D2D">
              <w:rPr>
                <w:rFonts w:ascii="Cambria" w:hAnsi="Cambria" w:cs="Times New Roman"/>
                <w:i/>
                <w:color w:val="000000" w:themeColor="text1"/>
              </w:rPr>
              <w:t xml:space="preserve"> w sytuacja</w:t>
            </w:r>
            <w:r w:rsidR="00841D7B" w:rsidRPr="00256D2D">
              <w:rPr>
                <w:rFonts w:ascii="Cambria" w:hAnsi="Cambria" w:cs="Times New Roman"/>
                <w:i/>
                <w:color w:val="000000" w:themeColor="text1"/>
              </w:rPr>
              <w:t>ch kryzysowych.</w:t>
            </w:r>
          </w:p>
        </w:tc>
        <w:tc>
          <w:tcPr>
            <w:tcW w:w="992" w:type="dxa"/>
          </w:tcPr>
          <w:p w14:paraId="72D80BBB" w14:textId="77777777" w:rsidR="00A42EB6" w:rsidRPr="00256D2D" w:rsidRDefault="00A42EB6" w:rsidP="00A42EB6">
            <w:pPr>
              <w:rPr>
                <w:rFonts w:ascii="Cambria" w:hAnsi="Cambria" w:cs="Times New Roman"/>
                <w:color w:val="000000" w:themeColor="text1"/>
              </w:rPr>
            </w:pPr>
          </w:p>
        </w:tc>
        <w:tc>
          <w:tcPr>
            <w:tcW w:w="992" w:type="dxa"/>
          </w:tcPr>
          <w:p w14:paraId="6546FDA4"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6F7D6E64" w14:textId="77777777" w:rsidR="00A42EB6" w:rsidRPr="00256D2D" w:rsidRDefault="00A42EB6" w:rsidP="00A42EB6">
            <w:pPr>
              <w:rPr>
                <w:rFonts w:ascii="Cambria" w:hAnsi="Cambria" w:cs="Times New Roman"/>
                <w:color w:val="000000" w:themeColor="text1"/>
              </w:rPr>
            </w:pPr>
          </w:p>
        </w:tc>
      </w:tr>
    </w:tbl>
    <w:p w14:paraId="6CC6EB17"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2635C891"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785C3C36"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057EE625"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704FDD19"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Cel operacyjny 5.2. Wsparcie tworzenia warunków dla dywersyfikacji źródeł energii.</w:t>
      </w:r>
    </w:p>
    <w:tbl>
      <w:tblPr>
        <w:tblStyle w:val="Tabela-Siatka"/>
        <w:tblW w:w="9212" w:type="dxa"/>
        <w:tblLayout w:type="fixed"/>
        <w:tblLook w:val="04A0" w:firstRow="1" w:lastRow="0" w:firstColumn="1" w:lastColumn="0" w:noHBand="0" w:noVBand="1"/>
      </w:tblPr>
      <w:tblGrid>
        <w:gridCol w:w="6204"/>
        <w:gridCol w:w="992"/>
        <w:gridCol w:w="992"/>
        <w:gridCol w:w="1024"/>
      </w:tblGrid>
      <w:tr w:rsidR="008E2F0A" w:rsidRPr="00256D2D" w14:paraId="11EE3FBB" w14:textId="77777777" w:rsidTr="00A42EB6">
        <w:tc>
          <w:tcPr>
            <w:tcW w:w="6204" w:type="dxa"/>
            <w:vMerge w:val="restart"/>
          </w:tcPr>
          <w:p w14:paraId="42E2091C"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5.2.</w:t>
            </w:r>
          </w:p>
        </w:tc>
        <w:tc>
          <w:tcPr>
            <w:tcW w:w="3008" w:type="dxa"/>
            <w:gridSpan w:val="3"/>
          </w:tcPr>
          <w:p w14:paraId="748448E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8E2F0A" w:rsidRPr="00256D2D" w14:paraId="062DDEEB" w14:textId="77777777" w:rsidTr="00A42EB6">
        <w:trPr>
          <w:trHeight w:val="500"/>
        </w:trPr>
        <w:tc>
          <w:tcPr>
            <w:tcW w:w="6204" w:type="dxa"/>
            <w:vMerge/>
          </w:tcPr>
          <w:p w14:paraId="7C0FB32F" w14:textId="77777777" w:rsidR="00A42EB6" w:rsidRPr="00256D2D" w:rsidRDefault="00A42EB6" w:rsidP="00A42EB6">
            <w:pPr>
              <w:jc w:val="center"/>
              <w:rPr>
                <w:rFonts w:ascii="Cambria" w:hAnsi="Cambria" w:cs="Times New Roman"/>
                <w:b/>
                <w:color w:val="000000" w:themeColor="text1"/>
              </w:rPr>
            </w:pPr>
          </w:p>
        </w:tc>
        <w:tc>
          <w:tcPr>
            <w:tcW w:w="992" w:type="dxa"/>
          </w:tcPr>
          <w:p w14:paraId="015A1281"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77849F39"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35DD4F09"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8E2F0A" w:rsidRPr="00256D2D" w14:paraId="733D2F5A" w14:textId="77777777" w:rsidTr="00A42EB6">
        <w:tc>
          <w:tcPr>
            <w:tcW w:w="9212" w:type="dxa"/>
            <w:gridSpan w:val="4"/>
          </w:tcPr>
          <w:p w14:paraId="28CD9E43"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5.2.1 </w:t>
            </w:r>
          </w:p>
        </w:tc>
      </w:tr>
      <w:tr w:rsidR="008E2F0A" w:rsidRPr="00256D2D" w14:paraId="69D5D915" w14:textId="77777777" w:rsidTr="00A42EB6">
        <w:trPr>
          <w:trHeight w:val="632"/>
        </w:trPr>
        <w:tc>
          <w:tcPr>
            <w:tcW w:w="6204" w:type="dxa"/>
          </w:tcPr>
          <w:p w14:paraId="0D4E86AF" w14:textId="469E642D" w:rsidR="00A42EB6" w:rsidRPr="00256D2D" w:rsidRDefault="00382BD7" w:rsidP="00A268D9">
            <w:pPr>
              <w:rPr>
                <w:rFonts w:ascii="Cambria" w:hAnsi="Cambria" w:cs="Times New Roman"/>
                <w:i/>
                <w:color w:val="000000" w:themeColor="text1"/>
              </w:rPr>
            </w:pPr>
            <w:r w:rsidRPr="00256D2D">
              <w:rPr>
                <w:rFonts w:ascii="Cambria" w:hAnsi="Cambria" w:cs="Times New Roman"/>
                <w:i/>
                <w:color w:val="000000" w:themeColor="text1"/>
              </w:rPr>
              <w:t xml:space="preserve">Wsparcie </w:t>
            </w:r>
            <w:r w:rsidR="00A268D9" w:rsidRPr="00256D2D">
              <w:rPr>
                <w:rFonts w:ascii="Cambria" w:hAnsi="Cambria" w:cs="Times New Roman"/>
                <w:i/>
                <w:color w:val="000000" w:themeColor="text1"/>
              </w:rPr>
              <w:t>działań opartych na koncepcji gospodarki o obiegu zamkniętym oraz p</w:t>
            </w:r>
            <w:r w:rsidR="00A42EB6" w:rsidRPr="00256D2D">
              <w:rPr>
                <w:rFonts w:ascii="Cambria" w:hAnsi="Cambria" w:cs="Times New Roman"/>
                <w:i/>
                <w:color w:val="000000" w:themeColor="text1"/>
              </w:rPr>
              <w:t xml:space="preserve">romocja wiedzy na temat </w:t>
            </w:r>
            <w:r w:rsidR="00A268D9" w:rsidRPr="00256D2D">
              <w:rPr>
                <w:rFonts w:ascii="Cambria" w:hAnsi="Cambria" w:cs="Times New Roman"/>
                <w:i/>
                <w:color w:val="000000" w:themeColor="text1"/>
              </w:rPr>
              <w:t>tej koncepcji</w:t>
            </w:r>
            <w:r w:rsidR="00A42EB6" w:rsidRPr="00256D2D">
              <w:rPr>
                <w:rFonts w:ascii="Cambria" w:hAnsi="Cambria" w:cs="Times New Roman"/>
                <w:i/>
                <w:color w:val="000000" w:themeColor="text1"/>
              </w:rPr>
              <w:t xml:space="preserve"> wśród mieszkańców Powiatu ze szczególnym uwzględnieniem młodzieży.</w:t>
            </w:r>
          </w:p>
        </w:tc>
        <w:tc>
          <w:tcPr>
            <w:tcW w:w="992" w:type="dxa"/>
          </w:tcPr>
          <w:p w14:paraId="1891AC23"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278575E9" w14:textId="77777777" w:rsidR="00A42EB6" w:rsidRPr="00256D2D" w:rsidRDefault="00A42EB6" w:rsidP="00A42EB6">
            <w:pPr>
              <w:rPr>
                <w:rFonts w:ascii="Cambria" w:hAnsi="Cambria" w:cs="Times New Roman"/>
                <w:color w:val="000000" w:themeColor="text1"/>
              </w:rPr>
            </w:pPr>
          </w:p>
        </w:tc>
        <w:tc>
          <w:tcPr>
            <w:tcW w:w="1024" w:type="dxa"/>
          </w:tcPr>
          <w:p w14:paraId="46093227" w14:textId="77777777" w:rsidR="00A42EB6" w:rsidRPr="00256D2D" w:rsidRDefault="00A42EB6" w:rsidP="00A42EB6">
            <w:pPr>
              <w:rPr>
                <w:rFonts w:ascii="Cambria" w:hAnsi="Cambria" w:cs="Times New Roman"/>
                <w:color w:val="000000" w:themeColor="text1"/>
              </w:rPr>
            </w:pPr>
          </w:p>
        </w:tc>
      </w:tr>
    </w:tbl>
    <w:p w14:paraId="73B6CF90" w14:textId="77777777"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p>
    <w:p w14:paraId="4745CB1C" w14:textId="39B601A6"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t xml:space="preserve">Cel operacyjny 5.3. </w:t>
      </w:r>
      <w:r w:rsidR="00382BD7" w:rsidRPr="00256D2D">
        <w:rPr>
          <w:rFonts w:ascii="Cambria" w:hAnsi="Cambria"/>
          <w:b w:val="0"/>
          <w:color w:val="000000" w:themeColor="text1"/>
          <w:szCs w:val="24"/>
        </w:rPr>
        <w:t>Długotrwała ochrona obszarów cennych ze względu na walory krajobrazowe.</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6CCAB4CD" w14:textId="77777777" w:rsidTr="00A42EB6">
        <w:tc>
          <w:tcPr>
            <w:tcW w:w="6204" w:type="dxa"/>
            <w:vMerge w:val="restart"/>
          </w:tcPr>
          <w:p w14:paraId="5B8DDE7E"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5.3.</w:t>
            </w:r>
          </w:p>
        </w:tc>
        <w:tc>
          <w:tcPr>
            <w:tcW w:w="3008" w:type="dxa"/>
            <w:gridSpan w:val="3"/>
          </w:tcPr>
          <w:p w14:paraId="6C9D6222"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6090894E" w14:textId="77777777" w:rsidTr="00A42EB6">
        <w:trPr>
          <w:trHeight w:val="500"/>
        </w:trPr>
        <w:tc>
          <w:tcPr>
            <w:tcW w:w="6204" w:type="dxa"/>
            <w:vMerge/>
          </w:tcPr>
          <w:p w14:paraId="3786FF74" w14:textId="77777777" w:rsidR="00A42EB6" w:rsidRPr="00256D2D" w:rsidRDefault="00A42EB6" w:rsidP="00A42EB6">
            <w:pPr>
              <w:jc w:val="center"/>
              <w:rPr>
                <w:rFonts w:ascii="Cambria" w:hAnsi="Cambria" w:cs="Times New Roman"/>
                <w:b/>
                <w:color w:val="000000" w:themeColor="text1"/>
              </w:rPr>
            </w:pPr>
          </w:p>
        </w:tc>
        <w:tc>
          <w:tcPr>
            <w:tcW w:w="992" w:type="dxa"/>
          </w:tcPr>
          <w:p w14:paraId="5102DD08"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75E65837"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20D32DC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564255B3" w14:textId="77777777" w:rsidTr="00A42EB6">
        <w:tc>
          <w:tcPr>
            <w:tcW w:w="9212" w:type="dxa"/>
            <w:gridSpan w:val="4"/>
          </w:tcPr>
          <w:p w14:paraId="23F056E5"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 xml:space="preserve">Działanie 5.3.1 </w:t>
            </w:r>
          </w:p>
        </w:tc>
      </w:tr>
      <w:tr w:rsidR="00A42EB6" w:rsidRPr="00256D2D" w14:paraId="725F634A" w14:textId="77777777" w:rsidTr="00A42EB6">
        <w:trPr>
          <w:trHeight w:val="467"/>
        </w:trPr>
        <w:tc>
          <w:tcPr>
            <w:tcW w:w="6204" w:type="dxa"/>
          </w:tcPr>
          <w:p w14:paraId="6B87140C" w14:textId="2452F90B" w:rsidR="00841D7B" w:rsidRPr="00256D2D" w:rsidRDefault="00841D7B" w:rsidP="00841D7B">
            <w:pPr>
              <w:spacing w:line="276" w:lineRule="auto"/>
              <w:rPr>
                <w:rFonts w:ascii="Cambria" w:hAnsi="Cambria" w:cs="Times New Roman"/>
                <w:i/>
              </w:rPr>
            </w:pPr>
            <w:r w:rsidRPr="00256D2D">
              <w:rPr>
                <w:rFonts w:ascii="Cambria" w:hAnsi="Cambria" w:cs="Times New Roman"/>
                <w:i/>
              </w:rPr>
              <w:t>Wsparcie realizacji zadań wynikających z nowego Programu ochrony powietrza oraz z Uchwały antysmogowej dla Małopolski.</w:t>
            </w:r>
          </w:p>
          <w:p w14:paraId="49DE8AF2" w14:textId="71412721" w:rsidR="00A42EB6" w:rsidRPr="00256D2D" w:rsidRDefault="00A42EB6" w:rsidP="00A42EB6">
            <w:pPr>
              <w:rPr>
                <w:rFonts w:ascii="Cambria" w:hAnsi="Cambria" w:cs="Times New Roman"/>
                <w:color w:val="000000" w:themeColor="text1"/>
              </w:rPr>
            </w:pPr>
          </w:p>
        </w:tc>
        <w:tc>
          <w:tcPr>
            <w:tcW w:w="992" w:type="dxa"/>
          </w:tcPr>
          <w:p w14:paraId="7985345C" w14:textId="77777777" w:rsidR="00A42EB6" w:rsidRPr="00256D2D" w:rsidRDefault="00A42EB6" w:rsidP="00A42EB6">
            <w:pPr>
              <w:rPr>
                <w:rFonts w:ascii="Cambria" w:hAnsi="Cambria" w:cs="Times New Roman"/>
                <w:color w:val="000000" w:themeColor="text1"/>
              </w:rPr>
            </w:pPr>
          </w:p>
        </w:tc>
        <w:tc>
          <w:tcPr>
            <w:tcW w:w="992" w:type="dxa"/>
          </w:tcPr>
          <w:p w14:paraId="0636B472" w14:textId="77777777" w:rsidR="00A42EB6" w:rsidRPr="00256D2D" w:rsidRDefault="00A42EB6" w:rsidP="00A42EB6">
            <w:pPr>
              <w:rPr>
                <w:rFonts w:ascii="Cambria" w:hAnsi="Cambria" w:cs="Times New Roman"/>
                <w:color w:val="000000" w:themeColor="text1"/>
              </w:rPr>
            </w:pPr>
          </w:p>
        </w:tc>
        <w:tc>
          <w:tcPr>
            <w:tcW w:w="1024" w:type="dxa"/>
          </w:tcPr>
          <w:p w14:paraId="7BB5392D"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r>
    </w:tbl>
    <w:p w14:paraId="5070F61B" w14:textId="77777777" w:rsidR="00A42EB6" w:rsidRDefault="00A42EB6" w:rsidP="00A42EB6">
      <w:pPr>
        <w:pStyle w:val="Nowypodpunkt"/>
        <w:spacing w:after="0" w:line="360" w:lineRule="auto"/>
        <w:ind w:left="0" w:firstLine="0"/>
        <w:jc w:val="both"/>
        <w:rPr>
          <w:rFonts w:ascii="Cambria" w:hAnsi="Cambria"/>
          <w:b w:val="0"/>
          <w:color w:val="000000" w:themeColor="text1"/>
          <w:szCs w:val="24"/>
        </w:rPr>
      </w:pPr>
    </w:p>
    <w:p w14:paraId="4B28CC29" w14:textId="77777777" w:rsidR="00CB5CA1" w:rsidRDefault="00CB5CA1" w:rsidP="00A42EB6">
      <w:pPr>
        <w:pStyle w:val="Nowypodpunkt"/>
        <w:spacing w:after="0" w:line="360" w:lineRule="auto"/>
        <w:ind w:left="0" w:firstLine="0"/>
        <w:jc w:val="both"/>
        <w:rPr>
          <w:rFonts w:ascii="Cambria" w:hAnsi="Cambria"/>
          <w:b w:val="0"/>
          <w:color w:val="000000" w:themeColor="text1"/>
          <w:szCs w:val="24"/>
        </w:rPr>
      </w:pPr>
    </w:p>
    <w:p w14:paraId="772D1C74" w14:textId="77777777" w:rsidR="00CB5CA1" w:rsidRPr="00256D2D" w:rsidRDefault="00CB5CA1" w:rsidP="00A42EB6">
      <w:pPr>
        <w:pStyle w:val="Nowypodpunkt"/>
        <w:spacing w:after="0" w:line="360" w:lineRule="auto"/>
        <w:ind w:left="0" w:firstLine="0"/>
        <w:jc w:val="both"/>
        <w:rPr>
          <w:rFonts w:ascii="Cambria" w:hAnsi="Cambria"/>
          <w:b w:val="0"/>
          <w:color w:val="000000" w:themeColor="text1"/>
          <w:szCs w:val="24"/>
        </w:rPr>
      </w:pPr>
    </w:p>
    <w:p w14:paraId="12AE46AC" w14:textId="2B67023C" w:rsidR="00A42EB6" w:rsidRPr="00256D2D" w:rsidRDefault="00A42EB6" w:rsidP="00A42EB6">
      <w:pPr>
        <w:pStyle w:val="Nowypodpunkt"/>
        <w:spacing w:after="0" w:line="360" w:lineRule="auto"/>
        <w:ind w:left="0" w:firstLine="0"/>
        <w:jc w:val="both"/>
        <w:rPr>
          <w:rFonts w:ascii="Cambria" w:hAnsi="Cambria"/>
          <w:b w:val="0"/>
          <w:color w:val="000000" w:themeColor="text1"/>
          <w:szCs w:val="24"/>
        </w:rPr>
      </w:pPr>
      <w:r w:rsidRPr="00256D2D">
        <w:rPr>
          <w:rFonts w:ascii="Cambria" w:hAnsi="Cambria"/>
          <w:b w:val="0"/>
          <w:color w:val="000000" w:themeColor="text1"/>
          <w:szCs w:val="24"/>
        </w:rPr>
        <w:lastRenderedPageBreak/>
        <w:t>Cel operacyjn</w:t>
      </w:r>
      <w:r w:rsidR="00D253E8" w:rsidRPr="00256D2D">
        <w:rPr>
          <w:rFonts w:ascii="Cambria" w:hAnsi="Cambria"/>
          <w:b w:val="0"/>
          <w:color w:val="000000" w:themeColor="text1"/>
          <w:szCs w:val="24"/>
        </w:rPr>
        <w:t>y 5.4</w:t>
      </w:r>
      <w:r w:rsidRPr="00256D2D">
        <w:rPr>
          <w:rFonts w:ascii="Cambria" w:hAnsi="Cambria"/>
          <w:b w:val="0"/>
          <w:color w:val="000000" w:themeColor="text1"/>
          <w:szCs w:val="24"/>
        </w:rPr>
        <w:t xml:space="preserve">. Systemowa pomoc zagrożonym marginalizacją i wykluczeniem społecznym. </w:t>
      </w:r>
    </w:p>
    <w:tbl>
      <w:tblPr>
        <w:tblStyle w:val="Tabela-Siatka"/>
        <w:tblW w:w="9212" w:type="dxa"/>
        <w:tblLayout w:type="fixed"/>
        <w:tblLook w:val="04A0" w:firstRow="1" w:lastRow="0" w:firstColumn="1" w:lastColumn="0" w:noHBand="0" w:noVBand="1"/>
      </w:tblPr>
      <w:tblGrid>
        <w:gridCol w:w="6204"/>
        <w:gridCol w:w="992"/>
        <w:gridCol w:w="992"/>
        <w:gridCol w:w="1024"/>
      </w:tblGrid>
      <w:tr w:rsidR="00A42EB6" w:rsidRPr="00256D2D" w14:paraId="19CE4FB5" w14:textId="77777777" w:rsidTr="00A42EB6">
        <w:tc>
          <w:tcPr>
            <w:tcW w:w="6204" w:type="dxa"/>
            <w:vMerge w:val="restart"/>
          </w:tcPr>
          <w:p w14:paraId="42D9DF45"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Działania zaplanowane w ramach Celu Operacyjnego 5.5.</w:t>
            </w:r>
          </w:p>
        </w:tc>
        <w:tc>
          <w:tcPr>
            <w:tcW w:w="3008" w:type="dxa"/>
            <w:gridSpan w:val="3"/>
          </w:tcPr>
          <w:p w14:paraId="3B57290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Sfera aktywności</w:t>
            </w:r>
          </w:p>
        </w:tc>
      </w:tr>
      <w:tr w:rsidR="00A42EB6" w:rsidRPr="00256D2D" w14:paraId="724AC381" w14:textId="77777777" w:rsidTr="00A42EB6">
        <w:trPr>
          <w:trHeight w:val="500"/>
        </w:trPr>
        <w:tc>
          <w:tcPr>
            <w:tcW w:w="6204" w:type="dxa"/>
            <w:vMerge/>
          </w:tcPr>
          <w:p w14:paraId="1AD49BE3" w14:textId="77777777" w:rsidR="00A42EB6" w:rsidRPr="00256D2D" w:rsidRDefault="00A42EB6" w:rsidP="00A42EB6">
            <w:pPr>
              <w:jc w:val="center"/>
              <w:rPr>
                <w:rFonts w:ascii="Cambria" w:hAnsi="Cambria" w:cs="Times New Roman"/>
                <w:b/>
                <w:color w:val="000000" w:themeColor="text1"/>
              </w:rPr>
            </w:pPr>
          </w:p>
        </w:tc>
        <w:tc>
          <w:tcPr>
            <w:tcW w:w="992" w:type="dxa"/>
          </w:tcPr>
          <w:p w14:paraId="696D11B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podległości</w:t>
            </w:r>
          </w:p>
        </w:tc>
        <w:tc>
          <w:tcPr>
            <w:tcW w:w="992" w:type="dxa"/>
          </w:tcPr>
          <w:p w14:paraId="184E0A9A"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współzależności</w:t>
            </w:r>
          </w:p>
        </w:tc>
        <w:tc>
          <w:tcPr>
            <w:tcW w:w="1024" w:type="dxa"/>
          </w:tcPr>
          <w:p w14:paraId="04F97D5B" w14:textId="77777777" w:rsidR="00A42EB6" w:rsidRPr="00256D2D" w:rsidRDefault="00A42EB6" w:rsidP="00A42EB6">
            <w:pPr>
              <w:jc w:val="center"/>
              <w:rPr>
                <w:rFonts w:ascii="Cambria" w:hAnsi="Cambria" w:cs="Times New Roman"/>
                <w:b/>
                <w:color w:val="000000" w:themeColor="text1"/>
              </w:rPr>
            </w:pPr>
            <w:r w:rsidRPr="00256D2D">
              <w:rPr>
                <w:rFonts w:ascii="Cambria" w:hAnsi="Cambria" w:cs="Times New Roman"/>
                <w:b/>
                <w:color w:val="000000" w:themeColor="text1"/>
              </w:rPr>
              <w:t>oddziaływania</w:t>
            </w:r>
          </w:p>
        </w:tc>
      </w:tr>
      <w:tr w:rsidR="00A42EB6" w:rsidRPr="00256D2D" w14:paraId="2AB800B9" w14:textId="77777777" w:rsidTr="00A42EB6">
        <w:tc>
          <w:tcPr>
            <w:tcW w:w="9212" w:type="dxa"/>
            <w:gridSpan w:val="4"/>
          </w:tcPr>
          <w:p w14:paraId="393B1596" w14:textId="3CC95806" w:rsidR="00A42EB6" w:rsidRPr="00256D2D" w:rsidRDefault="00D253E8" w:rsidP="00A42EB6">
            <w:pPr>
              <w:rPr>
                <w:rFonts w:ascii="Cambria" w:hAnsi="Cambria" w:cs="Times New Roman"/>
                <w:color w:val="000000" w:themeColor="text1"/>
              </w:rPr>
            </w:pPr>
            <w:r w:rsidRPr="00256D2D">
              <w:rPr>
                <w:rFonts w:ascii="Cambria" w:hAnsi="Cambria" w:cs="Times New Roman"/>
                <w:color w:val="000000" w:themeColor="text1"/>
              </w:rPr>
              <w:t>Działanie 5.4</w:t>
            </w:r>
            <w:r w:rsidR="00A42EB6" w:rsidRPr="00256D2D">
              <w:rPr>
                <w:rFonts w:ascii="Cambria" w:hAnsi="Cambria" w:cs="Times New Roman"/>
                <w:color w:val="000000" w:themeColor="text1"/>
              </w:rPr>
              <w:t>.1</w:t>
            </w:r>
            <w:r w:rsidRPr="00256D2D">
              <w:rPr>
                <w:rFonts w:ascii="Cambria" w:hAnsi="Cambria" w:cs="Times New Roman"/>
                <w:color w:val="000000" w:themeColor="text1"/>
              </w:rPr>
              <w:t>.</w:t>
            </w:r>
            <w:r w:rsidR="00A42EB6" w:rsidRPr="00256D2D">
              <w:rPr>
                <w:rFonts w:ascii="Cambria" w:hAnsi="Cambria" w:cs="Times New Roman"/>
                <w:color w:val="000000" w:themeColor="text1"/>
              </w:rPr>
              <w:t xml:space="preserve"> </w:t>
            </w:r>
          </w:p>
        </w:tc>
      </w:tr>
      <w:tr w:rsidR="00A42EB6" w:rsidRPr="00256D2D" w14:paraId="4198A45E" w14:textId="77777777" w:rsidTr="00A42EB6">
        <w:trPr>
          <w:trHeight w:val="644"/>
        </w:trPr>
        <w:tc>
          <w:tcPr>
            <w:tcW w:w="6204" w:type="dxa"/>
          </w:tcPr>
          <w:p w14:paraId="70007BE4" w14:textId="2D02C694" w:rsidR="00A42EB6" w:rsidRPr="00256D2D" w:rsidRDefault="00A42EB6" w:rsidP="00AD0D84">
            <w:pPr>
              <w:rPr>
                <w:rFonts w:ascii="Cambria" w:hAnsi="Cambria" w:cstheme="minorHAnsi"/>
                <w:i/>
                <w:color w:val="000000" w:themeColor="text1"/>
              </w:rPr>
            </w:pPr>
            <w:r w:rsidRPr="00256D2D">
              <w:rPr>
                <w:rFonts w:ascii="Cambria" w:hAnsi="Cambria" w:cstheme="minorHAnsi"/>
                <w:i/>
                <w:color w:val="000000" w:themeColor="text1"/>
              </w:rPr>
              <w:t xml:space="preserve">Rozwój infrastruktury opiekuńczo-leczniczej dla osób </w:t>
            </w:r>
            <w:r w:rsidR="00AD0D84" w:rsidRPr="00256D2D">
              <w:rPr>
                <w:rFonts w:ascii="Cambria" w:hAnsi="Cambria" w:cstheme="minorHAnsi"/>
                <w:i/>
                <w:color w:val="000000" w:themeColor="text1"/>
              </w:rPr>
              <w:t>terminalnie chorych.</w:t>
            </w:r>
          </w:p>
        </w:tc>
        <w:tc>
          <w:tcPr>
            <w:tcW w:w="992" w:type="dxa"/>
          </w:tcPr>
          <w:p w14:paraId="5D9DCCFE" w14:textId="77777777" w:rsidR="00A42EB6" w:rsidRPr="00256D2D" w:rsidRDefault="00A42EB6" w:rsidP="00A42EB6">
            <w:pPr>
              <w:rPr>
                <w:rFonts w:ascii="Cambria" w:hAnsi="Cambria" w:cs="Times New Roman"/>
                <w:color w:val="000000" w:themeColor="text1"/>
              </w:rPr>
            </w:pPr>
          </w:p>
        </w:tc>
        <w:tc>
          <w:tcPr>
            <w:tcW w:w="992" w:type="dxa"/>
          </w:tcPr>
          <w:p w14:paraId="09CE0D29"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40DB8C0D" w14:textId="77777777" w:rsidR="00A42EB6" w:rsidRPr="00256D2D" w:rsidRDefault="00A42EB6" w:rsidP="00A42EB6">
            <w:pPr>
              <w:rPr>
                <w:rFonts w:ascii="Cambria" w:hAnsi="Cambria" w:cs="Times New Roman"/>
                <w:color w:val="000000" w:themeColor="text1"/>
              </w:rPr>
            </w:pPr>
          </w:p>
        </w:tc>
      </w:tr>
      <w:tr w:rsidR="00A42EB6" w:rsidRPr="00256D2D" w14:paraId="007B9C6D" w14:textId="77777777" w:rsidTr="00A42EB6">
        <w:trPr>
          <w:trHeight w:val="467"/>
        </w:trPr>
        <w:tc>
          <w:tcPr>
            <w:tcW w:w="9212" w:type="dxa"/>
            <w:gridSpan w:val="4"/>
          </w:tcPr>
          <w:p w14:paraId="34C18E44" w14:textId="1D804149" w:rsidR="00A42EB6" w:rsidRPr="00256D2D" w:rsidRDefault="00D253E8" w:rsidP="00A42EB6">
            <w:pPr>
              <w:rPr>
                <w:rFonts w:ascii="Cambria" w:hAnsi="Cambria" w:cs="Times New Roman"/>
                <w:color w:val="000000" w:themeColor="text1"/>
              </w:rPr>
            </w:pPr>
            <w:r w:rsidRPr="00256D2D">
              <w:rPr>
                <w:rFonts w:ascii="Cambria" w:hAnsi="Cambria" w:cs="Times New Roman"/>
                <w:color w:val="000000" w:themeColor="text1"/>
              </w:rPr>
              <w:t>Działanie 5.4.2.</w:t>
            </w:r>
          </w:p>
        </w:tc>
      </w:tr>
      <w:tr w:rsidR="00A42EB6" w:rsidRPr="00256D2D" w14:paraId="147137FD" w14:textId="77777777" w:rsidTr="00A42EB6">
        <w:trPr>
          <w:trHeight w:val="467"/>
        </w:trPr>
        <w:tc>
          <w:tcPr>
            <w:tcW w:w="6204" w:type="dxa"/>
          </w:tcPr>
          <w:p w14:paraId="212CAD48" w14:textId="56A8229B" w:rsidR="00A42EB6" w:rsidRPr="00256D2D" w:rsidRDefault="00A42EB6" w:rsidP="00256D2D">
            <w:pPr>
              <w:rPr>
                <w:rFonts w:ascii="Cambria" w:hAnsi="Cambria" w:cs="Times New Roman"/>
                <w:i/>
                <w:color w:val="000000" w:themeColor="text1"/>
              </w:rPr>
            </w:pPr>
            <w:r w:rsidRPr="00256D2D">
              <w:rPr>
                <w:rFonts w:ascii="Cambria" w:hAnsi="Cambria" w:cs="Times New Roman"/>
                <w:i/>
                <w:color w:val="000000" w:themeColor="text1"/>
              </w:rPr>
              <w:t xml:space="preserve">Poszerzenie bazy oferującej </w:t>
            </w:r>
            <w:proofErr w:type="spellStart"/>
            <w:r w:rsidRPr="00256D2D">
              <w:rPr>
                <w:rFonts w:ascii="Cambria" w:hAnsi="Cambria" w:cs="Times New Roman"/>
                <w:i/>
                <w:color w:val="000000" w:themeColor="text1"/>
              </w:rPr>
              <w:t>multifunkcyjne</w:t>
            </w:r>
            <w:proofErr w:type="spellEnd"/>
            <w:r w:rsidRPr="00256D2D">
              <w:rPr>
                <w:rFonts w:ascii="Cambria" w:hAnsi="Cambria" w:cs="Times New Roman"/>
                <w:i/>
                <w:color w:val="000000" w:themeColor="text1"/>
              </w:rPr>
              <w:t xml:space="preserve"> wsparcie dla seniorów i osób </w:t>
            </w:r>
            <w:r w:rsidR="00382BD7" w:rsidRPr="00256D2D">
              <w:rPr>
                <w:rFonts w:ascii="Cambria" w:hAnsi="Cambria" w:cs="Times New Roman"/>
                <w:i/>
                <w:color w:val="000000" w:themeColor="text1"/>
              </w:rPr>
              <w:t xml:space="preserve">z </w:t>
            </w:r>
            <w:r w:rsidR="00C9011A" w:rsidRPr="00256D2D">
              <w:rPr>
                <w:rFonts w:ascii="Cambria" w:hAnsi="Cambria" w:cs="Times New Roman"/>
                <w:i/>
                <w:color w:val="000000" w:themeColor="text1"/>
              </w:rPr>
              <w:t>niepełno</w:t>
            </w:r>
            <w:r w:rsidR="00C9011A">
              <w:rPr>
                <w:rFonts w:ascii="Cambria" w:hAnsi="Cambria" w:cs="Times New Roman"/>
                <w:i/>
                <w:color w:val="000000" w:themeColor="text1"/>
              </w:rPr>
              <w:t>s</w:t>
            </w:r>
            <w:r w:rsidR="00C9011A" w:rsidRPr="00256D2D">
              <w:rPr>
                <w:rFonts w:ascii="Cambria" w:hAnsi="Cambria" w:cs="Times New Roman"/>
                <w:i/>
                <w:color w:val="000000" w:themeColor="text1"/>
              </w:rPr>
              <w:t>prawnościami</w:t>
            </w:r>
            <w:r w:rsidRPr="00256D2D">
              <w:rPr>
                <w:rFonts w:ascii="Cambria" w:hAnsi="Cambria" w:cs="Times New Roman"/>
                <w:i/>
                <w:color w:val="000000" w:themeColor="text1"/>
              </w:rPr>
              <w:t>.</w:t>
            </w:r>
          </w:p>
        </w:tc>
        <w:tc>
          <w:tcPr>
            <w:tcW w:w="992" w:type="dxa"/>
          </w:tcPr>
          <w:p w14:paraId="4A007906" w14:textId="77777777" w:rsidR="00A42EB6" w:rsidRPr="00256D2D" w:rsidRDefault="00A42EB6" w:rsidP="00A42EB6">
            <w:pPr>
              <w:rPr>
                <w:rFonts w:ascii="Cambria" w:hAnsi="Cambria" w:cs="Times New Roman"/>
                <w:color w:val="000000" w:themeColor="text1"/>
              </w:rPr>
            </w:pPr>
          </w:p>
        </w:tc>
        <w:tc>
          <w:tcPr>
            <w:tcW w:w="992" w:type="dxa"/>
          </w:tcPr>
          <w:p w14:paraId="0F2FC6AB" w14:textId="77777777" w:rsidR="00A42EB6" w:rsidRPr="00256D2D"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1024" w:type="dxa"/>
          </w:tcPr>
          <w:p w14:paraId="36E54412" w14:textId="77777777" w:rsidR="00A42EB6" w:rsidRPr="00256D2D" w:rsidRDefault="00A42EB6" w:rsidP="00A42EB6">
            <w:pPr>
              <w:rPr>
                <w:rFonts w:ascii="Cambria" w:hAnsi="Cambria" w:cs="Times New Roman"/>
                <w:color w:val="000000" w:themeColor="text1"/>
              </w:rPr>
            </w:pPr>
          </w:p>
        </w:tc>
      </w:tr>
      <w:tr w:rsidR="00A42EB6" w:rsidRPr="00256D2D" w14:paraId="2DD86248" w14:textId="77777777" w:rsidTr="00A42EB6">
        <w:trPr>
          <w:trHeight w:val="467"/>
        </w:trPr>
        <w:tc>
          <w:tcPr>
            <w:tcW w:w="9212" w:type="dxa"/>
            <w:gridSpan w:val="4"/>
          </w:tcPr>
          <w:p w14:paraId="567DA965" w14:textId="44A9B901" w:rsidR="00A42EB6" w:rsidRPr="00256D2D" w:rsidRDefault="00D253E8" w:rsidP="00A42EB6">
            <w:pPr>
              <w:rPr>
                <w:rFonts w:ascii="Cambria" w:hAnsi="Cambria" w:cs="Times New Roman"/>
                <w:color w:val="000000" w:themeColor="text1"/>
              </w:rPr>
            </w:pPr>
            <w:r w:rsidRPr="00256D2D">
              <w:rPr>
                <w:rFonts w:ascii="Cambria" w:hAnsi="Cambria" w:cs="Times New Roman"/>
                <w:color w:val="000000" w:themeColor="text1"/>
              </w:rPr>
              <w:t>Działanie 5.4.3</w:t>
            </w:r>
            <w:r w:rsidR="00A42EB6" w:rsidRPr="00256D2D">
              <w:rPr>
                <w:rFonts w:ascii="Cambria" w:hAnsi="Cambria" w:cs="Times New Roman"/>
                <w:color w:val="000000" w:themeColor="text1"/>
              </w:rPr>
              <w:t>.</w:t>
            </w:r>
          </w:p>
        </w:tc>
      </w:tr>
      <w:tr w:rsidR="00A42EB6" w:rsidRPr="008E2F0A" w14:paraId="37B8DDAE" w14:textId="77777777" w:rsidTr="00A42EB6">
        <w:trPr>
          <w:trHeight w:val="467"/>
        </w:trPr>
        <w:tc>
          <w:tcPr>
            <w:tcW w:w="6204" w:type="dxa"/>
          </w:tcPr>
          <w:p w14:paraId="613F2EC8" w14:textId="5F502ACA" w:rsidR="00AD0D84" w:rsidRPr="00256D2D" w:rsidRDefault="00A42EB6" w:rsidP="00AD0D84">
            <w:pPr>
              <w:rPr>
                <w:rFonts w:ascii="Cambria" w:hAnsi="Cambria" w:cs="Times New Roman"/>
                <w:i/>
                <w:color w:val="000000" w:themeColor="text1"/>
              </w:rPr>
            </w:pPr>
            <w:r w:rsidRPr="00256D2D">
              <w:rPr>
                <w:rFonts w:ascii="Cambria" w:hAnsi="Cambria"/>
                <w:bCs/>
                <w:i/>
                <w:color w:val="000000" w:themeColor="text1"/>
              </w:rPr>
              <w:t>Promowanie i rozwój systemu oparc</w:t>
            </w:r>
            <w:r w:rsidR="00AD0D84" w:rsidRPr="00256D2D">
              <w:rPr>
                <w:rFonts w:ascii="Cambria" w:hAnsi="Cambria"/>
                <w:bCs/>
                <w:i/>
                <w:color w:val="000000" w:themeColor="text1"/>
              </w:rPr>
              <w:t>ia społecznego dla mieszkańców P</w:t>
            </w:r>
            <w:r w:rsidRPr="00256D2D">
              <w:rPr>
                <w:rFonts w:ascii="Cambria" w:hAnsi="Cambria"/>
                <w:bCs/>
                <w:i/>
                <w:color w:val="000000" w:themeColor="text1"/>
              </w:rPr>
              <w:t>owiatu</w:t>
            </w:r>
            <w:r w:rsidR="009B5C60">
              <w:rPr>
                <w:rFonts w:ascii="Cambria" w:hAnsi="Cambria"/>
                <w:bCs/>
                <w:i/>
                <w:color w:val="000000" w:themeColor="text1"/>
              </w:rPr>
              <w:t xml:space="preserve"> Bocheńskiego</w:t>
            </w:r>
            <w:r w:rsidRPr="00256D2D">
              <w:rPr>
                <w:rFonts w:ascii="Cambria" w:hAnsi="Cambria"/>
                <w:bCs/>
                <w:i/>
                <w:color w:val="000000" w:themeColor="text1"/>
              </w:rPr>
              <w:t xml:space="preserve"> ze szczególnym uwzględnieniem opieki nad dzieckiem, funkcjonowania osób starszych i </w:t>
            </w:r>
            <w:r w:rsidR="00382BD7" w:rsidRPr="00256D2D">
              <w:rPr>
                <w:rFonts w:ascii="Cambria" w:hAnsi="Cambria" w:cs="Times New Roman"/>
                <w:i/>
                <w:color w:val="000000" w:themeColor="text1"/>
              </w:rPr>
              <w:t xml:space="preserve">z </w:t>
            </w:r>
            <w:r w:rsidR="00C9011A" w:rsidRPr="00256D2D">
              <w:rPr>
                <w:rFonts w:ascii="Cambria" w:hAnsi="Cambria" w:cs="Times New Roman"/>
                <w:i/>
                <w:color w:val="000000" w:themeColor="text1"/>
              </w:rPr>
              <w:t>niepełnosprawnościami</w:t>
            </w:r>
            <w:r w:rsidR="00382BD7" w:rsidRPr="00256D2D">
              <w:rPr>
                <w:rFonts w:ascii="Cambria" w:hAnsi="Cambria" w:cs="Times New Roman"/>
                <w:i/>
                <w:color w:val="000000" w:themeColor="text1"/>
              </w:rPr>
              <w:t>.</w:t>
            </w:r>
          </w:p>
          <w:p w14:paraId="4FAA9012" w14:textId="66D8A02E" w:rsidR="00A42EB6" w:rsidRPr="00256D2D" w:rsidRDefault="00A42EB6" w:rsidP="00A42EB6">
            <w:pPr>
              <w:rPr>
                <w:rFonts w:ascii="Cambria" w:hAnsi="Cambria" w:cs="Times New Roman"/>
                <w:i/>
                <w:color w:val="000000" w:themeColor="text1"/>
              </w:rPr>
            </w:pPr>
          </w:p>
        </w:tc>
        <w:tc>
          <w:tcPr>
            <w:tcW w:w="992" w:type="dxa"/>
          </w:tcPr>
          <w:p w14:paraId="5D65E6CB" w14:textId="77777777" w:rsidR="00A42EB6" w:rsidRPr="008E2F0A" w:rsidRDefault="00A42EB6" w:rsidP="00A42EB6">
            <w:pPr>
              <w:rPr>
                <w:rFonts w:ascii="Cambria" w:hAnsi="Cambria" w:cs="Times New Roman"/>
                <w:color w:val="000000" w:themeColor="text1"/>
              </w:rPr>
            </w:pPr>
            <w:r w:rsidRPr="00256D2D">
              <w:rPr>
                <w:rFonts w:ascii="Cambria" w:hAnsi="Cambria" w:cs="Times New Roman"/>
                <w:color w:val="000000" w:themeColor="text1"/>
              </w:rPr>
              <w:t>X</w:t>
            </w:r>
          </w:p>
        </w:tc>
        <w:tc>
          <w:tcPr>
            <w:tcW w:w="992" w:type="dxa"/>
          </w:tcPr>
          <w:p w14:paraId="2953D4EF" w14:textId="77777777" w:rsidR="00A42EB6" w:rsidRPr="008E2F0A" w:rsidRDefault="00A42EB6" w:rsidP="00A42EB6">
            <w:pPr>
              <w:rPr>
                <w:rFonts w:ascii="Cambria" w:hAnsi="Cambria" w:cs="Times New Roman"/>
                <w:color w:val="000000" w:themeColor="text1"/>
              </w:rPr>
            </w:pPr>
          </w:p>
        </w:tc>
        <w:tc>
          <w:tcPr>
            <w:tcW w:w="1024" w:type="dxa"/>
          </w:tcPr>
          <w:p w14:paraId="101CB0D7" w14:textId="77777777" w:rsidR="00A42EB6" w:rsidRPr="008E2F0A" w:rsidRDefault="00A42EB6" w:rsidP="00A42EB6">
            <w:pPr>
              <w:rPr>
                <w:rFonts w:ascii="Cambria" w:hAnsi="Cambria" w:cs="Times New Roman"/>
                <w:color w:val="000000" w:themeColor="text1"/>
              </w:rPr>
            </w:pPr>
          </w:p>
        </w:tc>
      </w:tr>
    </w:tbl>
    <w:p w14:paraId="4A1D312E" w14:textId="77777777" w:rsidR="00A42EB6" w:rsidRPr="008E2F0A" w:rsidRDefault="00A42EB6" w:rsidP="00A42EB6">
      <w:pPr>
        <w:pStyle w:val="Nagwek1"/>
        <w:rPr>
          <w:color w:val="000000" w:themeColor="text1"/>
        </w:rPr>
      </w:pPr>
    </w:p>
    <w:p w14:paraId="52CBD726" w14:textId="56CCC406" w:rsidR="001C7B3B" w:rsidRPr="002424F3" w:rsidRDefault="000C2FA9" w:rsidP="002424F3">
      <w:pPr>
        <w:pStyle w:val="Nagwek1"/>
      </w:pPr>
      <w:bookmarkStart w:id="30" w:name="_Toc437357453"/>
      <w:bookmarkStart w:id="31" w:name="_Toc53784477"/>
      <w:bookmarkStart w:id="32" w:name="_Toc58850868"/>
      <w:r>
        <w:t>3.5</w:t>
      </w:r>
      <w:r w:rsidR="002424F3" w:rsidRPr="002424F3">
        <w:t xml:space="preserve">. </w:t>
      </w:r>
      <w:r w:rsidR="001C7B3B" w:rsidRPr="002424F3">
        <w:t xml:space="preserve">Macierz oceny spójności </w:t>
      </w:r>
      <w:r w:rsidR="002424F3">
        <w:t>wewnętrznej C</w:t>
      </w:r>
      <w:r w:rsidR="001C7B3B" w:rsidRPr="002424F3">
        <w:t>elów</w:t>
      </w:r>
      <w:bookmarkEnd w:id="30"/>
      <w:r w:rsidR="002424F3">
        <w:t xml:space="preserve"> Strategicznych</w:t>
      </w:r>
      <w:bookmarkEnd w:id="31"/>
      <w:bookmarkEnd w:id="32"/>
    </w:p>
    <w:p w14:paraId="4CD05843" w14:textId="4CF410ED" w:rsidR="00C9100D" w:rsidRPr="001C7B3B" w:rsidRDefault="001C7B3B" w:rsidP="00B63FB4">
      <w:pPr>
        <w:spacing w:line="360" w:lineRule="auto"/>
        <w:ind w:firstLine="709"/>
        <w:jc w:val="both"/>
        <w:rPr>
          <w:rFonts w:ascii="Cambria" w:hAnsi="Cambria"/>
          <w:color w:val="000000"/>
          <w:sz w:val="24"/>
          <w:szCs w:val="24"/>
        </w:rPr>
      </w:pPr>
      <w:r>
        <w:rPr>
          <w:rFonts w:ascii="Cambria" w:hAnsi="Cambria"/>
          <w:color w:val="000000"/>
          <w:sz w:val="24"/>
          <w:szCs w:val="24"/>
        </w:rPr>
        <w:t>Poniżej dokonano analizy spójności wewnętrznej celów strategicznych. Jest to niezbędne do przeprowadzenia badanie mające na celu wskazanie ewentualnych sprzeczności, pól</w:t>
      </w:r>
      <w:r w:rsidR="00650BEA">
        <w:rPr>
          <w:rFonts w:ascii="Cambria" w:hAnsi="Cambria"/>
          <w:color w:val="000000"/>
          <w:sz w:val="24"/>
          <w:szCs w:val="24"/>
        </w:rPr>
        <w:t xml:space="preserve"> </w:t>
      </w:r>
      <w:r>
        <w:rPr>
          <w:rFonts w:ascii="Cambria" w:hAnsi="Cambria"/>
          <w:color w:val="000000"/>
          <w:sz w:val="24"/>
          <w:szCs w:val="24"/>
        </w:rPr>
        <w:t>konfliktowych w określonych obszarach</w:t>
      </w:r>
      <w:r w:rsidR="00C9100D">
        <w:rPr>
          <w:rFonts w:ascii="Cambria" w:hAnsi="Cambria"/>
          <w:color w:val="000000"/>
          <w:sz w:val="24"/>
          <w:szCs w:val="24"/>
        </w:rPr>
        <w:t xml:space="preserve"> rozwoju Powiatu Bocheńskiego. Może bowiem teoretycznie zaistnieć sytuacja, w której </w:t>
      </w:r>
      <w:r w:rsidRPr="001C7B3B">
        <w:rPr>
          <w:rFonts w:ascii="Cambria" w:hAnsi="Cambria"/>
          <w:color w:val="000000"/>
          <w:sz w:val="24"/>
          <w:szCs w:val="24"/>
        </w:rPr>
        <w:t>przykładowo</w:t>
      </w:r>
      <w:r w:rsidR="00C9100D">
        <w:rPr>
          <w:rFonts w:ascii="Cambria" w:hAnsi="Cambria"/>
          <w:color w:val="000000"/>
          <w:sz w:val="24"/>
          <w:szCs w:val="24"/>
        </w:rPr>
        <w:t xml:space="preserve"> założenia dla Celu Strategicznego 1 osłabia założenia Cel Strategicznego 2, co jest podstawą do pogłębionej refleksji na temat potrzeby wprowadzenia zmian do obszarów rozwo</w:t>
      </w:r>
      <w:r w:rsidR="009B5C60">
        <w:rPr>
          <w:rFonts w:ascii="Cambria" w:hAnsi="Cambria"/>
          <w:color w:val="000000"/>
          <w:sz w:val="24"/>
          <w:szCs w:val="24"/>
        </w:rPr>
        <w:t>ju określonych we wspomnianych c</w:t>
      </w:r>
      <w:r w:rsidR="00C9100D">
        <w:rPr>
          <w:rFonts w:ascii="Cambria" w:hAnsi="Cambria"/>
          <w:color w:val="000000"/>
          <w:sz w:val="24"/>
          <w:szCs w:val="24"/>
        </w:rPr>
        <w:t xml:space="preserve">elach. Istnieją różne narzędzia oceny spójności wewnętrznej celów, jednak do najskuteczniejszych należy analiza wzajemnego oddziaływania celów, czyli tzw. analiza macierzowa. </w:t>
      </w:r>
    </w:p>
    <w:p w14:paraId="7109B733" w14:textId="42F1E899" w:rsidR="001C7B3B" w:rsidRPr="004017BE" w:rsidRDefault="00415BEC" w:rsidP="00B63FB4">
      <w:pPr>
        <w:spacing w:line="360" w:lineRule="auto"/>
        <w:ind w:firstLine="709"/>
        <w:jc w:val="both"/>
        <w:rPr>
          <w:rFonts w:ascii="Cambria" w:hAnsi="Cambria"/>
          <w:color w:val="000000"/>
          <w:sz w:val="24"/>
          <w:szCs w:val="24"/>
        </w:rPr>
      </w:pPr>
      <w:r>
        <w:rPr>
          <w:rFonts w:ascii="Cambria" w:hAnsi="Cambria"/>
          <w:color w:val="000000"/>
          <w:sz w:val="24"/>
          <w:szCs w:val="24"/>
        </w:rPr>
        <w:t>Macierz oceny spójności</w:t>
      </w:r>
      <w:r w:rsidR="001C7B3B" w:rsidRPr="001C7B3B">
        <w:rPr>
          <w:rFonts w:ascii="Cambria" w:hAnsi="Cambria"/>
          <w:color w:val="000000"/>
          <w:sz w:val="24"/>
          <w:szCs w:val="24"/>
        </w:rPr>
        <w:t xml:space="preserve"> pozwala </w:t>
      </w:r>
      <w:r>
        <w:rPr>
          <w:rFonts w:ascii="Cambria" w:hAnsi="Cambria"/>
          <w:color w:val="000000"/>
          <w:sz w:val="24"/>
          <w:szCs w:val="24"/>
        </w:rPr>
        <w:t xml:space="preserve">dokonać oceny </w:t>
      </w:r>
      <w:r w:rsidR="00527113">
        <w:rPr>
          <w:rFonts w:ascii="Cambria" w:hAnsi="Cambria"/>
          <w:color w:val="000000"/>
          <w:sz w:val="24"/>
          <w:szCs w:val="24"/>
        </w:rPr>
        <w:t>charakteru</w:t>
      </w:r>
      <w:r>
        <w:rPr>
          <w:rFonts w:ascii="Cambria" w:hAnsi="Cambria"/>
          <w:color w:val="000000"/>
          <w:sz w:val="24"/>
          <w:szCs w:val="24"/>
        </w:rPr>
        <w:t xml:space="preserve"> wzajemnego wpływu poszczególnych, poddanych analizie celów. </w:t>
      </w:r>
      <w:r w:rsidR="00527113">
        <w:rPr>
          <w:rFonts w:ascii="Cambria" w:hAnsi="Cambria"/>
          <w:color w:val="000000"/>
          <w:sz w:val="24"/>
          <w:szCs w:val="24"/>
        </w:rPr>
        <w:t xml:space="preserve">Jest to kluczowe przy rozważaniach na temat </w:t>
      </w:r>
      <w:r w:rsidR="00527113" w:rsidRPr="004017BE">
        <w:rPr>
          <w:rFonts w:ascii="Cambria" w:hAnsi="Cambria"/>
          <w:color w:val="000000"/>
          <w:sz w:val="24"/>
          <w:szCs w:val="24"/>
        </w:rPr>
        <w:t xml:space="preserve">spójności drzewa celów, prawidłowości jego konstrukcji również w kontekście późniejszej realizacji celów zeń wynikających. </w:t>
      </w:r>
      <w:r w:rsidR="001C7B3B" w:rsidRPr="004017BE">
        <w:rPr>
          <w:rFonts w:ascii="Cambria" w:hAnsi="Cambria"/>
          <w:color w:val="000000"/>
          <w:sz w:val="24"/>
          <w:szCs w:val="24"/>
        </w:rPr>
        <w:t>Przykładową macierz o</w:t>
      </w:r>
      <w:r w:rsidR="00527113" w:rsidRPr="004017BE">
        <w:rPr>
          <w:rFonts w:ascii="Cambria" w:hAnsi="Cambria"/>
          <w:color w:val="000000"/>
          <w:sz w:val="24"/>
          <w:szCs w:val="24"/>
        </w:rPr>
        <w:t>ceny spójności obrazuje tabela X</w:t>
      </w:r>
      <w:r w:rsidR="001C7B3B" w:rsidRPr="004017BE">
        <w:rPr>
          <w:rFonts w:ascii="Cambria" w:hAnsi="Cambria"/>
          <w:color w:val="000000"/>
          <w:sz w:val="24"/>
          <w:szCs w:val="24"/>
        </w:rPr>
        <w:t>:</w:t>
      </w:r>
    </w:p>
    <w:p w14:paraId="1CC61D09" w14:textId="6D32EE30" w:rsidR="001C7B3B" w:rsidRPr="001C7B3B" w:rsidRDefault="001C7B3B" w:rsidP="001C7B3B">
      <w:pPr>
        <w:pStyle w:val="Legenda"/>
        <w:keepNext/>
        <w:spacing w:line="360" w:lineRule="auto"/>
        <w:jc w:val="both"/>
        <w:rPr>
          <w:rFonts w:ascii="Cambria" w:hAnsi="Cambria"/>
          <w:sz w:val="24"/>
          <w:szCs w:val="24"/>
        </w:rPr>
      </w:pPr>
      <w:r w:rsidRPr="004017BE">
        <w:rPr>
          <w:rFonts w:ascii="Cambria" w:hAnsi="Cambria"/>
          <w:sz w:val="24"/>
          <w:szCs w:val="24"/>
        </w:rPr>
        <w:lastRenderedPageBreak/>
        <w:t xml:space="preserve">Tabela </w:t>
      </w:r>
      <w:r w:rsidR="00216B28">
        <w:rPr>
          <w:rFonts w:ascii="Cambria" w:hAnsi="Cambria"/>
          <w:sz w:val="24"/>
          <w:szCs w:val="24"/>
        </w:rPr>
        <w:t>4</w:t>
      </w:r>
      <w:r w:rsidRPr="004017BE">
        <w:rPr>
          <w:rFonts w:ascii="Cambria" w:hAnsi="Cambria"/>
          <w:sz w:val="24"/>
          <w:szCs w:val="24"/>
        </w:rPr>
        <w:t>. Przykładowa macierz oceny spójności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586"/>
        <w:gridCol w:w="1595"/>
        <w:gridCol w:w="1605"/>
        <w:gridCol w:w="1490"/>
        <w:gridCol w:w="1448"/>
      </w:tblGrid>
      <w:tr w:rsidR="001C7B3B" w:rsidRPr="001C7B3B" w14:paraId="249D9A69" w14:textId="77777777" w:rsidTr="001C7B3B">
        <w:tc>
          <w:tcPr>
            <w:tcW w:w="1338" w:type="dxa"/>
            <w:shd w:val="clear" w:color="auto" w:fill="008080"/>
          </w:tcPr>
          <w:p w14:paraId="77549F55" w14:textId="77777777" w:rsidR="001C7B3B" w:rsidRPr="001C7B3B" w:rsidRDefault="001C7B3B" w:rsidP="001C7B3B">
            <w:pPr>
              <w:spacing w:line="360" w:lineRule="auto"/>
              <w:rPr>
                <w:rFonts w:ascii="Cambria" w:hAnsi="Cambria"/>
                <w:b/>
                <w:color w:val="FFFFFF"/>
                <w:sz w:val="24"/>
                <w:szCs w:val="24"/>
              </w:rPr>
            </w:pPr>
          </w:p>
        </w:tc>
        <w:tc>
          <w:tcPr>
            <w:tcW w:w="1586" w:type="dxa"/>
            <w:tcBorders>
              <w:bottom w:val="single" w:sz="4" w:space="0" w:color="auto"/>
            </w:tcBorders>
            <w:shd w:val="clear" w:color="auto" w:fill="008080"/>
          </w:tcPr>
          <w:p w14:paraId="04718182"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1</w:t>
            </w:r>
          </w:p>
        </w:tc>
        <w:tc>
          <w:tcPr>
            <w:tcW w:w="1595" w:type="dxa"/>
            <w:shd w:val="clear" w:color="auto" w:fill="008080"/>
          </w:tcPr>
          <w:p w14:paraId="118214FF"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2</w:t>
            </w:r>
          </w:p>
        </w:tc>
        <w:tc>
          <w:tcPr>
            <w:tcW w:w="1605" w:type="dxa"/>
            <w:shd w:val="clear" w:color="auto" w:fill="008080"/>
          </w:tcPr>
          <w:p w14:paraId="466C3A07"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3</w:t>
            </w:r>
          </w:p>
        </w:tc>
        <w:tc>
          <w:tcPr>
            <w:tcW w:w="1490" w:type="dxa"/>
            <w:shd w:val="clear" w:color="auto" w:fill="008080"/>
          </w:tcPr>
          <w:p w14:paraId="40FAEBA5"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n</w:t>
            </w:r>
          </w:p>
        </w:tc>
        <w:tc>
          <w:tcPr>
            <w:tcW w:w="1448" w:type="dxa"/>
            <w:shd w:val="clear" w:color="auto" w:fill="008080"/>
          </w:tcPr>
          <w:p w14:paraId="752EEF42"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Suma</w:t>
            </w:r>
          </w:p>
        </w:tc>
      </w:tr>
      <w:tr w:rsidR="001C7B3B" w:rsidRPr="001C7B3B" w14:paraId="5EF8C3DC" w14:textId="77777777" w:rsidTr="001C7B3B">
        <w:tc>
          <w:tcPr>
            <w:tcW w:w="1338" w:type="dxa"/>
            <w:shd w:val="clear" w:color="auto" w:fill="008080"/>
          </w:tcPr>
          <w:p w14:paraId="4D39631E"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1</w:t>
            </w:r>
          </w:p>
        </w:tc>
        <w:tc>
          <w:tcPr>
            <w:tcW w:w="1586" w:type="dxa"/>
            <w:tcBorders>
              <w:tl2br w:val="single" w:sz="4" w:space="0" w:color="auto"/>
              <w:tr2bl w:val="single" w:sz="4" w:space="0" w:color="auto"/>
            </w:tcBorders>
          </w:tcPr>
          <w:p w14:paraId="2D9C5FD9" w14:textId="77777777" w:rsidR="001C7B3B" w:rsidRPr="001C7B3B" w:rsidRDefault="001C7B3B" w:rsidP="001C7B3B">
            <w:pPr>
              <w:spacing w:line="360" w:lineRule="auto"/>
              <w:rPr>
                <w:rFonts w:ascii="Cambria" w:hAnsi="Cambria"/>
                <w:color w:val="000000"/>
                <w:sz w:val="24"/>
                <w:szCs w:val="24"/>
              </w:rPr>
            </w:pPr>
          </w:p>
        </w:tc>
        <w:tc>
          <w:tcPr>
            <w:tcW w:w="1595" w:type="dxa"/>
            <w:tcBorders>
              <w:bottom w:val="single" w:sz="4" w:space="0" w:color="auto"/>
            </w:tcBorders>
          </w:tcPr>
          <w:p w14:paraId="6315DB86" w14:textId="77777777" w:rsidR="001C7B3B" w:rsidRPr="001C7B3B" w:rsidRDefault="001C7B3B" w:rsidP="001C7B3B">
            <w:pPr>
              <w:spacing w:line="360" w:lineRule="auto"/>
              <w:ind w:left="117"/>
              <w:jc w:val="center"/>
              <w:rPr>
                <w:rFonts w:ascii="Cambria" w:hAnsi="Cambria"/>
                <w:color w:val="000000"/>
                <w:sz w:val="24"/>
                <w:szCs w:val="24"/>
              </w:rPr>
            </w:pPr>
            <w:r w:rsidRPr="001C7B3B">
              <w:rPr>
                <w:rFonts w:ascii="Cambria" w:hAnsi="Cambria"/>
                <w:color w:val="000000"/>
                <w:sz w:val="24"/>
                <w:szCs w:val="24"/>
              </w:rPr>
              <w:t>-1/0/1</w:t>
            </w:r>
          </w:p>
        </w:tc>
        <w:tc>
          <w:tcPr>
            <w:tcW w:w="1605" w:type="dxa"/>
            <w:tcBorders>
              <w:bottom w:val="single" w:sz="4" w:space="0" w:color="auto"/>
            </w:tcBorders>
          </w:tcPr>
          <w:p w14:paraId="58939FC2" w14:textId="77777777" w:rsidR="001C7B3B" w:rsidRPr="001C7B3B" w:rsidRDefault="001C7B3B" w:rsidP="001C7B3B">
            <w:pPr>
              <w:spacing w:line="360" w:lineRule="auto"/>
              <w:ind w:left="317"/>
              <w:rPr>
                <w:rFonts w:ascii="Cambria" w:hAnsi="Cambria"/>
                <w:color w:val="000000"/>
                <w:sz w:val="24"/>
                <w:szCs w:val="24"/>
              </w:rPr>
            </w:pPr>
            <w:r w:rsidRPr="001C7B3B">
              <w:rPr>
                <w:rFonts w:ascii="Cambria" w:hAnsi="Cambria"/>
                <w:color w:val="000000"/>
                <w:sz w:val="24"/>
                <w:szCs w:val="24"/>
              </w:rPr>
              <w:t>-1/0/1</w:t>
            </w:r>
          </w:p>
        </w:tc>
        <w:tc>
          <w:tcPr>
            <w:tcW w:w="1490" w:type="dxa"/>
            <w:tcBorders>
              <w:bottom w:val="single" w:sz="4" w:space="0" w:color="auto"/>
            </w:tcBorders>
          </w:tcPr>
          <w:p w14:paraId="3264CDE3" w14:textId="77777777" w:rsidR="001C7B3B" w:rsidRPr="001C7B3B" w:rsidRDefault="001C7B3B" w:rsidP="001C7B3B">
            <w:pPr>
              <w:spacing w:line="360" w:lineRule="auto"/>
              <w:ind w:left="317"/>
              <w:rPr>
                <w:rFonts w:ascii="Cambria" w:hAnsi="Cambria"/>
                <w:color w:val="000000"/>
                <w:sz w:val="24"/>
                <w:szCs w:val="24"/>
              </w:rPr>
            </w:pPr>
            <w:r w:rsidRPr="001C7B3B">
              <w:rPr>
                <w:rFonts w:ascii="Cambria" w:hAnsi="Cambria"/>
                <w:color w:val="000000"/>
                <w:sz w:val="24"/>
                <w:szCs w:val="24"/>
              </w:rPr>
              <w:t>-1/0/1</w:t>
            </w:r>
          </w:p>
        </w:tc>
        <w:tc>
          <w:tcPr>
            <w:tcW w:w="1448" w:type="dxa"/>
            <w:tcBorders>
              <w:bottom w:val="single" w:sz="4" w:space="0" w:color="auto"/>
            </w:tcBorders>
          </w:tcPr>
          <w:p w14:paraId="603B5355" w14:textId="77777777" w:rsidR="001C7B3B" w:rsidRPr="001C7B3B" w:rsidRDefault="001C7B3B" w:rsidP="001C7B3B">
            <w:pPr>
              <w:spacing w:line="360" w:lineRule="auto"/>
              <w:ind w:left="450"/>
              <w:rPr>
                <w:rFonts w:ascii="Cambria" w:hAnsi="Cambria"/>
                <w:color w:val="000000"/>
                <w:sz w:val="24"/>
                <w:szCs w:val="24"/>
              </w:rPr>
            </w:pPr>
            <w:r w:rsidRPr="001C7B3B">
              <w:rPr>
                <w:rFonts w:ascii="Cambria" w:hAnsi="Cambria"/>
                <w:sz w:val="24"/>
                <w:szCs w:val="24"/>
              </w:rPr>
              <w:t>Σ</w:t>
            </w:r>
          </w:p>
        </w:tc>
      </w:tr>
      <w:tr w:rsidR="001C7B3B" w:rsidRPr="001C7B3B" w14:paraId="0459E5A2" w14:textId="77777777" w:rsidTr="001C7B3B">
        <w:tc>
          <w:tcPr>
            <w:tcW w:w="1338" w:type="dxa"/>
            <w:shd w:val="clear" w:color="auto" w:fill="008080"/>
          </w:tcPr>
          <w:p w14:paraId="087EC2EA"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2</w:t>
            </w:r>
          </w:p>
        </w:tc>
        <w:tc>
          <w:tcPr>
            <w:tcW w:w="1586" w:type="dxa"/>
          </w:tcPr>
          <w:p w14:paraId="02084562" w14:textId="77777777" w:rsidR="001C7B3B" w:rsidRPr="001C7B3B" w:rsidRDefault="001C7B3B" w:rsidP="001C7B3B">
            <w:pPr>
              <w:spacing w:line="360" w:lineRule="auto"/>
              <w:ind w:left="176"/>
              <w:jc w:val="center"/>
              <w:rPr>
                <w:rFonts w:ascii="Cambria" w:hAnsi="Cambria"/>
                <w:color w:val="000000"/>
                <w:sz w:val="24"/>
                <w:szCs w:val="24"/>
              </w:rPr>
            </w:pPr>
            <w:r w:rsidRPr="001C7B3B">
              <w:rPr>
                <w:rFonts w:ascii="Cambria" w:hAnsi="Cambria"/>
                <w:color w:val="000000"/>
                <w:sz w:val="24"/>
                <w:szCs w:val="24"/>
              </w:rPr>
              <w:t>-1/0/1</w:t>
            </w:r>
          </w:p>
        </w:tc>
        <w:tc>
          <w:tcPr>
            <w:tcW w:w="1595" w:type="dxa"/>
            <w:tcBorders>
              <w:tl2br w:val="single" w:sz="4" w:space="0" w:color="auto"/>
              <w:tr2bl w:val="single" w:sz="4" w:space="0" w:color="auto"/>
            </w:tcBorders>
          </w:tcPr>
          <w:p w14:paraId="125A60D3" w14:textId="77777777" w:rsidR="001C7B3B" w:rsidRPr="001C7B3B" w:rsidRDefault="001C7B3B" w:rsidP="001C7B3B">
            <w:pPr>
              <w:spacing w:line="360" w:lineRule="auto"/>
              <w:ind w:left="117"/>
              <w:jc w:val="center"/>
              <w:rPr>
                <w:rFonts w:ascii="Cambria" w:hAnsi="Cambria"/>
                <w:color w:val="000000"/>
                <w:sz w:val="24"/>
                <w:szCs w:val="24"/>
              </w:rPr>
            </w:pPr>
          </w:p>
        </w:tc>
        <w:tc>
          <w:tcPr>
            <w:tcW w:w="1605" w:type="dxa"/>
            <w:tcBorders>
              <w:tl2br w:val="nil"/>
              <w:tr2bl w:val="nil"/>
            </w:tcBorders>
          </w:tcPr>
          <w:p w14:paraId="3041362E" w14:textId="77777777" w:rsidR="001C7B3B" w:rsidRPr="001C7B3B" w:rsidRDefault="001C7B3B" w:rsidP="001C7B3B">
            <w:pPr>
              <w:spacing w:line="360" w:lineRule="auto"/>
              <w:ind w:left="317"/>
              <w:rPr>
                <w:rFonts w:ascii="Cambria" w:hAnsi="Cambria"/>
                <w:color w:val="000000"/>
                <w:sz w:val="24"/>
                <w:szCs w:val="24"/>
              </w:rPr>
            </w:pPr>
            <w:r w:rsidRPr="001C7B3B">
              <w:rPr>
                <w:rFonts w:ascii="Cambria" w:hAnsi="Cambria"/>
                <w:color w:val="000000"/>
                <w:sz w:val="24"/>
                <w:szCs w:val="24"/>
              </w:rPr>
              <w:t>-1/0/1</w:t>
            </w:r>
          </w:p>
        </w:tc>
        <w:tc>
          <w:tcPr>
            <w:tcW w:w="1490" w:type="dxa"/>
            <w:tcBorders>
              <w:bottom w:val="single" w:sz="4" w:space="0" w:color="auto"/>
              <w:tl2br w:val="nil"/>
              <w:tr2bl w:val="nil"/>
            </w:tcBorders>
          </w:tcPr>
          <w:p w14:paraId="50C83DAE" w14:textId="77777777" w:rsidR="001C7B3B" w:rsidRPr="001C7B3B" w:rsidRDefault="001C7B3B" w:rsidP="001C7B3B">
            <w:pPr>
              <w:spacing w:line="360" w:lineRule="auto"/>
              <w:ind w:left="317"/>
              <w:rPr>
                <w:rFonts w:ascii="Cambria" w:hAnsi="Cambria"/>
                <w:color w:val="000000"/>
                <w:sz w:val="24"/>
                <w:szCs w:val="24"/>
              </w:rPr>
            </w:pPr>
            <w:r w:rsidRPr="001C7B3B">
              <w:rPr>
                <w:rFonts w:ascii="Cambria" w:hAnsi="Cambria"/>
                <w:color w:val="000000"/>
                <w:sz w:val="24"/>
                <w:szCs w:val="24"/>
              </w:rPr>
              <w:t>-1/0/1</w:t>
            </w:r>
          </w:p>
        </w:tc>
        <w:tc>
          <w:tcPr>
            <w:tcW w:w="1448" w:type="dxa"/>
            <w:tcBorders>
              <w:bottom w:val="single" w:sz="4" w:space="0" w:color="auto"/>
              <w:tl2br w:val="nil"/>
              <w:tr2bl w:val="nil"/>
            </w:tcBorders>
          </w:tcPr>
          <w:p w14:paraId="2CF3142E" w14:textId="77777777" w:rsidR="001C7B3B" w:rsidRPr="001C7B3B" w:rsidRDefault="001C7B3B" w:rsidP="001C7B3B">
            <w:pPr>
              <w:spacing w:line="360" w:lineRule="auto"/>
              <w:ind w:left="450"/>
              <w:rPr>
                <w:rFonts w:ascii="Cambria" w:hAnsi="Cambria"/>
                <w:color w:val="000000"/>
                <w:sz w:val="24"/>
                <w:szCs w:val="24"/>
              </w:rPr>
            </w:pPr>
            <w:r w:rsidRPr="001C7B3B">
              <w:rPr>
                <w:rFonts w:ascii="Cambria" w:hAnsi="Cambria"/>
                <w:sz w:val="24"/>
                <w:szCs w:val="24"/>
              </w:rPr>
              <w:t>Σ</w:t>
            </w:r>
          </w:p>
        </w:tc>
      </w:tr>
      <w:tr w:rsidR="001C7B3B" w:rsidRPr="001C7B3B" w14:paraId="183F938C" w14:textId="77777777" w:rsidTr="001C7B3B">
        <w:tc>
          <w:tcPr>
            <w:tcW w:w="1338" w:type="dxa"/>
            <w:shd w:val="clear" w:color="auto" w:fill="008080"/>
          </w:tcPr>
          <w:p w14:paraId="07CB1ED1"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3</w:t>
            </w:r>
          </w:p>
        </w:tc>
        <w:tc>
          <w:tcPr>
            <w:tcW w:w="1586" w:type="dxa"/>
          </w:tcPr>
          <w:p w14:paraId="1669FCCA" w14:textId="77777777" w:rsidR="001C7B3B" w:rsidRPr="001C7B3B" w:rsidRDefault="001C7B3B" w:rsidP="001C7B3B">
            <w:pPr>
              <w:spacing w:line="360" w:lineRule="auto"/>
              <w:ind w:left="176"/>
              <w:jc w:val="center"/>
              <w:rPr>
                <w:rFonts w:ascii="Cambria" w:hAnsi="Cambria"/>
                <w:color w:val="000000"/>
                <w:sz w:val="24"/>
                <w:szCs w:val="24"/>
              </w:rPr>
            </w:pPr>
            <w:r w:rsidRPr="001C7B3B">
              <w:rPr>
                <w:rFonts w:ascii="Cambria" w:hAnsi="Cambria"/>
                <w:color w:val="000000"/>
                <w:sz w:val="24"/>
                <w:szCs w:val="24"/>
              </w:rPr>
              <w:t>-1/0/1</w:t>
            </w:r>
          </w:p>
        </w:tc>
        <w:tc>
          <w:tcPr>
            <w:tcW w:w="1595" w:type="dxa"/>
          </w:tcPr>
          <w:p w14:paraId="7B138215" w14:textId="77777777" w:rsidR="001C7B3B" w:rsidRPr="001C7B3B" w:rsidRDefault="001C7B3B" w:rsidP="001C7B3B">
            <w:pPr>
              <w:spacing w:line="360" w:lineRule="auto"/>
              <w:ind w:left="117"/>
              <w:jc w:val="center"/>
              <w:rPr>
                <w:rFonts w:ascii="Cambria" w:hAnsi="Cambria"/>
                <w:color w:val="000000"/>
                <w:sz w:val="24"/>
                <w:szCs w:val="24"/>
              </w:rPr>
            </w:pPr>
            <w:r w:rsidRPr="001C7B3B">
              <w:rPr>
                <w:rFonts w:ascii="Cambria" w:hAnsi="Cambria"/>
                <w:color w:val="000000"/>
                <w:sz w:val="24"/>
                <w:szCs w:val="24"/>
              </w:rPr>
              <w:t>-1/0/1</w:t>
            </w:r>
          </w:p>
        </w:tc>
        <w:tc>
          <w:tcPr>
            <w:tcW w:w="1605" w:type="dxa"/>
            <w:tcBorders>
              <w:bottom w:val="single" w:sz="4" w:space="0" w:color="auto"/>
              <w:tl2br w:val="single" w:sz="4" w:space="0" w:color="auto"/>
              <w:tr2bl w:val="single" w:sz="4" w:space="0" w:color="auto"/>
            </w:tcBorders>
          </w:tcPr>
          <w:p w14:paraId="36726261" w14:textId="77777777" w:rsidR="001C7B3B" w:rsidRPr="001C7B3B" w:rsidRDefault="001C7B3B" w:rsidP="001C7B3B">
            <w:pPr>
              <w:spacing w:line="360" w:lineRule="auto"/>
              <w:ind w:left="317"/>
              <w:rPr>
                <w:rFonts w:ascii="Cambria" w:hAnsi="Cambria"/>
                <w:color w:val="000000"/>
                <w:sz w:val="24"/>
                <w:szCs w:val="24"/>
              </w:rPr>
            </w:pPr>
          </w:p>
        </w:tc>
        <w:tc>
          <w:tcPr>
            <w:tcW w:w="1490" w:type="dxa"/>
            <w:tcBorders>
              <w:bottom w:val="single" w:sz="4" w:space="0" w:color="auto"/>
              <w:tl2br w:val="nil"/>
              <w:tr2bl w:val="nil"/>
            </w:tcBorders>
          </w:tcPr>
          <w:p w14:paraId="5D34FBBA" w14:textId="77777777" w:rsidR="001C7B3B" w:rsidRPr="001C7B3B" w:rsidRDefault="001C7B3B" w:rsidP="001C7B3B">
            <w:pPr>
              <w:spacing w:line="360" w:lineRule="auto"/>
              <w:ind w:left="317"/>
              <w:rPr>
                <w:rFonts w:ascii="Cambria" w:hAnsi="Cambria"/>
                <w:color w:val="000000"/>
                <w:sz w:val="24"/>
                <w:szCs w:val="24"/>
              </w:rPr>
            </w:pPr>
            <w:r w:rsidRPr="001C7B3B">
              <w:rPr>
                <w:rFonts w:ascii="Cambria" w:hAnsi="Cambria"/>
                <w:color w:val="000000"/>
                <w:sz w:val="24"/>
                <w:szCs w:val="24"/>
              </w:rPr>
              <w:t>-1/0/1</w:t>
            </w:r>
          </w:p>
        </w:tc>
        <w:tc>
          <w:tcPr>
            <w:tcW w:w="1448" w:type="dxa"/>
            <w:tcBorders>
              <w:bottom w:val="single" w:sz="4" w:space="0" w:color="auto"/>
              <w:tl2br w:val="nil"/>
              <w:tr2bl w:val="nil"/>
            </w:tcBorders>
          </w:tcPr>
          <w:p w14:paraId="54A9FC44" w14:textId="77777777" w:rsidR="001C7B3B" w:rsidRPr="001C7B3B" w:rsidRDefault="001C7B3B" w:rsidP="001C7B3B">
            <w:pPr>
              <w:spacing w:line="360" w:lineRule="auto"/>
              <w:ind w:left="450"/>
              <w:rPr>
                <w:rFonts w:ascii="Cambria" w:hAnsi="Cambria"/>
                <w:color w:val="000000"/>
                <w:sz w:val="24"/>
                <w:szCs w:val="24"/>
              </w:rPr>
            </w:pPr>
            <w:r w:rsidRPr="001C7B3B">
              <w:rPr>
                <w:rFonts w:ascii="Cambria" w:hAnsi="Cambria"/>
                <w:sz w:val="24"/>
                <w:szCs w:val="24"/>
              </w:rPr>
              <w:t>Σ</w:t>
            </w:r>
          </w:p>
        </w:tc>
      </w:tr>
      <w:tr w:rsidR="001C7B3B" w:rsidRPr="001C7B3B" w14:paraId="44A966E2" w14:textId="77777777" w:rsidTr="001C7B3B">
        <w:tc>
          <w:tcPr>
            <w:tcW w:w="1338" w:type="dxa"/>
            <w:shd w:val="clear" w:color="auto" w:fill="008080"/>
          </w:tcPr>
          <w:p w14:paraId="5A0C2957"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Cel n</w:t>
            </w:r>
          </w:p>
        </w:tc>
        <w:tc>
          <w:tcPr>
            <w:tcW w:w="1586" w:type="dxa"/>
          </w:tcPr>
          <w:p w14:paraId="1F9AD363" w14:textId="77777777" w:rsidR="001C7B3B" w:rsidRPr="001C7B3B" w:rsidRDefault="001C7B3B" w:rsidP="001C7B3B">
            <w:pPr>
              <w:spacing w:line="360" w:lineRule="auto"/>
              <w:ind w:left="176"/>
              <w:jc w:val="center"/>
              <w:rPr>
                <w:rFonts w:ascii="Cambria" w:hAnsi="Cambria"/>
                <w:color w:val="000000"/>
                <w:sz w:val="24"/>
                <w:szCs w:val="24"/>
              </w:rPr>
            </w:pPr>
            <w:r w:rsidRPr="001C7B3B">
              <w:rPr>
                <w:rFonts w:ascii="Cambria" w:hAnsi="Cambria"/>
                <w:color w:val="000000"/>
                <w:sz w:val="24"/>
                <w:szCs w:val="24"/>
              </w:rPr>
              <w:t>-1/0/1</w:t>
            </w:r>
          </w:p>
        </w:tc>
        <w:tc>
          <w:tcPr>
            <w:tcW w:w="1595" w:type="dxa"/>
          </w:tcPr>
          <w:p w14:paraId="11AC3C35" w14:textId="77777777" w:rsidR="001C7B3B" w:rsidRPr="001C7B3B" w:rsidRDefault="001C7B3B" w:rsidP="001C7B3B">
            <w:pPr>
              <w:spacing w:line="360" w:lineRule="auto"/>
              <w:ind w:left="117"/>
              <w:jc w:val="center"/>
              <w:rPr>
                <w:rFonts w:ascii="Cambria" w:hAnsi="Cambria"/>
                <w:color w:val="000000"/>
                <w:sz w:val="24"/>
                <w:szCs w:val="24"/>
              </w:rPr>
            </w:pPr>
            <w:r w:rsidRPr="001C7B3B">
              <w:rPr>
                <w:rFonts w:ascii="Cambria" w:hAnsi="Cambria"/>
                <w:color w:val="000000"/>
                <w:sz w:val="24"/>
                <w:szCs w:val="24"/>
              </w:rPr>
              <w:t>-1/0/1</w:t>
            </w:r>
          </w:p>
        </w:tc>
        <w:tc>
          <w:tcPr>
            <w:tcW w:w="1605" w:type="dxa"/>
            <w:tcBorders>
              <w:bottom w:val="single" w:sz="4" w:space="0" w:color="auto"/>
              <w:tl2br w:val="nil"/>
              <w:tr2bl w:val="nil"/>
            </w:tcBorders>
          </w:tcPr>
          <w:p w14:paraId="178E7C6C" w14:textId="77777777" w:rsidR="001C7B3B" w:rsidRPr="001C7B3B" w:rsidRDefault="001C7B3B" w:rsidP="001C7B3B">
            <w:pPr>
              <w:spacing w:line="360" w:lineRule="auto"/>
              <w:ind w:left="317"/>
              <w:rPr>
                <w:rFonts w:ascii="Cambria" w:hAnsi="Cambria"/>
                <w:color w:val="000000"/>
                <w:sz w:val="24"/>
                <w:szCs w:val="24"/>
              </w:rPr>
            </w:pPr>
            <w:r w:rsidRPr="001C7B3B">
              <w:rPr>
                <w:rFonts w:ascii="Cambria" w:hAnsi="Cambria"/>
                <w:color w:val="000000"/>
                <w:sz w:val="24"/>
                <w:szCs w:val="24"/>
              </w:rPr>
              <w:t>-1/0/1</w:t>
            </w:r>
          </w:p>
        </w:tc>
        <w:tc>
          <w:tcPr>
            <w:tcW w:w="1490" w:type="dxa"/>
            <w:tcBorders>
              <w:bottom w:val="single" w:sz="4" w:space="0" w:color="auto"/>
              <w:tl2br w:val="single" w:sz="4" w:space="0" w:color="auto"/>
              <w:tr2bl w:val="single" w:sz="4" w:space="0" w:color="auto"/>
            </w:tcBorders>
          </w:tcPr>
          <w:p w14:paraId="5047F36E" w14:textId="77777777" w:rsidR="001C7B3B" w:rsidRPr="001C7B3B" w:rsidRDefault="001C7B3B" w:rsidP="001C7B3B">
            <w:pPr>
              <w:spacing w:line="360" w:lineRule="auto"/>
              <w:ind w:left="317"/>
              <w:rPr>
                <w:rFonts w:ascii="Cambria" w:hAnsi="Cambria"/>
                <w:color w:val="000000"/>
                <w:sz w:val="24"/>
                <w:szCs w:val="24"/>
              </w:rPr>
            </w:pPr>
          </w:p>
        </w:tc>
        <w:tc>
          <w:tcPr>
            <w:tcW w:w="1448" w:type="dxa"/>
            <w:tcBorders>
              <w:bottom w:val="single" w:sz="4" w:space="0" w:color="auto"/>
              <w:tl2br w:val="nil"/>
              <w:tr2bl w:val="nil"/>
            </w:tcBorders>
          </w:tcPr>
          <w:p w14:paraId="7352A5A4" w14:textId="77777777" w:rsidR="001C7B3B" w:rsidRPr="001C7B3B" w:rsidRDefault="001C7B3B" w:rsidP="001C7B3B">
            <w:pPr>
              <w:spacing w:line="360" w:lineRule="auto"/>
              <w:ind w:left="450"/>
              <w:rPr>
                <w:rFonts w:ascii="Cambria" w:hAnsi="Cambria"/>
                <w:color w:val="000000"/>
                <w:sz w:val="24"/>
                <w:szCs w:val="24"/>
              </w:rPr>
            </w:pPr>
            <w:r w:rsidRPr="001C7B3B">
              <w:rPr>
                <w:rFonts w:ascii="Cambria" w:hAnsi="Cambria"/>
                <w:sz w:val="24"/>
                <w:szCs w:val="24"/>
              </w:rPr>
              <w:t>Σ</w:t>
            </w:r>
          </w:p>
        </w:tc>
      </w:tr>
      <w:tr w:rsidR="001C7B3B" w:rsidRPr="001C7B3B" w14:paraId="3DAF95B2" w14:textId="77777777" w:rsidTr="001C7B3B">
        <w:tc>
          <w:tcPr>
            <w:tcW w:w="1338" w:type="dxa"/>
            <w:shd w:val="clear" w:color="auto" w:fill="008080"/>
          </w:tcPr>
          <w:p w14:paraId="31DCD1EE" w14:textId="77777777" w:rsidR="001C7B3B" w:rsidRPr="001C7B3B" w:rsidRDefault="001C7B3B" w:rsidP="001C7B3B">
            <w:pPr>
              <w:spacing w:line="360" w:lineRule="auto"/>
              <w:rPr>
                <w:rFonts w:ascii="Cambria" w:hAnsi="Cambria"/>
                <w:b/>
                <w:color w:val="FFFFFF"/>
                <w:sz w:val="24"/>
                <w:szCs w:val="24"/>
              </w:rPr>
            </w:pPr>
            <w:r w:rsidRPr="001C7B3B">
              <w:rPr>
                <w:rFonts w:ascii="Cambria" w:hAnsi="Cambria"/>
                <w:b/>
                <w:color w:val="FFFFFF"/>
                <w:sz w:val="24"/>
                <w:szCs w:val="24"/>
              </w:rPr>
              <w:t>Suma</w:t>
            </w:r>
          </w:p>
        </w:tc>
        <w:tc>
          <w:tcPr>
            <w:tcW w:w="1586" w:type="dxa"/>
          </w:tcPr>
          <w:p w14:paraId="7F6E6B87" w14:textId="77777777" w:rsidR="001C7B3B" w:rsidRPr="001C7B3B" w:rsidRDefault="001C7B3B" w:rsidP="001C7B3B">
            <w:pPr>
              <w:spacing w:line="360" w:lineRule="auto"/>
              <w:ind w:left="176"/>
              <w:jc w:val="center"/>
              <w:rPr>
                <w:rFonts w:ascii="Cambria" w:hAnsi="Cambria"/>
                <w:color w:val="000000"/>
                <w:sz w:val="24"/>
                <w:szCs w:val="24"/>
              </w:rPr>
            </w:pPr>
            <w:r w:rsidRPr="001C7B3B">
              <w:rPr>
                <w:rFonts w:ascii="Cambria" w:hAnsi="Cambria"/>
                <w:sz w:val="24"/>
                <w:szCs w:val="24"/>
              </w:rPr>
              <w:t>Σ</w:t>
            </w:r>
          </w:p>
        </w:tc>
        <w:tc>
          <w:tcPr>
            <w:tcW w:w="1595" w:type="dxa"/>
          </w:tcPr>
          <w:p w14:paraId="4A20129A" w14:textId="77777777" w:rsidR="001C7B3B" w:rsidRPr="001C7B3B" w:rsidRDefault="001C7B3B" w:rsidP="001C7B3B">
            <w:pPr>
              <w:spacing w:line="360" w:lineRule="auto"/>
              <w:ind w:left="117"/>
              <w:jc w:val="center"/>
              <w:rPr>
                <w:rFonts w:ascii="Cambria" w:hAnsi="Cambria"/>
                <w:color w:val="000000"/>
                <w:sz w:val="24"/>
                <w:szCs w:val="24"/>
              </w:rPr>
            </w:pPr>
            <w:r w:rsidRPr="001C7B3B">
              <w:rPr>
                <w:rFonts w:ascii="Cambria" w:hAnsi="Cambria"/>
                <w:sz w:val="24"/>
                <w:szCs w:val="24"/>
              </w:rPr>
              <w:t>Σ</w:t>
            </w:r>
          </w:p>
        </w:tc>
        <w:tc>
          <w:tcPr>
            <w:tcW w:w="1605" w:type="dxa"/>
            <w:tcBorders>
              <w:top w:val="single" w:sz="4" w:space="0" w:color="auto"/>
              <w:tl2br w:val="nil"/>
              <w:tr2bl w:val="nil"/>
            </w:tcBorders>
          </w:tcPr>
          <w:p w14:paraId="4B7681D3" w14:textId="77777777" w:rsidR="001C7B3B" w:rsidRPr="001C7B3B" w:rsidRDefault="001C7B3B" w:rsidP="001C7B3B">
            <w:pPr>
              <w:tabs>
                <w:tab w:val="center" w:pos="1268"/>
              </w:tabs>
              <w:spacing w:line="360" w:lineRule="auto"/>
              <w:ind w:left="175"/>
              <w:jc w:val="center"/>
              <w:rPr>
                <w:rFonts w:ascii="Cambria" w:hAnsi="Cambria"/>
                <w:color w:val="000000"/>
                <w:sz w:val="24"/>
                <w:szCs w:val="24"/>
              </w:rPr>
            </w:pPr>
            <w:r w:rsidRPr="001C7B3B">
              <w:rPr>
                <w:rFonts w:ascii="Cambria" w:hAnsi="Cambria"/>
                <w:sz w:val="24"/>
                <w:szCs w:val="24"/>
              </w:rPr>
              <w:t>Σ</w:t>
            </w:r>
          </w:p>
        </w:tc>
        <w:tc>
          <w:tcPr>
            <w:tcW w:w="1490" w:type="dxa"/>
            <w:tcBorders>
              <w:top w:val="single" w:sz="4" w:space="0" w:color="auto"/>
              <w:tl2br w:val="nil"/>
              <w:tr2bl w:val="nil"/>
            </w:tcBorders>
          </w:tcPr>
          <w:p w14:paraId="1C5F5A5D" w14:textId="77777777" w:rsidR="001C7B3B" w:rsidRPr="001C7B3B" w:rsidRDefault="001C7B3B" w:rsidP="001C7B3B">
            <w:pPr>
              <w:tabs>
                <w:tab w:val="center" w:pos="1268"/>
              </w:tabs>
              <w:spacing w:line="360" w:lineRule="auto"/>
              <w:ind w:left="175"/>
              <w:jc w:val="center"/>
              <w:rPr>
                <w:rFonts w:ascii="Cambria" w:hAnsi="Cambria"/>
                <w:sz w:val="24"/>
                <w:szCs w:val="24"/>
              </w:rPr>
            </w:pPr>
            <w:r w:rsidRPr="001C7B3B">
              <w:rPr>
                <w:rFonts w:ascii="Cambria" w:hAnsi="Cambria"/>
                <w:sz w:val="24"/>
                <w:szCs w:val="24"/>
              </w:rPr>
              <w:t>Σ</w:t>
            </w:r>
          </w:p>
        </w:tc>
        <w:tc>
          <w:tcPr>
            <w:tcW w:w="1448" w:type="dxa"/>
            <w:tcBorders>
              <w:top w:val="single" w:sz="4" w:space="0" w:color="auto"/>
              <w:tl2br w:val="nil"/>
              <w:tr2bl w:val="nil"/>
            </w:tcBorders>
          </w:tcPr>
          <w:p w14:paraId="111A6C0B" w14:textId="77777777" w:rsidR="001C7B3B" w:rsidRPr="001C7B3B" w:rsidRDefault="001C7B3B" w:rsidP="001C7B3B">
            <w:pPr>
              <w:tabs>
                <w:tab w:val="center" w:pos="1268"/>
              </w:tabs>
              <w:spacing w:line="360" w:lineRule="auto"/>
              <w:ind w:left="450"/>
              <w:rPr>
                <w:rFonts w:ascii="Cambria" w:hAnsi="Cambria"/>
                <w:sz w:val="24"/>
                <w:szCs w:val="24"/>
              </w:rPr>
            </w:pPr>
            <w:r w:rsidRPr="001C7B3B">
              <w:rPr>
                <w:rFonts w:ascii="Cambria" w:hAnsi="Cambria"/>
                <w:sz w:val="24"/>
                <w:szCs w:val="24"/>
              </w:rPr>
              <w:t>Σ</w:t>
            </w:r>
          </w:p>
        </w:tc>
      </w:tr>
    </w:tbl>
    <w:p w14:paraId="140EB43E" w14:textId="77777777" w:rsidR="001C7B3B" w:rsidRPr="001C7B3B" w:rsidRDefault="001C7B3B" w:rsidP="001C7B3B">
      <w:pPr>
        <w:pStyle w:val="Akapitzlist"/>
        <w:spacing w:line="360" w:lineRule="auto"/>
        <w:ind w:left="0"/>
        <w:rPr>
          <w:rFonts w:ascii="Cambria" w:hAnsi="Cambria"/>
          <w:sz w:val="24"/>
          <w:szCs w:val="24"/>
        </w:rPr>
      </w:pPr>
      <w:r w:rsidRPr="001C7B3B">
        <w:rPr>
          <w:rFonts w:ascii="Cambria" w:hAnsi="Cambria"/>
          <w:sz w:val="24"/>
          <w:szCs w:val="24"/>
        </w:rPr>
        <w:t>Źródło: opracowanie własne.</w:t>
      </w:r>
    </w:p>
    <w:p w14:paraId="13257B8E" w14:textId="77777777" w:rsidR="001C7B3B" w:rsidRPr="001C7B3B" w:rsidRDefault="001C7B3B" w:rsidP="001C7B3B">
      <w:pPr>
        <w:spacing w:after="0" w:line="360" w:lineRule="auto"/>
        <w:rPr>
          <w:rFonts w:ascii="Cambria" w:hAnsi="Cambria"/>
          <w:sz w:val="24"/>
          <w:szCs w:val="24"/>
        </w:rPr>
      </w:pPr>
    </w:p>
    <w:p w14:paraId="20019F93" w14:textId="69700AFE" w:rsidR="001C7B3B" w:rsidRPr="001C7B3B" w:rsidRDefault="00901AFD" w:rsidP="00B63FB4">
      <w:pPr>
        <w:spacing w:line="360" w:lineRule="auto"/>
        <w:ind w:firstLine="709"/>
        <w:jc w:val="both"/>
        <w:rPr>
          <w:rFonts w:ascii="Cambria" w:hAnsi="Cambria"/>
          <w:color w:val="000000"/>
          <w:sz w:val="24"/>
          <w:szCs w:val="24"/>
        </w:rPr>
      </w:pPr>
      <w:r>
        <w:rPr>
          <w:rFonts w:ascii="Cambria" w:hAnsi="Cambria"/>
          <w:color w:val="000000"/>
          <w:sz w:val="24"/>
          <w:szCs w:val="24"/>
        </w:rPr>
        <w:t>Powyższe narzędzie ma charakter oddziaływania jednostronnego i jest niesymetryczne, to znaczy, że przykładowo ocena wpływu Celu Strategicznego 1 na Cel Strategiczny 2, może dać inny wynik, niż w przypadku podobnej analizy wpływu Cel Strategicznego 2 na Cel Strategiczny 1, dlatego też analizy te wykonuje się niezależnie, a w tym celu trzeba</w:t>
      </w:r>
      <w:r w:rsidR="001C7B3B" w:rsidRPr="001C7B3B">
        <w:rPr>
          <w:rFonts w:ascii="Cambria" w:hAnsi="Cambria"/>
          <w:color w:val="000000"/>
          <w:sz w:val="24"/>
          <w:szCs w:val="24"/>
        </w:rPr>
        <w:t xml:space="preserve"> </w:t>
      </w:r>
      <w:r>
        <w:rPr>
          <w:rFonts w:ascii="Cambria" w:hAnsi="Cambria"/>
          <w:color w:val="000000"/>
          <w:sz w:val="24"/>
          <w:szCs w:val="24"/>
        </w:rPr>
        <w:t>wpisać każdy cel</w:t>
      </w:r>
      <w:r w:rsidR="001C7B3B" w:rsidRPr="001C7B3B">
        <w:rPr>
          <w:rFonts w:ascii="Cambria" w:hAnsi="Cambria"/>
          <w:color w:val="000000"/>
          <w:sz w:val="24"/>
          <w:szCs w:val="24"/>
        </w:rPr>
        <w:t xml:space="preserve"> jednocześnie w wierszach i kolumnach </w:t>
      </w:r>
      <w:r>
        <w:rPr>
          <w:rFonts w:ascii="Cambria" w:hAnsi="Cambria"/>
          <w:color w:val="000000"/>
          <w:sz w:val="24"/>
          <w:szCs w:val="24"/>
        </w:rPr>
        <w:t xml:space="preserve">jednej </w:t>
      </w:r>
      <w:r w:rsidR="001C7B3B" w:rsidRPr="001C7B3B">
        <w:rPr>
          <w:rFonts w:ascii="Cambria" w:hAnsi="Cambria"/>
          <w:color w:val="000000"/>
          <w:sz w:val="24"/>
          <w:szCs w:val="24"/>
        </w:rPr>
        <w:t>tabeli</w:t>
      </w:r>
      <w:r>
        <w:rPr>
          <w:rFonts w:ascii="Cambria" w:hAnsi="Cambria"/>
          <w:color w:val="000000"/>
          <w:sz w:val="24"/>
          <w:szCs w:val="24"/>
        </w:rPr>
        <w:t>, co prezentuje powyższy wzór.</w:t>
      </w:r>
      <w:r w:rsidR="001C7B3B" w:rsidRPr="001C7B3B">
        <w:rPr>
          <w:rFonts w:ascii="Cambria" w:hAnsi="Cambria"/>
          <w:color w:val="000000"/>
          <w:sz w:val="24"/>
          <w:szCs w:val="24"/>
        </w:rPr>
        <w:t xml:space="preserve"> </w:t>
      </w:r>
      <w:r>
        <w:rPr>
          <w:rFonts w:ascii="Cambria" w:hAnsi="Cambria"/>
          <w:color w:val="000000"/>
          <w:sz w:val="24"/>
          <w:szCs w:val="24"/>
        </w:rPr>
        <w:t>Przyjęto, że możliwe są trzy warianty odpowiedzi</w:t>
      </w:r>
      <w:r w:rsidR="001C7B3B" w:rsidRPr="001C7B3B">
        <w:rPr>
          <w:rFonts w:ascii="Cambria" w:hAnsi="Cambria"/>
          <w:color w:val="000000"/>
          <w:sz w:val="24"/>
          <w:szCs w:val="24"/>
        </w:rPr>
        <w:t xml:space="preserve"> na pytanie jak realizacja </w:t>
      </w:r>
      <w:r w:rsidR="001C7B3B" w:rsidRPr="001C7B3B">
        <w:rPr>
          <w:rFonts w:ascii="Cambria" w:hAnsi="Cambria"/>
          <w:sz w:val="24"/>
          <w:szCs w:val="24"/>
        </w:rPr>
        <w:t>celu</w:t>
      </w:r>
      <w:r>
        <w:rPr>
          <w:rFonts w:ascii="Cambria" w:hAnsi="Cambria"/>
          <w:color w:val="000000"/>
          <w:sz w:val="24"/>
          <w:szCs w:val="24"/>
        </w:rPr>
        <w:t xml:space="preserve"> „x” wpłynie na realizację celu „y”, celu „z”</w:t>
      </w:r>
      <w:r w:rsidR="0044535A">
        <w:rPr>
          <w:rFonts w:ascii="Cambria" w:hAnsi="Cambria"/>
          <w:color w:val="000000"/>
          <w:sz w:val="24"/>
          <w:szCs w:val="24"/>
        </w:rPr>
        <w:t>, a także celu „y” na cele „x” i „z”,</w:t>
      </w:r>
      <w:r>
        <w:rPr>
          <w:rFonts w:ascii="Cambria" w:hAnsi="Cambria"/>
          <w:color w:val="000000"/>
          <w:sz w:val="24"/>
          <w:szCs w:val="24"/>
        </w:rPr>
        <w:t xml:space="preserve"> </w:t>
      </w:r>
      <w:r w:rsidR="001C7B3B" w:rsidRPr="001C7B3B">
        <w:rPr>
          <w:rFonts w:ascii="Cambria" w:hAnsi="Cambria"/>
          <w:color w:val="000000"/>
          <w:sz w:val="24"/>
          <w:szCs w:val="24"/>
        </w:rPr>
        <w:t>itd.</w:t>
      </w:r>
      <w:r w:rsidR="0044535A">
        <w:rPr>
          <w:rFonts w:ascii="Cambria" w:hAnsi="Cambria"/>
          <w:color w:val="000000"/>
          <w:sz w:val="24"/>
          <w:szCs w:val="24"/>
        </w:rPr>
        <w:t>:</w:t>
      </w:r>
      <w:r w:rsidR="0037271A">
        <w:rPr>
          <w:rFonts w:ascii="Cambria" w:hAnsi="Cambria"/>
          <w:color w:val="000000"/>
          <w:sz w:val="24"/>
          <w:szCs w:val="24"/>
        </w:rPr>
        <w:t xml:space="preserve"> „0” oznacza neutralność, czyli brak wpływu pozytywnego, jak również negatywnego. Należy to rozumieć w taki sposób, że przykładowo Cel Strategiczny 1 w żaden sposób nie wpływa (nie osłabia, ani nie wzmacnia realizacji) na Cel Strategiczny 2. Symbol „-1” oznacza wpływ negatywny, czyli według przyjętej wykładni przykładowo Cel Strategiczny 1 osłabia realizację Celu Strategicznego 2. Na przykład, gdy celem „x” jest </w:t>
      </w:r>
      <w:r w:rsidR="00D3408E">
        <w:rPr>
          <w:rFonts w:ascii="Cambria" w:hAnsi="Cambria"/>
          <w:color w:val="000000"/>
          <w:sz w:val="24"/>
          <w:szCs w:val="24"/>
        </w:rPr>
        <w:t xml:space="preserve">rozwój przemysłu, a celem „y” ochrona środowiska i rozwój terenów zielonych, można domniemywać, że istnieją pola konfliktowe pomiędzy tymi celami. Nie oznacza to automatycznego odrzucenia jednego z analizowanych celów, choć może tak się zdarzyć, jednak z pewnością wynik „-1” stanowi istotną wskazówkę do prowadzenia rozwiązań na niższych szczeblach „drzewa celów” w taki sposób, aby unikać pól konfliktowych (prowadzić działania rozwojowe względem analizowanych celów wzajemnie rozłącznie na tyle, na ile jest to możliwe). </w:t>
      </w:r>
      <w:r w:rsidR="001D1148" w:rsidRPr="001C7B3B">
        <w:rPr>
          <w:rFonts w:ascii="Cambria" w:hAnsi="Cambria"/>
          <w:color w:val="000000"/>
          <w:sz w:val="24"/>
          <w:szCs w:val="24"/>
        </w:rPr>
        <w:t>Trzeba mieć świadomość</w:t>
      </w:r>
      <w:r w:rsidR="001D1148">
        <w:rPr>
          <w:rFonts w:ascii="Cambria" w:hAnsi="Cambria"/>
          <w:color w:val="000000"/>
          <w:sz w:val="24"/>
          <w:szCs w:val="24"/>
        </w:rPr>
        <w:t xml:space="preserve"> przed </w:t>
      </w:r>
      <w:r w:rsidR="009B5C60">
        <w:rPr>
          <w:rFonts w:ascii="Cambria" w:hAnsi="Cambria"/>
          <w:color w:val="000000"/>
          <w:sz w:val="24"/>
          <w:szCs w:val="24"/>
        </w:rPr>
        <w:t>rozpoczęciem wdrażania zapisów s</w:t>
      </w:r>
      <w:r w:rsidR="001D1148">
        <w:rPr>
          <w:rFonts w:ascii="Cambria" w:hAnsi="Cambria"/>
          <w:color w:val="000000"/>
          <w:sz w:val="24"/>
          <w:szCs w:val="24"/>
        </w:rPr>
        <w:t>trategii</w:t>
      </w:r>
      <w:r w:rsidR="001D1148" w:rsidRPr="001C7B3B">
        <w:rPr>
          <w:rFonts w:ascii="Cambria" w:hAnsi="Cambria"/>
          <w:color w:val="000000"/>
          <w:sz w:val="24"/>
          <w:szCs w:val="24"/>
        </w:rPr>
        <w:t>, iż istnieją cele „konfliktowe”,</w:t>
      </w:r>
      <w:r w:rsidR="001D1148">
        <w:rPr>
          <w:rFonts w:ascii="Cambria" w:hAnsi="Cambria"/>
          <w:color w:val="000000"/>
          <w:sz w:val="24"/>
          <w:szCs w:val="24"/>
        </w:rPr>
        <w:t xml:space="preserve"> dzięki czemu możliwe jest łagodzenie założeń ewentualnych wzajemne osłabiających się działań, których suma pozwoli na </w:t>
      </w:r>
      <w:r w:rsidR="001D1148">
        <w:rPr>
          <w:rFonts w:ascii="Cambria" w:hAnsi="Cambria"/>
          <w:color w:val="000000"/>
          <w:sz w:val="24"/>
          <w:szCs w:val="24"/>
        </w:rPr>
        <w:lastRenderedPageBreak/>
        <w:t>realizację danego celu</w:t>
      </w:r>
      <w:r w:rsidR="001D1148" w:rsidRPr="001C7B3B">
        <w:rPr>
          <w:rFonts w:ascii="Cambria" w:hAnsi="Cambria"/>
          <w:color w:val="000000"/>
          <w:sz w:val="24"/>
          <w:szCs w:val="24"/>
        </w:rPr>
        <w:t>.</w:t>
      </w:r>
      <w:r w:rsidR="001D1148">
        <w:rPr>
          <w:rFonts w:ascii="Cambria" w:hAnsi="Cambria"/>
          <w:color w:val="000000"/>
          <w:sz w:val="24"/>
          <w:szCs w:val="24"/>
        </w:rPr>
        <w:t xml:space="preserve"> </w:t>
      </w:r>
      <w:r w:rsidR="00FF5F25">
        <w:rPr>
          <w:rFonts w:ascii="Cambria" w:hAnsi="Cambria"/>
          <w:color w:val="000000"/>
          <w:sz w:val="24"/>
          <w:szCs w:val="24"/>
        </w:rPr>
        <w:t>Rekomendacja dla braku automatycznego odrzucenia jednego z celów w przypadku wyniku „-1” wynika z jeszcze jednej istotnej przesłanki: Cele Strategiczne w ramach</w:t>
      </w:r>
      <w:r w:rsidR="00B568E8">
        <w:rPr>
          <w:rFonts w:ascii="Cambria" w:hAnsi="Cambria"/>
          <w:color w:val="000000"/>
          <w:sz w:val="24"/>
          <w:szCs w:val="24"/>
        </w:rPr>
        <w:t xml:space="preserve"> Strategii Rozwoju Powiatu Bocheńskiego</w:t>
      </w:r>
      <w:r w:rsidR="00BA7EDE">
        <w:rPr>
          <w:rFonts w:ascii="Cambria" w:hAnsi="Cambria"/>
          <w:color w:val="000000"/>
          <w:sz w:val="24"/>
          <w:szCs w:val="24"/>
        </w:rPr>
        <w:t xml:space="preserve"> na lata 2021-2030</w:t>
      </w:r>
      <w:r w:rsidR="00B568E8">
        <w:rPr>
          <w:rFonts w:ascii="Cambria" w:hAnsi="Cambria"/>
          <w:color w:val="000000"/>
          <w:sz w:val="24"/>
          <w:szCs w:val="24"/>
        </w:rPr>
        <w:t xml:space="preserve"> zostały wyznaczone w oparciu o pogłębione analizy stanu fak</w:t>
      </w:r>
      <w:r w:rsidR="009B5C60">
        <w:rPr>
          <w:rFonts w:ascii="Cambria" w:hAnsi="Cambria"/>
          <w:color w:val="000000"/>
          <w:sz w:val="24"/>
          <w:szCs w:val="24"/>
        </w:rPr>
        <w:t>tycznego i są filarami rozwoju p</w:t>
      </w:r>
      <w:r w:rsidR="00B568E8">
        <w:rPr>
          <w:rFonts w:ascii="Cambria" w:hAnsi="Cambria"/>
          <w:color w:val="000000"/>
          <w:sz w:val="24"/>
          <w:szCs w:val="24"/>
        </w:rPr>
        <w:t xml:space="preserve">owiatu, biorąc pod uwagę zarówno dostępne zasoby, jak i bariery rozwojowe, więc ewentualna rezygnacja z jednego z celów odbyłaby się ze stratą dla dynamiki, </w:t>
      </w:r>
      <w:r w:rsidR="009B5C60">
        <w:rPr>
          <w:rFonts w:ascii="Cambria" w:hAnsi="Cambria"/>
          <w:color w:val="000000"/>
          <w:sz w:val="24"/>
          <w:szCs w:val="24"/>
        </w:rPr>
        <w:t>kierunków i charakteru rozwoju p</w:t>
      </w:r>
      <w:r w:rsidR="00B568E8">
        <w:rPr>
          <w:rFonts w:ascii="Cambria" w:hAnsi="Cambria"/>
          <w:color w:val="000000"/>
          <w:sz w:val="24"/>
          <w:szCs w:val="24"/>
        </w:rPr>
        <w:t xml:space="preserve">owiatu. </w:t>
      </w:r>
    </w:p>
    <w:p w14:paraId="65423CF3" w14:textId="4ABAB298" w:rsidR="00E93249" w:rsidRDefault="00FF5F25" w:rsidP="001D1148">
      <w:pPr>
        <w:spacing w:line="360" w:lineRule="auto"/>
        <w:ind w:firstLine="709"/>
        <w:jc w:val="both"/>
        <w:rPr>
          <w:rFonts w:ascii="Cambria" w:hAnsi="Cambria"/>
          <w:color w:val="000000"/>
          <w:sz w:val="24"/>
          <w:szCs w:val="24"/>
        </w:rPr>
      </w:pPr>
      <w:r>
        <w:rPr>
          <w:rFonts w:ascii="Cambria" w:hAnsi="Cambria"/>
          <w:color w:val="000000"/>
          <w:sz w:val="24"/>
          <w:szCs w:val="24"/>
        </w:rPr>
        <w:t>Oprócz zaprezentowanej powyżej „quasi-binarnej”</w:t>
      </w:r>
      <w:r w:rsidR="001C7B3B" w:rsidRPr="001C7B3B">
        <w:rPr>
          <w:rFonts w:ascii="Cambria" w:hAnsi="Cambria"/>
          <w:color w:val="000000"/>
          <w:sz w:val="24"/>
          <w:szCs w:val="24"/>
        </w:rPr>
        <w:t xml:space="preserve"> metody </w:t>
      </w:r>
      <w:r>
        <w:rPr>
          <w:rFonts w:ascii="Cambria" w:hAnsi="Cambria"/>
          <w:color w:val="000000"/>
          <w:sz w:val="24"/>
          <w:szCs w:val="24"/>
        </w:rPr>
        <w:t>oceny korelacji (stosowane oceny „</w:t>
      </w:r>
      <w:r w:rsidR="001C7B3B" w:rsidRPr="001C7B3B">
        <w:rPr>
          <w:rFonts w:ascii="Cambria" w:hAnsi="Cambria"/>
          <w:color w:val="000000"/>
          <w:sz w:val="24"/>
          <w:szCs w:val="24"/>
        </w:rPr>
        <w:t>-1</w:t>
      </w:r>
      <w:r>
        <w:rPr>
          <w:rFonts w:ascii="Cambria" w:hAnsi="Cambria"/>
          <w:color w:val="000000"/>
          <w:sz w:val="24"/>
          <w:szCs w:val="24"/>
        </w:rPr>
        <w:t>”</w:t>
      </w:r>
      <w:r w:rsidR="001C7B3B" w:rsidRPr="001C7B3B">
        <w:rPr>
          <w:rFonts w:ascii="Cambria" w:hAnsi="Cambria"/>
          <w:color w:val="000000"/>
          <w:sz w:val="24"/>
          <w:szCs w:val="24"/>
        </w:rPr>
        <w:t>/</w:t>
      </w:r>
      <w:r>
        <w:rPr>
          <w:rFonts w:ascii="Cambria" w:hAnsi="Cambria"/>
          <w:color w:val="000000"/>
          <w:sz w:val="24"/>
          <w:szCs w:val="24"/>
        </w:rPr>
        <w:t xml:space="preserve"> „</w:t>
      </w:r>
      <w:r w:rsidR="001C7B3B" w:rsidRPr="001C7B3B">
        <w:rPr>
          <w:rFonts w:ascii="Cambria" w:hAnsi="Cambria"/>
          <w:color w:val="000000"/>
          <w:sz w:val="24"/>
          <w:szCs w:val="24"/>
        </w:rPr>
        <w:t>0</w:t>
      </w:r>
      <w:r>
        <w:rPr>
          <w:rFonts w:ascii="Cambria" w:hAnsi="Cambria"/>
          <w:color w:val="000000"/>
          <w:sz w:val="24"/>
          <w:szCs w:val="24"/>
        </w:rPr>
        <w:t>”</w:t>
      </w:r>
      <w:r w:rsidR="001C7B3B" w:rsidRPr="001C7B3B">
        <w:rPr>
          <w:rFonts w:ascii="Cambria" w:hAnsi="Cambria"/>
          <w:color w:val="000000"/>
          <w:sz w:val="24"/>
          <w:szCs w:val="24"/>
        </w:rPr>
        <w:t>/</w:t>
      </w:r>
      <w:r>
        <w:rPr>
          <w:rFonts w:ascii="Cambria" w:hAnsi="Cambria"/>
          <w:color w:val="000000"/>
          <w:sz w:val="24"/>
          <w:szCs w:val="24"/>
        </w:rPr>
        <w:t xml:space="preserve"> „</w:t>
      </w:r>
      <w:r w:rsidR="001C7B3B" w:rsidRPr="001C7B3B">
        <w:rPr>
          <w:rFonts w:ascii="Cambria" w:hAnsi="Cambria"/>
          <w:color w:val="000000"/>
          <w:sz w:val="24"/>
          <w:szCs w:val="24"/>
        </w:rPr>
        <w:t>1</w:t>
      </w:r>
      <w:r>
        <w:rPr>
          <w:rFonts w:ascii="Cambria" w:hAnsi="Cambria"/>
          <w:color w:val="000000"/>
          <w:sz w:val="24"/>
          <w:szCs w:val="24"/>
        </w:rPr>
        <w:t xml:space="preserve">”), </w:t>
      </w:r>
      <w:r w:rsidR="00E93249">
        <w:rPr>
          <w:rFonts w:ascii="Cambria" w:hAnsi="Cambria"/>
          <w:color w:val="000000"/>
          <w:sz w:val="24"/>
          <w:szCs w:val="24"/>
        </w:rPr>
        <w:t>która poniżej została wykorzystana do przeprowadzenia analizy wewnętrznej spójności celów Strategii Rozwoju Powiatu Bocheńskiego</w:t>
      </w:r>
      <w:r w:rsidR="009B5C60">
        <w:rPr>
          <w:rFonts w:ascii="Cambria" w:hAnsi="Cambria"/>
          <w:color w:val="000000"/>
          <w:sz w:val="24"/>
          <w:szCs w:val="24"/>
        </w:rPr>
        <w:t xml:space="preserve"> </w:t>
      </w:r>
      <w:r w:rsidR="009B5C60">
        <w:rPr>
          <w:rFonts w:ascii="Cambria" w:hAnsi="Cambria"/>
          <w:sz w:val="24"/>
          <w:szCs w:val="24"/>
        </w:rPr>
        <w:t>na lata 2021-2030</w:t>
      </w:r>
      <w:r w:rsidR="00E93249">
        <w:rPr>
          <w:rFonts w:ascii="Cambria" w:hAnsi="Cambria"/>
          <w:color w:val="000000"/>
          <w:sz w:val="24"/>
          <w:szCs w:val="24"/>
        </w:rPr>
        <w:t xml:space="preserve">, </w:t>
      </w:r>
      <w:r>
        <w:rPr>
          <w:rFonts w:ascii="Cambria" w:hAnsi="Cambria"/>
          <w:color w:val="000000"/>
          <w:sz w:val="24"/>
          <w:szCs w:val="24"/>
        </w:rPr>
        <w:t>istnieje również druga,</w:t>
      </w:r>
      <w:r w:rsidR="001C7B3B" w:rsidRPr="001C7B3B">
        <w:rPr>
          <w:rFonts w:ascii="Cambria" w:hAnsi="Cambria"/>
          <w:color w:val="000000"/>
          <w:sz w:val="24"/>
          <w:szCs w:val="24"/>
        </w:rPr>
        <w:t xml:space="preserve"> tzw. metoda siły, </w:t>
      </w:r>
      <w:r w:rsidR="001C7B3B" w:rsidRPr="001C7B3B">
        <w:rPr>
          <w:rFonts w:ascii="Cambria" w:hAnsi="Cambria"/>
          <w:sz w:val="24"/>
          <w:szCs w:val="24"/>
        </w:rPr>
        <w:t>polegająca</w:t>
      </w:r>
      <w:r w:rsidR="001C7B3B" w:rsidRPr="001C7B3B">
        <w:rPr>
          <w:rFonts w:ascii="Cambria" w:hAnsi="Cambria"/>
          <w:color w:val="000000"/>
          <w:sz w:val="24"/>
          <w:szCs w:val="24"/>
        </w:rPr>
        <w:t xml:space="preserve"> na stosowaniu </w:t>
      </w:r>
      <w:r>
        <w:rPr>
          <w:rFonts w:ascii="Cambria" w:hAnsi="Cambria"/>
          <w:color w:val="000000"/>
          <w:sz w:val="24"/>
          <w:szCs w:val="24"/>
        </w:rPr>
        <w:t xml:space="preserve">skali ocen, np. od „-5” do „5”, </w:t>
      </w:r>
      <w:r w:rsidR="00E93249">
        <w:rPr>
          <w:rFonts w:ascii="Cambria" w:hAnsi="Cambria"/>
          <w:color w:val="000000"/>
          <w:sz w:val="24"/>
          <w:szCs w:val="24"/>
        </w:rPr>
        <w:t xml:space="preserve">lub „-10” do „10”, </w:t>
      </w:r>
      <w:r>
        <w:rPr>
          <w:rFonts w:ascii="Cambria" w:hAnsi="Cambria"/>
          <w:color w:val="000000"/>
          <w:sz w:val="24"/>
          <w:szCs w:val="24"/>
        </w:rPr>
        <w:t>która dodatkowo wykazuje stopień</w:t>
      </w:r>
      <w:r w:rsidR="001C7B3B" w:rsidRPr="001C7B3B">
        <w:rPr>
          <w:rFonts w:ascii="Cambria" w:hAnsi="Cambria"/>
          <w:color w:val="000000"/>
          <w:sz w:val="24"/>
          <w:szCs w:val="24"/>
        </w:rPr>
        <w:t xml:space="preserve"> natężenia występowania danego zjawiska. </w:t>
      </w:r>
      <w:r w:rsidR="00E93249">
        <w:rPr>
          <w:rFonts w:ascii="Cambria" w:hAnsi="Cambria"/>
          <w:color w:val="000000"/>
          <w:sz w:val="24"/>
          <w:szCs w:val="24"/>
        </w:rPr>
        <w:t xml:space="preserve">Przykładowo stawiając ocenę „-4” w pięciostopniowej skali, dowiadujemy się nie tylko, że charakter relacji jest ujemny, ale również że jest on </w:t>
      </w:r>
      <w:r w:rsidR="00E93249" w:rsidRPr="001D1148">
        <w:rPr>
          <w:rFonts w:ascii="Cambria" w:hAnsi="Cambria"/>
          <w:color w:val="000000"/>
          <w:sz w:val="24"/>
          <w:szCs w:val="24"/>
        </w:rPr>
        <w:t xml:space="preserve">silnie negatywny. </w:t>
      </w:r>
      <w:r w:rsidR="001C7B3B" w:rsidRPr="001D1148">
        <w:rPr>
          <w:rFonts w:ascii="Cambria" w:hAnsi="Cambria"/>
          <w:color w:val="000000"/>
          <w:sz w:val="24"/>
          <w:szCs w:val="24"/>
        </w:rPr>
        <w:t xml:space="preserve">Warto jednak zauważyć, że metoda siły jest bardziej subiektywna od metody binarnej, choć obie te metody nie są w pełni obiektywne: przyznawane są autorskie oceny, które określają charakter, kierunek, a w przypadku metody siły – także natężenie </w:t>
      </w:r>
      <w:r w:rsidR="001D1148" w:rsidRPr="001D1148">
        <w:rPr>
          <w:rFonts w:ascii="Cambria" w:hAnsi="Cambria"/>
          <w:color w:val="000000"/>
          <w:sz w:val="24"/>
          <w:szCs w:val="24"/>
        </w:rPr>
        <w:t xml:space="preserve">danego </w:t>
      </w:r>
      <w:r w:rsidR="001C7B3B" w:rsidRPr="001D1148">
        <w:rPr>
          <w:rFonts w:ascii="Cambria" w:hAnsi="Cambria"/>
          <w:color w:val="000000"/>
          <w:sz w:val="24"/>
          <w:szCs w:val="24"/>
        </w:rPr>
        <w:t>zjawiska.</w:t>
      </w:r>
      <w:r w:rsidR="001C7B3B" w:rsidRPr="001C7B3B">
        <w:rPr>
          <w:rFonts w:ascii="Cambria" w:hAnsi="Cambria"/>
          <w:color w:val="000000"/>
          <w:sz w:val="24"/>
          <w:szCs w:val="24"/>
        </w:rPr>
        <w:t xml:space="preserve"> </w:t>
      </w:r>
    </w:p>
    <w:p w14:paraId="54FC2186" w14:textId="77777777" w:rsidR="001D1148" w:rsidRDefault="001D1148" w:rsidP="001D1148">
      <w:pPr>
        <w:spacing w:line="360" w:lineRule="auto"/>
        <w:ind w:firstLine="709"/>
        <w:jc w:val="both"/>
        <w:rPr>
          <w:rFonts w:ascii="Cambria" w:hAnsi="Cambria"/>
          <w:color w:val="000000"/>
          <w:sz w:val="24"/>
          <w:szCs w:val="24"/>
        </w:rPr>
      </w:pPr>
      <w:r>
        <w:rPr>
          <w:rFonts w:ascii="Cambria" w:hAnsi="Cambria"/>
          <w:color w:val="000000"/>
          <w:sz w:val="24"/>
          <w:szCs w:val="24"/>
        </w:rPr>
        <w:t>W ramach analizy wewnętrznej spójności celów, poszukuje się odpowiedzi</w:t>
      </w:r>
      <w:r w:rsidR="001C7B3B" w:rsidRPr="001C7B3B">
        <w:rPr>
          <w:rFonts w:ascii="Cambria" w:hAnsi="Cambria"/>
          <w:color w:val="000000"/>
          <w:sz w:val="24"/>
          <w:szCs w:val="24"/>
        </w:rPr>
        <w:t xml:space="preserve"> na pytanie o charakter związków pomiędzy poszczególnymi celami. Jeżeli związki są neutralne, uznaje się, że cele mogą być z powodzeniem realizowane tym bardziej, jeśli korelacja ma charakter dodatni</w:t>
      </w:r>
      <w:r>
        <w:rPr>
          <w:rFonts w:ascii="Cambria" w:hAnsi="Cambria"/>
          <w:color w:val="000000"/>
          <w:sz w:val="24"/>
          <w:szCs w:val="24"/>
        </w:rPr>
        <w:t xml:space="preserve"> (co oznacza, że realizacja celu „x”, dodatkowo przyczynia się do wzmacniania założeń celu „y”)</w:t>
      </w:r>
      <w:r w:rsidR="001C7B3B" w:rsidRPr="001C7B3B">
        <w:rPr>
          <w:rFonts w:ascii="Cambria" w:hAnsi="Cambria"/>
          <w:color w:val="000000"/>
          <w:sz w:val="24"/>
          <w:szCs w:val="24"/>
        </w:rPr>
        <w:t xml:space="preserve">. </w:t>
      </w:r>
    </w:p>
    <w:p w14:paraId="36F3A576" w14:textId="3A1EEA7C" w:rsidR="00B568E8" w:rsidRPr="004017BE" w:rsidRDefault="001C7B3B" w:rsidP="001D1148">
      <w:pPr>
        <w:spacing w:line="360" w:lineRule="auto"/>
        <w:ind w:firstLine="709"/>
        <w:jc w:val="both"/>
        <w:rPr>
          <w:rFonts w:ascii="Cambria" w:hAnsi="Cambria"/>
          <w:sz w:val="24"/>
          <w:szCs w:val="24"/>
        </w:rPr>
      </w:pPr>
      <w:r w:rsidRPr="001C7B3B">
        <w:rPr>
          <w:rFonts w:ascii="Cambria" w:hAnsi="Cambria"/>
          <w:sz w:val="24"/>
          <w:szCs w:val="24"/>
        </w:rPr>
        <w:t>Kluczowe znaczenie w prezentowanej metodyce analizy mają oczywiście autorskie oceny kierunku wpływu celu (jego realizacji) na kształtowanie się relacji między celami. Nie zdecydowano się na stopniowanie siły wpływu, z uwagi na złożoność problemu. Stopniowanie takie wymagałoby bowiem uwzględniania skali skutków realizacji danego celu. Ponadto metoda „siły wpływu” jest obarczona znacznie większy</w:t>
      </w:r>
      <w:r w:rsidR="001D1148">
        <w:rPr>
          <w:rFonts w:ascii="Cambria" w:hAnsi="Cambria"/>
          <w:sz w:val="24"/>
          <w:szCs w:val="24"/>
        </w:rPr>
        <w:t xml:space="preserve">m ryzykiem subiektywności ocen. </w:t>
      </w:r>
      <w:r w:rsidRPr="001C7B3B">
        <w:rPr>
          <w:rFonts w:ascii="Cambria" w:hAnsi="Cambria"/>
          <w:sz w:val="24"/>
          <w:szCs w:val="24"/>
        </w:rPr>
        <w:t xml:space="preserve">Nie przypisuje się jakiejś szczególnie ważnej rangi sumom znaków umieszczonych w dolnym wierszu macierzy ocen. Będą one jedynie orientacyjnym </w:t>
      </w:r>
      <w:r w:rsidRPr="004017BE">
        <w:rPr>
          <w:rFonts w:ascii="Cambria" w:hAnsi="Cambria"/>
          <w:sz w:val="24"/>
          <w:szCs w:val="24"/>
        </w:rPr>
        <w:t xml:space="preserve">punktem odniesienia dla uogólnionej oceny przedsięwzięć </w:t>
      </w:r>
      <w:r w:rsidR="009B5C60">
        <w:rPr>
          <w:rFonts w:ascii="Cambria" w:hAnsi="Cambria"/>
          <w:sz w:val="24"/>
          <w:szCs w:val="24"/>
        </w:rPr>
        <w:t>przyjętych w Strategii R</w:t>
      </w:r>
      <w:r w:rsidR="001D1148" w:rsidRPr="004017BE">
        <w:rPr>
          <w:rFonts w:ascii="Cambria" w:hAnsi="Cambria"/>
          <w:sz w:val="24"/>
          <w:szCs w:val="24"/>
        </w:rPr>
        <w:t>ozwoju P</w:t>
      </w:r>
      <w:r w:rsidRPr="004017BE">
        <w:rPr>
          <w:rFonts w:ascii="Cambria" w:hAnsi="Cambria"/>
          <w:sz w:val="24"/>
          <w:szCs w:val="24"/>
        </w:rPr>
        <w:t xml:space="preserve">owiatu </w:t>
      </w:r>
      <w:r w:rsidR="001D1148" w:rsidRPr="004017BE">
        <w:rPr>
          <w:rFonts w:ascii="Cambria" w:hAnsi="Cambria"/>
          <w:sz w:val="24"/>
          <w:szCs w:val="24"/>
        </w:rPr>
        <w:t>Bocheńskiego</w:t>
      </w:r>
      <w:r w:rsidR="009B5C60">
        <w:rPr>
          <w:rFonts w:ascii="Cambria" w:hAnsi="Cambria"/>
          <w:sz w:val="24"/>
          <w:szCs w:val="24"/>
        </w:rPr>
        <w:t xml:space="preserve"> na lata 2021-2030</w:t>
      </w:r>
      <w:r w:rsidRPr="004017BE">
        <w:rPr>
          <w:rFonts w:ascii="Cambria" w:hAnsi="Cambria"/>
          <w:sz w:val="24"/>
          <w:szCs w:val="24"/>
        </w:rPr>
        <w:t>.</w:t>
      </w:r>
      <w:r w:rsidR="001D1148" w:rsidRPr="004017BE">
        <w:rPr>
          <w:rFonts w:ascii="Cambria" w:hAnsi="Cambria"/>
          <w:sz w:val="24"/>
          <w:szCs w:val="24"/>
        </w:rPr>
        <w:t xml:space="preserve"> </w:t>
      </w:r>
      <w:r w:rsidR="00B568E8" w:rsidRPr="004017BE">
        <w:rPr>
          <w:rFonts w:ascii="Cambria" w:hAnsi="Cambria"/>
          <w:sz w:val="24"/>
          <w:szCs w:val="24"/>
        </w:rPr>
        <w:t xml:space="preserve">Co istotne, badanie </w:t>
      </w:r>
      <w:r w:rsidR="00B568E8" w:rsidRPr="004017BE">
        <w:rPr>
          <w:rFonts w:ascii="Cambria" w:hAnsi="Cambria"/>
          <w:sz w:val="24"/>
          <w:szCs w:val="24"/>
        </w:rPr>
        <w:lastRenderedPageBreak/>
        <w:t>przeprowadzono na poziomie Celów Strategicznych Strategii Rozwoju Powiatu Bocheńskiego</w:t>
      </w:r>
      <w:r w:rsidR="009B5C60">
        <w:rPr>
          <w:rFonts w:ascii="Cambria" w:hAnsi="Cambria"/>
          <w:sz w:val="24"/>
          <w:szCs w:val="24"/>
        </w:rPr>
        <w:t xml:space="preserve"> na lata 2021-2030</w:t>
      </w:r>
      <w:r w:rsidR="00B568E8" w:rsidRPr="004017BE">
        <w:rPr>
          <w:rFonts w:ascii="Cambria" w:hAnsi="Cambria"/>
          <w:sz w:val="24"/>
          <w:szCs w:val="24"/>
        </w:rPr>
        <w:t xml:space="preserve">, jednak ocena wpływu wymagała analizy następstw realizacji wszystkich celów i działań wynikających z ich </w:t>
      </w:r>
      <w:proofErr w:type="spellStart"/>
      <w:r w:rsidR="00B568E8" w:rsidRPr="004017BE">
        <w:rPr>
          <w:rFonts w:ascii="Cambria" w:hAnsi="Cambria"/>
          <w:sz w:val="24"/>
          <w:szCs w:val="24"/>
        </w:rPr>
        <w:t>dezagregacji</w:t>
      </w:r>
      <w:proofErr w:type="spellEnd"/>
      <w:r w:rsidR="00B568E8" w:rsidRPr="004017BE">
        <w:rPr>
          <w:rFonts w:ascii="Cambria" w:hAnsi="Cambria"/>
          <w:sz w:val="24"/>
          <w:szCs w:val="24"/>
        </w:rPr>
        <w:t xml:space="preserve"> (wszystkie niższe „piętra” tzw. „drzewa celów”). </w:t>
      </w:r>
    </w:p>
    <w:p w14:paraId="7E4BB749" w14:textId="28C28B5B" w:rsidR="001C7B3B" w:rsidRDefault="00216B28" w:rsidP="00E77CA9">
      <w:pPr>
        <w:pStyle w:val="Nowypodpunkt"/>
        <w:spacing w:after="0" w:line="240" w:lineRule="auto"/>
        <w:ind w:left="0" w:firstLine="0"/>
        <w:jc w:val="both"/>
        <w:rPr>
          <w:rFonts w:ascii="Cambria" w:hAnsi="Cambria"/>
          <w:szCs w:val="24"/>
        </w:rPr>
      </w:pPr>
      <w:r>
        <w:rPr>
          <w:rFonts w:ascii="Cambria" w:hAnsi="Cambria"/>
          <w:szCs w:val="24"/>
        </w:rPr>
        <w:t>Tabela 5</w:t>
      </w:r>
      <w:r w:rsidR="00E77CA9" w:rsidRPr="004017BE">
        <w:rPr>
          <w:rFonts w:ascii="Cambria" w:hAnsi="Cambria"/>
          <w:szCs w:val="24"/>
        </w:rPr>
        <w:t>. Macierz oceny wewnętrznej spójności celów dla Strategii Rozwoju Powiatu Bocheńskiego</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18"/>
        <w:gridCol w:w="1411"/>
        <w:gridCol w:w="1552"/>
        <w:gridCol w:w="1413"/>
        <w:gridCol w:w="1411"/>
        <w:gridCol w:w="844"/>
      </w:tblGrid>
      <w:tr w:rsidR="00E77CA9" w:rsidRPr="001C7B3B" w14:paraId="531A1D84" w14:textId="77777777" w:rsidTr="00E77CA9">
        <w:tc>
          <w:tcPr>
            <w:tcW w:w="1444" w:type="dxa"/>
            <w:shd w:val="clear" w:color="auto" w:fill="008080"/>
          </w:tcPr>
          <w:p w14:paraId="14C94AB8" w14:textId="77777777" w:rsidR="00CA5EDC" w:rsidRPr="00E77CA9" w:rsidRDefault="00CA5EDC" w:rsidP="007A7B9A">
            <w:pPr>
              <w:spacing w:line="360" w:lineRule="auto"/>
              <w:rPr>
                <w:rFonts w:ascii="Cambria" w:hAnsi="Cambria"/>
                <w:color w:val="FFFFFF"/>
                <w:sz w:val="24"/>
                <w:szCs w:val="24"/>
              </w:rPr>
            </w:pPr>
          </w:p>
        </w:tc>
        <w:tc>
          <w:tcPr>
            <w:tcW w:w="1418" w:type="dxa"/>
            <w:tcBorders>
              <w:bottom w:val="single" w:sz="4" w:space="0" w:color="auto"/>
            </w:tcBorders>
            <w:shd w:val="clear" w:color="auto" w:fill="008080"/>
          </w:tcPr>
          <w:p w14:paraId="09443643" w14:textId="509EB023" w:rsidR="00CA5EDC" w:rsidRPr="00E77CA9" w:rsidRDefault="00CA5EDC" w:rsidP="007A7B9A">
            <w:pPr>
              <w:spacing w:line="360" w:lineRule="auto"/>
              <w:rPr>
                <w:rFonts w:ascii="Cambria" w:hAnsi="Cambria"/>
                <w:color w:val="FFFFFF"/>
                <w:sz w:val="14"/>
                <w:szCs w:val="14"/>
              </w:rPr>
            </w:pPr>
            <w:r w:rsidRPr="00E77CA9">
              <w:rPr>
                <w:rFonts w:ascii="Cambria" w:hAnsi="Cambria"/>
                <w:color w:val="FFFFFF"/>
                <w:sz w:val="14"/>
                <w:szCs w:val="14"/>
              </w:rPr>
              <w:t>Cel Strategiczny 1</w:t>
            </w:r>
          </w:p>
        </w:tc>
        <w:tc>
          <w:tcPr>
            <w:tcW w:w="1411" w:type="dxa"/>
            <w:shd w:val="clear" w:color="auto" w:fill="008080"/>
          </w:tcPr>
          <w:p w14:paraId="18E24B69" w14:textId="18F1D9D5" w:rsidR="00CA5EDC" w:rsidRPr="00E77CA9" w:rsidRDefault="00CA5EDC" w:rsidP="007A7B9A">
            <w:pPr>
              <w:spacing w:line="360" w:lineRule="auto"/>
              <w:rPr>
                <w:rFonts w:ascii="Cambria" w:hAnsi="Cambria"/>
                <w:color w:val="FFFFFF"/>
                <w:sz w:val="14"/>
                <w:szCs w:val="14"/>
              </w:rPr>
            </w:pPr>
            <w:r w:rsidRPr="00E77CA9">
              <w:rPr>
                <w:rFonts w:ascii="Cambria" w:hAnsi="Cambria"/>
                <w:color w:val="FFFFFF"/>
                <w:sz w:val="14"/>
                <w:szCs w:val="14"/>
              </w:rPr>
              <w:t>Cel Strategiczny 2</w:t>
            </w:r>
          </w:p>
        </w:tc>
        <w:tc>
          <w:tcPr>
            <w:tcW w:w="1552" w:type="dxa"/>
            <w:shd w:val="clear" w:color="auto" w:fill="008080"/>
          </w:tcPr>
          <w:p w14:paraId="3C73AEEC" w14:textId="6176EC24" w:rsidR="00CA5EDC" w:rsidRPr="00E77CA9" w:rsidRDefault="00CA5EDC" w:rsidP="007A7B9A">
            <w:pPr>
              <w:spacing w:line="360" w:lineRule="auto"/>
              <w:rPr>
                <w:rFonts w:ascii="Cambria" w:hAnsi="Cambria"/>
                <w:color w:val="FFFFFF"/>
                <w:sz w:val="14"/>
                <w:szCs w:val="14"/>
              </w:rPr>
            </w:pPr>
            <w:r w:rsidRPr="00E77CA9">
              <w:rPr>
                <w:rFonts w:ascii="Cambria" w:hAnsi="Cambria"/>
                <w:color w:val="FFFFFF"/>
                <w:sz w:val="14"/>
                <w:szCs w:val="14"/>
              </w:rPr>
              <w:t>Cel Strategiczny 3</w:t>
            </w:r>
          </w:p>
        </w:tc>
        <w:tc>
          <w:tcPr>
            <w:tcW w:w="1413" w:type="dxa"/>
            <w:shd w:val="clear" w:color="auto" w:fill="008080"/>
          </w:tcPr>
          <w:p w14:paraId="3D0A5AEB" w14:textId="3A45B9EE" w:rsidR="00CA5EDC" w:rsidRPr="00E77CA9" w:rsidRDefault="00CA5EDC" w:rsidP="007A7B9A">
            <w:pPr>
              <w:spacing w:line="360" w:lineRule="auto"/>
              <w:rPr>
                <w:rFonts w:ascii="Cambria" w:hAnsi="Cambria"/>
                <w:color w:val="FFFFFF"/>
                <w:sz w:val="14"/>
                <w:szCs w:val="14"/>
              </w:rPr>
            </w:pPr>
            <w:r w:rsidRPr="00E77CA9">
              <w:rPr>
                <w:rFonts w:ascii="Cambria" w:hAnsi="Cambria"/>
                <w:color w:val="FFFFFF"/>
                <w:sz w:val="14"/>
                <w:szCs w:val="14"/>
              </w:rPr>
              <w:t>Cel Strategiczny 4</w:t>
            </w:r>
          </w:p>
        </w:tc>
        <w:tc>
          <w:tcPr>
            <w:tcW w:w="1411" w:type="dxa"/>
            <w:shd w:val="clear" w:color="auto" w:fill="008080"/>
          </w:tcPr>
          <w:p w14:paraId="276C8C20" w14:textId="32CA89F0" w:rsidR="00CA5EDC" w:rsidRPr="00E77CA9" w:rsidRDefault="00CA5EDC" w:rsidP="007A7B9A">
            <w:pPr>
              <w:spacing w:line="360" w:lineRule="auto"/>
              <w:rPr>
                <w:rFonts w:ascii="Cambria" w:hAnsi="Cambria"/>
                <w:color w:val="FFFFFF"/>
                <w:sz w:val="14"/>
                <w:szCs w:val="14"/>
              </w:rPr>
            </w:pPr>
            <w:r w:rsidRPr="00E77CA9">
              <w:rPr>
                <w:rFonts w:ascii="Cambria" w:hAnsi="Cambria"/>
                <w:color w:val="FFFFFF"/>
                <w:sz w:val="14"/>
                <w:szCs w:val="14"/>
              </w:rPr>
              <w:t>Cel Strategiczny 5</w:t>
            </w:r>
          </w:p>
        </w:tc>
        <w:tc>
          <w:tcPr>
            <w:tcW w:w="844" w:type="dxa"/>
            <w:shd w:val="clear" w:color="auto" w:fill="008080"/>
          </w:tcPr>
          <w:p w14:paraId="514EB247" w14:textId="5EACD4CC" w:rsidR="00CA5EDC" w:rsidRPr="00E77CA9" w:rsidRDefault="00CA5EDC" w:rsidP="007A7B9A">
            <w:pPr>
              <w:spacing w:line="360" w:lineRule="auto"/>
              <w:rPr>
                <w:rFonts w:ascii="Cambria" w:hAnsi="Cambria"/>
                <w:b/>
                <w:color w:val="FFFFFF"/>
                <w:sz w:val="14"/>
                <w:szCs w:val="14"/>
              </w:rPr>
            </w:pPr>
            <w:r w:rsidRPr="00E77CA9">
              <w:rPr>
                <w:rFonts w:ascii="Cambria" w:hAnsi="Cambria"/>
                <w:b/>
                <w:color w:val="FFFFFF"/>
                <w:sz w:val="14"/>
                <w:szCs w:val="14"/>
              </w:rPr>
              <w:t>Suma</w:t>
            </w:r>
          </w:p>
        </w:tc>
      </w:tr>
      <w:tr w:rsidR="00E77CA9" w:rsidRPr="001C7B3B" w14:paraId="6E588B47" w14:textId="77777777" w:rsidTr="00E77CA9">
        <w:tc>
          <w:tcPr>
            <w:tcW w:w="1444" w:type="dxa"/>
            <w:shd w:val="clear" w:color="auto" w:fill="008080"/>
          </w:tcPr>
          <w:p w14:paraId="2BEB34FC" w14:textId="00D8B92C" w:rsidR="00CA5EDC" w:rsidRPr="00E77CA9" w:rsidRDefault="00E77CA9" w:rsidP="007A7B9A">
            <w:pPr>
              <w:spacing w:line="360" w:lineRule="auto"/>
              <w:rPr>
                <w:rFonts w:ascii="Cambria" w:hAnsi="Cambria"/>
                <w:color w:val="FFFFFF"/>
                <w:sz w:val="24"/>
                <w:szCs w:val="24"/>
              </w:rPr>
            </w:pPr>
            <w:r w:rsidRPr="00E77CA9">
              <w:rPr>
                <w:rFonts w:ascii="Cambria" w:hAnsi="Cambria"/>
                <w:color w:val="FFFFFF"/>
                <w:sz w:val="14"/>
                <w:szCs w:val="14"/>
              </w:rPr>
              <w:t>Cel Strategiczny 1</w:t>
            </w:r>
          </w:p>
        </w:tc>
        <w:tc>
          <w:tcPr>
            <w:tcW w:w="1418" w:type="dxa"/>
            <w:tcBorders>
              <w:tl2br w:val="single" w:sz="4" w:space="0" w:color="auto"/>
              <w:tr2bl w:val="single" w:sz="4" w:space="0" w:color="auto"/>
            </w:tcBorders>
          </w:tcPr>
          <w:p w14:paraId="795C6DD4" w14:textId="77777777" w:rsidR="00CA5EDC" w:rsidRPr="00E77CA9" w:rsidRDefault="00CA5EDC" w:rsidP="00E77CA9">
            <w:pPr>
              <w:spacing w:line="360" w:lineRule="auto"/>
              <w:jc w:val="center"/>
              <w:rPr>
                <w:rFonts w:ascii="Cambria" w:hAnsi="Cambria"/>
                <w:color w:val="000000"/>
                <w:sz w:val="24"/>
                <w:szCs w:val="24"/>
              </w:rPr>
            </w:pPr>
          </w:p>
        </w:tc>
        <w:tc>
          <w:tcPr>
            <w:tcW w:w="1411" w:type="dxa"/>
            <w:tcBorders>
              <w:bottom w:val="single" w:sz="4" w:space="0" w:color="auto"/>
            </w:tcBorders>
          </w:tcPr>
          <w:p w14:paraId="69EE4663" w14:textId="61320629" w:rsidR="00CA5EDC" w:rsidRPr="00E77CA9" w:rsidRDefault="0006772A" w:rsidP="00E77CA9">
            <w:pPr>
              <w:spacing w:line="360" w:lineRule="auto"/>
              <w:ind w:left="117"/>
              <w:jc w:val="center"/>
              <w:rPr>
                <w:rFonts w:ascii="Cambria" w:hAnsi="Cambria"/>
                <w:color w:val="000000"/>
                <w:sz w:val="24"/>
                <w:szCs w:val="24"/>
              </w:rPr>
            </w:pPr>
            <w:r>
              <w:rPr>
                <w:rFonts w:ascii="Cambria" w:hAnsi="Cambria"/>
                <w:color w:val="000000"/>
                <w:sz w:val="24"/>
                <w:szCs w:val="24"/>
              </w:rPr>
              <w:t>1</w:t>
            </w:r>
          </w:p>
        </w:tc>
        <w:tc>
          <w:tcPr>
            <w:tcW w:w="1552" w:type="dxa"/>
            <w:tcBorders>
              <w:bottom w:val="single" w:sz="4" w:space="0" w:color="auto"/>
            </w:tcBorders>
          </w:tcPr>
          <w:p w14:paraId="750F4537" w14:textId="40CA492A" w:rsidR="00CA5EDC" w:rsidRPr="00E77CA9" w:rsidRDefault="0006772A" w:rsidP="00E77CA9">
            <w:pPr>
              <w:spacing w:line="360" w:lineRule="auto"/>
              <w:ind w:left="317"/>
              <w:jc w:val="center"/>
              <w:rPr>
                <w:rFonts w:ascii="Cambria" w:hAnsi="Cambria"/>
                <w:color w:val="000000"/>
                <w:sz w:val="24"/>
                <w:szCs w:val="24"/>
              </w:rPr>
            </w:pPr>
            <w:r>
              <w:rPr>
                <w:rFonts w:ascii="Cambria" w:hAnsi="Cambria"/>
                <w:color w:val="000000"/>
                <w:sz w:val="24"/>
                <w:szCs w:val="24"/>
              </w:rPr>
              <w:t>0</w:t>
            </w:r>
          </w:p>
        </w:tc>
        <w:tc>
          <w:tcPr>
            <w:tcW w:w="1413" w:type="dxa"/>
            <w:tcBorders>
              <w:bottom w:val="single" w:sz="4" w:space="0" w:color="auto"/>
            </w:tcBorders>
          </w:tcPr>
          <w:p w14:paraId="65DF357B" w14:textId="592702C8" w:rsidR="00CA5EDC" w:rsidRPr="00E77CA9" w:rsidRDefault="00E77CA9" w:rsidP="00E77CA9">
            <w:pPr>
              <w:spacing w:line="360" w:lineRule="auto"/>
              <w:ind w:left="317"/>
              <w:jc w:val="center"/>
              <w:rPr>
                <w:rFonts w:ascii="Cambria" w:hAnsi="Cambria"/>
                <w:color w:val="000000"/>
                <w:sz w:val="24"/>
                <w:szCs w:val="24"/>
              </w:rPr>
            </w:pPr>
            <w:r w:rsidRPr="00E77CA9">
              <w:rPr>
                <w:rFonts w:ascii="Cambria" w:hAnsi="Cambria"/>
                <w:color w:val="000000"/>
                <w:sz w:val="24"/>
                <w:szCs w:val="24"/>
              </w:rPr>
              <w:t>0</w:t>
            </w:r>
          </w:p>
        </w:tc>
        <w:tc>
          <w:tcPr>
            <w:tcW w:w="1411" w:type="dxa"/>
            <w:tcBorders>
              <w:bottom w:val="single" w:sz="4" w:space="0" w:color="auto"/>
            </w:tcBorders>
          </w:tcPr>
          <w:p w14:paraId="1557608F" w14:textId="7733AE5F" w:rsidR="00CA5EDC" w:rsidRPr="00E77CA9" w:rsidRDefault="00E77CA9" w:rsidP="00E77CA9">
            <w:pPr>
              <w:spacing w:line="360" w:lineRule="auto"/>
              <w:ind w:left="450"/>
              <w:jc w:val="center"/>
              <w:rPr>
                <w:rFonts w:ascii="Cambria" w:hAnsi="Cambria"/>
                <w:sz w:val="24"/>
                <w:szCs w:val="24"/>
              </w:rPr>
            </w:pPr>
            <w:r w:rsidRPr="00E77CA9">
              <w:rPr>
                <w:rFonts w:ascii="Cambria" w:hAnsi="Cambria"/>
                <w:sz w:val="24"/>
                <w:szCs w:val="24"/>
              </w:rPr>
              <w:t>0</w:t>
            </w:r>
          </w:p>
        </w:tc>
        <w:tc>
          <w:tcPr>
            <w:tcW w:w="844" w:type="dxa"/>
            <w:tcBorders>
              <w:bottom w:val="single" w:sz="4" w:space="0" w:color="auto"/>
            </w:tcBorders>
          </w:tcPr>
          <w:p w14:paraId="3F139C1B" w14:textId="4C7EE16B" w:rsidR="00CA5EDC" w:rsidRPr="00E77CA9" w:rsidRDefault="00E77CA9" w:rsidP="007A7B9A">
            <w:pPr>
              <w:spacing w:line="360" w:lineRule="auto"/>
              <w:ind w:left="450"/>
              <w:rPr>
                <w:rFonts w:ascii="Cambria" w:hAnsi="Cambria"/>
                <w:b/>
                <w:color w:val="000000"/>
                <w:sz w:val="24"/>
                <w:szCs w:val="24"/>
              </w:rPr>
            </w:pPr>
            <w:r w:rsidRPr="00E77CA9">
              <w:rPr>
                <w:rFonts w:ascii="Cambria" w:hAnsi="Cambria"/>
                <w:b/>
                <w:color w:val="000000"/>
                <w:sz w:val="24"/>
                <w:szCs w:val="24"/>
              </w:rPr>
              <w:t>1</w:t>
            </w:r>
          </w:p>
        </w:tc>
      </w:tr>
      <w:tr w:rsidR="00E77CA9" w:rsidRPr="001C7B3B" w14:paraId="6F9E9C5B" w14:textId="77777777" w:rsidTr="00E77CA9">
        <w:tc>
          <w:tcPr>
            <w:tcW w:w="1444" w:type="dxa"/>
            <w:shd w:val="clear" w:color="auto" w:fill="008080"/>
          </w:tcPr>
          <w:p w14:paraId="55E409F8" w14:textId="35EF9B93" w:rsidR="00CA5EDC" w:rsidRPr="00E77CA9" w:rsidRDefault="00E77CA9" w:rsidP="007A7B9A">
            <w:pPr>
              <w:spacing w:line="360" w:lineRule="auto"/>
              <w:rPr>
                <w:rFonts w:ascii="Cambria" w:hAnsi="Cambria"/>
                <w:color w:val="FFFFFF"/>
                <w:sz w:val="24"/>
                <w:szCs w:val="24"/>
              </w:rPr>
            </w:pPr>
            <w:r w:rsidRPr="00E77CA9">
              <w:rPr>
                <w:rFonts w:ascii="Cambria" w:hAnsi="Cambria"/>
                <w:color w:val="FFFFFF"/>
                <w:sz w:val="14"/>
                <w:szCs w:val="14"/>
              </w:rPr>
              <w:t>Cel Strategiczny 2</w:t>
            </w:r>
          </w:p>
        </w:tc>
        <w:tc>
          <w:tcPr>
            <w:tcW w:w="1418" w:type="dxa"/>
          </w:tcPr>
          <w:p w14:paraId="285F4D95" w14:textId="15B14E5D" w:rsidR="00CA5EDC" w:rsidRPr="00E77CA9" w:rsidRDefault="0006772A" w:rsidP="00E77CA9">
            <w:pPr>
              <w:spacing w:line="360" w:lineRule="auto"/>
              <w:ind w:left="176"/>
              <w:jc w:val="center"/>
              <w:rPr>
                <w:rFonts w:ascii="Cambria" w:hAnsi="Cambria"/>
                <w:color w:val="000000"/>
                <w:sz w:val="24"/>
                <w:szCs w:val="24"/>
              </w:rPr>
            </w:pPr>
            <w:r>
              <w:rPr>
                <w:rFonts w:ascii="Cambria" w:hAnsi="Cambria"/>
                <w:color w:val="000000"/>
                <w:sz w:val="24"/>
                <w:szCs w:val="24"/>
              </w:rPr>
              <w:t>1</w:t>
            </w:r>
          </w:p>
        </w:tc>
        <w:tc>
          <w:tcPr>
            <w:tcW w:w="1411" w:type="dxa"/>
            <w:tcBorders>
              <w:tl2br w:val="single" w:sz="4" w:space="0" w:color="auto"/>
              <w:tr2bl w:val="single" w:sz="4" w:space="0" w:color="auto"/>
            </w:tcBorders>
          </w:tcPr>
          <w:p w14:paraId="6B30027A" w14:textId="77777777" w:rsidR="00CA5EDC" w:rsidRPr="00E77CA9" w:rsidRDefault="00CA5EDC" w:rsidP="00E77CA9">
            <w:pPr>
              <w:spacing w:line="360" w:lineRule="auto"/>
              <w:ind w:left="117"/>
              <w:jc w:val="center"/>
              <w:rPr>
                <w:rFonts w:ascii="Cambria" w:hAnsi="Cambria"/>
                <w:color w:val="000000"/>
                <w:sz w:val="24"/>
                <w:szCs w:val="24"/>
              </w:rPr>
            </w:pPr>
          </w:p>
        </w:tc>
        <w:tc>
          <w:tcPr>
            <w:tcW w:w="1552" w:type="dxa"/>
            <w:tcBorders>
              <w:tl2br w:val="nil"/>
              <w:tr2bl w:val="nil"/>
            </w:tcBorders>
          </w:tcPr>
          <w:p w14:paraId="2BDBE8C0" w14:textId="59B6BF45" w:rsidR="00CA5EDC" w:rsidRPr="00E77CA9" w:rsidRDefault="00E77CA9" w:rsidP="00E77CA9">
            <w:pPr>
              <w:spacing w:line="360" w:lineRule="auto"/>
              <w:ind w:left="317"/>
              <w:jc w:val="center"/>
              <w:rPr>
                <w:rFonts w:ascii="Cambria" w:hAnsi="Cambria"/>
                <w:color w:val="000000"/>
                <w:sz w:val="24"/>
                <w:szCs w:val="24"/>
              </w:rPr>
            </w:pPr>
            <w:r w:rsidRPr="00E77CA9">
              <w:rPr>
                <w:rFonts w:ascii="Cambria" w:hAnsi="Cambria"/>
                <w:color w:val="000000"/>
                <w:sz w:val="24"/>
                <w:szCs w:val="24"/>
              </w:rPr>
              <w:t>0</w:t>
            </w:r>
          </w:p>
        </w:tc>
        <w:tc>
          <w:tcPr>
            <w:tcW w:w="1413" w:type="dxa"/>
            <w:tcBorders>
              <w:bottom w:val="single" w:sz="4" w:space="0" w:color="auto"/>
              <w:tl2br w:val="nil"/>
              <w:tr2bl w:val="nil"/>
            </w:tcBorders>
          </w:tcPr>
          <w:p w14:paraId="2E7CCCEA" w14:textId="29FED351" w:rsidR="00CA5EDC" w:rsidRPr="00E77CA9" w:rsidRDefault="0006772A" w:rsidP="00E77CA9">
            <w:pPr>
              <w:spacing w:line="360" w:lineRule="auto"/>
              <w:ind w:left="317"/>
              <w:jc w:val="center"/>
              <w:rPr>
                <w:rFonts w:ascii="Cambria" w:hAnsi="Cambria"/>
                <w:color w:val="000000"/>
                <w:sz w:val="24"/>
                <w:szCs w:val="24"/>
              </w:rPr>
            </w:pPr>
            <w:r>
              <w:rPr>
                <w:rFonts w:ascii="Cambria" w:hAnsi="Cambria"/>
                <w:color w:val="000000"/>
                <w:sz w:val="24"/>
                <w:szCs w:val="24"/>
              </w:rPr>
              <w:t>0</w:t>
            </w:r>
          </w:p>
        </w:tc>
        <w:tc>
          <w:tcPr>
            <w:tcW w:w="1411" w:type="dxa"/>
            <w:tcBorders>
              <w:bottom w:val="single" w:sz="4" w:space="0" w:color="auto"/>
              <w:tl2br w:val="nil"/>
              <w:tr2bl w:val="nil"/>
            </w:tcBorders>
          </w:tcPr>
          <w:p w14:paraId="6D02CBD3" w14:textId="0CB562F9" w:rsidR="00CA5EDC" w:rsidRPr="00E77CA9" w:rsidRDefault="0006772A" w:rsidP="00E77CA9">
            <w:pPr>
              <w:spacing w:line="360" w:lineRule="auto"/>
              <w:ind w:left="450"/>
              <w:jc w:val="center"/>
              <w:rPr>
                <w:rFonts w:ascii="Cambria" w:hAnsi="Cambria"/>
                <w:sz w:val="24"/>
                <w:szCs w:val="24"/>
              </w:rPr>
            </w:pPr>
            <w:r>
              <w:rPr>
                <w:rFonts w:ascii="Cambria" w:hAnsi="Cambria"/>
                <w:sz w:val="24"/>
                <w:szCs w:val="24"/>
              </w:rPr>
              <w:t>1</w:t>
            </w:r>
          </w:p>
        </w:tc>
        <w:tc>
          <w:tcPr>
            <w:tcW w:w="844" w:type="dxa"/>
            <w:tcBorders>
              <w:bottom w:val="single" w:sz="4" w:space="0" w:color="auto"/>
              <w:tl2br w:val="nil"/>
              <w:tr2bl w:val="nil"/>
            </w:tcBorders>
          </w:tcPr>
          <w:p w14:paraId="04CE0B92" w14:textId="2E64F280" w:rsidR="00CA5EDC" w:rsidRPr="00E77CA9" w:rsidRDefault="0006772A" w:rsidP="007A7B9A">
            <w:pPr>
              <w:spacing w:line="360" w:lineRule="auto"/>
              <w:ind w:left="450"/>
              <w:rPr>
                <w:rFonts w:ascii="Cambria" w:hAnsi="Cambria"/>
                <w:b/>
                <w:color w:val="000000"/>
                <w:sz w:val="24"/>
                <w:szCs w:val="24"/>
              </w:rPr>
            </w:pPr>
            <w:r>
              <w:rPr>
                <w:rFonts w:ascii="Cambria" w:hAnsi="Cambria"/>
                <w:b/>
                <w:sz w:val="24"/>
                <w:szCs w:val="24"/>
              </w:rPr>
              <w:t>2</w:t>
            </w:r>
          </w:p>
        </w:tc>
      </w:tr>
      <w:tr w:rsidR="00E77CA9" w:rsidRPr="001C7B3B" w14:paraId="70B1B828" w14:textId="77777777" w:rsidTr="00E77CA9">
        <w:tc>
          <w:tcPr>
            <w:tcW w:w="1444" w:type="dxa"/>
            <w:shd w:val="clear" w:color="auto" w:fill="008080"/>
          </w:tcPr>
          <w:p w14:paraId="32E1315E" w14:textId="37312B21" w:rsidR="00CA5EDC" w:rsidRPr="00E77CA9" w:rsidRDefault="00E77CA9" w:rsidP="007A7B9A">
            <w:pPr>
              <w:spacing w:line="360" w:lineRule="auto"/>
              <w:rPr>
                <w:rFonts w:ascii="Cambria" w:hAnsi="Cambria"/>
                <w:color w:val="FFFFFF"/>
                <w:sz w:val="24"/>
                <w:szCs w:val="24"/>
              </w:rPr>
            </w:pPr>
            <w:r w:rsidRPr="00E77CA9">
              <w:rPr>
                <w:rFonts w:ascii="Cambria" w:hAnsi="Cambria"/>
                <w:color w:val="FFFFFF"/>
                <w:sz w:val="14"/>
                <w:szCs w:val="14"/>
              </w:rPr>
              <w:t>Cel Strategiczny 3</w:t>
            </w:r>
          </w:p>
        </w:tc>
        <w:tc>
          <w:tcPr>
            <w:tcW w:w="1418" w:type="dxa"/>
          </w:tcPr>
          <w:p w14:paraId="042FA29E" w14:textId="39D0D684" w:rsidR="00CA5EDC" w:rsidRPr="00E77CA9" w:rsidRDefault="0006772A" w:rsidP="00E77CA9">
            <w:pPr>
              <w:spacing w:line="360" w:lineRule="auto"/>
              <w:ind w:left="176"/>
              <w:jc w:val="center"/>
              <w:rPr>
                <w:rFonts w:ascii="Cambria" w:hAnsi="Cambria"/>
                <w:color w:val="000000"/>
                <w:sz w:val="24"/>
                <w:szCs w:val="24"/>
              </w:rPr>
            </w:pPr>
            <w:r>
              <w:rPr>
                <w:rFonts w:ascii="Cambria" w:hAnsi="Cambria"/>
                <w:color w:val="000000"/>
                <w:sz w:val="24"/>
                <w:szCs w:val="24"/>
              </w:rPr>
              <w:t>1</w:t>
            </w:r>
          </w:p>
        </w:tc>
        <w:tc>
          <w:tcPr>
            <w:tcW w:w="1411" w:type="dxa"/>
          </w:tcPr>
          <w:p w14:paraId="327E351B" w14:textId="4DE7923D" w:rsidR="00CA5EDC" w:rsidRPr="00E77CA9" w:rsidRDefault="00E77CA9" w:rsidP="00E77CA9">
            <w:pPr>
              <w:spacing w:line="360" w:lineRule="auto"/>
              <w:ind w:left="117"/>
              <w:jc w:val="center"/>
              <w:rPr>
                <w:rFonts w:ascii="Cambria" w:hAnsi="Cambria"/>
                <w:color w:val="000000"/>
                <w:sz w:val="24"/>
                <w:szCs w:val="24"/>
              </w:rPr>
            </w:pPr>
            <w:r w:rsidRPr="00E77CA9">
              <w:rPr>
                <w:rFonts w:ascii="Cambria" w:hAnsi="Cambria"/>
                <w:color w:val="000000"/>
                <w:sz w:val="24"/>
                <w:szCs w:val="24"/>
              </w:rPr>
              <w:t>0</w:t>
            </w:r>
          </w:p>
        </w:tc>
        <w:tc>
          <w:tcPr>
            <w:tcW w:w="1552" w:type="dxa"/>
            <w:tcBorders>
              <w:bottom w:val="single" w:sz="4" w:space="0" w:color="auto"/>
              <w:tl2br w:val="single" w:sz="4" w:space="0" w:color="auto"/>
              <w:tr2bl w:val="single" w:sz="4" w:space="0" w:color="auto"/>
            </w:tcBorders>
          </w:tcPr>
          <w:p w14:paraId="2EC81F02" w14:textId="77777777" w:rsidR="00CA5EDC" w:rsidRPr="00E77CA9" w:rsidRDefault="00CA5EDC" w:rsidP="00E77CA9">
            <w:pPr>
              <w:spacing w:line="360" w:lineRule="auto"/>
              <w:ind w:left="317"/>
              <w:jc w:val="center"/>
              <w:rPr>
                <w:rFonts w:ascii="Cambria" w:hAnsi="Cambria"/>
                <w:color w:val="000000"/>
                <w:sz w:val="24"/>
                <w:szCs w:val="24"/>
              </w:rPr>
            </w:pPr>
          </w:p>
        </w:tc>
        <w:tc>
          <w:tcPr>
            <w:tcW w:w="1413" w:type="dxa"/>
            <w:tcBorders>
              <w:bottom w:val="single" w:sz="4" w:space="0" w:color="auto"/>
              <w:tl2br w:val="nil"/>
              <w:tr2bl w:val="nil"/>
            </w:tcBorders>
          </w:tcPr>
          <w:p w14:paraId="4E5A4D2B" w14:textId="23D8B3A8" w:rsidR="00CA5EDC" w:rsidRPr="00E77CA9" w:rsidRDefault="0006772A" w:rsidP="00E77CA9">
            <w:pPr>
              <w:spacing w:line="360" w:lineRule="auto"/>
              <w:ind w:left="317"/>
              <w:jc w:val="center"/>
              <w:rPr>
                <w:rFonts w:ascii="Cambria" w:hAnsi="Cambria"/>
                <w:color w:val="000000"/>
                <w:sz w:val="24"/>
                <w:szCs w:val="24"/>
              </w:rPr>
            </w:pPr>
            <w:r>
              <w:rPr>
                <w:rFonts w:ascii="Cambria" w:hAnsi="Cambria"/>
                <w:color w:val="000000"/>
                <w:sz w:val="24"/>
                <w:szCs w:val="24"/>
              </w:rPr>
              <w:t>1</w:t>
            </w:r>
          </w:p>
        </w:tc>
        <w:tc>
          <w:tcPr>
            <w:tcW w:w="1411" w:type="dxa"/>
            <w:tcBorders>
              <w:bottom w:val="single" w:sz="4" w:space="0" w:color="auto"/>
              <w:tl2br w:val="nil"/>
              <w:tr2bl w:val="nil"/>
            </w:tcBorders>
          </w:tcPr>
          <w:p w14:paraId="3418A134" w14:textId="77D4A6BA" w:rsidR="00CA5EDC" w:rsidRPr="00E77CA9" w:rsidRDefault="00E77CA9" w:rsidP="00E77CA9">
            <w:pPr>
              <w:spacing w:line="360" w:lineRule="auto"/>
              <w:ind w:left="450"/>
              <w:jc w:val="center"/>
              <w:rPr>
                <w:rFonts w:ascii="Cambria" w:hAnsi="Cambria"/>
                <w:sz w:val="24"/>
                <w:szCs w:val="24"/>
              </w:rPr>
            </w:pPr>
            <w:r w:rsidRPr="00E77CA9">
              <w:rPr>
                <w:rFonts w:ascii="Cambria" w:hAnsi="Cambria"/>
                <w:sz w:val="24"/>
                <w:szCs w:val="24"/>
              </w:rPr>
              <w:t>0</w:t>
            </w:r>
          </w:p>
        </w:tc>
        <w:tc>
          <w:tcPr>
            <w:tcW w:w="844" w:type="dxa"/>
            <w:tcBorders>
              <w:bottom w:val="single" w:sz="4" w:space="0" w:color="auto"/>
              <w:tl2br w:val="nil"/>
              <w:tr2bl w:val="nil"/>
            </w:tcBorders>
          </w:tcPr>
          <w:p w14:paraId="794F425C" w14:textId="283BF868" w:rsidR="00CA5EDC" w:rsidRPr="00E77CA9" w:rsidRDefault="0006772A" w:rsidP="007A7B9A">
            <w:pPr>
              <w:spacing w:line="360" w:lineRule="auto"/>
              <w:ind w:left="450"/>
              <w:rPr>
                <w:rFonts w:ascii="Cambria" w:hAnsi="Cambria"/>
                <w:b/>
                <w:color w:val="000000"/>
                <w:sz w:val="24"/>
                <w:szCs w:val="24"/>
              </w:rPr>
            </w:pPr>
            <w:r>
              <w:rPr>
                <w:rFonts w:ascii="Cambria" w:hAnsi="Cambria"/>
                <w:b/>
                <w:sz w:val="24"/>
                <w:szCs w:val="24"/>
              </w:rPr>
              <w:t>2</w:t>
            </w:r>
          </w:p>
        </w:tc>
      </w:tr>
      <w:tr w:rsidR="00E77CA9" w:rsidRPr="001C7B3B" w14:paraId="4CB5DAE1" w14:textId="77777777" w:rsidTr="00E77CA9">
        <w:tc>
          <w:tcPr>
            <w:tcW w:w="1444" w:type="dxa"/>
            <w:shd w:val="clear" w:color="auto" w:fill="008080"/>
          </w:tcPr>
          <w:p w14:paraId="6CF2D6BB" w14:textId="5D99EEB2" w:rsidR="00CA5EDC" w:rsidRPr="00E77CA9" w:rsidRDefault="00E77CA9" w:rsidP="007A7B9A">
            <w:pPr>
              <w:spacing w:line="360" w:lineRule="auto"/>
              <w:rPr>
                <w:rFonts w:ascii="Cambria" w:hAnsi="Cambria"/>
                <w:color w:val="FFFFFF"/>
                <w:sz w:val="24"/>
                <w:szCs w:val="24"/>
              </w:rPr>
            </w:pPr>
            <w:r w:rsidRPr="00E77CA9">
              <w:rPr>
                <w:rFonts w:ascii="Cambria" w:hAnsi="Cambria"/>
                <w:color w:val="FFFFFF"/>
                <w:sz w:val="14"/>
                <w:szCs w:val="14"/>
              </w:rPr>
              <w:t>Cel Strategiczny 4</w:t>
            </w:r>
          </w:p>
        </w:tc>
        <w:tc>
          <w:tcPr>
            <w:tcW w:w="1418" w:type="dxa"/>
          </w:tcPr>
          <w:p w14:paraId="3B24BC0B" w14:textId="08DE4DEA" w:rsidR="00CA5EDC" w:rsidRPr="00E77CA9" w:rsidRDefault="0006772A" w:rsidP="00E77CA9">
            <w:pPr>
              <w:spacing w:line="360" w:lineRule="auto"/>
              <w:ind w:left="176"/>
              <w:jc w:val="center"/>
              <w:rPr>
                <w:rFonts w:ascii="Cambria" w:hAnsi="Cambria"/>
                <w:color w:val="000000"/>
                <w:sz w:val="24"/>
                <w:szCs w:val="24"/>
              </w:rPr>
            </w:pPr>
            <w:r>
              <w:rPr>
                <w:rFonts w:ascii="Cambria" w:hAnsi="Cambria"/>
                <w:color w:val="000000"/>
                <w:sz w:val="24"/>
                <w:szCs w:val="24"/>
              </w:rPr>
              <w:t>0</w:t>
            </w:r>
          </w:p>
        </w:tc>
        <w:tc>
          <w:tcPr>
            <w:tcW w:w="1411" w:type="dxa"/>
          </w:tcPr>
          <w:p w14:paraId="0B4ED26F" w14:textId="434DEA96" w:rsidR="00CA5EDC" w:rsidRPr="00E77CA9" w:rsidRDefault="0006772A" w:rsidP="00E77CA9">
            <w:pPr>
              <w:spacing w:line="360" w:lineRule="auto"/>
              <w:ind w:left="117"/>
              <w:jc w:val="center"/>
              <w:rPr>
                <w:rFonts w:ascii="Cambria" w:hAnsi="Cambria"/>
                <w:color w:val="000000"/>
                <w:sz w:val="24"/>
                <w:szCs w:val="24"/>
              </w:rPr>
            </w:pPr>
            <w:r>
              <w:rPr>
                <w:rFonts w:ascii="Cambria" w:hAnsi="Cambria"/>
                <w:color w:val="000000"/>
                <w:sz w:val="24"/>
                <w:szCs w:val="24"/>
              </w:rPr>
              <w:t>0</w:t>
            </w:r>
          </w:p>
        </w:tc>
        <w:tc>
          <w:tcPr>
            <w:tcW w:w="1552" w:type="dxa"/>
            <w:tcBorders>
              <w:bottom w:val="single" w:sz="4" w:space="0" w:color="auto"/>
              <w:tl2br w:val="nil"/>
              <w:tr2bl w:val="nil"/>
            </w:tcBorders>
          </w:tcPr>
          <w:p w14:paraId="69EB9708" w14:textId="4A084527" w:rsidR="00CA5EDC" w:rsidRPr="00E77CA9" w:rsidRDefault="00E77CA9" w:rsidP="00E77CA9">
            <w:pPr>
              <w:spacing w:line="360" w:lineRule="auto"/>
              <w:ind w:left="317"/>
              <w:jc w:val="center"/>
              <w:rPr>
                <w:rFonts w:ascii="Cambria" w:hAnsi="Cambria"/>
                <w:color w:val="000000"/>
                <w:sz w:val="24"/>
                <w:szCs w:val="24"/>
              </w:rPr>
            </w:pPr>
            <w:r w:rsidRPr="00E77CA9">
              <w:rPr>
                <w:rFonts w:ascii="Cambria" w:hAnsi="Cambria"/>
                <w:color w:val="000000"/>
                <w:sz w:val="24"/>
                <w:szCs w:val="24"/>
              </w:rPr>
              <w:t>0</w:t>
            </w:r>
          </w:p>
        </w:tc>
        <w:tc>
          <w:tcPr>
            <w:tcW w:w="1413" w:type="dxa"/>
            <w:tcBorders>
              <w:bottom w:val="single" w:sz="4" w:space="0" w:color="auto"/>
              <w:tl2br w:val="single" w:sz="4" w:space="0" w:color="auto"/>
              <w:tr2bl w:val="single" w:sz="4" w:space="0" w:color="auto"/>
            </w:tcBorders>
          </w:tcPr>
          <w:p w14:paraId="0E0DFC47" w14:textId="77777777" w:rsidR="00CA5EDC" w:rsidRPr="00E77CA9" w:rsidRDefault="00CA5EDC" w:rsidP="00E77CA9">
            <w:pPr>
              <w:spacing w:line="360" w:lineRule="auto"/>
              <w:ind w:left="317"/>
              <w:jc w:val="center"/>
              <w:rPr>
                <w:rFonts w:ascii="Cambria" w:hAnsi="Cambria"/>
                <w:color w:val="000000"/>
                <w:sz w:val="24"/>
                <w:szCs w:val="24"/>
              </w:rPr>
            </w:pPr>
          </w:p>
        </w:tc>
        <w:tc>
          <w:tcPr>
            <w:tcW w:w="1411" w:type="dxa"/>
            <w:tcBorders>
              <w:bottom w:val="single" w:sz="4" w:space="0" w:color="auto"/>
              <w:tl2br w:val="nil"/>
              <w:tr2bl w:val="nil"/>
            </w:tcBorders>
          </w:tcPr>
          <w:p w14:paraId="352B8C04" w14:textId="62106F44" w:rsidR="00CA5EDC" w:rsidRPr="00E77CA9" w:rsidRDefault="0006772A" w:rsidP="00E77CA9">
            <w:pPr>
              <w:spacing w:line="360" w:lineRule="auto"/>
              <w:ind w:left="450"/>
              <w:jc w:val="center"/>
              <w:rPr>
                <w:rFonts w:ascii="Cambria" w:hAnsi="Cambria"/>
                <w:sz w:val="24"/>
                <w:szCs w:val="24"/>
              </w:rPr>
            </w:pPr>
            <w:r>
              <w:rPr>
                <w:rFonts w:ascii="Cambria" w:hAnsi="Cambria"/>
                <w:sz w:val="24"/>
                <w:szCs w:val="24"/>
              </w:rPr>
              <w:t>1</w:t>
            </w:r>
          </w:p>
        </w:tc>
        <w:tc>
          <w:tcPr>
            <w:tcW w:w="844" w:type="dxa"/>
            <w:tcBorders>
              <w:bottom w:val="single" w:sz="4" w:space="0" w:color="auto"/>
              <w:tl2br w:val="nil"/>
              <w:tr2bl w:val="nil"/>
            </w:tcBorders>
          </w:tcPr>
          <w:p w14:paraId="4993F89F" w14:textId="2F9BA772" w:rsidR="00CA5EDC" w:rsidRPr="00E77CA9" w:rsidRDefault="0006772A" w:rsidP="007A7B9A">
            <w:pPr>
              <w:spacing w:line="360" w:lineRule="auto"/>
              <w:ind w:left="450"/>
              <w:rPr>
                <w:rFonts w:ascii="Cambria" w:hAnsi="Cambria"/>
                <w:b/>
                <w:color w:val="000000"/>
                <w:sz w:val="24"/>
                <w:szCs w:val="24"/>
              </w:rPr>
            </w:pPr>
            <w:r>
              <w:rPr>
                <w:rFonts w:ascii="Cambria" w:hAnsi="Cambria"/>
                <w:b/>
                <w:sz w:val="24"/>
                <w:szCs w:val="24"/>
              </w:rPr>
              <w:t>1</w:t>
            </w:r>
          </w:p>
        </w:tc>
      </w:tr>
      <w:tr w:rsidR="00E77CA9" w:rsidRPr="001C7B3B" w14:paraId="1FAAF44F" w14:textId="77777777" w:rsidTr="00E77CA9">
        <w:tc>
          <w:tcPr>
            <w:tcW w:w="1444" w:type="dxa"/>
            <w:shd w:val="clear" w:color="auto" w:fill="008080"/>
          </w:tcPr>
          <w:p w14:paraId="4D829BC0" w14:textId="0260638C" w:rsidR="00CA5EDC" w:rsidRPr="00E77CA9" w:rsidRDefault="00E77CA9" w:rsidP="007A7B9A">
            <w:pPr>
              <w:spacing w:line="360" w:lineRule="auto"/>
              <w:rPr>
                <w:rFonts w:ascii="Cambria" w:hAnsi="Cambria"/>
                <w:color w:val="FFFFFF"/>
                <w:sz w:val="24"/>
                <w:szCs w:val="24"/>
              </w:rPr>
            </w:pPr>
            <w:r w:rsidRPr="00E77CA9">
              <w:rPr>
                <w:rFonts w:ascii="Cambria" w:hAnsi="Cambria"/>
                <w:color w:val="FFFFFF"/>
                <w:sz w:val="14"/>
                <w:szCs w:val="14"/>
              </w:rPr>
              <w:t>Cel Strategiczny 5</w:t>
            </w:r>
          </w:p>
        </w:tc>
        <w:tc>
          <w:tcPr>
            <w:tcW w:w="1418" w:type="dxa"/>
          </w:tcPr>
          <w:p w14:paraId="269DF615" w14:textId="16A62CDD" w:rsidR="00CA5EDC" w:rsidRPr="00E77CA9" w:rsidRDefault="00E77CA9" w:rsidP="00E77CA9">
            <w:pPr>
              <w:spacing w:line="360" w:lineRule="auto"/>
              <w:ind w:left="176"/>
              <w:jc w:val="center"/>
              <w:rPr>
                <w:rFonts w:ascii="Cambria" w:hAnsi="Cambria"/>
                <w:color w:val="000000"/>
                <w:sz w:val="24"/>
                <w:szCs w:val="24"/>
              </w:rPr>
            </w:pPr>
            <w:r w:rsidRPr="00E77CA9">
              <w:rPr>
                <w:rFonts w:ascii="Cambria" w:hAnsi="Cambria"/>
                <w:color w:val="000000"/>
                <w:sz w:val="24"/>
                <w:szCs w:val="24"/>
              </w:rPr>
              <w:t>0</w:t>
            </w:r>
          </w:p>
        </w:tc>
        <w:tc>
          <w:tcPr>
            <w:tcW w:w="1411" w:type="dxa"/>
          </w:tcPr>
          <w:p w14:paraId="14F65B99" w14:textId="4443C9E4" w:rsidR="00CA5EDC" w:rsidRPr="00E77CA9" w:rsidRDefault="00E77CA9" w:rsidP="00E77CA9">
            <w:pPr>
              <w:spacing w:line="360" w:lineRule="auto"/>
              <w:ind w:left="117"/>
              <w:jc w:val="center"/>
              <w:rPr>
                <w:rFonts w:ascii="Cambria" w:hAnsi="Cambria"/>
                <w:color w:val="000000"/>
                <w:sz w:val="24"/>
                <w:szCs w:val="24"/>
              </w:rPr>
            </w:pPr>
            <w:r w:rsidRPr="00E77CA9">
              <w:rPr>
                <w:rFonts w:ascii="Cambria" w:hAnsi="Cambria"/>
                <w:color w:val="000000"/>
                <w:sz w:val="24"/>
                <w:szCs w:val="24"/>
              </w:rPr>
              <w:t>0</w:t>
            </w:r>
          </w:p>
        </w:tc>
        <w:tc>
          <w:tcPr>
            <w:tcW w:w="1552" w:type="dxa"/>
            <w:tcBorders>
              <w:bottom w:val="single" w:sz="4" w:space="0" w:color="auto"/>
              <w:tl2br w:val="nil"/>
              <w:tr2bl w:val="nil"/>
            </w:tcBorders>
          </w:tcPr>
          <w:p w14:paraId="4A24B980" w14:textId="3F5BEAE2" w:rsidR="00CA5EDC" w:rsidRPr="00E77CA9" w:rsidRDefault="00E77CA9" w:rsidP="00E77CA9">
            <w:pPr>
              <w:spacing w:line="360" w:lineRule="auto"/>
              <w:ind w:left="317"/>
              <w:jc w:val="center"/>
              <w:rPr>
                <w:rFonts w:ascii="Cambria" w:hAnsi="Cambria"/>
                <w:color w:val="000000"/>
                <w:sz w:val="24"/>
                <w:szCs w:val="24"/>
              </w:rPr>
            </w:pPr>
            <w:r w:rsidRPr="00E77CA9">
              <w:rPr>
                <w:rFonts w:ascii="Cambria" w:hAnsi="Cambria"/>
                <w:color w:val="000000"/>
                <w:sz w:val="24"/>
                <w:szCs w:val="24"/>
              </w:rPr>
              <w:t>0</w:t>
            </w:r>
          </w:p>
        </w:tc>
        <w:tc>
          <w:tcPr>
            <w:tcW w:w="1413" w:type="dxa"/>
            <w:tcBorders>
              <w:bottom w:val="single" w:sz="4" w:space="0" w:color="auto"/>
              <w:tl2br w:val="nil"/>
              <w:tr2bl w:val="nil"/>
            </w:tcBorders>
          </w:tcPr>
          <w:p w14:paraId="7DED30D3" w14:textId="6046885E" w:rsidR="00CA5EDC" w:rsidRPr="00E77CA9" w:rsidRDefault="0006772A" w:rsidP="00E77CA9">
            <w:pPr>
              <w:spacing w:line="360" w:lineRule="auto"/>
              <w:ind w:left="317"/>
              <w:jc w:val="center"/>
              <w:rPr>
                <w:rFonts w:ascii="Cambria" w:hAnsi="Cambria"/>
                <w:color w:val="000000"/>
                <w:sz w:val="24"/>
                <w:szCs w:val="24"/>
              </w:rPr>
            </w:pPr>
            <w:r>
              <w:rPr>
                <w:rFonts w:ascii="Cambria" w:hAnsi="Cambria"/>
                <w:color w:val="000000"/>
                <w:sz w:val="24"/>
                <w:szCs w:val="24"/>
              </w:rPr>
              <w:t>1</w:t>
            </w:r>
          </w:p>
        </w:tc>
        <w:tc>
          <w:tcPr>
            <w:tcW w:w="1411" w:type="dxa"/>
            <w:tcBorders>
              <w:bottom w:val="single" w:sz="4" w:space="0" w:color="auto"/>
              <w:tl2br w:val="single" w:sz="4" w:space="0" w:color="auto"/>
              <w:tr2bl w:val="single" w:sz="4" w:space="0" w:color="auto"/>
            </w:tcBorders>
          </w:tcPr>
          <w:p w14:paraId="0F76F9E1" w14:textId="77777777" w:rsidR="00CA5EDC" w:rsidRPr="00E77CA9" w:rsidRDefault="00CA5EDC" w:rsidP="00E77CA9">
            <w:pPr>
              <w:spacing w:line="360" w:lineRule="auto"/>
              <w:ind w:left="450"/>
              <w:jc w:val="center"/>
              <w:rPr>
                <w:rFonts w:ascii="Cambria" w:hAnsi="Cambria"/>
                <w:sz w:val="24"/>
                <w:szCs w:val="24"/>
              </w:rPr>
            </w:pPr>
          </w:p>
        </w:tc>
        <w:tc>
          <w:tcPr>
            <w:tcW w:w="844" w:type="dxa"/>
            <w:tcBorders>
              <w:bottom w:val="single" w:sz="4" w:space="0" w:color="auto"/>
              <w:tl2br w:val="nil"/>
              <w:tr2bl w:val="nil"/>
            </w:tcBorders>
          </w:tcPr>
          <w:p w14:paraId="625CDD84" w14:textId="26E6B050" w:rsidR="00CA5EDC" w:rsidRPr="00E77CA9" w:rsidRDefault="0006772A" w:rsidP="007A7B9A">
            <w:pPr>
              <w:spacing w:line="360" w:lineRule="auto"/>
              <w:ind w:left="450"/>
              <w:rPr>
                <w:rFonts w:ascii="Cambria" w:hAnsi="Cambria"/>
                <w:b/>
                <w:sz w:val="24"/>
                <w:szCs w:val="24"/>
              </w:rPr>
            </w:pPr>
            <w:r>
              <w:rPr>
                <w:rFonts w:ascii="Cambria" w:hAnsi="Cambria"/>
                <w:b/>
                <w:sz w:val="24"/>
                <w:szCs w:val="24"/>
              </w:rPr>
              <w:t>1</w:t>
            </w:r>
          </w:p>
        </w:tc>
      </w:tr>
      <w:tr w:rsidR="00E77CA9" w:rsidRPr="001C7B3B" w14:paraId="7FD89691" w14:textId="77777777" w:rsidTr="00E77CA9">
        <w:tc>
          <w:tcPr>
            <w:tcW w:w="1444" w:type="dxa"/>
            <w:shd w:val="clear" w:color="auto" w:fill="008080"/>
          </w:tcPr>
          <w:p w14:paraId="779AD1E3" w14:textId="77777777" w:rsidR="00CA5EDC" w:rsidRPr="00E77CA9" w:rsidRDefault="00CA5EDC" w:rsidP="007A7B9A">
            <w:pPr>
              <w:spacing w:line="360" w:lineRule="auto"/>
              <w:rPr>
                <w:rFonts w:ascii="Cambria" w:hAnsi="Cambria"/>
                <w:b/>
                <w:color w:val="FFFFFF"/>
                <w:sz w:val="16"/>
                <w:szCs w:val="16"/>
              </w:rPr>
            </w:pPr>
            <w:r w:rsidRPr="00E77CA9">
              <w:rPr>
                <w:rFonts w:ascii="Cambria" w:hAnsi="Cambria"/>
                <w:b/>
                <w:color w:val="FFFFFF"/>
                <w:sz w:val="16"/>
                <w:szCs w:val="16"/>
              </w:rPr>
              <w:t>Suma</w:t>
            </w:r>
          </w:p>
        </w:tc>
        <w:tc>
          <w:tcPr>
            <w:tcW w:w="1418" w:type="dxa"/>
          </w:tcPr>
          <w:p w14:paraId="0972DDBD" w14:textId="038D56A6" w:rsidR="00CA5EDC" w:rsidRPr="00E77CA9" w:rsidRDefault="00E77CA9" w:rsidP="00E77CA9">
            <w:pPr>
              <w:spacing w:line="360" w:lineRule="auto"/>
              <w:ind w:left="176"/>
              <w:jc w:val="center"/>
              <w:rPr>
                <w:rFonts w:ascii="Cambria" w:hAnsi="Cambria"/>
                <w:b/>
                <w:color w:val="000000"/>
                <w:sz w:val="24"/>
                <w:szCs w:val="24"/>
              </w:rPr>
            </w:pPr>
            <w:r w:rsidRPr="00E77CA9">
              <w:rPr>
                <w:rFonts w:ascii="Cambria" w:hAnsi="Cambria"/>
                <w:b/>
                <w:sz w:val="24"/>
                <w:szCs w:val="24"/>
              </w:rPr>
              <w:t>2</w:t>
            </w:r>
          </w:p>
        </w:tc>
        <w:tc>
          <w:tcPr>
            <w:tcW w:w="1411" w:type="dxa"/>
          </w:tcPr>
          <w:p w14:paraId="16B16145" w14:textId="6136464A" w:rsidR="00CA5EDC" w:rsidRPr="00E77CA9" w:rsidRDefault="00E77CA9" w:rsidP="00E77CA9">
            <w:pPr>
              <w:spacing w:line="360" w:lineRule="auto"/>
              <w:ind w:left="117"/>
              <w:jc w:val="center"/>
              <w:rPr>
                <w:rFonts w:ascii="Cambria" w:hAnsi="Cambria"/>
                <w:b/>
                <w:color w:val="000000"/>
                <w:sz w:val="24"/>
                <w:szCs w:val="24"/>
              </w:rPr>
            </w:pPr>
            <w:r w:rsidRPr="00E77CA9">
              <w:rPr>
                <w:rFonts w:ascii="Cambria" w:hAnsi="Cambria"/>
                <w:b/>
                <w:sz w:val="24"/>
                <w:szCs w:val="24"/>
              </w:rPr>
              <w:t>1</w:t>
            </w:r>
          </w:p>
        </w:tc>
        <w:tc>
          <w:tcPr>
            <w:tcW w:w="1552" w:type="dxa"/>
            <w:tcBorders>
              <w:top w:val="single" w:sz="4" w:space="0" w:color="auto"/>
              <w:tl2br w:val="nil"/>
              <w:tr2bl w:val="nil"/>
            </w:tcBorders>
          </w:tcPr>
          <w:p w14:paraId="2DED6417" w14:textId="327FB56B" w:rsidR="00CA5EDC" w:rsidRPr="00E77CA9" w:rsidRDefault="0006772A" w:rsidP="00E77CA9">
            <w:pPr>
              <w:tabs>
                <w:tab w:val="center" w:pos="1268"/>
              </w:tabs>
              <w:spacing w:line="360" w:lineRule="auto"/>
              <w:ind w:left="175"/>
              <w:jc w:val="center"/>
              <w:rPr>
                <w:rFonts w:ascii="Cambria" w:hAnsi="Cambria"/>
                <w:b/>
                <w:color w:val="000000"/>
                <w:sz w:val="24"/>
                <w:szCs w:val="24"/>
              </w:rPr>
            </w:pPr>
            <w:r>
              <w:rPr>
                <w:rFonts w:ascii="Cambria" w:hAnsi="Cambria"/>
                <w:b/>
                <w:sz w:val="24"/>
                <w:szCs w:val="24"/>
              </w:rPr>
              <w:t>0</w:t>
            </w:r>
          </w:p>
        </w:tc>
        <w:tc>
          <w:tcPr>
            <w:tcW w:w="1413" w:type="dxa"/>
            <w:tcBorders>
              <w:top w:val="single" w:sz="4" w:space="0" w:color="auto"/>
              <w:tl2br w:val="nil"/>
              <w:tr2bl w:val="nil"/>
            </w:tcBorders>
          </w:tcPr>
          <w:p w14:paraId="07259FE6" w14:textId="5F5C1C48" w:rsidR="00CA5EDC" w:rsidRPr="00E77CA9" w:rsidRDefault="0006772A" w:rsidP="00E77CA9">
            <w:pPr>
              <w:tabs>
                <w:tab w:val="center" w:pos="1268"/>
              </w:tabs>
              <w:spacing w:line="360" w:lineRule="auto"/>
              <w:ind w:left="175"/>
              <w:jc w:val="center"/>
              <w:rPr>
                <w:rFonts w:ascii="Cambria" w:hAnsi="Cambria"/>
                <w:b/>
                <w:sz w:val="24"/>
                <w:szCs w:val="24"/>
              </w:rPr>
            </w:pPr>
            <w:r>
              <w:rPr>
                <w:rFonts w:ascii="Cambria" w:hAnsi="Cambria"/>
                <w:b/>
                <w:sz w:val="24"/>
                <w:szCs w:val="24"/>
              </w:rPr>
              <w:t>2</w:t>
            </w:r>
          </w:p>
        </w:tc>
        <w:tc>
          <w:tcPr>
            <w:tcW w:w="1411" w:type="dxa"/>
            <w:tcBorders>
              <w:top w:val="single" w:sz="4" w:space="0" w:color="auto"/>
              <w:tl2br w:val="nil"/>
              <w:tr2bl w:val="nil"/>
            </w:tcBorders>
          </w:tcPr>
          <w:p w14:paraId="4455478D" w14:textId="355DE06A" w:rsidR="00CA5EDC" w:rsidRPr="00E77CA9" w:rsidRDefault="0006772A" w:rsidP="00E77CA9">
            <w:pPr>
              <w:tabs>
                <w:tab w:val="center" w:pos="1268"/>
              </w:tabs>
              <w:spacing w:line="360" w:lineRule="auto"/>
              <w:ind w:left="450"/>
              <w:jc w:val="center"/>
              <w:rPr>
                <w:rFonts w:ascii="Cambria" w:hAnsi="Cambria"/>
                <w:b/>
                <w:sz w:val="24"/>
                <w:szCs w:val="24"/>
              </w:rPr>
            </w:pPr>
            <w:r>
              <w:rPr>
                <w:rFonts w:ascii="Cambria" w:hAnsi="Cambria"/>
                <w:b/>
                <w:sz w:val="24"/>
                <w:szCs w:val="24"/>
              </w:rPr>
              <w:t>2</w:t>
            </w:r>
          </w:p>
        </w:tc>
        <w:tc>
          <w:tcPr>
            <w:tcW w:w="844" w:type="dxa"/>
            <w:tcBorders>
              <w:top w:val="single" w:sz="4" w:space="0" w:color="auto"/>
              <w:tl2br w:val="nil"/>
              <w:tr2bl w:val="nil"/>
            </w:tcBorders>
          </w:tcPr>
          <w:p w14:paraId="4973F05A" w14:textId="62A7397C" w:rsidR="00CA5EDC" w:rsidRPr="001C7B3B" w:rsidRDefault="00CA5EDC" w:rsidP="007A7B9A">
            <w:pPr>
              <w:tabs>
                <w:tab w:val="center" w:pos="1268"/>
              </w:tabs>
              <w:spacing w:line="360" w:lineRule="auto"/>
              <w:ind w:left="450"/>
              <w:rPr>
                <w:rFonts w:ascii="Cambria" w:hAnsi="Cambria"/>
                <w:sz w:val="24"/>
                <w:szCs w:val="24"/>
              </w:rPr>
            </w:pPr>
            <w:r w:rsidRPr="001C7B3B">
              <w:rPr>
                <w:rFonts w:ascii="Cambria" w:hAnsi="Cambria"/>
                <w:sz w:val="24"/>
                <w:szCs w:val="24"/>
              </w:rPr>
              <w:t>Σ</w:t>
            </w:r>
          </w:p>
        </w:tc>
      </w:tr>
    </w:tbl>
    <w:p w14:paraId="5F3277FB" w14:textId="62F3988D" w:rsidR="00B568E8" w:rsidRPr="00E77CA9" w:rsidRDefault="00E77CA9" w:rsidP="003C7C5A">
      <w:pPr>
        <w:pStyle w:val="Nowypodpunkt"/>
        <w:spacing w:after="0" w:line="360" w:lineRule="auto"/>
        <w:ind w:firstLine="0"/>
        <w:jc w:val="both"/>
        <w:rPr>
          <w:rFonts w:ascii="Cambria" w:hAnsi="Cambria"/>
          <w:b w:val="0"/>
          <w:i/>
          <w:szCs w:val="24"/>
        </w:rPr>
      </w:pPr>
      <w:r w:rsidRPr="00E77CA9">
        <w:rPr>
          <w:rFonts w:ascii="Cambria" w:hAnsi="Cambria"/>
          <w:b w:val="0"/>
          <w:i/>
          <w:szCs w:val="24"/>
        </w:rPr>
        <w:t>Źródło: opracowanie własne.</w:t>
      </w:r>
    </w:p>
    <w:p w14:paraId="6972FD0A" w14:textId="77777777" w:rsidR="00F13591" w:rsidRDefault="00F13591" w:rsidP="00F13591">
      <w:pPr>
        <w:pStyle w:val="Nowypodpunkt"/>
        <w:spacing w:after="0" w:line="360" w:lineRule="auto"/>
        <w:ind w:left="0" w:firstLine="0"/>
        <w:jc w:val="both"/>
        <w:rPr>
          <w:rFonts w:ascii="Cambria" w:hAnsi="Cambria"/>
          <w:b w:val="0"/>
          <w:szCs w:val="24"/>
        </w:rPr>
      </w:pPr>
    </w:p>
    <w:p w14:paraId="00C82C41" w14:textId="009CCA2D" w:rsidR="00E77CA9" w:rsidRPr="00E27B1D" w:rsidRDefault="00B339F1" w:rsidP="00F13591">
      <w:pPr>
        <w:pStyle w:val="Nowypodpunkt"/>
        <w:spacing w:after="0" w:line="360" w:lineRule="auto"/>
        <w:ind w:left="0" w:firstLine="708"/>
        <w:jc w:val="both"/>
        <w:rPr>
          <w:rFonts w:ascii="Cambria" w:hAnsi="Cambria"/>
          <w:b w:val="0"/>
          <w:i/>
          <w:szCs w:val="24"/>
        </w:rPr>
      </w:pPr>
      <w:r>
        <w:rPr>
          <w:rFonts w:ascii="Cambria" w:hAnsi="Cambria"/>
          <w:b w:val="0"/>
          <w:szCs w:val="24"/>
        </w:rPr>
        <w:t>A</w:t>
      </w:r>
      <w:r w:rsidR="00AA1E2C">
        <w:rPr>
          <w:rFonts w:ascii="Cambria" w:hAnsi="Cambria"/>
          <w:b w:val="0"/>
          <w:szCs w:val="24"/>
        </w:rPr>
        <w:t xml:space="preserve">naliza wewnętrznej spójności celów Strategii Rozwoju Powiatu Bocheńskiego </w:t>
      </w:r>
      <w:r w:rsidR="00504099" w:rsidRPr="00BA7EDE">
        <w:rPr>
          <w:rFonts w:ascii="Cambria" w:hAnsi="Cambria"/>
          <w:b w:val="0"/>
          <w:szCs w:val="24"/>
        </w:rPr>
        <w:t>na lata 2021-2030</w:t>
      </w:r>
      <w:r>
        <w:rPr>
          <w:rFonts w:ascii="Cambria" w:hAnsi="Cambria"/>
          <w:b w:val="0"/>
          <w:szCs w:val="24"/>
        </w:rPr>
        <w:t xml:space="preserve"> przeprowadzona została metodą delficką i wskazała kilka interesujących prawidłowości, które zostały ukazane w formie wyniku tabelarycznego. Po pierwsze brak jest przesłanek do wskazania ocen „-1”. Co prawda część ekspertów zasugerowała możliwość wskazania takiej oceny przy okazji oceny wpływu Celu Strategicznego </w:t>
      </w:r>
      <w:r w:rsidR="00E13E54">
        <w:rPr>
          <w:rFonts w:ascii="Cambria" w:hAnsi="Cambria"/>
          <w:b w:val="0"/>
          <w:szCs w:val="24"/>
        </w:rPr>
        <w:t xml:space="preserve">1 </w:t>
      </w:r>
      <w:r>
        <w:rPr>
          <w:rFonts w:ascii="Cambria" w:hAnsi="Cambria"/>
          <w:b w:val="0"/>
          <w:szCs w:val="24"/>
        </w:rPr>
        <w:t xml:space="preserve">na Cel Strategiczny </w:t>
      </w:r>
      <w:r w:rsidR="00E13E54">
        <w:rPr>
          <w:rFonts w:ascii="Cambria" w:hAnsi="Cambria"/>
          <w:b w:val="0"/>
          <w:szCs w:val="24"/>
        </w:rPr>
        <w:t xml:space="preserve">5 oraz Celu Strategicznego 3 na Cel Strategiczny 5, jednak po szczegółowej analizie Celów Operacyjnych oraz Działań planowanych do realizacji uznano, że potencjalne pola konfliktowe mają szansę wystąpić w przypadku Powiatu Bocheńskiego co najwyżej w minimalnym zakresie. Brak wewnętrznej sprzeczności </w:t>
      </w:r>
      <w:r w:rsidR="00640E5B">
        <w:rPr>
          <w:rFonts w:ascii="Cambria" w:hAnsi="Cambria"/>
          <w:b w:val="0"/>
          <w:szCs w:val="24"/>
        </w:rPr>
        <w:t xml:space="preserve">Celów Strategicznych jest istotną przesłanką uzasadniającą </w:t>
      </w:r>
      <w:r w:rsidR="008D0C5F">
        <w:rPr>
          <w:rFonts w:ascii="Cambria" w:hAnsi="Cambria"/>
          <w:b w:val="0"/>
          <w:szCs w:val="24"/>
        </w:rPr>
        <w:t xml:space="preserve">możliwość i potrzebę implementacji założeń części projekcyjnej </w:t>
      </w:r>
      <w:r w:rsidR="00504099">
        <w:rPr>
          <w:rFonts w:ascii="Cambria" w:hAnsi="Cambria"/>
          <w:b w:val="0"/>
          <w:szCs w:val="24"/>
        </w:rPr>
        <w:t>S</w:t>
      </w:r>
      <w:r w:rsidR="008D0C5F">
        <w:rPr>
          <w:rFonts w:ascii="Cambria" w:hAnsi="Cambria"/>
          <w:b w:val="0"/>
          <w:szCs w:val="24"/>
        </w:rPr>
        <w:t>trategii w zaproponowanej postaci. Po drugie, najwięcej elementów sprzyjają</w:t>
      </w:r>
      <w:r w:rsidR="002D5821">
        <w:rPr>
          <w:rFonts w:ascii="Cambria" w:hAnsi="Cambria"/>
          <w:b w:val="0"/>
          <w:szCs w:val="24"/>
        </w:rPr>
        <w:t>cych realizacji innych celów w kontekście celów oddziałujących (wzmacniających)</w:t>
      </w:r>
      <w:r w:rsidR="008D0C5F">
        <w:rPr>
          <w:rFonts w:ascii="Cambria" w:hAnsi="Cambria"/>
          <w:b w:val="0"/>
          <w:szCs w:val="24"/>
        </w:rPr>
        <w:t xml:space="preserve"> możemy zaobserwować w przypadku Celów Strategicznych 2 i 3, z kolei </w:t>
      </w:r>
      <w:r w:rsidR="00E13E54">
        <w:rPr>
          <w:rFonts w:ascii="Cambria" w:hAnsi="Cambria"/>
          <w:b w:val="0"/>
          <w:szCs w:val="24"/>
        </w:rPr>
        <w:t xml:space="preserve"> </w:t>
      </w:r>
      <w:r w:rsidR="002D5821">
        <w:rPr>
          <w:rFonts w:ascii="Cambria" w:hAnsi="Cambria"/>
          <w:b w:val="0"/>
          <w:szCs w:val="24"/>
        </w:rPr>
        <w:t xml:space="preserve">w przypadku celów oddziaływanych </w:t>
      </w:r>
      <w:r w:rsidR="002D5821">
        <w:rPr>
          <w:rFonts w:ascii="Cambria" w:hAnsi="Cambria"/>
          <w:b w:val="0"/>
          <w:szCs w:val="24"/>
        </w:rPr>
        <w:lastRenderedPageBreak/>
        <w:t>(wzmacnianych) są to Cele Strategiczne: 1, 4 i 5. Oznacza to względną równowagę pomiędzy celami, co jest zjawiskiem korzystnym. Po trzecie,</w:t>
      </w:r>
      <w:r w:rsidR="00B23AF3">
        <w:rPr>
          <w:rFonts w:ascii="Cambria" w:hAnsi="Cambria"/>
          <w:b w:val="0"/>
          <w:szCs w:val="24"/>
        </w:rPr>
        <w:t xml:space="preserve"> po analizie </w:t>
      </w:r>
      <w:r w:rsidR="002D5821">
        <w:rPr>
          <w:rFonts w:ascii="Cambria" w:hAnsi="Cambria"/>
          <w:b w:val="0"/>
          <w:szCs w:val="24"/>
        </w:rPr>
        <w:t xml:space="preserve"> </w:t>
      </w:r>
      <w:r w:rsidR="00B23AF3">
        <w:rPr>
          <w:rFonts w:ascii="Cambria" w:hAnsi="Cambria"/>
          <w:b w:val="0"/>
          <w:szCs w:val="24"/>
        </w:rPr>
        <w:t xml:space="preserve">możliwości rozwoju społeczno-gospodarczego, przestrzennego i kulturowego zawarte w celach </w:t>
      </w:r>
      <w:r w:rsidR="00504099">
        <w:rPr>
          <w:rFonts w:ascii="Cambria" w:hAnsi="Cambria"/>
          <w:b w:val="0"/>
          <w:szCs w:val="24"/>
        </w:rPr>
        <w:t>s</w:t>
      </w:r>
      <w:r w:rsidR="00B23AF3">
        <w:rPr>
          <w:rFonts w:ascii="Cambria" w:hAnsi="Cambria"/>
          <w:b w:val="0"/>
          <w:szCs w:val="24"/>
        </w:rPr>
        <w:t xml:space="preserve">trategii wykazują dużą spójność, jednocześnie oparte są w istotnej mierze na rozwoju przedsiębiorczości oraz tworzeniu warunków do przyciągania nowych zasobów rozwojowych i świadczeniu usług publicznych wysokiej jakości. Wszystkie działania rozwojowe </w:t>
      </w:r>
      <w:r w:rsidR="00E27B1D">
        <w:rPr>
          <w:rFonts w:ascii="Cambria" w:hAnsi="Cambria"/>
          <w:b w:val="0"/>
          <w:szCs w:val="24"/>
        </w:rPr>
        <w:t>przewidziane w ramach Strategii Rozwoju Powiatu Bocheńskiego</w:t>
      </w:r>
      <w:r w:rsidR="00504099">
        <w:rPr>
          <w:rFonts w:ascii="Cambria" w:hAnsi="Cambria"/>
          <w:b w:val="0"/>
          <w:szCs w:val="24"/>
        </w:rPr>
        <w:t xml:space="preserve"> </w:t>
      </w:r>
      <w:r w:rsidR="00504099" w:rsidRPr="00504099">
        <w:rPr>
          <w:rFonts w:ascii="Cambria" w:hAnsi="Cambria"/>
          <w:b w:val="0"/>
          <w:szCs w:val="24"/>
        </w:rPr>
        <w:t>na lata 2021-2030</w:t>
      </w:r>
      <w:r w:rsidR="00E27B1D">
        <w:rPr>
          <w:rFonts w:ascii="Cambria" w:hAnsi="Cambria"/>
          <w:b w:val="0"/>
          <w:szCs w:val="24"/>
        </w:rPr>
        <w:t xml:space="preserve">, planowane są w oparciu o zasadę zrównoważonego rozwoju (o czym szerzej w rozdziale będącym analizą oddziaływania </w:t>
      </w:r>
      <w:r w:rsidR="00504099">
        <w:rPr>
          <w:rFonts w:ascii="Cambria" w:hAnsi="Cambria"/>
          <w:b w:val="0"/>
          <w:szCs w:val="24"/>
        </w:rPr>
        <w:t>s</w:t>
      </w:r>
      <w:r w:rsidR="00E27B1D">
        <w:rPr>
          <w:rFonts w:ascii="Cambria" w:hAnsi="Cambria"/>
          <w:b w:val="0"/>
          <w:szCs w:val="24"/>
        </w:rPr>
        <w:t xml:space="preserve">trategii na środowisko naturalne) oraz koncepcji rozwoju trwałego (działań rozwojowych z poszanowaniem zasobów zaangażowanych w procesy wzrostu, ze szczególnym uwzględnieniem zasobów rzadkich i wyczerpywalnych – stąd </w:t>
      </w:r>
      <w:r w:rsidR="00F73587">
        <w:rPr>
          <w:rFonts w:ascii="Cambria" w:hAnsi="Cambria"/>
          <w:b w:val="0"/>
          <w:szCs w:val="24"/>
        </w:rPr>
        <w:t xml:space="preserve">działania mające na celu ochronę zasobów krajobrazowych, nadbrzeży oraz wzmocnienie kluczowych elementów infrastruktury). Przeprowadzona analiza wewnętrznej spójności celów wykazała również wiele możliwości agregowania i integrowania zaplanowanych aktywności w ramach najniższego „piętra” „drzewa celów” i tworzenia sektorowych programów  rozwoju </w:t>
      </w:r>
      <w:r w:rsidR="00504099">
        <w:rPr>
          <w:rFonts w:ascii="Cambria" w:hAnsi="Cambria"/>
          <w:b w:val="0"/>
          <w:szCs w:val="24"/>
        </w:rPr>
        <w:t>p</w:t>
      </w:r>
      <w:r w:rsidR="00F73587">
        <w:rPr>
          <w:rFonts w:ascii="Cambria" w:hAnsi="Cambria"/>
          <w:b w:val="0"/>
          <w:szCs w:val="24"/>
        </w:rPr>
        <w:t xml:space="preserve">owiatu, lub jego części w perspektywie krótko- oraz średniookresowej. Dokumenty te będące pochodną </w:t>
      </w:r>
      <w:r w:rsidR="00504099">
        <w:rPr>
          <w:rFonts w:ascii="Cambria" w:hAnsi="Cambria"/>
          <w:b w:val="0"/>
          <w:szCs w:val="24"/>
        </w:rPr>
        <w:t>s</w:t>
      </w:r>
      <w:r w:rsidR="00F73587">
        <w:rPr>
          <w:rFonts w:ascii="Cambria" w:hAnsi="Cambria"/>
          <w:b w:val="0"/>
          <w:szCs w:val="24"/>
        </w:rPr>
        <w:t xml:space="preserve">trategii mogą być pomocnymi narzędziami w operacjonalizacji zapisów </w:t>
      </w:r>
      <w:r w:rsidR="00504099">
        <w:rPr>
          <w:rFonts w:ascii="Cambria" w:hAnsi="Cambria"/>
          <w:b w:val="0"/>
          <w:szCs w:val="24"/>
        </w:rPr>
        <w:t>s</w:t>
      </w:r>
      <w:r w:rsidR="00F73587">
        <w:rPr>
          <w:rFonts w:ascii="Cambria" w:hAnsi="Cambria"/>
          <w:b w:val="0"/>
          <w:szCs w:val="24"/>
        </w:rPr>
        <w:t>trategii.</w:t>
      </w:r>
    </w:p>
    <w:p w14:paraId="00A231C5" w14:textId="77777777" w:rsidR="00AD185D" w:rsidRDefault="00AD185D" w:rsidP="00AD185D">
      <w:pPr>
        <w:pStyle w:val="Nowypodpunkt"/>
        <w:spacing w:after="0" w:line="360" w:lineRule="auto"/>
        <w:ind w:firstLine="0"/>
        <w:jc w:val="both"/>
        <w:rPr>
          <w:rFonts w:ascii="Cambria" w:hAnsi="Cambria"/>
          <w:b w:val="0"/>
          <w:szCs w:val="24"/>
        </w:rPr>
      </w:pPr>
    </w:p>
    <w:p w14:paraId="695BF8DA" w14:textId="77777777" w:rsidR="00AD185D" w:rsidRDefault="00AD185D" w:rsidP="00ED60D4">
      <w:pPr>
        <w:pStyle w:val="Nagwek1"/>
        <w:keepNext w:val="0"/>
        <w:keepLines w:val="0"/>
      </w:pPr>
      <w:bookmarkStart w:id="33" w:name="_Toc50553405"/>
      <w:bookmarkStart w:id="34" w:name="_Toc58850869"/>
      <w:r>
        <w:t>3.6. Analiza spójności zewnętrznej Strategii. K</w:t>
      </w:r>
      <w:r w:rsidRPr="00A033A1">
        <w:t>ontekst krajowy, regionalny i lokalny Strategii Rozwoju Powiatu Bocheńskiego</w:t>
      </w:r>
      <w:r>
        <w:t xml:space="preserve"> na lata 2021 – 2030</w:t>
      </w:r>
      <w:bookmarkEnd w:id="33"/>
      <w:bookmarkEnd w:id="34"/>
    </w:p>
    <w:p w14:paraId="6857A937" w14:textId="77777777" w:rsidR="00AD185D" w:rsidRDefault="00AD185D" w:rsidP="00ED60D4">
      <w:pPr>
        <w:spacing w:after="0" w:line="360" w:lineRule="auto"/>
        <w:jc w:val="both"/>
        <w:rPr>
          <w:rFonts w:ascii="Times New Roman" w:hAnsi="Times New Roman" w:cs="Times New Roman"/>
          <w:sz w:val="24"/>
          <w:szCs w:val="24"/>
        </w:rPr>
      </w:pPr>
    </w:p>
    <w:p w14:paraId="06039A58" w14:textId="77777777" w:rsidR="00AD185D" w:rsidRDefault="00AD185D" w:rsidP="00ED60D4">
      <w:pPr>
        <w:spacing w:after="0" w:line="360" w:lineRule="auto"/>
        <w:ind w:firstLine="708"/>
        <w:jc w:val="both"/>
        <w:rPr>
          <w:rFonts w:ascii="Cambria" w:hAnsi="Cambria" w:cs="Times New Roman"/>
          <w:sz w:val="24"/>
          <w:szCs w:val="24"/>
        </w:rPr>
      </w:pPr>
      <w:r w:rsidRPr="007B59B6">
        <w:rPr>
          <w:rFonts w:ascii="Cambria" w:hAnsi="Cambria" w:cs="Times New Roman"/>
          <w:iCs/>
          <w:sz w:val="24"/>
          <w:szCs w:val="24"/>
        </w:rPr>
        <w:t>W</w:t>
      </w:r>
      <w:r w:rsidRPr="007B59B6">
        <w:rPr>
          <w:rFonts w:ascii="Cambria" w:hAnsi="Cambria" w:cs="Times New Roman"/>
          <w:sz w:val="24"/>
          <w:szCs w:val="24"/>
        </w:rPr>
        <w:t xml:space="preserve"> niniejszym rozdziale </w:t>
      </w:r>
      <w:r w:rsidRPr="007B59B6">
        <w:rPr>
          <w:rFonts w:ascii="Cambria" w:hAnsi="Cambria" w:cs="Times New Roman"/>
          <w:iCs/>
          <w:sz w:val="24"/>
          <w:szCs w:val="24"/>
        </w:rPr>
        <w:t>„</w:t>
      </w:r>
      <w:r w:rsidRPr="007B59B6">
        <w:rPr>
          <w:rFonts w:ascii="Cambria" w:hAnsi="Cambria" w:cs="Times New Roman"/>
          <w:sz w:val="24"/>
          <w:szCs w:val="24"/>
        </w:rPr>
        <w:t xml:space="preserve">Strategii Rozwoju Powiatu Bocheńskiego na lata 2021 – 2030” poświęconym wskazaniu zbieżności i zgodności powiatowej strategii z polityką krajową oraz regionalną przytoczone zostały istotne fragmenty najważniejszych dokumentów odnoszących się do planowania polityk publicznych na poziomie państwowym. </w:t>
      </w:r>
      <w:r>
        <w:rPr>
          <w:rFonts w:ascii="Cambria" w:hAnsi="Cambria" w:cs="Times New Roman"/>
          <w:sz w:val="24"/>
          <w:szCs w:val="24"/>
        </w:rPr>
        <w:t>Przywołane w tym rozdziale</w:t>
      </w:r>
      <w:r w:rsidRPr="007B59B6">
        <w:rPr>
          <w:rFonts w:ascii="Cambria" w:hAnsi="Cambria" w:cs="Times New Roman"/>
          <w:sz w:val="24"/>
          <w:szCs w:val="24"/>
        </w:rPr>
        <w:t xml:space="preserve"> fragmenty z strategii oraz programów krajowych mają bowiem pełnić funkcje pomocniczą przy podejmowaniu decyzji na szczeblu samorządu Powiatu Bocheńskiego oraz w planowaniu programów </w:t>
      </w:r>
      <w:r w:rsidRPr="007B59B6">
        <w:rPr>
          <w:rFonts w:ascii="Cambria" w:hAnsi="Cambria" w:cs="Times New Roman"/>
          <w:sz w:val="24"/>
          <w:szCs w:val="24"/>
        </w:rPr>
        <w:lastRenderedPageBreak/>
        <w:t xml:space="preserve">operacyjnych, które będą miały charakter wdrożeniowy, wynikający z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w:t>
      </w:r>
    </w:p>
    <w:p w14:paraId="5344E301" w14:textId="1CE5528B" w:rsidR="00AD185D" w:rsidRDefault="00AD185D" w:rsidP="00AD185D">
      <w:pPr>
        <w:spacing w:after="0" w:line="360" w:lineRule="auto"/>
        <w:ind w:firstLine="708"/>
        <w:jc w:val="both"/>
        <w:rPr>
          <w:rFonts w:ascii="Cambria" w:hAnsi="Cambria" w:cs="Times New Roman"/>
          <w:sz w:val="24"/>
          <w:szCs w:val="24"/>
        </w:rPr>
      </w:pPr>
      <w:r w:rsidRPr="00005DFD">
        <w:rPr>
          <w:rFonts w:ascii="Cambria" w:hAnsi="Cambria" w:cs="Times New Roman"/>
          <w:sz w:val="24"/>
          <w:szCs w:val="24"/>
        </w:rPr>
        <w:t xml:space="preserve">W trakcie prac nad </w:t>
      </w:r>
      <w:r w:rsidRPr="00005DFD">
        <w:rPr>
          <w:rFonts w:ascii="Cambria" w:hAnsi="Cambria" w:cs="Times New Roman"/>
          <w:iCs/>
          <w:sz w:val="24"/>
          <w:szCs w:val="24"/>
        </w:rPr>
        <w:t>„</w:t>
      </w:r>
      <w:r w:rsidRPr="00005DFD">
        <w:rPr>
          <w:rFonts w:ascii="Cambria" w:hAnsi="Cambria" w:cs="Times New Roman"/>
          <w:sz w:val="24"/>
          <w:szCs w:val="24"/>
        </w:rPr>
        <w:t xml:space="preserve">Strategią Rozwoju Powiatu Bocheńskiego na lata 2021 – 2030” nie był jeszcze gotowy regionalny odpowiednik dla dokumentu wyznaczającego kierunki rozwoju </w:t>
      </w:r>
      <w:r>
        <w:rPr>
          <w:rFonts w:ascii="Cambria" w:hAnsi="Cambria" w:cs="Times New Roman"/>
          <w:sz w:val="24"/>
          <w:szCs w:val="24"/>
        </w:rPr>
        <w:t>Województwa Małopolskiego</w:t>
      </w:r>
      <w:r w:rsidRPr="00005DFD">
        <w:rPr>
          <w:rFonts w:ascii="Cambria" w:hAnsi="Cambria" w:cs="Times New Roman"/>
          <w:sz w:val="24"/>
          <w:szCs w:val="24"/>
        </w:rPr>
        <w:t xml:space="preserve">. Ze względu na rosnące znaczenie samorządu wojewódzkiego w moderowaniu i inicjowaniu działań rozwojowych konieczne było odniesienie się do dwóch dokumentów strategicznych </w:t>
      </w:r>
      <w:r w:rsidR="00504099">
        <w:rPr>
          <w:rFonts w:ascii="Cambria" w:hAnsi="Cambria" w:cs="Times New Roman"/>
          <w:sz w:val="24"/>
          <w:szCs w:val="24"/>
        </w:rPr>
        <w:t>W</w:t>
      </w:r>
      <w:r w:rsidRPr="00005DFD">
        <w:rPr>
          <w:rFonts w:ascii="Cambria" w:hAnsi="Cambria" w:cs="Times New Roman"/>
          <w:sz w:val="24"/>
          <w:szCs w:val="24"/>
        </w:rPr>
        <w:t xml:space="preserve">ojewództwa </w:t>
      </w:r>
      <w:r w:rsidR="00504099">
        <w:rPr>
          <w:rFonts w:ascii="Cambria" w:hAnsi="Cambria" w:cs="Times New Roman"/>
          <w:sz w:val="24"/>
          <w:szCs w:val="24"/>
        </w:rPr>
        <w:t>M</w:t>
      </w:r>
      <w:r w:rsidRPr="00005DFD">
        <w:rPr>
          <w:rFonts w:ascii="Cambria" w:hAnsi="Cambria" w:cs="Times New Roman"/>
          <w:sz w:val="24"/>
          <w:szCs w:val="24"/>
        </w:rPr>
        <w:t xml:space="preserve">ałopolskiego – „Strategii Rozwoju Województwa Małopolskiego na lata 2011-2020. Małopolska 2020. Nieograniczone możliwości” oraz do będącej na końcowym etapie opracowywania i przyjmowania </w:t>
      </w:r>
      <w:r w:rsidRPr="00005DFD">
        <w:rPr>
          <w:rFonts w:ascii="Cambria" w:hAnsi="Cambria"/>
          <w:iCs/>
          <w:sz w:val="24"/>
          <w:szCs w:val="24"/>
        </w:rPr>
        <w:t xml:space="preserve">Strategii Rozwoju Województwa „Małopolska 2030”, formalnie jednak jeszcze nie obowiązującej i funkcjonującej </w:t>
      </w:r>
      <w:r>
        <w:rPr>
          <w:rFonts w:ascii="Cambria" w:hAnsi="Cambria"/>
          <w:iCs/>
          <w:sz w:val="24"/>
          <w:szCs w:val="24"/>
        </w:rPr>
        <w:t xml:space="preserve">jedynie </w:t>
      </w:r>
      <w:r w:rsidRPr="00005DFD">
        <w:rPr>
          <w:rFonts w:ascii="Cambria" w:hAnsi="Cambria"/>
          <w:iCs/>
          <w:sz w:val="24"/>
          <w:szCs w:val="24"/>
        </w:rPr>
        <w:t>jako projek</w:t>
      </w:r>
      <w:r w:rsidRPr="00005DFD">
        <w:rPr>
          <w:iCs/>
        </w:rPr>
        <w:t>t.</w:t>
      </w:r>
    </w:p>
    <w:p w14:paraId="7A4C2B97"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Samorząd Powiatu Bocheńskiego, określając dla całej jednostki samorządu terytorialnego wizję w perspektywie 2030 roku</w:t>
      </w:r>
      <w:r>
        <w:rPr>
          <w:rFonts w:ascii="Cambria" w:hAnsi="Cambria" w:cs="Times New Roman"/>
          <w:sz w:val="24"/>
          <w:szCs w:val="24"/>
        </w:rPr>
        <w:t>,</w:t>
      </w:r>
      <w:r w:rsidRPr="007B59B6">
        <w:rPr>
          <w:rFonts w:ascii="Cambria" w:hAnsi="Cambria" w:cs="Times New Roman"/>
          <w:sz w:val="24"/>
          <w:szCs w:val="24"/>
        </w:rPr>
        <w:t xml:space="preserve"> podejmuje odważne wyzwanie wzmocnienia dotychczasowych w</w:t>
      </w:r>
      <w:r>
        <w:rPr>
          <w:rFonts w:ascii="Cambria" w:hAnsi="Cambria" w:cs="Times New Roman"/>
          <w:sz w:val="24"/>
          <w:szCs w:val="24"/>
        </w:rPr>
        <w:t>alorów społeczno-gospodarczych</w:t>
      </w:r>
      <w:r w:rsidRPr="007B59B6">
        <w:rPr>
          <w:rFonts w:ascii="Cambria" w:hAnsi="Cambria" w:cs="Times New Roman"/>
          <w:sz w:val="24"/>
          <w:szCs w:val="24"/>
        </w:rPr>
        <w:t xml:space="preserve"> oraz stworzenia warunków do rozwoju tych elementów, które uczynią z wspólnoty samorządowej mieszkańców i terenu powiatu miejsce godnego i zdrowego życia. </w:t>
      </w:r>
    </w:p>
    <w:p w14:paraId="57312B87" w14:textId="0EC28B31"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Nakreślona w perspektywie roku 2030 wizja mówi, że: </w:t>
      </w:r>
      <w:r w:rsidRPr="007B59B6">
        <w:rPr>
          <w:rFonts w:ascii="Cambria" w:hAnsi="Cambria" w:cs="Times New Roman"/>
          <w:i/>
          <w:sz w:val="24"/>
          <w:szCs w:val="24"/>
        </w:rPr>
        <w:t>„W 2030 roku Powiat Bocheński jest silną wspólnotą mieszkańców, w pełni czerpiących z bogactw dziedzictwa kulturowego i przyrodniczego; należy do czołówki gospodarczej powiatów Małopolski, zapewnia swoim mieszkańcom życie w czystym i zdrowym środowisku naturalnym, dostęp do dobrze płatnych miejsc pracy w nowoczesnych i zdywersyfikowanych branżowo podmiotach sektora gospodarczego oraz bogatą ofertę społeczną, spełniającą aspiracje obywateli.”</w:t>
      </w:r>
      <w:r w:rsidR="00504099">
        <w:rPr>
          <w:rFonts w:ascii="Cambria" w:hAnsi="Cambria" w:cs="Times New Roman"/>
          <w:sz w:val="24"/>
          <w:szCs w:val="24"/>
        </w:rPr>
        <w:t xml:space="preserve"> Treść wizji p</w:t>
      </w:r>
      <w:r w:rsidRPr="007B59B6">
        <w:rPr>
          <w:rFonts w:ascii="Cambria" w:hAnsi="Cambria" w:cs="Times New Roman"/>
          <w:sz w:val="24"/>
          <w:szCs w:val="24"/>
        </w:rPr>
        <w:t>owiatu w 2030 roku koreluje w pełni z podstawowym dokumentem planistycznym dla Polski, który wyznacza kierunki działania państwa polskiego do roku 2020 z perspektywą do 2030 roku. Tym dokumentem jest „</w:t>
      </w:r>
      <w:r w:rsidRPr="007B59B6">
        <w:rPr>
          <w:rFonts w:ascii="Cambria" w:hAnsi="Cambria" w:cs="Times New Roman"/>
          <w:iCs/>
          <w:sz w:val="24"/>
          <w:szCs w:val="24"/>
        </w:rPr>
        <w:t>Strategia na rzecz Odpowiedzialnego Rozwoju do roku 2020 (z perspektywą do 2030 r.).” przyjęta uchwałą Rady Ministrów w dniu 14 lutego 2017 r. W jej treści nacisk jest położony na wzrost zamożności społeczeństwa, minimalizację sfery ubóstwa i zmniejszenie dystansu w perspektywie 2030 roku do państw stanowiących czołówkę rozwoju ekonomicznego w Unii Europejskiej. Odnoszenie się do średniej UE jako porównywanie wyników poszczególnych państw i na tym tle osiąganie wyników przez Polskę stanowić będzie w okresie wdrażania „</w:t>
      </w:r>
      <w:r w:rsidRPr="007B59B6">
        <w:rPr>
          <w:rFonts w:ascii="Cambria" w:hAnsi="Cambria" w:cs="Times New Roman"/>
          <w:sz w:val="24"/>
          <w:szCs w:val="24"/>
        </w:rPr>
        <w:t xml:space="preserve">Strategii Rozwoju Powiatu Bocheńskiego na lata 2021 – 2030” punkt </w:t>
      </w:r>
      <w:r w:rsidRPr="007B59B6">
        <w:rPr>
          <w:rFonts w:ascii="Cambria" w:hAnsi="Cambria" w:cs="Times New Roman"/>
          <w:sz w:val="24"/>
          <w:szCs w:val="24"/>
        </w:rPr>
        <w:lastRenderedPageBreak/>
        <w:t xml:space="preserve">odniesienia dla oceny wyników wdrażania polityk publicznych w samorządzie powiatowym. </w:t>
      </w:r>
    </w:p>
    <w:p w14:paraId="145FB4A2"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W dokumencie „</w:t>
      </w:r>
      <w:r w:rsidRPr="007B59B6">
        <w:rPr>
          <w:rFonts w:ascii="Cambria" w:hAnsi="Cambria" w:cs="Times New Roman"/>
          <w:iCs/>
          <w:sz w:val="24"/>
          <w:szCs w:val="24"/>
        </w:rPr>
        <w:t xml:space="preserve">Strategia na rzecz Odpowiedzialnego Rozwoju do roku 2020 (z perspektywą do 2030 r.)”, stwierdza się m.in., że: </w:t>
      </w:r>
      <w:r w:rsidRPr="007B59B6">
        <w:rPr>
          <w:rFonts w:ascii="Cambria" w:hAnsi="Cambria" w:cs="Times New Roman"/>
          <w:b/>
          <w:bCs/>
          <w:i/>
          <w:sz w:val="24"/>
          <w:szCs w:val="24"/>
        </w:rPr>
        <w:t xml:space="preserve">Oczekiwanym efektem realizacji </w:t>
      </w:r>
      <w:r w:rsidRPr="007B59B6">
        <w:rPr>
          <w:rFonts w:ascii="Cambria" w:hAnsi="Cambria" w:cs="Times New Roman"/>
          <w:b/>
          <w:bCs/>
          <w:i/>
          <w:iCs/>
          <w:sz w:val="24"/>
          <w:szCs w:val="24"/>
        </w:rPr>
        <w:t xml:space="preserve">Strategii </w:t>
      </w:r>
      <w:r w:rsidRPr="007B59B6">
        <w:rPr>
          <w:rFonts w:ascii="Cambria" w:hAnsi="Cambria" w:cs="Times New Roman"/>
          <w:b/>
          <w:bCs/>
          <w:i/>
          <w:sz w:val="24"/>
          <w:szCs w:val="24"/>
        </w:rPr>
        <w:t xml:space="preserve">będzie wzrost zamożności Polaków oraz zmniejszenie liczby osób zagrożonych ubóstwem i wykluczeniem społecznym. </w:t>
      </w:r>
      <w:r w:rsidRPr="007B59B6">
        <w:rPr>
          <w:rFonts w:ascii="Cambria" w:hAnsi="Cambria" w:cs="Times New Roman"/>
          <w:i/>
          <w:sz w:val="24"/>
          <w:szCs w:val="24"/>
        </w:rPr>
        <w:t>Przyczyni się to do szybszej konwergencji</w:t>
      </w:r>
      <w:r w:rsidRPr="007B59B6">
        <w:rPr>
          <w:rFonts w:ascii="Cambria" w:hAnsi="Cambria" w:cs="Times New Roman"/>
          <w:b/>
          <w:bCs/>
          <w:i/>
          <w:sz w:val="24"/>
          <w:szCs w:val="24"/>
        </w:rPr>
        <w:t xml:space="preserve"> </w:t>
      </w:r>
      <w:r w:rsidRPr="007B59B6">
        <w:rPr>
          <w:rFonts w:ascii="Cambria" w:hAnsi="Cambria" w:cs="Times New Roman"/>
          <w:i/>
          <w:sz w:val="24"/>
          <w:szCs w:val="24"/>
        </w:rPr>
        <w:t>dochodów Polaków do poziomu średniej Unii Europejskiej. W konsekwencji nastąpi poprawa jakości</w:t>
      </w:r>
      <w:r w:rsidRPr="007B59B6">
        <w:rPr>
          <w:rFonts w:ascii="Cambria" w:hAnsi="Cambria" w:cs="Times New Roman"/>
          <w:b/>
          <w:bCs/>
          <w:i/>
          <w:sz w:val="24"/>
          <w:szCs w:val="24"/>
        </w:rPr>
        <w:t xml:space="preserve"> </w:t>
      </w:r>
      <w:r w:rsidRPr="007B59B6">
        <w:rPr>
          <w:rFonts w:ascii="Cambria" w:hAnsi="Cambria" w:cs="Times New Roman"/>
          <w:i/>
          <w:sz w:val="24"/>
          <w:szCs w:val="24"/>
        </w:rPr>
        <w:t>życia obywateli, rozumiana jako stworzenie przyjaznych warunków bytowych, zapewnienie odpowiedniej</w:t>
      </w:r>
      <w:r w:rsidRPr="007B59B6">
        <w:rPr>
          <w:rFonts w:ascii="Cambria" w:hAnsi="Cambria" w:cs="Times New Roman"/>
          <w:b/>
          <w:bCs/>
          <w:i/>
          <w:sz w:val="24"/>
          <w:szCs w:val="24"/>
        </w:rPr>
        <w:t xml:space="preserve"> </w:t>
      </w:r>
      <w:r w:rsidRPr="007B59B6">
        <w:rPr>
          <w:rFonts w:ascii="Cambria" w:hAnsi="Cambria" w:cs="Times New Roman"/>
          <w:i/>
          <w:sz w:val="24"/>
          <w:szCs w:val="24"/>
        </w:rPr>
        <w:t>jakości kształcenia, podwyższającego kwalifikacje i kompetencje obywateli, wzrost zatrudnienia</w:t>
      </w:r>
      <w:r w:rsidRPr="007B59B6">
        <w:rPr>
          <w:rFonts w:ascii="Cambria" w:hAnsi="Cambria" w:cs="Times New Roman"/>
          <w:b/>
          <w:bCs/>
          <w:i/>
          <w:sz w:val="24"/>
          <w:szCs w:val="24"/>
        </w:rPr>
        <w:t xml:space="preserve"> </w:t>
      </w:r>
      <w:r w:rsidRPr="007B59B6">
        <w:rPr>
          <w:rFonts w:ascii="Cambria" w:hAnsi="Cambria" w:cs="Times New Roman"/>
          <w:i/>
          <w:sz w:val="24"/>
          <w:szCs w:val="24"/>
        </w:rPr>
        <w:t>i lepsze jakościowo miejsca pracy, poprawa dostępu do infrastruktury, zapewnienie odpowiedniej</w:t>
      </w:r>
      <w:r w:rsidRPr="007B59B6">
        <w:rPr>
          <w:rFonts w:ascii="Cambria" w:hAnsi="Cambria" w:cs="Times New Roman"/>
          <w:b/>
          <w:bCs/>
          <w:i/>
          <w:sz w:val="24"/>
          <w:szCs w:val="24"/>
        </w:rPr>
        <w:t xml:space="preserve"> </w:t>
      </w:r>
      <w:r w:rsidRPr="007B59B6">
        <w:rPr>
          <w:rFonts w:ascii="Cambria" w:hAnsi="Cambria" w:cs="Times New Roman"/>
          <w:i/>
          <w:sz w:val="24"/>
          <w:szCs w:val="24"/>
        </w:rPr>
        <w:t>opieki medycznej poprawiającej zdrowotność obywateli, satysfakcjonującego stanu środowiska oraz</w:t>
      </w:r>
      <w:r w:rsidRPr="007B59B6">
        <w:rPr>
          <w:rFonts w:ascii="Cambria" w:hAnsi="Cambria" w:cs="Times New Roman"/>
          <w:b/>
          <w:bCs/>
          <w:i/>
          <w:sz w:val="24"/>
          <w:szCs w:val="24"/>
        </w:rPr>
        <w:t xml:space="preserve"> </w:t>
      </w:r>
      <w:r w:rsidRPr="007B59B6">
        <w:rPr>
          <w:rFonts w:ascii="Cambria" w:hAnsi="Cambria" w:cs="Times New Roman"/>
          <w:i/>
          <w:sz w:val="24"/>
          <w:szCs w:val="24"/>
        </w:rPr>
        <w:t>poczucia bezpieczeństwa. Jako najważniejszy zakładany rezultat przyjęto zwiększenie przeciętnego</w:t>
      </w:r>
      <w:r w:rsidRPr="007B59B6">
        <w:rPr>
          <w:rFonts w:ascii="Cambria" w:hAnsi="Cambria" w:cs="Times New Roman"/>
          <w:b/>
          <w:bCs/>
          <w:i/>
          <w:sz w:val="24"/>
          <w:szCs w:val="24"/>
        </w:rPr>
        <w:t xml:space="preserve"> </w:t>
      </w:r>
      <w:r w:rsidRPr="007B59B6">
        <w:rPr>
          <w:rFonts w:ascii="Cambria" w:hAnsi="Cambria" w:cs="Times New Roman"/>
          <w:i/>
          <w:sz w:val="24"/>
          <w:szCs w:val="24"/>
        </w:rPr>
        <w:t>dochodu gospodarstw domowych do 76-80% średniej UE do roku 2020, a do roku 2030 zbliżenie do</w:t>
      </w:r>
      <w:r w:rsidRPr="007B59B6">
        <w:rPr>
          <w:rFonts w:ascii="Cambria" w:hAnsi="Cambria" w:cs="Times New Roman"/>
          <w:b/>
          <w:bCs/>
          <w:i/>
          <w:sz w:val="24"/>
          <w:szCs w:val="24"/>
        </w:rPr>
        <w:t xml:space="preserve"> </w:t>
      </w:r>
      <w:r w:rsidRPr="007B59B6">
        <w:rPr>
          <w:rFonts w:ascii="Cambria" w:hAnsi="Cambria" w:cs="Times New Roman"/>
          <w:i/>
          <w:sz w:val="24"/>
          <w:szCs w:val="24"/>
        </w:rPr>
        <w:t>poziomu średniej UE, przy jednoczesnym dążeniu do zmniejszania dysproporcji w dochodach między</w:t>
      </w:r>
      <w:r w:rsidRPr="007B59B6">
        <w:rPr>
          <w:rFonts w:ascii="Cambria" w:hAnsi="Cambria" w:cs="Times New Roman"/>
          <w:b/>
          <w:bCs/>
          <w:i/>
          <w:sz w:val="24"/>
          <w:szCs w:val="24"/>
        </w:rPr>
        <w:t xml:space="preserve"> </w:t>
      </w:r>
      <w:r w:rsidRPr="007B59B6">
        <w:rPr>
          <w:rFonts w:ascii="Cambria" w:hAnsi="Cambria" w:cs="Times New Roman"/>
          <w:i/>
          <w:sz w:val="24"/>
          <w:szCs w:val="24"/>
        </w:rPr>
        <w:t>poszczególnymi regionami. Poziom PKB na mieszkańca Polski mierzony parytetem siły nabywczej sięgnie</w:t>
      </w:r>
      <w:r w:rsidRPr="007B59B6">
        <w:rPr>
          <w:rFonts w:ascii="Cambria" w:hAnsi="Cambria" w:cs="Times New Roman"/>
          <w:b/>
          <w:bCs/>
          <w:i/>
          <w:sz w:val="24"/>
          <w:szCs w:val="24"/>
        </w:rPr>
        <w:t xml:space="preserve"> </w:t>
      </w:r>
      <w:r w:rsidRPr="007B59B6">
        <w:rPr>
          <w:rFonts w:ascii="Cambria" w:hAnsi="Cambria" w:cs="Times New Roman"/>
          <w:i/>
          <w:sz w:val="24"/>
          <w:szCs w:val="24"/>
        </w:rPr>
        <w:t>75-78% średniej unijnej w 2020 r. (a około 95% w 2030 r.). W perspektywie długookresowej zmieni</w:t>
      </w:r>
      <w:r w:rsidRPr="007B59B6">
        <w:rPr>
          <w:rFonts w:ascii="Cambria" w:hAnsi="Cambria" w:cs="Times New Roman"/>
          <w:b/>
          <w:bCs/>
          <w:i/>
          <w:sz w:val="24"/>
          <w:szCs w:val="24"/>
        </w:rPr>
        <w:t xml:space="preserve"> </w:t>
      </w:r>
      <w:r w:rsidRPr="007B59B6">
        <w:rPr>
          <w:rFonts w:ascii="Cambria" w:hAnsi="Cambria" w:cs="Times New Roman"/>
          <w:i/>
          <w:sz w:val="24"/>
          <w:szCs w:val="24"/>
        </w:rPr>
        <w:t>się struktura PKB Polski w wyniku zwiększenia roli innowacji w jego tworzeniu.</w:t>
      </w:r>
    </w:p>
    <w:p w14:paraId="36A1757B"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i/>
          <w:sz w:val="24"/>
          <w:szCs w:val="24"/>
        </w:rPr>
        <w:t xml:space="preserve">W sferze społecznej efekty realizacji </w:t>
      </w:r>
      <w:r w:rsidRPr="007B59B6">
        <w:rPr>
          <w:rFonts w:ascii="Cambria" w:hAnsi="Cambria" w:cs="Times New Roman"/>
          <w:i/>
          <w:iCs/>
          <w:sz w:val="24"/>
          <w:szCs w:val="24"/>
        </w:rPr>
        <w:t xml:space="preserve">Strategii </w:t>
      </w:r>
      <w:r w:rsidRPr="007B59B6">
        <w:rPr>
          <w:rFonts w:ascii="Cambria" w:hAnsi="Cambria" w:cs="Times New Roman"/>
          <w:i/>
          <w:sz w:val="24"/>
          <w:szCs w:val="24"/>
        </w:rPr>
        <w:t xml:space="preserve">to ograniczenie wykluczenia społecznego i ubóstwa oraz różnego rodzaju nierówności społecznych. Zakłada się, że odsetek osób zagrożonych ubóstwem i wykluczeniem społecznym zmaleje do 20% w 2020 r. (17% w 2030 r.). Zmniejszy się również rozwarstwienie dochodowe Polaków – wartość tzw. współczynnika </w:t>
      </w:r>
      <w:proofErr w:type="spellStart"/>
      <w:r w:rsidRPr="007B59B6">
        <w:rPr>
          <w:rFonts w:ascii="Cambria" w:hAnsi="Cambria" w:cs="Times New Roman"/>
          <w:i/>
          <w:sz w:val="24"/>
          <w:szCs w:val="24"/>
        </w:rPr>
        <w:t>Giniego</w:t>
      </w:r>
      <w:proofErr w:type="spellEnd"/>
      <w:r w:rsidRPr="007B59B6">
        <w:rPr>
          <w:rFonts w:ascii="Cambria" w:hAnsi="Cambria" w:cs="Times New Roman"/>
          <w:i/>
          <w:sz w:val="24"/>
          <w:szCs w:val="24"/>
        </w:rPr>
        <w:t xml:space="preserve"> charakteryzującego zróżnicowanie dochodów, obniży się z 30,6 w 2015 r. do 30 w 2020 r. i 27 w 2030 r. (im mniejsza wartość współczynnika, tym mniejsze zróżnicowanie). Wzmocni się kapitał społeczny i zwiększy się jego rola w kształtowaniu rozwoju.</w:t>
      </w:r>
      <w:r w:rsidRPr="007B59B6">
        <w:rPr>
          <w:rStyle w:val="Odwoanieprzypisudolnego"/>
          <w:rFonts w:ascii="Cambria" w:hAnsi="Cambria" w:cs="Times New Roman"/>
          <w:i/>
          <w:sz w:val="24"/>
          <w:szCs w:val="24"/>
        </w:rPr>
        <w:footnoteReference w:id="2"/>
      </w:r>
    </w:p>
    <w:p w14:paraId="6B24C639" w14:textId="77777777" w:rsidR="00AD185D" w:rsidRPr="00005DFD"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iCs/>
          <w:sz w:val="24"/>
          <w:szCs w:val="24"/>
        </w:rPr>
        <w:t xml:space="preserve">Osiągnięcie założonych w </w:t>
      </w:r>
      <w:r w:rsidRPr="007B59B6">
        <w:rPr>
          <w:rFonts w:ascii="Cambria" w:hAnsi="Cambria" w:cs="Times New Roman"/>
          <w:sz w:val="24"/>
          <w:szCs w:val="24"/>
        </w:rPr>
        <w:t>„</w:t>
      </w:r>
      <w:r w:rsidRPr="007B59B6">
        <w:rPr>
          <w:rFonts w:ascii="Cambria" w:hAnsi="Cambria" w:cs="Times New Roman"/>
          <w:iCs/>
          <w:sz w:val="24"/>
          <w:szCs w:val="24"/>
        </w:rPr>
        <w:t>Strategii na rzecz Odpowiedzialnego Rozwoju do roku 2020 (z perspektywą do 2030 r.).” efektów dokonywać się będzie dzięki interwencji publicznymi środkami finansującymi zadania i projekty SOR, z założeniem korekty poziomu i struktury wydatków po 2020 roku. Dlatego też planując wdrażanie „</w:t>
      </w:r>
      <w:r w:rsidRPr="007B59B6">
        <w:rPr>
          <w:rFonts w:ascii="Cambria" w:hAnsi="Cambria" w:cs="Times New Roman"/>
          <w:sz w:val="24"/>
          <w:szCs w:val="24"/>
        </w:rPr>
        <w:t xml:space="preserve">Strategii </w:t>
      </w:r>
      <w:r w:rsidRPr="007B59B6">
        <w:rPr>
          <w:rFonts w:ascii="Cambria" w:hAnsi="Cambria" w:cs="Times New Roman"/>
          <w:sz w:val="24"/>
          <w:szCs w:val="24"/>
        </w:rPr>
        <w:lastRenderedPageBreak/>
        <w:t xml:space="preserve">Rozwoju Powiatu Bocheńskiego na lata 2021 – 2030” należy brać pod uwagę politykę wydatkowania środków budżetu państwa i budżetów samorządowych na cele rozwojowe, a środków z UE na projekty innowacyjne. </w:t>
      </w:r>
    </w:p>
    <w:p w14:paraId="7CD5710A"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Jak określono w „</w:t>
      </w:r>
      <w:r w:rsidRPr="007B59B6">
        <w:rPr>
          <w:rFonts w:ascii="Cambria" w:hAnsi="Cambria" w:cs="Times New Roman"/>
          <w:iCs/>
          <w:sz w:val="24"/>
          <w:szCs w:val="24"/>
        </w:rPr>
        <w:t>Strategii na rzecz Odpowiedzialnego Rozwoju do roku 2020 (z perspektywą do 2030 r.)”:</w:t>
      </w:r>
      <w:r w:rsidRPr="007B59B6">
        <w:rPr>
          <w:rFonts w:ascii="Cambria" w:hAnsi="Cambria" w:cs="Times New Roman"/>
          <w:sz w:val="24"/>
          <w:szCs w:val="24"/>
        </w:rPr>
        <w:t xml:space="preserve"> </w:t>
      </w:r>
      <w:r w:rsidRPr="007B59B6">
        <w:rPr>
          <w:rFonts w:ascii="Cambria" w:hAnsi="Cambria" w:cs="Times New Roman"/>
          <w:i/>
          <w:sz w:val="24"/>
          <w:szCs w:val="24"/>
        </w:rPr>
        <w:t xml:space="preserve">W zdecentralizowanym systemie polityki rozwoju </w:t>
      </w:r>
      <w:r w:rsidRPr="007B59B6">
        <w:rPr>
          <w:rFonts w:ascii="Cambria" w:hAnsi="Cambria" w:cs="Times New Roman"/>
          <w:b/>
          <w:bCs/>
          <w:i/>
          <w:sz w:val="24"/>
          <w:szCs w:val="24"/>
        </w:rPr>
        <w:t xml:space="preserve">wzmocniona zostanie również odpowiedzialność samorządu terytorialnego za realizację działań rozwojowych i rozwijanie partnerstw międzysektorowych. </w:t>
      </w:r>
      <w:r w:rsidRPr="007B59B6">
        <w:rPr>
          <w:rFonts w:ascii="Cambria" w:hAnsi="Cambria" w:cs="Times New Roman"/>
          <w:i/>
          <w:sz w:val="24"/>
          <w:szCs w:val="24"/>
        </w:rPr>
        <w:t>Działania będą koncentrowały się na poprawie kompetencji administracji samorządowej,</w:t>
      </w:r>
      <w:r w:rsidRPr="007B59B6">
        <w:rPr>
          <w:rFonts w:ascii="Cambria" w:hAnsi="Cambria" w:cs="Times New Roman"/>
          <w:b/>
          <w:bCs/>
          <w:i/>
          <w:sz w:val="24"/>
          <w:szCs w:val="24"/>
        </w:rPr>
        <w:t xml:space="preserve"> </w:t>
      </w:r>
      <w:r w:rsidRPr="007B59B6">
        <w:rPr>
          <w:rFonts w:ascii="Cambria" w:hAnsi="Cambria" w:cs="Times New Roman"/>
          <w:i/>
          <w:sz w:val="24"/>
          <w:szCs w:val="24"/>
        </w:rPr>
        <w:t>zwiększeniu efektywności wydatkowania publicznych środków finansowych oraz budowie kapitału społecznego</w:t>
      </w:r>
      <w:r w:rsidRPr="007B59B6">
        <w:rPr>
          <w:rFonts w:ascii="Cambria" w:hAnsi="Cambria" w:cs="Times New Roman"/>
          <w:b/>
          <w:bCs/>
          <w:i/>
          <w:sz w:val="24"/>
          <w:szCs w:val="24"/>
        </w:rPr>
        <w:t xml:space="preserve"> </w:t>
      </w:r>
      <w:r w:rsidRPr="007B59B6">
        <w:rPr>
          <w:rFonts w:ascii="Cambria" w:hAnsi="Cambria" w:cs="Times New Roman"/>
          <w:i/>
          <w:sz w:val="24"/>
          <w:szCs w:val="24"/>
        </w:rPr>
        <w:t>i poczuciu współodpowiedzialności kluczowych interesariuszy za rozwój swojego terytorium</w:t>
      </w:r>
      <w:r w:rsidRPr="007B59B6">
        <w:rPr>
          <w:rFonts w:ascii="Cambria" w:hAnsi="Cambria" w:cs="Times New Roman"/>
          <w:b/>
          <w:bCs/>
          <w:i/>
          <w:sz w:val="24"/>
          <w:szCs w:val="24"/>
        </w:rPr>
        <w:t xml:space="preserve"> </w:t>
      </w:r>
      <w:r w:rsidRPr="007B59B6">
        <w:rPr>
          <w:rFonts w:ascii="Cambria" w:hAnsi="Cambria" w:cs="Times New Roman"/>
          <w:i/>
          <w:sz w:val="24"/>
          <w:szCs w:val="24"/>
        </w:rPr>
        <w:t>(samorządów terytorialnych, środowisk biznesu, mieszkańców oraz przedstawicieli nauki).</w:t>
      </w:r>
      <w:r w:rsidRPr="007B59B6">
        <w:rPr>
          <w:rStyle w:val="Odwoanieprzypisudolnego"/>
          <w:rFonts w:ascii="Cambria" w:hAnsi="Cambria" w:cs="Times New Roman"/>
          <w:i/>
          <w:sz w:val="24"/>
          <w:szCs w:val="24"/>
        </w:rPr>
        <w:footnoteReference w:id="3"/>
      </w:r>
    </w:p>
    <w:p w14:paraId="235E820C"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Aktywny udział samorządów wszystkich trzech poziomów w polityce rozwojowej i uzyskiwanie efektu synergii wdrażanych polityk publicznych będą warunkiem osiągania celów nakreślonych zarówno w dokumentach programowych samorządów, jak i w dokumentach rządowych. Podniesienie poziomu życia powinny przełożyć się na wyższe dochody gospodarstw domowych i wzrost PKB Polski, z czego korzystać będą również środowiska lokalne.</w:t>
      </w:r>
    </w:p>
    <w:p w14:paraId="7BAFD21C"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Z założeń „</w:t>
      </w:r>
      <w:r w:rsidRPr="007B59B6">
        <w:rPr>
          <w:rFonts w:ascii="Cambria" w:hAnsi="Cambria" w:cs="Times New Roman"/>
          <w:iCs/>
          <w:sz w:val="24"/>
          <w:szCs w:val="24"/>
        </w:rPr>
        <w:t>Strategii na rzecz Odpowiedzialnego Rozwoju do roku 2020 (z perspektywą do 2030 r.)” wynika, że:</w:t>
      </w:r>
      <w:r w:rsidRPr="007B59B6">
        <w:rPr>
          <w:rFonts w:ascii="Cambria" w:hAnsi="Cambria" w:cs="Times New Roman"/>
          <w:sz w:val="24"/>
          <w:szCs w:val="24"/>
        </w:rPr>
        <w:t xml:space="preserve"> </w:t>
      </w:r>
      <w:r w:rsidRPr="007B59B6">
        <w:rPr>
          <w:rFonts w:ascii="Cambria" w:hAnsi="Cambria" w:cs="Times New Roman"/>
          <w:i/>
          <w:sz w:val="24"/>
          <w:szCs w:val="24"/>
        </w:rPr>
        <w:t xml:space="preserve">Najważniejszym zakładanym rezultatem realizacji </w:t>
      </w:r>
      <w:r w:rsidRPr="007B59B6">
        <w:rPr>
          <w:rFonts w:ascii="Cambria" w:hAnsi="Cambria" w:cs="Times New Roman"/>
          <w:i/>
          <w:iCs/>
          <w:sz w:val="24"/>
          <w:szCs w:val="24"/>
        </w:rPr>
        <w:t xml:space="preserve">Strategii </w:t>
      </w:r>
      <w:r w:rsidRPr="007B59B6">
        <w:rPr>
          <w:rFonts w:ascii="Cambria" w:hAnsi="Cambria" w:cs="Times New Roman"/>
          <w:i/>
          <w:sz w:val="24"/>
          <w:szCs w:val="24"/>
        </w:rPr>
        <w:t xml:space="preserve">będzie </w:t>
      </w:r>
      <w:r w:rsidRPr="007B59B6">
        <w:rPr>
          <w:rFonts w:ascii="Cambria" w:hAnsi="Cambria" w:cs="Times New Roman"/>
          <w:b/>
          <w:bCs/>
          <w:i/>
          <w:sz w:val="24"/>
          <w:szCs w:val="24"/>
        </w:rPr>
        <w:t>zwiększenie przeciętnego dochodu rozporządzalnego brutto gospodarstw domowych na 1 mieszkańca wg PPP do 76-80% w stosunku do średniej UE do roku 2020</w:t>
      </w:r>
      <w:r w:rsidRPr="007B59B6">
        <w:rPr>
          <w:rFonts w:ascii="Cambria" w:hAnsi="Cambria" w:cs="Times New Roman"/>
          <w:i/>
          <w:sz w:val="24"/>
          <w:szCs w:val="24"/>
        </w:rPr>
        <w:t>, a do roku 2030 zbliżenie dochodu rozporządzalnego brutto na 1 mieszkańca</w:t>
      </w:r>
      <w:r w:rsidRPr="007B59B6">
        <w:rPr>
          <w:rFonts w:ascii="Cambria" w:hAnsi="Cambria" w:cs="Times New Roman"/>
          <w:b/>
          <w:bCs/>
          <w:i/>
          <w:sz w:val="24"/>
          <w:szCs w:val="24"/>
        </w:rPr>
        <w:t xml:space="preserve"> </w:t>
      </w:r>
      <w:r w:rsidRPr="007B59B6">
        <w:rPr>
          <w:rFonts w:ascii="Cambria" w:hAnsi="Cambria" w:cs="Times New Roman"/>
          <w:i/>
          <w:sz w:val="24"/>
          <w:szCs w:val="24"/>
        </w:rPr>
        <w:t>w PPP do poziomu średniej UE, przy jednoczesnym dążeniu do zmniejszania dysproporcji w dochodach</w:t>
      </w:r>
      <w:r w:rsidRPr="007B59B6">
        <w:rPr>
          <w:rFonts w:ascii="Cambria" w:hAnsi="Cambria" w:cs="Times New Roman"/>
          <w:b/>
          <w:bCs/>
          <w:i/>
          <w:sz w:val="24"/>
          <w:szCs w:val="24"/>
        </w:rPr>
        <w:t xml:space="preserve"> </w:t>
      </w:r>
      <w:r w:rsidRPr="007B59B6">
        <w:rPr>
          <w:rFonts w:ascii="Cambria" w:hAnsi="Cambria" w:cs="Times New Roman"/>
          <w:i/>
          <w:sz w:val="24"/>
          <w:szCs w:val="24"/>
        </w:rPr>
        <w:t>rozporządzalnych brutto między poszczególnymi regionami.</w:t>
      </w:r>
      <w:r w:rsidRPr="007B59B6">
        <w:rPr>
          <w:rFonts w:ascii="Cambria" w:hAnsi="Cambria" w:cs="Times New Roman"/>
          <w:b/>
          <w:bCs/>
          <w:i/>
          <w:sz w:val="24"/>
          <w:szCs w:val="24"/>
        </w:rPr>
        <w:t xml:space="preserve"> </w:t>
      </w:r>
      <w:r>
        <w:rPr>
          <w:rFonts w:ascii="Cambria" w:hAnsi="Cambria" w:cs="Times New Roman"/>
          <w:i/>
          <w:sz w:val="24"/>
          <w:szCs w:val="24"/>
        </w:rPr>
        <w:t xml:space="preserve">(…) </w:t>
      </w:r>
      <w:r w:rsidRPr="007B59B6">
        <w:rPr>
          <w:rFonts w:ascii="Cambria" w:hAnsi="Cambria" w:cs="Times New Roman"/>
          <w:i/>
          <w:sz w:val="24"/>
          <w:szCs w:val="24"/>
        </w:rPr>
        <w:t xml:space="preserve"> Zakłada się, że</w:t>
      </w:r>
      <w:r w:rsidRPr="007B59B6">
        <w:rPr>
          <w:rFonts w:ascii="Cambria" w:hAnsi="Cambria" w:cs="Times New Roman"/>
          <w:b/>
          <w:bCs/>
          <w:i/>
          <w:sz w:val="24"/>
          <w:szCs w:val="24"/>
        </w:rPr>
        <w:t xml:space="preserve"> </w:t>
      </w:r>
      <w:r w:rsidRPr="007B59B6">
        <w:rPr>
          <w:rFonts w:ascii="Cambria" w:hAnsi="Cambria" w:cs="Times New Roman"/>
          <w:i/>
          <w:sz w:val="24"/>
          <w:szCs w:val="24"/>
        </w:rPr>
        <w:t>poziom PKB na mieszkańca, mierzony według parytetu siły nabywczej, wynoszący obecnie 69% średniej</w:t>
      </w:r>
      <w:r w:rsidRPr="007B59B6">
        <w:rPr>
          <w:rFonts w:ascii="Cambria" w:hAnsi="Cambria" w:cs="Times New Roman"/>
          <w:b/>
          <w:bCs/>
          <w:i/>
          <w:sz w:val="24"/>
          <w:szCs w:val="24"/>
        </w:rPr>
        <w:t xml:space="preserve"> </w:t>
      </w:r>
      <w:r w:rsidRPr="007B59B6">
        <w:rPr>
          <w:rFonts w:ascii="Cambria" w:hAnsi="Cambria" w:cs="Times New Roman"/>
          <w:i/>
          <w:sz w:val="24"/>
          <w:szCs w:val="24"/>
        </w:rPr>
        <w:t xml:space="preserve">UE, </w:t>
      </w:r>
      <w:r w:rsidRPr="007B59B6">
        <w:rPr>
          <w:rFonts w:ascii="Cambria" w:hAnsi="Cambria" w:cs="Times New Roman"/>
          <w:b/>
          <w:bCs/>
          <w:i/>
          <w:sz w:val="24"/>
          <w:szCs w:val="24"/>
        </w:rPr>
        <w:t>osiągnie w 2020 r. ok. 75-78% średniej UE</w:t>
      </w:r>
      <w:r w:rsidRPr="007B59B6">
        <w:rPr>
          <w:rFonts w:ascii="Cambria" w:hAnsi="Cambria" w:cs="Times New Roman"/>
          <w:i/>
          <w:sz w:val="24"/>
          <w:szCs w:val="24"/>
        </w:rPr>
        <w:t>, a do 2030 r., po uruchomieniu nowych czynników</w:t>
      </w:r>
      <w:r w:rsidRPr="007B59B6">
        <w:rPr>
          <w:rFonts w:ascii="Cambria" w:hAnsi="Cambria" w:cs="Times New Roman"/>
          <w:b/>
          <w:bCs/>
          <w:i/>
          <w:sz w:val="24"/>
          <w:szCs w:val="24"/>
        </w:rPr>
        <w:t xml:space="preserve"> </w:t>
      </w:r>
      <w:r w:rsidRPr="007B59B6">
        <w:rPr>
          <w:rFonts w:ascii="Cambria" w:hAnsi="Cambria" w:cs="Times New Roman"/>
          <w:i/>
          <w:sz w:val="24"/>
          <w:szCs w:val="24"/>
        </w:rPr>
        <w:t>konkurencyjności, zbliży się do średniej UE.</w:t>
      </w:r>
      <w:r w:rsidRPr="007B59B6">
        <w:rPr>
          <w:rStyle w:val="Odwoanieprzypisudolnego"/>
          <w:rFonts w:ascii="Cambria" w:hAnsi="Cambria" w:cs="Times New Roman"/>
          <w:i/>
          <w:sz w:val="24"/>
          <w:szCs w:val="24"/>
        </w:rPr>
        <w:footnoteReference w:id="4"/>
      </w:r>
    </w:p>
    <w:p w14:paraId="231C6E84" w14:textId="77777777" w:rsidR="00AD185D" w:rsidRPr="007B59B6" w:rsidRDefault="00AD185D" w:rsidP="00AD185D">
      <w:pPr>
        <w:spacing w:after="0" w:line="360" w:lineRule="auto"/>
        <w:jc w:val="both"/>
        <w:rPr>
          <w:rFonts w:ascii="Cambria" w:hAnsi="Cambria" w:cs="Times New Roman"/>
          <w:sz w:val="24"/>
          <w:szCs w:val="24"/>
        </w:rPr>
      </w:pPr>
      <w:r w:rsidRPr="007B59B6">
        <w:rPr>
          <w:rFonts w:ascii="Cambria" w:hAnsi="Cambria" w:cs="Times New Roman"/>
          <w:sz w:val="24"/>
          <w:szCs w:val="24"/>
        </w:rPr>
        <w:t>Można założyć, że Powiat Bocheński, jako jednostka samorządu mająca duży potencjał wzrostowy w sferze ekonomii i życia społecznego, powinien być istotnym beneficjentem rosnącego bogactwa społeczeństwa i wzrostu PKB Polski.</w:t>
      </w:r>
    </w:p>
    <w:p w14:paraId="14C878A0" w14:textId="77777777" w:rsidR="00AD185D" w:rsidRPr="001A17E8" w:rsidRDefault="00AD185D" w:rsidP="00AD185D">
      <w:pPr>
        <w:spacing w:after="0" w:line="360" w:lineRule="auto"/>
        <w:jc w:val="both"/>
        <w:rPr>
          <w:rFonts w:ascii="Times New Roman" w:hAnsi="Times New Roman" w:cs="Times New Roman"/>
          <w:sz w:val="24"/>
          <w:szCs w:val="24"/>
        </w:rPr>
      </w:pPr>
    </w:p>
    <w:p w14:paraId="69C84E37" w14:textId="77777777" w:rsidR="00AD185D" w:rsidRPr="0042059F" w:rsidRDefault="00AD185D" w:rsidP="00AD185D">
      <w:pPr>
        <w:rPr>
          <w:rFonts w:ascii="Cambria" w:hAnsi="Cambria"/>
          <w:b/>
          <w:sz w:val="24"/>
          <w:szCs w:val="24"/>
        </w:rPr>
      </w:pPr>
      <w:bookmarkStart w:id="35" w:name="_Toc50553406"/>
      <w:r w:rsidRPr="0042059F">
        <w:rPr>
          <w:rFonts w:ascii="Cambria" w:hAnsi="Cambria"/>
          <w:b/>
          <w:sz w:val="24"/>
          <w:szCs w:val="24"/>
        </w:rPr>
        <w:t>Zgodność polityki rozwoju Powiatu Bocheńskiego z polityką rozwojową kraju</w:t>
      </w:r>
      <w:bookmarkEnd w:id="35"/>
    </w:p>
    <w:p w14:paraId="446D87BF" w14:textId="77777777" w:rsidR="00AD185D" w:rsidRPr="001A17E8" w:rsidRDefault="00AD185D" w:rsidP="00AD185D">
      <w:pPr>
        <w:spacing w:after="0" w:line="360" w:lineRule="auto"/>
        <w:jc w:val="both"/>
        <w:rPr>
          <w:rFonts w:ascii="Times New Roman" w:hAnsi="Times New Roman" w:cs="Times New Roman"/>
          <w:sz w:val="24"/>
          <w:szCs w:val="24"/>
        </w:rPr>
      </w:pPr>
    </w:p>
    <w:p w14:paraId="38FD7637" w14:textId="501DEAEB"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Za</w:t>
      </w:r>
      <w:r w:rsidR="00504099">
        <w:rPr>
          <w:rFonts w:ascii="Cambria" w:hAnsi="Cambria" w:cs="Times New Roman"/>
          <w:sz w:val="24"/>
          <w:szCs w:val="24"/>
        </w:rPr>
        <w:t>planowana na okres 2021 – 2030 Strategia R</w:t>
      </w:r>
      <w:r w:rsidRPr="007B59B6">
        <w:rPr>
          <w:rFonts w:ascii="Cambria" w:hAnsi="Cambria" w:cs="Times New Roman"/>
          <w:sz w:val="24"/>
          <w:szCs w:val="24"/>
        </w:rPr>
        <w:t xml:space="preserve">ozwoju Powiatu Bocheńskiego wpisuje się w najważniejsze dokumenty planistyczne na poziomie krajowym, co otwiera drogę do optymalnego skorzystania przez powiat z programów wspierania przez państwo określonych dziedzin życia </w:t>
      </w:r>
      <w:proofErr w:type="spellStart"/>
      <w:r w:rsidRPr="007B59B6">
        <w:rPr>
          <w:rFonts w:ascii="Cambria" w:hAnsi="Cambria" w:cs="Times New Roman"/>
          <w:sz w:val="24"/>
          <w:szCs w:val="24"/>
        </w:rPr>
        <w:t>społeczno</w:t>
      </w:r>
      <w:proofErr w:type="spellEnd"/>
      <w:r w:rsidRPr="007B59B6">
        <w:rPr>
          <w:rFonts w:ascii="Cambria" w:hAnsi="Cambria" w:cs="Times New Roman"/>
          <w:sz w:val="24"/>
          <w:szCs w:val="24"/>
        </w:rPr>
        <w:t xml:space="preserve"> – gospodarczego. W szczególności tych, które są wskazane jako obszary i kierunki interwencji istotne dla uzyskania celów przyjętych w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w:t>
      </w:r>
    </w:p>
    <w:p w14:paraId="6EACEEEC" w14:textId="77777777" w:rsidR="00AD185D"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W poniższej tabeli zestawione zostały cele szczegółowe wraz z głównymi obszarami koncentracji działania zapisane w „</w:t>
      </w:r>
      <w:r w:rsidRPr="007B59B6">
        <w:rPr>
          <w:rFonts w:ascii="Cambria" w:hAnsi="Cambria" w:cs="Times New Roman"/>
          <w:iCs/>
          <w:sz w:val="24"/>
          <w:szCs w:val="24"/>
        </w:rPr>
        <w:t>Strategii na rzecz Odpowiedzialnego Rozwoju do roku 2020 (z perspektywą do 2030 r.)” z obszarami rozwoju i celami strategicznymi przyjętymi w „</w:t>
      </w:r>
      <w:r w:rsidRPr="007B59B6">
        <w:rPr>
          <w:rFonts w:ascii="Cambria" w:hAnsi="Cambria" w:cs="Times New Roman"/>
          <w:sz w:val="24"/>
          <w:szCs w:val="24"/>
        </w:rPr>
        <w:t xml:space="preserve">Strategii Rozwoju Powiatu Bocheńskiego na lata 2021 – 2030”. Z racji zakresu kompetencji administracji rządowej i samorządu powiatowego układ priorytetów obydwu tych dokumentów nie jest tożsamy, niemniej w obszarze gospodarczym widoczna jest duża zbieżność obydwu dokumentów, a w celu szczegółowym </w:t>
      </w:r>
      <w:r w:rsidRPr="007B59B6">
        <w:rPr>
          <w:rFonts w:ascii="Cambria" w:hAnsi="Cambria" w:cs="Times New Roman"/>
          <w:bCs/>
          <w:sz w:val="24"/>
          <w:szCs w:val="24"/>
        </w:rPr>
        <w:t xml:space="preserve">II z rządowego dokumentu (Rozwój społecznie wrażliwy i terytorialnie zrównoważony) zawierają się cele strategiczne z obszarów 2,3, 4 i 5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w:t>
      </w:r>
    </w:p>
    <w:p w14:paraId="7B56D6DB" w14:textId="77777777" w:rsidR="00AD185D" w:rsidRPr="00604876" w:rsidRDefault="00AD185D" w:rsidP="00AD185D">
      <w:pPr>
        <w:spacing w:after="0" w:line="360" w:lineRule="auto"/>
        <w:jc w:val="both"/>
        <w:rPr>
          <w:rFonts w:ascii="Cambria" w:hAnsi="Cambria" w:cs="Times New Roman"/>
          <w:sz w:val="24"/>
          <w:szCs w:val="24"/>
        </w:rPr>
      </w:pPr>
    </w:p>
    <w:p w14:paraId="4D7D8AF7" w14:textId="4D44A309" w:rsidR="00AD185D" w:rsidRPr="0019258A" w:rsidRDefault="00216B28" w:rsidP="00AD18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Tabela 6</w:t>
      </w:r>
      <w:r w:rsidR="00AD185D" w:rsidRPr="0019258A">
        <w:rPr>
          <w:rFonts w:ascii="Times New Roman" w:hAnsi="Times New Roman" w:cs="Times New Roman"/>
          <w:b/>
          <w:sz w:val="24"/>
          <w:szCs w:val="24"/>
        </w:rPr>
        <w:t xml:space="preserve">. </w:t>
      </w:r>
      <w:r w:rsidR="00AD185D">
        <w:rPr>
          <w:rFonts w:ascii="Times New Roman" w:hAnsi="Times New Roman" w:cs="Times New Roman"/>
          <w:b/>
          <w:sz w:val="24"/>
          <w:szCs w:val="24"/>
        </w:rPr>
        <w:t>Analiza spójności celów SOR i Strategii Rozwoju Powiatu Bocheńskiego</w:t>
      </w:r>
    </w:p>
    <w:tbl>
      <w:tblPr>
        <w:tblStyle w:val="Tabela-Siatka"/>
        <w:tblW w:w="0" w:type="auto"/>
        <w:tblLook w:val="04A0" w:firstRow="1" w:lastRow="0" w:firstColumn="1" w:lastColumn="0" w:noHBand="0" w:noVBand="1"/>
      </w:tblPr>
      <w:tblGrid>
        <w:gridCol w:w="4531"/>
        <w:gridCol w:w="4531"/>
      </w:tblGrid>
      <w:tr w:rsidR="00AD185D" w:rsidRPr="00A033A1" w14:paraId="2EDCBF53" w14:textId="77777777" w:rsidTr="00D51D79">
        <w:tc>
          <w:tcPr>
            <w:tcW w:w="4531" w:type="dxa"/>
          </w:tcPr>
          <w:p w14:paraId="644905DD" w14:textId="77777777" w:rsidR="00AD185D" w:rsidRPr="007B59B6" w:rsidRDefault="00AD185D" w:rsidP="00D51D79">
            <w:pPr>
              <w:spacing w:line="276" w:lineRule="auto"/>
              <w:jc w:val="center"/>
              <w:rPr>
                <w:rFonts w:ascii="Cambria" w:hAnsi="Cambria" w:cs="Times New Roman"/>
                <w:b/>
                <w:sz w:val="20"/>
                <w:szCs w:val="18"/>
              </w:rPr>
            </w:pPr>
            <w:r w:rsidRPr="007B59B6">
              <w:rPr>
                <w:rFonts w:ascii="Cambria" w:hAnsi="Cambria" w:cs="Times New Roman"/>
                <w:b/>
                <w:iCs/>
                <w:sz w:val="20"/>
                <w:szCs w:val="18"/>
              </w:rPr>
              <w:t xml:space="preserve">Strategia na rzecz Odpowiedzialnego Rozwoju do roku 2020 (z perspektywą do 2030 r.) - </w:t>
            </w:r>
            <w:r w:rsidRPr="007B59B6">
              <w:rPr>
                <w:rFonts w:ascii="Cambria" w:hAnsi="Cambria" w:cs="Times New Roman"/>
                <w:b/>
                <w:sz w:val="20"/>
                <w:szCs w:val="18"/>
              </w:rPr>
              <w:t>cele szczegółowe oraz główne obszary koncentracji działań zawarte w SOR</w:t>
            </w:r>
            <w:r w:rsidRPr="007B59B6">
              <w:rPr>
                <w:rStyle w:val="Odwoanieprzypisudolnego"/>
                <w:rFonts w:ascii="Cambria" w:hAnsi="Cambria" w:cs="Times New Roman"/>
                <w:b/>
                <w:sz w:val="20"/>
                <w:szCs w:val="18"/>
              </w:rPr>
              <w:footnoteReference w:id="5"/>
            </w:r>
          </w:p>
        </w:tc>
        <w:tc>
          <w:tcPr>
            <w:tcW w:w="4531" w:type="dxa"/>
          </w:tcPr>
          <w:p w14:paraId="6072CAD9" w14:textId="77777777" w:rsidR="00AD185D" w:rsidRPr="007B59B6" w:rsidRDefault="00AD185D" w:rsidP="00D51D79">
            <w:pPr>
              <w:spacing w:line="276" w:lineRule="auto"/>
              <w:jc w:val="center"/>
              <w:rPr>
                <w:rFonts w:ascii="Cambria" w:hAnsi="Cambria" w:cs="Times New Roman"/>
                <w:sz w:val="20"/>
                <w:szCs w:val="18"/>
              </w:rPr>
            </w:pPr>
            <w:r w:rsidRPr="007B59B6">
              <w:rPr>
                <w:rFonts w:ascii="Cambria" w:hAnsi="Cambria" w:cs="Times New Roman"/>
                <w:b/>
                <w:sz w:val="20"/>
                <w:szCs w:val="18"/>
              </w:rPr>
              <w:t>Strategii Rozwoju Powiatu Bocheńskiego na lata 2021 – 2030 – obszary rozwoju i cele strategiczne</w:t>
            </w:r>
          </w:p>
        </w:tc>
      </w:tr>
      <w:tr w:rsidR="00AD185D" w:rsidRPr="00A033A1" w14:paraId="79F069FD" w14:textId="77777777" w:rsidTr="00D51D79">
        <w:tc>
          <w:tcPr>
            <w:tcW w:w="4531" w:type="dxa"/>
          </w:tcPr>
          <w:p w14:paraId="65A49A7B" w14:textId="77777777" w:rsidR="00AD185D" w:rsidRPr="007B59B6" w:rsidRDefault="00AD185D" w:rsidP="00D51D79">
            <w:pPr>
              <w:autoSpaceDE w:val="0"/>
              <w:autoSpaceDN w:val="0"/>
              <w:adjustRightInd w:val="0"/>
              <w:spacing w:line="276" w:lineRule="auto"/>
              <w:jc w:val="both"/>
              <w:rPr>
                <w:rFonts w:ascii="Cambria" w:hAnsi="Cambria" w:cs="Times New Roman"/>
                <w:b/>
                <w:bCs/>
                <w:i/>
                <w:sz w:val="18"/>
                <w:szCs w:val="18"/>
              </w:rPr>
            </w:pPr>
            <w:r w:rsidRPr="007B59B6">
              <w:rPr>
                <w:rFonts w:ascii="Cambria" w:hAnsi="Cambria" w:cs="Times New Roman"/>
                <w:b/>
                <w:bCs/>
                <w:i/>
                <w:sz w:val="18"/>
                <w:szCs w:val="18"/>
              </w:rPr>
              <w:t>Cel szczegółowy I – Trwały wzrost gospodarczy oparty coraz silniej o wiedzę, dane i doskonałość organizacyjną</w:t>
            </w:r>
          </w:p>
          <w:p w14:paraId="76C75DE3" w14:textId="77777777" w:rsidR="00AD185D" w:rsidRPr="007B59B6" w:rsidRDefault="00AD185D" w:rsidP="00D51D79">
            <w:pPr>
              <w:spacing w:line="276" w:lineRule="auto"/>
              <w:jc w:val="both"/>
              <w:rPr>
                <w:rFonts w:ascii="Cambria" w:hAnsi="Cambria" w:cs="Times New Roman"/>
                <w:bCs/>
                <w:i/>
                <w:sz w:val="18"/>
                <w:szCs w:val="18"/>
              </w:rPr>
            </w:pPr>
            <w:r w:rsidRPr="007B59B6">
              <w:rPr>
                <w:rFonts w:ascii="Cambria" w:hAnsi="Cambria" w:cs="Times New Roman"/>
                <w:bCs/>
                <w:i/>
                <w:sz w:val="18"/>
                <w:szCs w:val="18"/>
              </w:rPr>
              <w:t>Główne obszary koncentracji działań:</w:t>
            </w:r>
          </w:p>
          <w:p w14:paraId="5969BB4F"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Reindustrializacja</w:t>
            </w:r>
          </w:p>
          <w:p w14:paraId="4843AAA1"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Rozwój innowacyjnych firm</w:t>
            </w:r>
          </w:p>
          <w:p w14:paraId="66F5AFAA"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Małe i średnie przedsiębiorstwa</w:t>
            </w:r>
          </w:p>
          <w:p w14:paraId="7A60EA0A"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Kapitał dla rozwoju</w:t>
            </w:r>
          </w:p>
          <w:p w14:paraId="72FF874D" w14:textId="77777777" w:rsidR="00AD185D" w:rsidRPr="007B59B6" w:rsidRDefault="00AD185D" w:rsidP="00D51D79">
            <w:pPr>
              <w:spacing w:line="276" w:lineRule="auto"/>
              <w:jc w:val="both"/>
              <w:rPr>
                <w:rFonts w:ascii="Cambria" w:hAnsi="Cambria" w:cs="Times New Roman"/>
                <w:bCs/>
                <w:i/>
                <w:sz w:val="18"/>
                <w:szCs w:val="18"/>
              </w:rPr>
            </w:pPr>
            <w:r w:rsidRPr="007B59B6">
              <w:rPr>
                <w:rFonts w:ascii="Cambria" w:hAnsi="Cambria" w:cs="Times New Roman"/>
                <w:bCs/>
                <w:i/>
                <w:sz w:val="18"/>
                <w:szCs w:val="18"/>
              </w:rPr>
              <w:t>Ekspansja zagraniczna</w:t>
            </w:r>
          </w:p>
          <w:p w14:paraId="4FF696F9" w14:textId="77777777" w:rsidR="00AD185D" w:rsidRPr="007B59B6" w:rsidRDefault="00AD185D" w:rsidP="00D51D79">
            <w:pPr>
              <w:spacing w:line="276" w:lineRule="auto"/>
              <w:jc w:val="both"/>
              <w:rPr>
                <w:rFonts w:ascii="Cambria" w:hAnsi="Cambria" w:cs="Times New Roman"/>
                <w:i/>
                <w:sz w:val="18"/>
                <w:szCs w:val="18"/>
              </w:rPr>
            </w:pPr>
          </w:p>
          <w:p w14:paraId="420AADFE" w14:textId="77777777" w:rsidR="00AD185D" w:rsidRPr="007B59B6" w:rsidRDefault="00AD185D" w:rsidP="00D51D79">
            <w:pPr>
              <w:spacing w:line="276" w:lineRule="auto"/>
              <w:jc w:val="both"/>
              <w:rPr>
                <w:rFonts w:ascii="Cambria" w:hAnsi="Cambria" w:cs="Times New Roman"/>
                <w:i/>
                <w:sz w:val="18"/>
                <w:szCs w:val="18"/>
              </w:rPr>
            </w:pPr>
          </w:p>
          <w:p w14:paraId="2EC1B374" w14:textId="77777777" w:rsidR="00AD185D" w:rsidRPr="007B59B6" w:rsidRDefault="00AD185D" w:rsidP="00D51D79">
            <w:pPr>
              <w:spacing w:line="276" w:lineRule="auto"/>
              <w:jc w:val="both"/>
              <w:rPr>
                <w:rFonts w:ascii="Cambria" w:hAnsi="Cambria" w:cs="Times New Roman"/>
                <w:i/>
                <w:sz w:val="18"/>
                <w:szCs w:val="18"/>
              </w:rPr>
            </w:pPr>
          </w:p>
          <w:p w14:paraId="580E3C3C" w14:textId="77777777" w:rsidR="00AD185D" w:rsidRPr="007B59B6" w:rsidRDefault="00AD185D" w:rsidP="00D51D79">
            <w:pPr>
              <w:autoSpaceDE w:val="0"/>
              <w:autoSpaceDN w:val="0"/>
              <w:adjustRightInd w:val="0"/>
              <w:spacing w:line="276" w:lineRule="auto"/>
              <w:jc w:val="both"/>
              <w:rPr>
                <w:rFonts w:ascii="Cambria" w:hAnsi="Cambria" w:cs="Times New Roman"/>
                <w:b/>
                <w:bCs/>
                <w:i/>
                <w:sz w:val="18"/>
                <w:szCs w:val="18"/>
              </w:rPr>
            </w:pPr>
            <w:r w:rsidRPr="007B59B6">
              <w:rPr>
                <w:rFonts w:ascii="Cambria" w:hAnsi="Cambria" w:cs="Times New Roman"/>
                <w:b/>
                <w:bCs/>
                <w:i/>
                <w:sz w:val="18"/>
                <w:szCs w:val="18"/>
              </w:rPr>
              <w:t>Cel szczegółowy II – Rozwój społecznie wrażliwy i terytorialnie zrównoważony</w:t>
            </w:r>
          </w:p>
          <w:p w14:paraId="3529B47F" w14:textId="77777777" w:rsidR="00AD185D" w:rsidRPr="007B59B6" w:rsidRDefault="00AD185D" w:rsidP="00D51D79">
            <w:pPr>
              <w:spacing w:line="276" w:lineRule="auto"/>
              <w:jc w:val="both"/>
              <w:rPr>
                <w:rFonts w:ascii="Cambria" w:hAnsi="Cambria" w:cs="Times New Roman"/>
                <w:bCs/>
                <w:i/>
                <w:sz w:val="18"/>
                <w:szCs w:val="18"/>
              </w:rPr>
            </w:pPr>
            <w:r w:rsidRPr="007B59B6">
              <w:rPr>
                <w:rFonts w:ascii="Cambria" w:hAnsi="Cambria" w:cs="Times New Roman"/>
                <w:bCs/>
                <w:i/>
                <w:sz w:val="18"/>
                <w:szCs w:val="18"/>
              </w:rPr>
              <w:lastRenderedPageBreak/>
              <w:t>Główne obszary koncentracji działań:</w:t>
            </w:r>
          </w:p>
          <w:p w14:paraId="1BFE38CA"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Spójność społeczna</w:t>
            </w:r>
          </w:p>
          <w:p w14:paraId="02D57042" w14:textId="77777777" w:rsidR="00AD185D" w:rsidRPr="007B59B6" w:rsidRDefault="00AD185D" w:rsidP="00D51D79">
            <w:pPr>
              <w:spacing w:line="276" w:lineRule="auto"/>
              <w:jc w:val="both"/>
              <w:rPr>
                <w:rFonts w:ascii="Cambria" w:hAnsi="Cambria" w:cs="Times New Roman"/>
                <w:bCs/>
                <w:i/>
                <w:sz w:val="18"/>
                <w:szCs w:val="18"/>
              </w:rPr>
            </w:pPr>
            <w:r w:rsidRPr="007B59B6">
              <w:rPr>
                <w:rFonts w:ascii="Cambria" w:hAnsi="Cambria" w:cs="Times New Roman"/>
                <w:bCs/>
                <w:i/>
                <w:sz w:val="18"/>
                <w:szCs w:val="18"/>
              </w:rPr>
              <w:t>Rozwój zrównoważony terytorialnie</w:t>
            </w:r>
          </w:p>
          <w:p w14:paraId="51404368" w14:textId="77777777" w:rsidR="00AD185D" w:rsidRPr="007B59B6" w:rsidRDefault="00AD185D" w:rsidP="00D51D79">
            <w:pPr>
              <w:spacing w:line="276" w:lineRule="auto"/>
              <w:jc w:val="both"/>
              <w:rPr>
                <w:rFonts w:ascii="Cambria" w:hAnsi="Cambria" w:cs="Times New Roman"/>
                <w:bCs/>
                <w:i/>
                <w:sz w:val="18"/>
                <w:szCs w:val="18"/>
              </w:rPr>
            </w:pPr>
          </w:p>
          <w:p w14:paraId="2966C5CD" w14:textId="77777777" w:rsidR="00AD185D" w:rsidRPr="007B59B6" w:rsidRDefault="00AD185D" w:rsidP="00D51D79">
            <w:pPr>
              <w:spacing w:line="276" w:lineRule="auto"/>
              <w:jc w:val="both"/>
              <w:rPr>
                <w:rFonts w:ascii="Cambria" w:hAnsi="Cambria" w:cs="Times New Roman"/>
                <w:i/>
                <w:sz w:val="18"/>
                <w:szCs w:val="18"/>
              </w:rPr>
            </w:pPr>
          </w:p>
          <w:p w14:paraId="66BF0BDB" w14:textId="77777777" w:rsidR="00AD185D" w:rsidRPr="007B59B6" w:rsidRDefault="00AD185D" w:rsidP="00D51D79">
            <w:pPr>
              <w:autoSpaceDE w:val="0"/>
              <w:autoSpaceDN w:val="0"/>
              <w:adjustRightInd w:val="0"/>
              <w:spacing w:line="276" w:lineRule="auto"/>
              <w:jc w:val="both"/>
              <w:rPr>
                <w:rFonts w:ascii="Cambria" w:hAnsi="Cambria" w:cs="Times New Roman"/>
                <w:b/>
                <w:bCs/>
                <w:i/>
                <w:sz w:val="18"/>
                <w:szCs w:val="18"/>
              </w:rPr>
            </w:pPr>
            <w:r w:rsidRPr="007B59B6">
              <w:rPr>
                <w:rFonts w:ascii="Cambria" w:hAnsi="Cambria" w:cs="Times New Roman"/>
                <w:b/>
                <w:bCs/>
                <w:i/>
                <w:sz w:val="18"/>
                <w:szCs w:val="18"/>
              </w:rPr>
              <w:t>Cel szczegółowy III - Skuteczne państwo i instytucje służące wzrostowi oraz włączeniu społecznemu i gospodarczemu</w:t>
            </w:r>
          </w:p>
          <w:p w14:paraId="4A36CE37" w14:textId="77777777" w:rsidR="00AD185D" w:rsidRPr="007B59B6" w:rsidRDefault="00AD185D" w:rsidP="00D51D79">
            <w:pPr>
              <w:spacing w:line="276" w:lineRule="auto"/>
              <w:jc w:val="both"/>
              <w:rPr>
                <w:rFonts w:ascii="Cambria" w:hAnsi="Cambria" w:cs="Times New Roman"/>
                <w:bCs/>
                <w:i/>
                <w:sz w:val="18"/>
                <w:szCs w:val="18"/>
              </w:rPr>
            </w:pPr>
            <w:r w:rsidRPr="007B59B6">
              <w:rPr>
                <w:rFonts w:ascii="Cambria" w:hAnsi="Cambria" w:cs="Times New Roman"/>
                <w:bCs/>
                <w:i/>
                <w:sz w:val="18"/>
                <w:szCs w:val="18"/>
              </w:rPr>
              <w:t>Główne obszary koncentracji działań:</w:t>
            </w:r>
          </w:p>
          <w:p w14:paraId="3391DEE9"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Prawo w służbie obywatelom i gospodarce</w:t>
            </w:r>
          </w:p>
          <w:p w14:paraId="7E215CB1"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System zarządzania procesami rozwojowymi, w tym instytucje publiczne</w:t>
            </w:r>
          </w:p>
          <w:p w14:paraId="60EE0083"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E-państwo</w:t>
            </w:r>
          </w:p>
          <w:p w14:paraId="25969881"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Finanse publiczne</w:t>
            </w:r>
          </w:p>
          <w:p w14:paraId="1D654A75" w14:textId="77777777" w:rsidR="00AD185D" w:rsidRPr="007B59B6" w:rsidRDefault="00AD185D" w:rsidP="00D51D79">
            <w:pPr>
              <w:autoSpaceDE w:val="0"/>
              <w:autoSpaceDN w:val="0"/>
              <w:adjustRightInd w:val="0"/>
              <w:spacing w:line="276" w:lineRule="auto"/>
              <w:jc w:val="both"/>
              <w:rPr>
                <w:rFonts w:ascii="Cambria" w:hAnsi="Cambria" w:cs="Times New Roman"/>
                <w:bCs/>
                <w:i/>
                <w:sz w:val="18"/>
                <w:szCs w:val="18"/>
              </w:rPr>
            </w:pPr>
            <w:r w:rsidRPr="007B59B6">
              <w:rPr>
                <w:rFonts w:ascii="Cambria" w:hAnsi="Cambria" w:cs="Times New Roman"/>
                <w:bCs/>
                <w:i/>
                <w:sz w:val="18"/>
                <w:szCs w:val="18"/>
              </w:rPr>
              <w:t>Efektywność wykorzystania środków UE</w:t>
            </w:r>
          </w:p>
          <w:p w14:paraId="51E629D1" w14:textId="77777777" w:rsidR="00AD185D" w:rsidRPr="007B59B6" w:rsidRDefault="00AD185D" w:rsidP="00D51D79">
            <w:pPr>
              <w:spacing w:line="276" w:lineRule="auto"/>
              <w:jc w:val="both"/>
              <w:rPr>
                <w:rFonts w:ascii="Cambria" w:hAnsi="Cambria" w:cs="Times New Roman"/>
                <w:sz w:val="18"/>
                <w:szCs w:val="18"/>
              </w:rPr>
            </w:pPr>
          </w:p>
        </w:tc>
        <w:tc>
          <w:tcPr>
            <w:tcW w:w="4531" w:type="dxa"/>
          </w:tcPr>
          <w:p w14:paraId="05DF236D" w14:textId="77777777" w:rsidR="00AD185D" w:rsidRPr="007B59B6" w:rsidRDefault="00AD185D" w:rsidP="00D51D79">
            <w:pPr>
              <w:pStyle w:val="Nowypodpunkt"/>
              <w:spacing w:after="0"/>
              <w:ind w:left="0" w:firstLine="0"/>
              <w:jc w:val="both"/>
              <w:rPr>
                <w:rFonts w:ascii="Cambria" w:hAnsi="Cambria"/>
                <w:sz w:val="18"/>
                <w:szCs w:val="18"/>
              </w:rPr>
            </w:pPr>
            <w:r w:rsidRPr="007B59B6">
              <w:rPr>
                <w:rFonts w:ascii="Cambria" w:hAnsi="Cambria"/>
                <w:sz w:val="18"/>
                <w:szCs w:val="18"/>
              </w:rPr>
              <w:lastRenderedPageBreak/>
              <w:t>Obszar rozwoju nr 1. Gospodarka i nowoczesne technologie</w:t>
            </w:r>
          </w:p>
          <w:p w14:paraId="5C5EC0AC" w14:textId="77777777" w:rsidR="00AD185D" w:rsidRPr="007B59B6" w:rsidRDefault="00AD185D" w:rsidP="00D51D79">
            <w:pPr>
              <w:pStyle w:val="Nowypodpunkt"/>
              <w:spacing w:after="0"/>
              <w:ind w:left="0" w:firstLine="0"/>
              <w:jc w:val="both"/>
              <w:rPr>
                <w:rFonts w:ascii="Cambria" w:hAnsi="Cambria"/>
                <w:b w:val="0"/>
                <w:sz w:val="18"/>
                <w:szCs w:val="18"/>
              </w:rPr>
            </w:pPr>
            <w:r w:rsidRPr="007B59B6">
              <w:rPr>
                <w:rFonts w:ascii="Cambria" w:hAnsi="Cambria"/>
                <w:b w:val="0"/>
                <w:sz w:val="18"/>
                <w:szCs w:val="18"/>
              </w:rPr>
              <w:t xml:space="preserve">Cel strategiczny 1. Powiat Bocheński jako obszar różnorodnej aktywności gospodarczej z silnymi, innowacyjnymi podmiotami, również działającymi w sferze nowoczesnych technologii. </w:t>
            </w:r>
          </w:p>
          <w:p w14:paraId="3A12698A" w14:textId="77777777" w:rsidR="00AD185D" w:rsidRPr="007B59B6" w:rsidRDefault="00AD185D" w:rsidP="00D51D79">
            <w:pPr>
              <w:pStyle w:val="Nowypodpunkt"/>
              <w:spacing w:after="0"/>
              <w:ind w:left="0" w:firstLine="0"/>
              <w:jc w:val="both"/>
              <w:rPr>
                <w:rFonts w:ascii="Cambria" w:hAnsi="Cambria"/>
                <w:b w:val="0"/>
                <w:sz w:val="18"/>
                <w:szCs w:val="18"/>
              </w:rPr>
            </w:pPr>
          </w:p>
          <w:p w14:paraId="6F67B1EA" w14:textId="77777777" w:rsidR="00AD185D" w:rsidRPr="007B59B6" w:rsidRDefault="00AD185D" w:rsidP="00D51D79">
            <w:pPr>
              <w:pStyle w:val="Nowypodpunkt"/>
              <w:spacing w:after="0"/>
              <w:ind w:left="0" w:firstLine="0"/>
              <w:jc w:val="both"/>
              <w:rPr>
                <w:rFonts w:ascii="Cambria" w:hAnsi="Cambria"/>
                <w:sz w:val="18"/>
                <w:szCs w:val="18"/>
              </w:rPr>
            </w:pPr>
            <w:r w:rsidRPr="007B59B6">
              <w:rPr>
                <w:rFonts w:ascii="Cambria" w:hAnsi="Cambria"/>
                <w:sz w:val="18"/>
                <w:szCs w:val="18"/>
              </w:rPr>
              <w:t>Obszar rozwoju nr</w:t>
            </w:r>
            <w:r w:rsidRPr="007B59B6">
              <w:rPr>
                <w:rFonts w:ascii="Cambria" w:hAnsi="Cambria"/>
                <w:b w:val="0"/>
                <w:sz w:val="18"/>
                <w:szCs w:val="18"/>
              </w:rPr>
              <w:t xml:space="preserve"> </w:t>
            </w:r>
            <w:r w:rsidRPr="007B59B6">
              <w:rPr>
                <w:rFonts w:ascii="Cambria" w:hAnsi="Cambria"/>
                <w:sz w:val="18"/>
                <w:szCs w:val="18"/>
              </w:rPr>
              <w:t xml:space="preserve">2. Edukacja, elastyczny rynek pracy i aktywne społeczeństwo </w:t>
            </w:r>
          </w:p>
          <w:p w14:paraId="78215597" w14:textId="77777777" w:rsidR="00AD185D" w:rsidRPr="007B59B6" w:rsidRDefault="00AD185D" w:rsidP="00D51D79">
            <w:pPr>
              <w:pStyle w:val="Nowypodpunkt"/>
              <w:spacing w:after="0"/>
              <w:ind w:left="0" w:firstLine="0"/>
              <w:jc w:val="both"/>
              <w:rPr>
                <w:rFonts w:ascii="Cambria" w:hAnsi="Cambria"/>
                <w:b w:val="0"/>
                <w:sz w:val="18"/>
                <w:szCs w:val="18"/>
              </w:rPr>
            </w:pPr>
            <w:r w:rsidRPr="007B59B6">
              <w:rPr>
                <w:rFonts w:ascii="Cambria" w:hAnsi="Cambria"/>
                <w:b w:val="0"/>
                <w:sz w:val="18"/>
                <w:szCs w:val="18"/>
              </w:rPr>
              <w:t xml:space="preserve">Cel strategiczny 2. Nowocześnie zarządzane placówki oświatowe gwarantujące wszechstronny rozwój mieszkańców oraz dobre przygotowanie do aktywności na rynku pracy, a </w:t>
            </w:r>
            <w:r w:rsidRPr="007B59B6">
              <w:rPr>
                <w:rFonts w:ascii="Cambria" w:hAnsi="Cambria"/>
                <w:b w:val="0"/>
                <w:sz w:val="18"/>
                <w:szCs w:val="18"/>
              </w:rPr>
              <w:lastRenderedPageBreak/>
              <w:t>także do życia społecznego.</w:t>
            </w:r>
          </w:p>
          <w:p w14:paraId="31DD7E2A" w14:textId="77777777" w:rsidR="00AD185D" w:rsidRPr="007B59B6" w:rsidRDefault="00AD185D" w:rsidP="00D51D79">
            <w:pPr>
              <w:pStyle w:val="Nowypodpunkt"/>
              <w:spacing w:after="0"/>
              <w:ind w:left="0" w:firstLine="0"/>
              <w:jc w:val="both"/>
              <w:rPr>
                <w:rFonts w:ascii="Cambria" w:hAnsi="Cambria"/>
                <w:sz w:val="18"/>
                <w:szCs w:val="18"/>
              </w:rPr>
            </w:pPr>
            <w:r w:rsidRPr="007B59B6">
              <w:rPr>
                <w:rFonts w:ascii="Cambria" w:hAnsi="Cambria"/>
                <w:sz w:val="18"/>
                <w:szCs w:val="18"/>
              </w:rPr>
              <w:t>Obszar rozwoju nr</w:t>
            </w:r>
            <w:r w:rsidRPr="007B59B6">
              <w:rPr>
                <w:rFonts w:ascii="Cambria" w:hAnsi="Cambria"/>
                <w:b w:val="0"/>
                <w:sz w:val="18"/>
                <w:szCs w:val="18"/>
              </w:rPr>
              <w:t xml:space="preserve"> </w:t>
            </w:r>
            <w:r w:rsidRPr="007B59B6">
              <w:rPr>
                <w:rFonts w:ascii="Cambria" w:hAnsi="Cambria"/>
                <w:sz w:val="18"/>
                <w:szCs w:val="18"/>
              </w:rPr>
              <w:t>3. Nowoczesna infrastruktura i komplementarne połączenia komunikacyjne</w:t>
            </w:r>
          </w:p>
          <w:p w14:paraId="193DD1EC" w14:textId="77777777" w:rsidR="00AD185D" w:rsidRPr="007B59B6" w:rsidRDefault="00AD185D" w:rsidP="00D51D79">
            <w:pPr>
              <w:pStyle w:val="Nowypodpunkt"/>
              <w:spacing w:after="0"/>
              <w:ind w:left="0" w:firstLine="0"/>
              <w:jc w:val="both"/>
              <w:rPr>
                <w:rFonts w:ascii="Cambria" w:hAnsi="Cambria"/>
                <w:b w:val="0"/>
                <w:sz w:val="18"/>
                <w:szCs w:val="18"/>
              </w:rPr>
            </w:pPr>
            <w:r w:rsidRPr="007B59B6">
              <w:rPr>
                <w:rFonts w:ascii="Cambria" w:hAnsi="Cambria"/>
                <w:b w:val="0"/>
                <w:sz w:val="18"/>
                <w:szCs w:val="18"/>
              </w:rPr>
              <w:t>Cel strategiczny 3. Powiat Bocheński jako obszar o dobrej dostępności komunikacyjnej drogowej, kolejowej i lotniczej, zapewniający dostęp do sieci infrastruktury technicznej o wysokich parametrach jakościowych.</w:t>
            </w:r>
          </w:p>
          <w:p w14:paraId="73AB1B34" w14:textId="77777777" w:rsidR="00AD185D" w:rsidRPr="007B59B6" w:rsidRDefault="00AD185D" w:rsidP="00D51D79">
            <w:pPr>
              <w:pStyle w:val="Nowypodpunkt"/>
              <w:spacing w:after="0"/>
              <w:ind w:left="0" w:firstLine="0"/>
              <w:jc w:val="both"/>
              <w:rPr>
                <w:rFonts w:ascii="Cambria" w:hAnsi="Cambria"/>
                <w:sz w:val="18"/>
                <w:szCs w:val="18"/>
              </w:rPr>
            </w:pPr>
            <w:r w:rsidRPr="007B59B6">
              <w:rPr>
                <w:rFonts w:ascii="Cambria" w:hAnsi="Cambria"/>
                <w:sz w:val="18"/>
                <w:szCs w:val="18"/>
              </w:rPr>
              <w:t>Obszar rozwoju nr</w:t>
            </w:r>
            <w:r w:rsidRPr="007B59B6">
              <w:rPr>
                <w:rFonts w:ascii="Cambria" w:hAnsi="Cambria"/>
                <w:b w:val="0"/>
                <w:sz w:val="18"/>
                <w:szCs w:val="18"/>
              </w:rPr>
              <w:t xml:space="preserve"> </w:t>
            </w:r>
            <w:r w:rsidRPr="007B59B6">
              <w:rPr>
                <w:rFonts w:ascii="Cambria" w:hAnsi="Cambria"/>
                <w:sz w:val="18"/>
                <w:szCs w:val="18"/>
              </w:rPr>
              <w:t>4. Kultura i dziedzictwo narodowe oraz przemysły czasu wolnego</w:t>
            </w:r>
          </w:p>
          <w:p w14:paraId="063F9D3E" w14:textId="77777777" w:rsidR="00AD185D" w:rsidRPr="007B59B6" w:rsidRDefault="00AD185D" w:rsidP="00D51D79">
            <w:pPr>
              <w:pStyle w:val="Nowypodpunkt"/>
              <w:spacing w:after="0"/>
              <w:ind w:left="0" w:firstLine="0"/>
              <w:jc w:val="both"/>
              <w:rPr>
                <w:rFonts w:ascii="Cambria" w:hAnsi="Cambria"/>
                <w:b w:val="0"/>
                <w:sz w:val="18"/>
                <w:szCs w:val="18"/>
              </w:rPr>
            </w:pPr>
            <w:r w:rsidRPr="007B59B6">
              <w:rPr>
                <w:rFonts w:ascii="Cambria" w:hAnsi="Cambria"/>
                <w:b w:val="0"/>
                <w:sz w:val="18"/>
                <w:szCs w:val="18"/>
              </w:rPr>
              <w:t xml:space="preserve">Cel strategiczny 4. Zapewnienie zróżnicowanej </w:t>
            </w:r>
            <w:r>
              <w:rPr>
                <w:rFonts w:ascii="Cambria" w:hAnsi="Cambria"/>
                <w:b w:val="0"/>
                <w:sz w:val="18"/>
                <w:szCs w:val="18"/>
              </w:rPr>
              <w:t xml:space="preserve">oferty </w:t>
            </w:r>
            <w:r w:rsidRPr="007B59B6">
              <w:rPr>
                <w:rFonts w:ascii="Cambria" w:hAnsi="Cambria"/>
                <w:b w:val="0"/>
                <w:sz w:val="18"/>
                <w:szCs w:val="18"/>
              </w:rPr>
              <w:t>spędzania wolnego czasu dla mieszkańców i turystów. Zachowanie, ekspozycja oraz promocja dziedzictwa kulturalnego i przyrodniczego.</w:t>
            </w:r>
          </w:p>
          <w:p w14:paraId="51801708" w14:textId="77777777" w:rsidR="00AD185D" w:rsidRPr="007B59B6" w:rsidRDefault="00AD185D" w:rsidP="00D51D79">
            <w:pPr>
              <w:pStyle w:val="Nowypodpunkt"/>
              <w:spacing w:after="0"/>
              <w:ind w:left="0" w:firstLine="0"/>
              <w:jc w:val="both"/>
              <w:rPr>
                <w:rFonts w:ascii="Cambria" w:hAnsi="Cambria"/>
                <w:b w:val="0"/>
                <w:sz w:val="18"/>
                <w:szCs w:val="18"/>
              </w:rPr>
            </w:pPr>
            <w:r w:rsidRPr="007B59B6">
              <w:rPr>
                <w:rFonts w:ascii="Cambria" w:hAnsi="Cambria"/>
                <w:sz w:val="18"/>
                <w:szCs w:val="18"/>
              </w:rPr>
              <w:t>Obszar rozwoju nr</w:t>
            </w:r>
            <w:r w:rsidRPr="007B59B6">
              <w:rPr>
                <w:rFonts w:ascii="Cambria" w:hAnsi="Cambria"/>
                <w:b w:val="0"/>
                <w:sz w:val="18"/>
                <w:szCs w:val="18"/>
              </w:rPr>
              <w:t xml:space="preserve"> </w:t>
            </w:r>
            <w:r w:rsidRPr="007B59B6">
              <w:rPr>
                <w:rFonts w:ascii="Cambria" w:hAnsi="Cambria"/>
                <w:sz w:val="18"/>
                <w:szCs w:val="18"/>
              </w:rPr>
              <w:t>5. Bezpieczeństwo społeczne i ekologiczne</w:t>
            </w:r>
          </w:p>
          <w:p w14:paraId="3A0080FF" w14:textId="77777777" w:rsidR="00AD185D" w:rsidRPr="007B59B6" w:rsidRDefault="00AD185D" w:rsidP="00D51D79">
            <w:pPr>
              <w:pStyle w:val="Nowypodpunkt"/>
              <w:spacing w:after="0"/>
              <w:ind w:left="0" w:firstLine="0"/>
              <w:jc w:val="both"/>
              <w:rPr>
                <w:rFonts w:ascii="Cambria" w:hAnsi="Cambria"/>
                <w:b w:val="0"/>
                <w:sz w:val="18"/>
                <w:szCs w:val="18"/>
              </w:rPr>
            </w:pPr>
            <w:r w:rsidRPr="007B59B6">
              <w:rPr>
                <w:rFonts w:ascii="Cambria" w:hAnsi="Cambria"/>
                <w:b w:val="0"/>
                <w:sz w:val="18"/>
                <w:szCs w:val="18"/>
              </w:rPr>
              <w:t>Cel strategiczny 5. Zapewnienie mieszkańcom Powiatu Bocheńskiego wysokiego poziomu bezpieczeństwa społecznego i ekologicznego.</w:t>
            </w:r>
          </w:p>
          <w:p w14:paraId="4061907A" w14:textId="77777777" w:rsidR="00AD185D" w:rsidRPr="007B59B6" w:rsidRDefault="00AD185D" w:rsidP="00D51D79">
            <w:pPr>
              <w:spacing w:line="276" w:lineRule="auto"/>
              <w:jc w:val="both"/>
              <w:rPr>
                <w:rFonts w:ascii="Cambria" w:hAnsi="Cambria" w:cs="Times New Roman"/>
                <w:sz w:val="18"/>
                <w:szCs w:val="18"/>
              </w:rPr>
            </w:pPr>
          </w:p>
        </w:tc>
      </w:tr>
    </w:tbl>
    <w:p w14:paraId="171F0EAA" w14:textId="77777777" w:rsidR="00AD185D" w:rsidRPr="007B59B6" w:rsidRDefault="00AD185D" w:rsidP="00AD185D">
      <w:pPr>
        <w:spacing w:after="0" w:line="360" w:lineRule="auto"/>
        <w:jc w:val="both"/>
        <w:rPr>
          <w:rFonts w:ascii="Cambria" w:hAnsi="Cambria" w:cs="Times New Roman"/>
          <w:i/>
          <w:sz w:val="24"/>
          <w:szCs w:val="24"/>
        </w:rPr>
      </w:pPr>
      <w:r w:rsidRPr="007B59B6">
        <w:rPr>
          <w:rFonts w:ascii="Cambria" w:hAnsi="Cambria" w:cs="Times New Roman"/>
          <w:i/>
          <w:sz w:val="24"/>
          <w:szCs w:val="24"/>
        </w:rPr>
        <w:lastRenderedPageBreak/>
        <w:t>Źródło: opracowanie własne.</w:t>
      </w:r>
    </w:p>
    <w:p w14:paraId="1D825E0F" w14:textId="77777777" w:rsidR="00AD185D" w:rsidRDefault="00AD185D" w:rsidP="00AD185D">
      <w:pPr>
        <w:autoSpaceDE w:val="0"/>
        <w:autoSpaceDN w:val="0"/>
        <w:adjustRightInd w:val="0"/>
        <w:spacing w:after="0" w:line="360" w:lineRule="auto"/>
        <w:ind w:firstLine="360"/>
        <w:jc w:val="both"/>
        <w:rPr>
          <w:rFonts w:ascii="Cambria" w:hAnsi="Cambria" w:cs="Times New Roman"/>
          <w:sz w:val="24"/>
          <w:szCs w:val="24"/>
        </w:rPr>
      </w:pPr>
    </w:p>
    <w:p w14:paraId="2D5F382C" w14:textId="77777777" w:rsidR="00AD185D" w:rsidRPr="007B59B6" w:rsidRDefault="00AD185D" w:rsidP="00AD185D">
      <w:pPr>
        <w:autoSpaceDE w:val="0"/>
        <w:autoSpaceDN w:val="0"/>
        <w:adjustRightInd w:val="0"/>
        <w:spacing w:after="0" w:line="360" w:lineRule="auto"/>
        <w:ind w:firstLine="360"/>
        <w:jc w:val="both"/>
        <w:rPr>
          <w:rFonts w:ascii="Cambria" w:hAnsi="Cambria" w:cs="Times New Roman"/>
          <w:i/>
          <w:sz w:val="24"/>
          <w:szCs w:val="24"/>
        </w:rPr>
      </w:pPr>
      <w:r w:rsidRPr="007B59B6">
        <w:rPr>
          <w:rFonts w:ascii="Cambria" w:hAnsi="Cambria" w:cs="Times New Roman"/>
          <w:bCs/>
          <w:sz w:val="24"/>
          <w:szCs w:val="24"/>
        </w:rPr>
        <w:t xml:space="preserve">Ze względu na obecne znaczenie rolnictwa w gospodarce Powiatu Bocheńskiego i założone w </w:t>
      </w:r>
      <w:r w:rsidRPr="007B59B6">
        <w:rPr>
          <w:rFonts w:ascii="Cambria" w:hAnsi="Cambria" w:cs="Times New Roman"/>
          <w:iCs/>
          <w:sz w:val="24"/>
          <w:szCs w:val="24"/>
        </w:rPr>
        <w:t>„</w:t>
      </w:r>
      <w:r w:rsidRPr="007B59B6">
        <w:rPr>
          <w:rFonts w:ascii="Cambria" w:hAnsi="Cambria" w:cs="Times New Roman"/>
          <w:sz w:val="24"/>
          <w:szCs w:val="24"/>
        </w:rPr>
        <w:t xml:space="preserve">Strategii Rozwoju Powiatu Bocheńskiego na lata 2021 – 2030” utrzymanie ważnej roli tej dziedziny gospodarki na uwagę zasługują następujące projekty z SOR mające wpływ na funkcjonowanie rolnictwa </w:t>
      </w:r>
      <w:r>
        <w:rPr>
          <w:rFonts w:ascii="Cambria" w:hAnsi="Cambria" w:cs="Times New Roman"/>
          <w:sz w:val="24"/>
          <w:szCs w:val="24"/>
        </w:rPr>
        <w:t>oraz</w:t>
      </w:r>
      <w:r w:rsidRPr="007B59B6">
        <w:rPr>
          <w:rFonts w:ascii="Cambria" w:hAnsi="Cambria" w:cs="Times New Roman"/>
          <w:sz w:val="24"/>
          <w:szCs w:val="24"/>
        </w:rPr>
        <w:t xml:space="preserve"> służyć zniwelowaniu problemów, które stanowią bariery dla podnoszenia jakości życia i dochodowości gospodarstw rolnych, wpływających na odchodzenie mieszkańców wsi od pracy w sektorze rolnym. W diagnozowaniu problemów polskiej wsi, wskazano w „</w:t>
      </w:r>
      <w:r w:rsidRPr="007B59B6">
        <w:rPr>
          <w:rFonts w:ascii="Cambria" w:hAnsi="Cambria" w:cs="Times New Roman"/>
          <w:iCs/>
          <w:sz w:val="24"/>
          <w:szCs w:val="24"/>
        </w:rPr>
        <w:t xml:space="preserve">Strategii na rzecz Odpowiedzialnego Rozwoju do roku 2020 (z perspektywą do 2030 r.)” zgodność z oceną potrzebnych działań na rzecz rolnictwa, wymienionych w Agendzie 2030 ONZ: </w:t>
      </w:r>
      <w:r w:rsidRPr="007B59B6">
        <w:rPr>
          <w:rFonts w:ascii="Cambria" w:hAnsi="Cambria" w:cs="Times New Roman"/>
          <w:i/>
          <w:sz w:val="24"/>
          <w:szCs w:val="24"/>
        </w:rPr>
        <w:t xml:space="preserve">Problematyczna wydaje się w dalszym ciągu </w:t>
      </w:r>
      <w:r w:rsidRPr="007B59B6">
        <w:rPr>
          <w:rFonts w:ascii="Cambria" w:hAnsi="Cambria" w:cs="Times New Roman"/>
          <w:b/>
          <w:bCs/>
          <w:i/>
          <w:sz w:val="24"/>
          <w:szCs w:val="24"/>
        </w:rPr>
        <w:t>niewystarczająca dochodowość wielu gospodarstw rolnych</w:t>
      </w:r>
      <w:r w:rsidRPr="007B59B6">
        <w:rPr>
          <w:rFonts w:ascii="Cambria" w:hAnsi="Cambria" w:cs="Times New Roman"/>
          <w:i/>
          <w:sz w:val="24"/>
          <w:szCs w:val="24"/>
        </w:rPr>
        <w:t xml:space="preserve">. Widocznym efektem </w:t>
      </w:r>
      <w:r w:rsidRPr="007B59B6">
        <w:rPr>
          <w:rFonts w:ascii="Cambria" w:hAnsi="Cambria" w:cs="Times New Roman"/>
          <w:b/>
          <w:bCs/>
          <w:i/>
          <w:sz w:val="24"/>
          <w:szCs w:val="24"/>
        </w:rPr>
        <w:t xml:space="preserve">wielofunkcyjnego rozwoju obszarów wiejskich </w:t>
      </w:r>
      <w:r w:rsidRPr="007B59B6">
        <w:rPr>
          <w:rFonts w:ascii="Cambria" w:hAnsi="Cambria" w:cs="Times New Roman"/>
          <w:i/>
          <w:sz w:val="24"/>
          <w:szCs w:val="24"/>
        </w:rPr>
        <w:t xml:space="preserve">jest m.in. </w:t>
      </w:r>
      <w:r w:rsidRPr="007B59B6">
        <w:rPr>
          <w:rFonts w:ascii="Cambria" w:hAnsi="Cambria" w:cs="Times New Roman"/>
          <w:b/>
          <w:bCs/>
          <w:i/>
          <w:sz w:val="24"/>
          <w:szCs w:val="24"/>
        </w:rPr>
        <w:t>struktura źródeł</w:t>
      </w:r>
      <w:r w:rsidRPr="007B59B6">
        <w:rPr>
          <w:rFonts w:ascii="Cambria" w:hAnsi="Cambria" w:cs="Times New Roman"/>
          <w:i/>
          <w:sz w:val="24"/>
          <w:szCs w:val="24"/>
        </w:rPr>
        <w:t xml:space="preserve"> </w:t>
      </w:r>
      <w:r w:rsidRPr="007B59B6">
        <w:rPr>
          <w:rFonts w:ascii="Cambria" w:hAnsi="Cambria" w:cs="Times New Roman"/>
          <w:b/>
          <w:bCs/>
          <w:i/>
          <w:sz w:val="24"/>
          <w:szCs w:val="24"/>
        </w:rPr>
        <w:t xml:space="preserve">dochodów rozporządzalnych gospodarstw domowych z obszarów wiejskich </w:t>
      </w:r>
      <w:r w:rsidRPr="007B59B6">
        <w:rPr>
          <w:rFonts w:ascii="Cambria" w:hAnsi="Cambria" w:cs="Times New Roman"/>
          <w:i/>
          <w:sz w:val="24"/>
          <w:szCs w:val="24"/>
        </w:rPr>
        <w:t xml:space="preserve">– ok. 50% pochodzi z pracy najemnej, ok. 26% ze świadczeń społecznych, a </w:t>
      </w:r>
      <w:r w:rsidRPr="007B59B6">
        <w:rPr>
          <w:rFonts w:ascii="Cambria" w:hAnsi="Cambria" w:cs="Times New Roman"/>
          <w:b/>
          <w:bCs/>
          <w:i/>
          <w:sz w:val="24"/>
          <w:szCs w:val="24"/>
        </w:rPr>
        <w:t>jedynie ok. 10% z tytułu prowadzenia działalności</w:t>
      </w:r>
      <w:r w:rsidRPr="007B59B6">
        <w:rPr>
          <w:rFonts w:ascii="Cambria" w:hAnsi="Cambria" w:cs="Times New Roman"/>
          <w:i/>
          <w:sz w:val="24"/>
          <w:szCs w:val="24"/>
        </w:rPr>
        <w:t xml:space="preserve"> </w:t>
      </w:r>
      <w:r w:rsidRPr="007B59B6">
        <w:rPr>
          <w:rFonts w:ascii="Cambria" w:hAnsi="Cambria" w:cs="Times New Roman"/>
          <w:b/>
          <w:bCs/>
          <w:i/>
          <w:sz w:val="24"/>
          <w:szCs w:val="24"/>
        </w:rPr>
        <w:t>rolniczej</w:t>
      </w:r>
      <w:r w:rsidRPr="007B59B6">
        <w:rPr>
          <w:rStyle w:val="Odwoanieprzypisudolnego"/>
          <w:rFonts w:ascii="Cambria" w:hAnsi="Cambria" w:cs="Times New Roman"/>
          <w:i/>
          <w:sz w:val="24"/>
          <w:szCs w:val="24"/>
        </w:rPr>
        <w:footnoteReference w:id="6"/>
      </w:r>
      <w:r>
        <w:rPr>
          <w:rFonts w:ascii="Cambria" w:hAnsi="Cambria" w:cs="Times New Roman"/>
          <w:b/>
          <w:bCs/>
          <w:i/>
          <w:sz w:val="24"/>
          <w:szCs w:val="24"/>
        </w:rPr>
        <w:t>.</w:t>
      </w:r>
    </w:p>
    <w:p w14:paraId="38FAB7D7" w14:textId="77777777" w:rsidR="00AD185D" w:rsidRPr="00604876" w:rsidRDefault="00AD185D" w:rsidP="00AD185D">
      <w:pPr>
        <w:autoSpaceDE w:val="0"/>
        <w:autoSpaceDN w:val="0"/>
        <w:adjustRightInd w:val="0"/>
        <w:spacing w:after="0" w:line="360" w:lineRule="auto"/>
        <w:ind w:firstLine="360"/>
        <w:jc w:val="both"/>
        <w:rPr>
          <w:rFonts w:ascii="Cambria" w:hAnsi="Cambria" w:cs="Times New Roman"/>
          <w:i/>
          <w:sz w:val="24"/>
          <w:szCs w:val="24"/>
        </w:rPr>
      </w:pPr>
      <w:r w:rsidRPr="007B59B6">
        <w:rPr>
          <w:rFonts w:ascii="Cambria" w:hAnsi="Cambria" w:cs="Times New Roman"/>
          <w:sz w:val="24"/>
          <w:szCs w:val="24"/>
        </w:rPr>
        <w:lastRenderedPageBreak/>
        <w:t xml:space="preserve">Szerokie spektrum działań dla rolnictwa, ważnego dla równowagi gospodarczej i zagospodarowania przestrzennego Powiatu Bocheńskiego wymieniane w SOR, uzupełniają projekty rządowe, które będą szerzej oddziaływać na kondycję ekonomiczną podmiotów gospodarczych oraz na racjonalizację wydatków (w tym inwestycyjnych) poprzez lepszą współpracę międzysektorową. </w:t>
      </w:r>
    </w:p>
    <w:p w14:paraId="056B945E" w14:textId="77777777" w:rsidR="00AD185D" w:rsidRPr="00604876" w:rsidRDefault="00AD185D" w:rsidP="00AD185D">
      <w:pPr>
        <w:spacing w:after="0" w:line="360" w:lineRule="auto"/>
        <w:ind w:firstLine="360"/>
        <w:jc w:val="both"/>
        <w:rPr>
          <w:rFonts w:ascii="Cambria" w:hAnsi="Cambria" w:cs="Times New Roman"/>
          <w:sz w:val="24"/>
          <w:szCs w:val="24"/>
        </w:rPr>
      </w:pPr>
      <w:r w:rsidRPr="007B59B6">
        <w:rPr>
          <w:rFonts w:ascii="Cambria" w:hAnsi="Cambria" w:cs="Times New Roman"/>
          <w:sz w:val="24"/>
          <w:szCs w:val="24"/>
        </w:rPr>
        <w:t>Ze względu na dominację w strukturze ludności Powiatu Bocheńskiego mieszkańców wsi oraz utrzymującą się tendencję przyrostu ludności w obszarach wiejskich powiatu rola projektów rządowych wymienionych w Strategii na rzecz Odpowiedzialnego Rozwoju, a dotyczących rozwoju obszarów wiejskich, jest szczególnie ważna. Realizując politykę zrównoważonego rozwoju Powiatu Bocheńskiego samorząd wpisuje się w działania strategiczne rządu, wśród których należy wymienić projekty:</w:t>
      </w:r>
      <w:r>
        <w:rPr>
          <w:rFonts w:ascii="Cambria" w:hAnsi="Cambria" w:cs="Times New Roman"/>
          <w:sz w:val="24"/>
          <w:szCs w:val="24"/>
        </w:rPr>
        <w:t xml:space="preserve"> </w:t>
      </w:r>
      <w:r w:rsidRPr="00604876">
        <w:rPr>
          <w:rFonts w:ascii="Cambria" w:hAnsi="Cambria" w:cs="Times New Roman"/>
          <w:b/>
          <w:bCs/>
          <w:i/>
          <w:color w:val="000000"/>
          <w:sz w:val="24"/>
          <w:szCs w:val="24"/>
        </w:rPr>
        <w:t xml:space="preserve">Pakt dla obszarów wiejskich </w:t>
      </w:r>
      <w:r>
        <w:rPr>
          <w:rFonts w:ascii="Cambria" w:hAnsi="Cambria" w:cs="Times New Roman"/>
          <w:sz w:val="24"/>
          <w:szCs w:val="24"/>
        </w:rPr>
        <w:t xml:space="preserve"> oraz </w:t>
      </w:r>
      <w:r w:rsidRPr="00604876">
        <w:rPr>
          <w:rFonts w:ascii="Cambria" w:hAnsi="Cambria" w:cs="Times New Roman"/>
          <w:b/>
          <w:bCs/>
          <w:i/>
          <w:color w:val="000000"/>
          <w:sz w:val="24"/>
          <w:szCs w:val="24"/>
        </w:rPr>
        <w:t>Infrastruktura dla rozwoju obszarów wiejskich</w:t>
      </w:r>
      <w:r w:rsidRPr="00604876">
        <w:rPr>
          <w:rFonts w:ascii="Cambria" w:hAnsi="Cambria" w:cs="Times New Roman"/>
          <w:i/>
          <w:color w:val="000000"/>
          <w:sz w:val="24"/>
          <w:szCs w:val="24"/>
        </w:rPr>
        <w:t>.</w:t>
      </w:r>
      <w:r w:rsidRPr="007B59B6">
        <w:rPr>
          <w:rStyle w:val="Odwoanieprzypisudolnego"/>
          <w:rFonts w:ascii="Cambria" w:hAnsi="Cambria" w:cs="Times New Roman"/>
          <w:i/>
          <w:color w:val="000000"/>
          <w:sz w:val="24"/>
          <w:szCs w:val="24"/>
        </w:rPr>
        <w:footnoteReference w:id="7"/>
      </w:r>
    </w:p>
    <w:p w14:paraId="0B2784C9" w14:textId="77777777" w:rsidR="00AD185D" w:rsidRPr="007B59B6" w:rsidRDefault="00AD185D" w:rsidP="00AD185D">
      <w:pPr>
        <w:spacing w:after="0" w:line="360" w:lineRule="auto"/>
        <w:jc w:val="both"/>
        <w:rPr>
          <w:rFonts w:ascii="Cambria" w:hAnsi="Cambria" w:cs="Times New Roman"/>
          <w:sz w:val="24"/>
          <w:szCs w:val="24"/>
        </w:rPr>
      </w:pPr>
    </w:p>
    <w:p w14:paraId="061DD410"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Założenie przez samorząd Powiatu Bocheńskiego aktywnego wspomagania sektora rolno – spożywczego i zaprogramowanie takich działań w </w:t>
      </w:r>
      <w:r w:rsidRPr="007B59B6">
        <w:rPr>
          <w:rFonts w:ascii="Cambria" w:hAnsi="Cambria" w:cs="Times New Roman"/>
          <w:iCs/>
          <w:sz w:val="24"/>
          <w:szCs w:val="24"/>
        </w:rPr>
        <w:t>„</w:t>
      </w:r>
      <w:r w:rsidRPr="007B59B6">
        <w:rPr>
          <w:rFonts w:ascii="Cambria" w:hAnsi="Cambria" w:cs="Times New Roman"/>
          <w:sz w:val="24"/>
          <w:szCs w:val="24"/>
        </w:rPr>
        <w:t xml:space="preserve">Strategii Rozwoju Powiatu Bocheńskiego na lata 2021 – 2030” jest zbieżne również z założeniami innego dokumentu strategicznego na poziomie rządowym - </w:t>
      </w:r>
      <w:r w:rsidRPr="007B59B6">
        <w:rPr>
          <w:rFonts w:ascii="Cambria" w:hAnsi="Cambria" w:cs="Times New Roman"/>
          <w:bCs/>
          <w:sz w:val="24"/>
          <w:szCs w:val="24"/>
        </w:rPr>
        <w:t xml:space="preserve">„Strategii zrównoważonego rozwoju wsi, rolnictwa i rybactwa 2030”. </w:t>
      </w:r>
      <w:r w:rsidRPr="007B59B6">
        <w:rPr>
          <w:rFonts w:ascii="Cambria" w:hAnsi="Cambria" w:cs="Times New Roman"/>
          <w:sz w:val="24"/>
          <w:szCs w:val="24"/>
        </w:rPr>
        <w:t>W „</w:t>
      </w:r>
      <w:r w:rsidRPr="007B59B6">
        <w:rPr>
          <w:rFonts w:ascii="Cambria" w:hAnsi="Cambria" w:cs="Times New Roman"/>
          <w:bCs/>
          <w:sz w:val="24"/>
          <w:szCs w:val="24"/>
        </w:rPr>
        <w:t>Strategii zrównoważonego rozwoju wsi, rolnictwa i rybactwa 2030” (</w:t>
      </w:r>
      <w:r w:rsidRPr="007B59B6">
        <w:rPr>
          <w:rFonts w:ascii="Cambria" w:hAnsi="Cambria" w:cs="Times New Roman"/>
          <w:sz w:val="24"/>
          <w:szCs w:val="24"/>
        </w:rPr>
        <w:t>„</w:t>
      </w:r>
      <w:proofErr w:type="spellStart"/>
      <w:r w:rsidRPr="007B59B6">
        <w:rPr>
          <w:rFonts w:ascii="Cambria" w:hAnsi="Cambria" w:cs="Times New Roman"/>
          <w:sz w:val="24"/>
          <w:szCs w:val="24"/>
        </w:rPr>
        <w:t>SZWRiR</w:t>
      </w:r>
      <w:proofErr w:type="spellEnd"/>
      <w:r w:rsidRPr="007B59B6">
        <w:rPr>
          <w:rFonts w:ascii="Cambria" w:hAnsi="Cambria" w:cs="Times New Roman"/>
          <w:sz w:val="24"/>
          <w:szCs w:val="24"/>
        </w:rPr>
        <w:t xml:space="preserve"> 2030”) </w:t>
      </w:r>
      <w:r w:rsidRPr="007B59B6">
        <w:rPr>
          <w:rFonts w:ascii="Cambria" w:hAnsi="Cambria" w:cs="Times New Roman"/>
          <w:bCs/>
          <w:sz w:val="24"/>
          <w:szCs w:val="24"/>
        </w:rPr>
        <w:t>określa się wizję, jaka ma być polska wieś w 2050 roku, a więc w czasie dłuższym o 20 lat w stosunku do horyzontu czasowego przyjętego dla dokumentu Powiatu Bocheńskiego. Wizja ta brzmi następująco:</w:t>
      </w:r>
      <w:r w:rsidRPr="007B59B6">
        <w:rPr>
          <w:rFonts w:ascii="Cambria" w:hAnsi="Cambria" w:cs="Times New Roman"/>
          <w:sz w:val="24"/>
          <w:szCs w:val="24"/>
        </w:rPr>
        <w:t xml:space="preserve"> „</w:t>
      </w:r>
      <w:r w:rsidRPr="007B59B6">
        <w:rPr>
          <w:rFonts w:ascii="Cambria" w:hAnsi="Cambria" w:cs="Times New Roman"/>
          <w:i/>
          <w:color w:val="000000"/>
          <w:sz w:val="24"/>
          <w:szCs w:val="24"/>
        </w:rPr>
        <w:t xml:space="preserve">Obszary wiejskie w 2050 r. to atrakcyjne miejsce pracy, zamieszkania, wypoczynku i prowadzenia działalności rolniczej lub pozarolniczej. To również obszary dostarczające dóbr publicznych i rynkowych, z zachowaniem unikalnych walorów przyrodniczych, krajobrazowych i kulturowych dla przyszłych pokoleń, dzięki zrównoważonemu rozwojowi konkurencyjnego rolnictwa i rybactwa. Na obszarach wiejskich zatrzymano niekorzystne zmiany demograficzne oraz znacząco zwiększono pozytywne efekty środowiskowe produkcji rolnej i rybackiej. Podstawą ustroju rolnego są gospodarstwa rodzinne rozwijające się w sposób zrównoważony i odpowiedzialny, wykorzystujące nowoczesne </w:t>
      </w:r>
      <w:r w:rsidRPr="007B59B6">
        <w:rPr>
          <w:rFonts w:ascii="Cambria" w:hAnsi="Cambria" w:cs="Times New Roman"/>
          <w:i/>
          <w:color w:val="000000"/>
          <w:sz w:val="24"/>
          <w:szCs w:val="24"/>
        </w:rPr>
        <w:lastRenderedPageBreak/>
        <w:t>technologie. Zapewniono zwiększenie się wkładu małych i średnich gospodarstw rolnych w zapewnienie zrównoważonego rozwoju rolnictwa”.</w:t>
      </w:r>
      <w:r w:rsidRPr="007B59B6">
        <w:rPr>
          <w:rStyle w:val="Odwoanieprzypisudolnego"/>
          <w:rFonts w:ascii="Cambria" w:hAnsi="Cambria" w:cs="Times New Roman"/>
          <w:i/>
          <w:color w:val="000000"/>
          <w:sz w:val="24"/>
          <w:szCs w:val="24"/>
        </w:rPr>
        <w:footnoteReference w:id="8"/>
      </w:r>
    </w:p>
    <w:p w14:paraId="415D1067"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Unowocześnienie działalności sektora rolno – spożywczego, jakościowa zmiana poziomu życia na wsi oraz pozytywne zjawiska demograficzne to cele wynikające z „</w:t>
      </w:r>
      <w:proofErr w:type="spellStart"/>
      <w:r w:rsidRPr="007B59B6">
        <w:rPr>
          <w:rFonts w:ascii="Cambria" w:hAnsi="Cambria" w:cs="Times New Roman"/>
          <w:sz w:val="24"/>
          <w:szCs w:val="24"/>
        </w:rPr>
        <w:t>SZWRiR</w:t>
      </w:r>
      <w:proofErr w:type="spellEnd"/>
      <w:r w:rsidRPr="007B59B6">
        <w:rPr>
          <w:rFonts w:ascii="Cambria" w:hAnsi="Cambria" w:cs="Times New Roman"/>
          <w:sz w:val="24"/>
          <w:szCs w:val="24"/>
        </w:rPr>
        <w:t xml:space="preserve"> 2030” a jednocześnie zbieżne z polityką samorządu Powiatu Bocheńskiego. Osiągnięcie efektów założonych w „</w:t>
      </w:r>
      <w:proofErr w:type="spellStart"/>
      <w:r w:rsidRPr="007B59B6">
        <w:rPr>
          <w:rFonts w:ascii="Cambria" w:hAnsi="Cambria" w:cs="Times New Roman"/>
          <w:sz w:val="24"/>
          <w:szCs w:val="24"/>
        </w:rPr>
        <w:t>SZWRiR</w:t>
      </w:r>
      <w:proofErr w:type="spellEnd"/>
      <w:r w:rsidRPr="007B59B6">
        <w:rPr>
          <w:rFonts w:ascii="Cambria" w:hAnsi="Cambria" w:cs="Times New Roman"/>
          <w:sz w:val="24"/>
          <w:szCs w:val="24"/>
        </w:rPr>
        <w:t xml:space="preserve"> 2030” na poziomie krajowym skutkować powinno poprawą życia i warunków pracy także w Powiecie Bocheńskim, choć mała średnia powierzchnia gospodarstwa rolnego w powiecie może być przeszkodą w przeprowadzaniu niektórych działań modernizacyjnych. Niemniej jednak z celami </w:t>
      </w:r>
      <w:proofErr w:type="spellStart"/>
      <w:r w:rsidRPr="007B59B6">
        <w:rPr>
          <w:rFonts w:ascii="Cambria" w:hAnsi="Cambria" w:cs="Times New Roman"/>
          <w:sz w:val="24"/>
          <w:szCs w:val="24"/>
        </w:rPr>
        <w:t>społeczno</w:t>
      </w:r>
      <w:proofErr w:type="spellEnd"/>
      <w:r w:rsidRPr="007B59B6">
        <w:rPr>
          <w:rFonts w:ascii="Cambria" w:hAnsi="Cambria" w:cs="Times New Roman"/>
          <w:sz w:val="24"/>
          <w:szCs w:val="24"/>
        </w:rPr>
        <w:t xml:space="preserve"> – gospodarczymi strategii powiatowej są zgodne cele szczegółowe zawarte w „</w:t>
      </w:r>
      <w:proofErr w:type="spellStart"/>
      <w:r w:rsidRPr="007B59B6">
        <w:rPr>
          <w:rFonts w:ascii="Cambria" w:hAnsi="Cambria" w:cs="Times New Roman"/>
          <w:sz w:val="24"/>
          <w:szCs w:val="24"/>
        </w:rPr>
        <w:t>SZWRiR</w:t>
      </w:r>
      <w:proofErr w:type="spellEnd"/>
      <w:r w:rsidRPr="007B59B6">
        <w:rPr>
          <w:rFonts w:ascii="Cambria" w:hAnsi="Cambria" w:cs="Times New Roman"/>
          <w:sz w:val="24"/>
          <w:szCs w:val="24"/>
        </w:rPr>
        <w:t xml:space="preserve"> 2030”, określone w sposób następujący:</w:t>
      </w:r>
    </w:p>
    <w:p w14:paraId="2A4B07CD"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Cel szczegółowy I. Zwiększenie opłacalności produkcji rolnej i rybackiej</w:t>
      </w:r>
    </w:p>
    <w:p w14:paraId="1B7708C9"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Cel szczegółowy II. Poprawa jakości życia, infrastruktury i stanu środowiska</w:t>
      </w:r>
    </w:p>
    <w:p w14:paraId="4098BB2B"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Cel szczegółowy III. Rozwój przedsiębiorczości, pozarolniczych miejsc pracy i aktywnego społeczeństwa. Trzy Obszary wpływające na realizację celów strategii: (1) Sprawne zarządzanie rozwojem, (2) Stabilne finansowanie rozwoju, (3) Trwała zdolność kreacji i uczenia się</w:t>
      </w:r>
      <w:r w:rsidRPr="007B59B6">
        <w:rPr>
          <w:rStyle w:val="Odwoanieprzypisudolnego"/>
          <w:rFonts w:ascii="Cambria" w:hAnsi="Cambria" w:cs="Times New Roman"/>
          <w:i/>
          <w:sz w:val="24"/>
          <w:szCs w:val="24"/>
        </w:rPr>
        <w:footnoteReference w:id="9"/>
      </w:r>
    </w:p>
    <w:p w14:paraId="3E514AA5" w14:textId="77777777" w:rsidR="00AD185D" w:rsidRPr="007B59B6" w:rsidRDefault="00AD185D" w:rsidP="00AD185D">
      <w:pPr>
        <w:spacing w:after="0" w:line="360" w:lineRule="auto"/>
        <w:jc w:val="both"/>
        <w:rPr>
          <w:rFonts w:ascii="Cambria" w:hAnsi="Cambria" w:cs="Times New Roman"/>
          <w:sz w:val="24"/>
          <w:szCs w:val="24"/>
        </w:rPr>
      </w:pPr>
    </w:p>
    <w:p w14:paraId="4FA9769B" w14:textId="0A62AA76"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Uznając rolnictwo jako jedną z kluczowych branż gospodarki Powiatu Bocheńskiego, mającą perspektywy poszerzania swojego znaczenia w życiu powiatu, a jednocześnie dostrzegając zmiany w przyzwyczajeniach konsumenckich można dostrzec w rządowej </w:t>
      </w:r>
      <w:r w:rsidRPr="007B59B6">
        <w:rPr>
          <w:rFonts w:ascii="Cambria" w:hAnsi="Cambria" w:cs="Times New Roman"/>
          <w:bCs/>
          <w:sz w:val="24"/>
          <w:szCs w:val="24"/>
        </w:rPr>
        <w:t xml:space="preserve">„Strategii zrównoważonego rozwoju wsi, rolnictwa i rybactwa 2030” szansę dla włączenia się sektora rolno – spożywczego w Powiecie Bocheńskim w krajowe projekty, które będą ułatwiały osiągnięcie celów wskazanych w kilku obszarach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 (</w:t>
      </w:r>
      <w:r w:rsidRPr="007B59B6">
        <w:rPr>
          <w:rFonts w:ascii="Cambria" w:hAnsi="Cambria" w:cs="Times New Roman"/>
          <w:b/>
          <w:sz w:val="24"/>
          <w:szCs w:val="24"/>
        </w:rPr>
        <w:t>Obszar rozwoju nr 1. Gospodarka i nowoczesne technologie</w:t>
      </w:r>
      <w:r w:rsidRPr="007B59B6">
        <w:rPr>
          <w:rFonts w:ascii="Cambria" w:hAnsi="Cambria" w:cs="Times New Roman"/>
          <w:sz w:val="24"/>
          <w:szCs w:val="24"/>
        </w:rPr>
        <w:t xml:space="preserve">: Cel operacyjny 1.1. Wspieranie rozwoju kluczowych branż przedsiębiorczości Powiatu Bocheńskiego. Cel operacyjny 1.3. Wspieranie lokalnych zasobów rynku pracy. </w:t>
      </w:r>
      <w:r w:rsidRPr="007B59B6">
        <w:rPr>
          <w:rFonts w:ascii="Cambria" w:hAnsi="Cambria" w:cs="Times New Roman"/>
          <w:b/>
          <w:sz w:val="24"/>
          <w:szCs w:val="24"/>
        </w:rPr>
        <w:t xml:space="preserve">Obszar rozwoju nr 3. Nowoczesna infrastruktura i komplementarne połączenia komunikacyjne: </w:t>
      </w:r>
      <w:r w:rsidRPr="007B59B6">
        <w:rPr>
          <w:rFonts w:ascii="Cambria" w:hAnsi="Cambria" w:cs="Times New Roman"/>
          <w:sz w:val="24"/>
          <w:szCs w:val="24"/>
        </w:rPr>
        <w:t xml:space="preserve">Cel strategiczny 3. Powiat Bocheński jako obszar o dobrej dostępności komunikacyjnej drogowej, kolejowej </w:t>
      </w:r>
      <w:r w:rsidRPr="007B59B6">
        <w:rPr>
          <w:rFonts w:ascii="Cambria" w:hAnsi="Cambria" w:cs="Times New Roman"/>
          <w:sz w:val="24"/>
          <w:szCs w:val="24"/>
        </w:rPr>
        <w:lastRenderedPageBreak/>
        <w:t xml:space="preserve">i lotniczej, zapewniający dostęp do sieci </w:t>
      </w:r>
      <w:r w:rsidRPr="007B59B6">
        <w:rPr>
          <w:rFonts w:ascii="Cambria" w:hAnsi="Cambria" w:cs="Times New Roman"/>
          <w:color w:val="000000" w:themeColor="text1"/>
          <w:sz w:val="24"/>
          <w:szCs w:val="24"/>
        </w:rPr>
        <w:t>infrastruktury technicznej o wysokich parametrach jakościowych.</w:t>
      </w:r>
      <w:r w:rsidRPr="007B59B6">
        <w:rPr>
          <w:rFonts w:ascii="Cambria" w:hAnsi="Cambria" w:cs="Times New Roman"/>
          <w:b/>
          <w:color w:val="000000" w:themeColor="text1"/>
          <w:sz w:val="24"/>
          <w:szCs w:val="24"/>
        </w:rPr>
        <w:t xml:space="preserve"> </w:t>
      </w:r>
      <w:r w:rsidRPr="007B59B6">
        <w:rPr>
          <w:rFonts w:ascii="Cambria" w:hAnsi="Cambria" w:cs="Times New Roman"/>
          <w:b/>
          <w:sz w:val="24"/>
          <w:szCs w:val="24"/>
        </w:rPr>
        <w:t xml:space="preserve">Obszar rozwoju nr 5. Bezpieczeństwo społeczne i ekologiczne: </w:t>
      </w:r>
      <w:r w:rsidRPr="007B59B6">
        <w:rPr>
          <w:rFonts w:ascii="Cambria" w:hAnsi="Cambria" w:cs="Times New Roman"/>
          <w:sz w:val="24"/>
          <w:szCs w:val="24"/>
        </w:rPr>
        <w:t>Cel operacyjny 5.1. Rozwój systemu ochrony w obszarze kryzysów wodnych.)</w:t>
      </w:r>
    </w:p>
    <w:p w14:paraId="3337E9E8" w14:textId="77777777" w:rsidR="00AD185D" w:rsidRPr="007B59B6" w:rsidRDefault="00AD185D" w:rsidP="00AD185D">
      <w:pPr>
        <w:spacing w:after="0" w:line="360" w:lineRule="auto"/>
        <w:ind w:firstLine="708"/>
        <w:jc w:val="both"/>
        <w:rPr>
          <w:rFonts w:ascii="Cambria" w:hAnsi="Cambria" w:cs="Times New Roman"/>
          <w:bCs/>
          <w:sz w:val="24"/>
          <w:szCs w:val="24"/>
        </w:rPr>
      </w:pPr>
      <w:r w:rsidRPr="007B59B6">
        <w:rPr>
          <w:rFonts w:ascii="Cambria" w:hAnsi="Cambria" w:cs="Times New Roman"/>
          <w:sz w:val="24"/>
          <w:szCs w:val="24"/>
        </w:rPr>
        <w:t>W uczestniczeniu rolników i producentów sektora rolno – spożywczego z Powiatu Bocheńskiego w modernizacji tej części gospodarki lokalnej pomocne mogą być projekty strategiczne</w:t>
      </w:r>
      <w:r w:rsidRPr="007B59B6">
        <w:rPr>
          <w:rFonts w:ascii="Cambria" w:hAnsi="Cambria" w:cs="Times New Roman"/>
          <w:bCs/>
          <w:sz w:val="24"/>
          <w:szCs w:val="24"/>
        </w:rPr>
        <w:t xml:space="preserve"> wynikające z Planu dla Wsi służące realizacji celu I </w:t>
      </w:r>
      <w:proofErr w:type="spellStart"/>
      <w:r w:rsidRPr="007B59B6">
        <w:rPr>
          <w:rFonts w:ascii="Cambria" w:hAnsi="Cambria" w:cs="Times New Roman"/>
          <w:bCs/>
          <w:sz w:val="24"/>
          <w:szCs w:val="24"/>
        </w:rPr>
        <w:t>SZRWRiR</w:t>
      </w:r>
      <w:proofErr w:type="spellEnd"/>
      <w:r w:rsidRPr="007B59B6">
        <w:rPr>
          <w:rFonts w:ascii="Cambria" w:hAnsi="Cambria" w:cs="Times New Roman"/>
          <w:bCs/>
          <w:sz w:val="24"/>
          <w:szCs w:val="24"/>
        </w:rPr>
        <w:t xml:space="preserve"> 2030, do których należą </w:t>
      </w:r>
      <w:r>
        <w:rPr>
          <w:rFonts w:ascii="Cambria" w:hAnsi="Cambria" w:cs="Times New Roman"/>
          <w:bCs/>
          <w:sz w:val="24"/>
          <w:szCs w:val="24"/>
        </w:rPr>
        <w:t>m.in.:</w:t>
      </w:r>
    </w:p>
    <w:p w14:paraId="03153BB5" w14:textId="77777777" w:rsidR="00AD185D" w:rsidRPr="00604876" w:rsidRDefault="00AD185D" w:rsidP="00AD185D">
      <w:pPr>
        <w:pStyle w:val="Akapitzlist"/>
        <w:numPr>
          <w:ilvl w:val="0"/>
          <w:numId w:val="18"/>
        </w:numPr>
        <w:autoSpaceDE w:val="0"/>
        <w:autoSpaceDN w:val="0"/>
        <w:adjustRightInd w:val="0"/>
        <w:spacing w:after="0" w:line="360" w:lineRule="auto"/>
        <w:jc w:val="both"/>
        <w:rPr>
          <w:rFonts w:ascii="Cambria" w:hAnsi="Cambria" w:cs="Times New Roman"/>
          <w:i/>
          <w:sz w:val="24"/>
          <w:szCs w:val="24"/>
        </w:rPr>
      </w:pPr>
      <w:r w:rsidRPr="00604876">
        <w:rPr>
          <w:rFonts w:ascii="Cambria" w:hAnsi="Cambria" w:cs="Times New Roman"/>
          <w:b/>
          <w:bCs/>
          <w:i/>
          <w:sz w:val="24"/>
          <w:szCs w:val="24"/>
        </w:rPr>
        <w:t xml:space="preserve">Większa sprzedaż bezpośrednia i rolniczy handel detaliczny </w:t>
      </w:r>
    </w:p>
    <w:p w14:paraId="60A03ABC" w14:textId="77777777" w:rsidR="00AD185D" w:rsidRPr="00604876" w:rsidRDefault="00AD185D" w:rsidP="00AD185D">
      <w:pPr>
        <w:pStyle w:val="Akapitzlist"/>
        <w:numPr>
          <w:ilvl w:val="0"/>
          <w:numId w:val="18"/>
        </w:numPr>
        <w:autoSpaceDE w:val="0"/>
        <w:autoSpaceDN w:val="0"/>
        <w:adjustRightInd w:val="0"/>
        <w:spacing w:after="0" w:line="360" w:lineRule="auto"/>
        <w:jc w:val="both"/>
        <w:rPr>
          <w:rFonts w:ascii="Cambria" w:hAnsi="Cambria" w:cs="Times New Roman"/>
          <w:i/>
          <w:color w:val="000000"/>
          <w:sz w:val="24"/>
          <w:szCs w:val="24"/>
        </w:rPr>
      </w:pPr>
      <w:r w:rsidRPr="00604876">
        <w:rPr>
          <w:rFonts w:ascii="Cambria" w:hAnsi="Cambria" w:cs="Times New Roman"/>
          <w:b/>
          <w:bCs/>
          <w:i/>
          <w:sz w:val="24"/>
          <w:szCs w:val="24"/>
        </w:rPr>
        <w:t xml:space="preserve">Większe dofinansowanie do paliwa rolniczego </w:t>
      </w:r>
    </w:p>
    <w:p w14:paraId="7DFA3009" w14:textId="77777777" w:rsidR="00AD185D" w:rsidRDefault="00AD185D" w:rsidP="00AD185D">
      <w:pPr>
        <w:pStyle w:val="Akapitzlist"/>
        <w:numPr>
          <w:ilvl w:val="0"/>
          <w:numId w:val="18"/>
        </w:numPr>
        <w:autoSpaceDE w:val="0"/>
        <w:autoSpaceDN w:val="0"/>
        <w:adjustRightInd w:val="0"/>
        <w:spacing w:after="0" w:line="360" w:lineRule="auto"/>
        <w:jc w:val="both"/>
        <w:rPr>
          <w:rFonts w:ascii="Cambria" w:hAnsi="Cambria" w:cs="Times New Roman"/>
          <w:i/>
          <w:color w:val="000000"/>
          <w:sz w:val="24"/>
          <w:szCs w:val="24"/>
        </w:rPr>
      </w:pPr>
      <w:r w:rsidRPr="00604876">
        <w:rPr>
          <w:rFonts w:ascii="Cambria" w:hAnsi="Cambria" w:cs="Times New Roman"/>
          <w:b/>
          <w:bCs/>
          <w:i/>
          <w:color w:val="000000"/>
          <w:sz w:val="24"/>
          <w:szCs w:val="24"/>
        </w:rPr>
        <w:t xml:space="preserve">Krajowa Grupa Spożywcza </w:t>
      </w:r>
    </w:p>
    <w:p w14:paraId="0211D624" w14:textId="77777777" w:rsidR="00AD185D" w:rsidRPr="00604876" w:rsidRDefault="00AD185D" w:rsidP="00AD185D">
      <w:pPr>
        <w:pStyle w:val="Akapitzlist"/>
        <w:numPr>
          <w:ilvl w:val="0"/>
          <w:numId w:val="18"/>
        </w:numPr>
        <w:autoSpaceDE w:val="0"/>
        <w:autoSpaceDN w:val="0"/>
        <w:adjustRightInd w:val="0"/>
        <w:spacing w:after="0" w:line="360" w:lineRule="auto"/>
        <w:jc w:val="both"/>
        <w:rPr>
          <w:rFonts w:ascii="Cambria" w:hAnsi="Cambria" w:cs="Times New Roman"/>
          <w:i/>
          <w:color w:val="000000"/>
          <w:sz w:val="24"/>
          <w:szCs w:val="24"/>
        </w:rPr>
      </w:pPr>
      <w:r>
        <w:rPr>
          <w:rFonts w:ascii="Cambria" w:hAnsi="Cambria" w:cs="Times New Roman"/>
          <w:b/>
          <w:bCs/>
          <w:i/>
          <w:color w:val="000000"/>
          <w:sz w:val="24"/>
          <w:szCs w:val="24"/>
        </w:rPr>
        <w:t>Zdrowa polska żywność</w:t>
      </w:r>
    </w:p>
    <w:p w14:paraId="0150C2C7" w14:textId="77777777" w:rsidR="00AD185D" w:rsidRPr="00604876" w:rsidRDefault="00AD185D" w:rsidP="00AD185D">
      <w:pPr>
        <w:pStyle w:val="Akapitzlist"/>
        <w:numPr>
          <w:ilvl w:val="0"/>
          <w:numId w:val="18"/>
        </w:numPr>
        <w:autoSpaceDE w:val="0"/>
        <w:autoSpaceDN w:val="0"/>
        <w:adjustRightInd w:val="0"/>
        <w:spacing w:after="0" w:line="360" w:lineRule="auto"/>
        <w:jc w:val="both"/>
        <w:rPr>
          <w:rFonts w:ascii="Cambria" w:hAnsi="Cambria" w:cs="Times New Roman"/>
          <w:i/>
          <w:color w:val="000000"/>
          <w:sz w:val="24"/>
          <w:szCs w:val="24"/>
        </w:rPr>
      </w:pPr>
      <w:r w:rsidRPr="00604876">
        <w:rPr>
          <w:rFonts w:ascii="Cambria" w:hAnsi="Cambria" w:cs="Times New Roman"/>
          <w:b/>
          <w:bCs/>
          <w:i/>
          <w:color w:val="000000"/>
          <w:sz w:val="24"/>
          <w:szCs w:val="24"/>
        </w:rPr>
        <w:t xml:space="preserve">Polskie pasze </w:t>
      </w:r>
    </w:p>
    <w:p w14:paraId="124CF968" w14:textId="77777777" w:rsidR="00AD185D" w:rsidRPr="00604876" w:rsidRDefault="00AD185D" w:rsidP="00AD185D">
      <w:pPr>
        <w:pStyle w:val="Akapitzlist"/>
        <w:numPr>
          <w:ilvl w:val="0"/>
          <w:numId w:val="18"/>
        </w:numPr>
        <w:autoSpaceDE w:val="0"/>
        <w:autoSpaceDN w:val="0"/>
        <w:adjustRightInd w:val="0"/>
        <w:spacing w:after="0" w:line="360" w:lineRule="auto"/>
        <w:jc w:val="both"/>
        <w:rPr>
          <w:rFonts w:ascii="Cambria" w:hAnsi="Cambria" w:cs="Times New Roman"/>
          <w:i/>
          <w:color w:val="000000"/>
          <w:sz w:val="24"/>
          <w:szCs w:val="24"/>
        </w:rPr>
      </w:pPr>
      <w:r w:rsidRPr="00604876">
        <w:rPr>
          <w:rFonts w:ascii="Cambria" w:hAnsi="Cambria" w:cs="Times New Roman"/>
          <w:b/>
          <w:bCs/>
          <w:i/>
          <w:color w:val="000000"/>
          <w:sz w:val="24"/>
          <w:szCs w:val="24"/>
        </w:rPr>
        <w:t>Wsparcie rolnictwa na terenach górskich</w:t>
      </w:r>
      <w:r w:rsidRPr="007B59B6">
        <w:rPr>
          <w:rStyle w:val="Odwoanieprzypisudolnego"/>
          <w:rFonts w:ascii="Cambria" w:hAnsi="Cambria" w:cs="Times New Roman"/>
          <w:i/>
          <w:color w:val="000000"/>
          <w:sz w:val="24"/>
          <w:szCs w:val="24"/>
        </w:rPr>
        <w:footnoteReference w:id="10"/>
      </w:r>
      <w:r>
        <w:rPr>
          <w:rFonts w:ascii="Cambria" w:hAnsi="Cambria" w:cs="Times New Roman"/>
          <w:i/>
          <w:color w:val="000000"/>
          <w:sz w:val="24"/>
          <w:szCs w:val="24"/>
        </w:rPr>
        <w:t>.</w:t>
      </w:r>
    </w:p>
    <w:p w14:paraId="2E08BC3B" w14:textId="77777777" w:rsidR="00AD185D" w:rsidRPr="007B59B6" w:rsidRDefault="00AD185D" w:rsidP="00AD185D">
      <w:pPr>
        <w:spacing w:after="0" w:line="360" w:lineRule="auto"/>
        <w:jc w:val="both"/>
        <w:rPr>
          <w:rFonts w:ascii="Cambria" w:hAnsi="Cambria" w:cs="Times New Roman"/>
          <w:sz w:val="24"/>
          <w:szCs w:val="24"/>
        </w:rPr>
      </w:pPr>
    </w:p>
    <w:p w14:paraId="2029E5A7" w14:textId="77777777" w:rsidR="00AD185D" w:rsidRPr="007B59B6" w:rsidRDefault="00AD185D" w:rsidP="00AD185D">
      <w:pPr>
        <w:spacing w:after="0" w:line="360" w:lineRule="auto"/>
        <w:ind w:firstLine="360"/>
        <w:jc w:val="both"/>
        <w:rPr>
          <w:rFonts w:ascii="Cambria" w:hAnsi="Cambria" w:cs="Times New Roman"/>
          <w:sz w:val="24"/>
          <w:szCs w:val="24"/>
        </w:rPr>
      </w:pPr>
      <w:r w:rsidRPr="007B59B6">
        <w:rPr>
          <w:rFonts w:ascii="Cambria" w:hAnsi="Cambria" w:cs="Times New Roman"/>
          <w:sz w:val="24"/>
          <w:szCs w:val="24"/>
        </w:rPr>
        <w:t xml:space="preserve">W </w:t>
      </w:r>
      <w:r w:rsidRPr="007B59B6">
        <w:rPr>
          <w:rFonts w:ascii="Cambria" w:hAnsi="Cambria" w:cs="Times New Roman"/>
          <w:bCs/>
          <w:sz w:val="24"/>
          <w:szCs w:val="24"/>
        </w:rPr>
        <w:t xml:space="preserve">„Strategii zrównoważonego rozwoju wsi, rolnictwa i rybactwa 2030”, podkreślono również międzynarodowy kontekst i uwarunkowania, jakie determinują Polskę w zakresie zobowiązań </w:t>
      </w:r>
      <w:proofErr w:type="spellStart"/>
      <w:r w:rsidRPr="007B59B6">
        <w:rPr>
          <w:rFonts w:ascii="Cambria" w:hAnsi="Cambria" w:cs="Times New Roman"/>
          <w:bCs/>
          <w:sz w:val="24"/>
          <w:szCs w:val="24"/>
        </w:rPr>
        <w:t>klimatyczno</w:t>
      </w:r>
      <w:proofErr w:type="spellEnd"/>
      <w:r w:rsidRPr="007B59B6">
        <w:rPr>
          <w:rFonts w:ascii="Cambria" w:hAnsi="Cambria" w:cs="Times New Roman"/>
          <w:bCs/>
          <w:sz w:val="24"/>
          <w:szCs w:val="24"/>
        </w:rPr>
        <w:t xml:space="preserve"> – energetycznych, te zaś mają swoje odzwierciedlenie w założonych w </w:t>
      </w:r>
      <w:r w:rsidRPr="007B59B6">
        <w:rPr>
          <w:rFonts w:ascii="Cambria" w:hAnsi="Cambria" w:cs="Times New Roman"/>
          <w:iCs/>
          <w:sz w:val="24"/>
          <w:szCs w:val="24"/>
        </w:rPr>
        <w:t>„</w:t>
      </w:r>
      <w:r w:rsidRPr="007B59B6">
        <w:rPr>
          <w:rFonts w:ascii="Cambria" w:hAnsi="Cambria" w:cs="Times New Roman"/>
          <w:sz w:val="24"/>
          <w:szCs w:val="24"/>
        </w:rPr>
        <w:t xml:space="preserve">Strategii Rozwoju Powiatu Bocheńskiego na lata 2021 – 2030” działaniach wspierających zwiększenie wykorzystania źródeł energii odnawialnej i promowanie postaw </w:t>
      </w:r>
      <w:proofErr w:type="spellStart"/>
      <w:r w:rsidRPr="007B59B6">
        <w:rPr>
          <w:rFonts w:ascii="Cambria" w:hAnsi="Cambria" w:cs="Times New Roman"/>
          <w:sz w:val="24"/>
          <w:szCs w:val="24"/>
        </w:rPr>
        <w:t>prosumenckich</w:t>
      </w:r>
      <w:proofErr w:type="spellEnd"/>
      <w:r>
        <w:rPr>
          <w:rStyle w:val="Odwoanieprzypisudolnego"/>
          <w:rFonts w:ascii="Cambria" w:hAnsi="Cambria" w:cs="Times New Roman"/>
          <w:sz w:val="24"/>
          <w:szCs w:val="24"/>
        </w:rPr>
        <w:footnoteReference w:id="11"/>
      </w:r>
      <w:r w:rsidRPr="007B59B6">
        <w:rPr>
          <w:rFonts w:ascii="Cambria" w:hAnsi="Cambria" w:cs="Times New Roman"/>
          <w:sz w:val="24"/>
          <w:szCs w:val="24"/>
        </w:rPr>
        <w:t xml:space="preserve">. </w:t>
      </w:r>
      <w:r w:rsidRPr="007B59B6">
        <w:rPr>
          <w:rFonts w:ascii="Cambria" w:hAnsi="Cambria" w:cs="Times New Roman"/>
          <w:bCs/>
          <w:sz w:val="24"/>
          <w:szCs w:val="24"/>
        </w:rPr>
        <w:t>„Strategia zrównoważonego rozwoju wsi, rolnictwa i rybactwa 2030” przypomina te zobowiązania krajowe, których spełnieniu będzie służyć interwencja samorządu Powiatu Bocheńskiego w okresie do 2030 roku.</w:t>
      </w:r>
    </w:p>
    <w:p w14:paraId="025C08E5" w14:textId="604FA686" w:rsidR="00AD185D" w:rsidRPr="007B59B6" w:rsidRDefault="00AD185D" w:rsidP="00AD185D">
      <w:pPr>
        <w:autoSpaceDE w:val="0"/>
        <w:autoSpaceDN w:val="0"/>
        <w:adjustRightInd w:val="0"/>
        <w:spacing w:after="0" w:line="360" w:lineRule="auto"/>
        <w:ind w:firstLine="708"/>
        <w:jc w:val="both"/>
        <w:rPr>
          <w:rFonts w:ascii="Cambria" w:hAnsi="Cambria" w:cs="Times New Roman"/>
          <w:i/>
          <w:color w:val="000000"/>
          <w:sz w:val="24"/>
          <w:szCs w:val="24"/>
        </w:rPr>
      </w:pPr>
      <w:r w:rsidRPr="0055390A">
        <w:rPr>
          <w:rFonts w:ascii="Cambria" w:hAnsi="Cambria"/>
          <w:iCs/>
          <w:sz w:val="24"/>
          <w:szCs w:val="24"/>
        </w:rPr>
        <w:lastRenderedPageBreak/>
        <w:t>W „</w:t>
      </w:r>
      <w:r w:rsidRPr="0055390A">
        <w:rPr>
          <w:rFonts w:ascii="Cambria" w:hAnsi="Cambria"/>
          <w:sz w:val="24"/>
          <w:szCs w:val="24"/>
        </w:rPr>
        <w:t xml:space="preserve">Strategii Rozwoju Powiatu Bocheńskiego na lata 2021 – 2030” w obszarze rozwoju nr 1 Gospodarka i nowoczesne technologie celem strategicznym jest wzmocnienie Powiatu Bocheńskiego jako </w:t>
      </w:r>
      <w:r w:rsidRPr="007B59B6">
        <w:rPr>
          <w:rFonts w:ascii="Cambria" w:hAnsi="Cambria"/>
          <w:sz w:val="24"/>
          <w:szCs w:val="24"/>
        </w:rPr>
        <w:t xml:space="preserve">obszaru różnorodnej aktywności gospodarczej z silnymi, innowacyjnymi podmiotami, również działającymi w sferze nowoczesnych technologii. Jednocześnie </w:t>
      </w:r>
      <w:r w:rsidR="00324EAD">
        <w:rPr>
          <w:rFonts w:ascii="Cambria" w:hAnsi="Cambria"/>
          <w:sz w:val="24"/>
          <w:szCs w:val="24"/>
        </w:rPr>
        <w:t>dokument ten wymienia 3 C</w:t>
      </w:r>
      <w:r w:rsidRPr="007B59B6">
        <w:rPr>
          <w:rFonts w:ascii="Cambria" w:hAnsi="Cambria"/>
          <w:sz w:val="24"/>
          <w:szCs w:val="24"/>
        </w:rPr>
        <w:t xml:space="preserve">ele operacyjne (Cel operacyjny 1.1. Wspieranie rozwoju kluczowych branż przedsiębiorczości Powiatu Bocheńskiego. Cel operacyjny 1.2. Rozszerzenie i wzmocnienie platformy współpracy z podmiotami generującymi wiedzę i innowacje. Cel operacyjny 1.3. </w:t>
      </w:r>
      <w:r w:rsidR="00324EAD" w:rsidRPr="007B59B6">
        <w:rPr>
          <w:rFonts w:ascii="Cambria" w:hAnsi="Cambria" w:cs="Times New Roman"/>
          <w:sz w:val="24"/>
          <w:szCs w:val="24"/>
        </w:rPr>
        <w:t>Wspieranie lokalnych zasobów rynku pracy</w:t>
      </w:r>
      <w:r w:rsidRPr="007B59B6">
        <w:rPr>
          <w:rFonts w:ascii="Cambria" w:hAnsi="Cambria"/>
          <w:sz w:val="24"/>
          <w:szCs w:val="24"/>
        </w:rPr>
        <w:t>), korelujące z założeniami znajdującymi się w „</w:t>
      </w:r>
      <w:r w:rsidRPr="007B59B6">
        <w:rPr>
          <w:rFonts w:ascii="Cambria" w:hAnsi="Cambria"/>
          <w:iCs/>
          <w:color w:val="432C1A"/>
          <w:sz w:val="24"/>
          <w:szCs w:val="24"/>
        </w:rPr>
        <w:t xml:space="preserve">Strategii na rzecz Odpowiedzialnego Rozwoju do roku 2020 (z perspektywą do 2030 r.)”. </w:t>
      </w:r>
      <w:r w:rsidRPr="007B59B6">
        <w:rPr>
          <w:rFonts w:ascii="Cambria" w:hAnsi="Cambria"/>
          <w:sz w:val="24"/>
          <w:szCs w:val="24"/>
        </w:rPr>
        <w:t>Jak stwierdza się w SOR:</w:t>
      </w:r>
      <w:r w:rsidRPr="007B59B6">
        <w:rPr>
          <w:rFonts w:ascii="Cambria" w:hAnsi="Cambria" w:cs="Times New Roman"/>
          <w:i/>
          <w:color w:val="000000"/>
          <w:sz w:val="24"/>
          <w:szCs w:val="24"/>
        </w:rPr>
        <w:t xml:space="preserve"> </w:t>
      </w:r>
      <w:r w:rsidRPr="007B59B6">
        <w:rPr>
          <w:rFonts w:ascii="Cambria" w:hAnsi="Cambria" w:cs="Times New Roman"/>
          <w:b/>
          <w:bCs/>
          <w:i/>
          <w:iCs/>
          <w:sz w:val="24"/>
          <w:szCs w:val="24"/>
        </w:rPr>
        <w:t xml:space="preserve">Strategia </w:t>
      </w:r>
      <w:r w:rsidRPr="007B59B6">
        <w:rPr>
          <w:rFonts w:ascii="Cambria" w:hAnsi="Cambria" w:cs="Times New Roman"/>
          <w:b/>
          <w:bCs/>
          <w:i/>
          <w:sz w:val="24"/>
          <w:szCs w:val="24"/>
        </w:rPr>
        <w:t>kładzie nacisk na inteligentną reindustrializację</w:t>
      </w:r>
      <w:r w:rsidRPr="007B59B6">
        <w:rPr>
          <w:rFonts w:ascii="Cambria" w:hAnsi="Cambria" w:cs="Times New Roman"/>
          <w:i/>
          <w:sz w:val="24"/>
          <w:szCs w:val="24"/>
        </w:rPr>
        <w:t>, polegającą na wdrażaniu nowych cyfrowych rozwiązań techniczno-technologiczno-organizacyjnych, jak również rozwoju nowych gałęzi przemysłu opartych na technologiach cyfrowych, zdolnych do tworzenia produktów przełomowych. Działania te będą impulsem dla rozwoju wielu innych dziedzin gospodarki. Oznaczać to zarazem będzie możliwość rozwoju tradycyjnych sektorów, które wdrażając najnowocześniejsze technologie produkcyjne i zarządcze, mają szansę przesun</w:t>
      </w:r>
      <w:r>
        <w:rPr>
          <w:rFonts w:ascii="Cambria" w:hAnsi="Cambria" w:cs="Times New Roman"/>
          <w:i/>
          <w:sz w:val="24"/>
          <w:szCs w:val="24"/>
        </w:rPr>
        <w:t>ąć się w górę łańcucha wartości</w:t>
      </w:r>
      <w:r w:rsidRPr="007B59B6">
        <w:rPr>
          <w:rStyle w:val="Odwoanieprzypisudolnego"/>
          <w:rFonts w:ascii="Cambria" w:hAnsi="Cambria" w:cs="Times New Roman"/>
          <w:i/>
          <w:sz w:val="24"/>
          <w:szCs w:val="24"/>
        </w:rPr>
        <w:footnoteReference w:id="12"/>
      </w:r>
      <w:r>
        <w:rPr>
          <w:rFonts w:ascii="Cambria" w:hAnsi="Cambria" w:cs="Times New Roman"/>
          <w:i/>
          <w:sz w:val="24"/>
          <w:szCs w:val="24"/>
        </w:rPr>
        <w:t>.</w:t>
      </w:r>
    </w:p>
    <w:p w14:paraId="1FCDE8C6" w14:textId="77777777" w:rsidR="00AD185D" w:rsidRPr="007B59B6" w:rsidRDefault="00AD185D" w:rsidP="00AD185D">
      <w:pPr>
        <w:spacing w:after="0" w:line="360" w:lineRule="auto"/>
        <w:jc w:val="both"/>
        <w:rPr>
          <w:rFonts w:ascii="Cambria" w:hAnsi="Cambria" w:cs="Times New Roman"/>
          <w:sz w:val="24"/>
          <w:szCs w:val="24"/>
        </w:rPr>
      </w:pPr>
      <w:r w:rsidRPr="007B59B6">
        <w:rPr>
          <w:rFonts w:ascii="Cambria" w:hAnsi="Cambria" w:cs="Times New Roman"/>
          <w:sz w:val="24"/>
          <w:szCs w:val="24"/>
        </w:rPr>
        <w:t>Przy planowaniu współpracy z sektorem przedsiębiorczości w Powiecie Bocheńskim pomocne mogą być założenia, jakie dla pozytywnych zmian w tym sektorze przewidziano w SOR:</w:t>
      </w:r>
      <w:r>
        <w:rPr>
          <w:rFonts w:ascii="Cambria" w:hAnsi="Cambria" w:cs="Times New Roman"/>
          <w:sz w:val="24"/>
          <w:szCs w:val="24"/>
        </w:rPr>
        <w:t xml:space="preserve"> </w:t>
      </w:r>
      <w:r w:rsidRPr="007B59B6">
        <w:rPr>
          <w:rFonts w:ascii="Cambria" w:hAnsi="Cambria" w:cs="Times New Roman"/>
          <w:i/>
          <w:sz w:val="24"/>
          <w:szCs w:val="24"/>
        </w:rPr>
        <w:t>Efektem podejmowanych działań będzie zwiększenie liczby aktywnych małych i średnich przedsiębiorstw – podmiotów wdrażających innowacje produktowe, organizacyjne i marketingowe, charakteryzujących się wyższą niż dotychczas dochodowością i efektywnością działania, a także współpracujących z innymi regionalnymi uczestnikami życia gospodarczego. Zakłada się wzrost dynamiki przychodów ogółem małych i średnich przedsiębiorstw niefinansowych z 103%/101% w 2014 r. do 110%/115% w 2020 r. i 115%/120% w 2030 r. Dodatkowo w efekcie zakładanych działań powinna nastąpić poprawa struktury obszarowej w rolnictwie, mierzona spadkiem udziału gospodarstw rolnych o powierzchni od 1 do 5 ha użytków rolnych w ogólnej liczbie gospodarstw.</w:t>
      </w:r>
      <w:r w:rsidRPr="007B59B6">
        <w:rPr>
          <w:rStyle w:val="Odwoanieprzypisudolnego"/>
          <w:rFonts w:ascii="Cambria" w:hAnsi="Cambria" w:cs="Times New Roman"/>
          <w:i/>
          <w:sz w:val="24"/>
          <w:szCs w:val="24"/>
        </w:rPr>
        <w:footnoteReference w:id="13"/>
      </w:r>
      <w:r w:rsidRPr="007B59B6">
        <w:rPr>
          <w:rFonts w:ascii="Cambria" w:hAnsi="Cambria" w:cs="Times New Roman"/>
          <w:i/>
          <w:sz w:val="24"/>
          <w:szCs w:val="24"/>
        </w:rPr>
        <w:t xml:space="preserve"> </w:t>
      </w:r>
      <w:r w:rsidRPr="007B59B6">
        <w:rPr>
          <w:rFonts w:ascii="Cambria" w:hAnsi="Cambria" w:cs="Times New Roman"/>
          <w:sz w:val="24"/>
          <w:szCs w:val="24"/>
        </w:rPr>
        <w:t xml:space="preserve">Wskazany powyżej spadek udział gospodarstw rolnych o powierzchni od 1 do 5 ha w całkowitej liczbie gospodarstw będzie istotny dla rolnictwa w Powiecie </w:t>
      </w:r>
      <w:r w:rsidRPr="007B59B6">
        <w:rPr>
          <w:rFonts w:ascii="Cambria" w:hAnsi="Cambria" w:cs="Times New Roman"/>
          <w:sz w:val="24"/>
          <w:szCs w:val="24"/>
        </w:rPr>
        <w:lastRenderedPageBreak/>
        <w:t xml:space="preserve">Bocheńskim, które będzie w okresie 2021 – 2030 najprawdopodobniej przechodzić dwa procesy – modernizacji gospodarstw oraz zwiększania średniej powierzchni gospodarstwa rolnego. Osoby odchodzące z rynku pracy w sektorze rolniczym będą oczekiwały wsparcia w tworzeniu miejsc pracy poza rolnictwem, ale będą pozostawały nadal mieszkańcami obszarów wiejskich. </w:t>
      </w:r>
    </w:p>
    <w:p w14:paraId="3967B485" w14:textId="77777777" w:rsidR="00AD185D" w:rsidRPr="007B59B6" w:rsidRDefault="00AD185D" w:rsidP="00AD185D">
      <w:pPr>
        <w:autoSpaceDE w:val="0"/>
        <w:autoSpaceDN w:val="0"/>
        <w:adjustRightInd w:val="0"/>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W tym samym dokumencie pokazana została zależność między poszerzaniem się pozarolniczego rynku pracy, minimalizacją wykluczenia </w:t>
      </w:r>
      <w:proofErr w:type="spellStart"/>
      <w:r w:rsidRPr="007B59B6">
        <w:rPr>
          <w:rFonts w:ascii="Cambria" w:hAnsi="Cambria" w:cs="Times New Roman"/>
          <w:sz w:val="24"/>
          <w:szCs w:val="24"/>
        </w:rPr>
        <w:t>społeczno</w:t>
      </w:r>
      <w:proofErr w:type="spellEnd"/>
      <w:r w:rsidRPr="007B59B6">
        <w:rPr>
          <w:rFonts w:ascii="Cambria" w:hAnsi="Cambria" w:cs="Times New Roman"/>
          <w:sz w:val="24"/>
          <w:szCs w:val="24"/>
        </w:rPr>
        <w:t xml:space="preserve"> – gospodarczego i likwidacją sfery ubóstwa: </w:t>
      </w:r>
      <w:r w:rsidRPr="007B59B6">
        <w:rPr>
          <w:rFonts w:ascii="Cambria" w:hAnsi="Cambria" w:cs="Times New Roman"/>
          <w:b/>
          <w:bCs/>
          <w:i/>
          <w:sz w:val="24"/>
          <w:szCs w:val="24"/>
        </w:rPr>
        <w:t xml:space="preserve">Istotnym elementem interwencji państwa w kontekście zwiększenia spójności społecznej </w:t>
      </w:r>
      <w:r w:rsidRPr="007B59B6">
        <w:rPr>
          <w:rFonts w:ascii="Cambria" w:hAnsi="Cambria" w:cs="Times New Roman"/>
          <w:i/>
          <w:sz w:val="24"/>
          <w:szCs w:val="24"/>
        </w:rPr>
        <w:t>będzie zapewnienie możliwości wejścia lub powrotu na pozarolniczy rynek pracy, w szczególności osobom znajdującym się w najtrudniejszej sytuacji oraz ludności wiejskiej odchodzącej od rolnictwa (wskaźnik zatrudnienia wg BAEL osób w wieku 20-64 lata – 67,8% w 2015 r., 71% w 2020 r. i 73% w 2030 r.). Kluczowe w zapewnieniu spójności społecznej jest zwiększanie szans zatrudnienia poprzez dostosowanie treści i procesu kszta</w:t>
      </w:r>
      <w:r>
        <w:rPr>
          <w:rFonts w:ascii="Cambria" w:hAnsi="Cambria" w:cs="Times New Roman"/>
          <w:i/>
          <w:sz w:val="24"/>
          <w:szCs w:val="24"/>
        </w:rPr>
        <w:t>łcenia do oczekiwań rynku pracy</w:t>
      </w:r>
      <w:r w:rsidRPr="007B59B6">
        <w:rPr>
          <w:rStyle w:val="Odwoanieprzypisudolnego"/>
          <w:rFonts w:ascii="Cambria" w:hAnsi="Cambria" w:cs="Times New Roman"/>
          <w:i/>
          <w:sz w:val="24"/>
          <w:szCs w:val="24"/>
        </w:rPr>
        <w:footnoteReference w:id="14"/>
      </w:r>
      <w:r>
        <w:rPr>
          <w:rFonts w:ascii="Cambria" w:hAnsi="Cambria" w:cs="Times New Roman"/>
          <w:i/>
          <w:sz w:val="24"/>
          <w:szCs w:val="24"/>
        </w:rPr>
        <w:t>.</w:t>
      </w:r>
    </w:p>
    <w:p w14:paraId="5A8532D3" w14:textId="6E4EDE78" w:rsidR="00AD185D" w:rsidRPr="0055390A" w:rsidRDefault="00AD185D" w:rsidP="00AD185D">
      <w:pPr>
        <w:spacing w:after="0" w:line="360" w:lineRule="auto"/>
        <w:jc w:val="both"/>
        <w:rPr>
          <w:rFonts w:ascii="Cambria" w:hAnsi="Cambria" w:cs="Times New Roman"/>
          <w:i/>
          <w:sz w:val="24"/>
          <w:szCs w:val="24"/>
        </w:rPr>
      </w:pPr>
      <w:r w:rsidRPr="0042059F">
        <w:rPr>
          <w:rFonts w:ascii="Cambria" w:hAnsi="Cambria"/>
          <w:sz w:val="24"/>
          <w:szCs w:val="24"/>
        </w:rPr>
        <w:t xml:space="preserve">Obok kontekstu demograficznego, podkreślającego nowe wyzwania dla planowania polityk publicznych adresowanych do seniorów w krajowej polityce rozwojowej konieczne jest uwzględnienie kontekstu klimatycznego, rzutującego na rynek nośników energii i jego wpływ na funkcjonowanie sektora gospodarczego. W strategii powiatowej w obszarze rozwoju nr 5 (Bezpieczeństwo </w:t>
      </w:r>
      <w:r w:rsidR="00504099" w:rsidRPr="0042059F">
        <w:rPr>
          <w:rFonts w:ascii="Cambria" w:hAnsi="Cambria"/>
          <w:sz w:val="24"/>
          <w:szCs w:val="24"/>
        </w:rPr>
        <w:t xml:space="preserve">społeczne </w:t>
      </w:r>
      <w:r w:rsidRPr="0042059F">
        <w:rPr>
          <w:rFonts w:ascii="Cambria" w:hAnsi="Cambria"/>
          <w:sz w:val="24"/>
          <w:szCs w:val="24"/>
        </w:rPr>
        <w:t xml:space="preserve">i </w:t>
      </w:r>
      <w:r w:rsidR="00504099" w:rsidRPr="0042059F">
        <w:rPr>
          <w:rFonts w:ascii="Cambria" w:hAnsi="Cambria"/>
          <w:sz w:val="24"/>
          <w:szCs w:val="24"/>
        </w:rPr>
        <w:t>ekologiczne</w:t>
      </w:r>
      <w:r w:rsidRPr="0042059F">
        <w:rPr>
          <w:rFonts w:ascii="Cambria" w:hAnsi="Cambria"/>
          <w:sz w:val="24"/>
          <w:szCs w:val="24"/>
        </w:rPr>
        <w:t xml:space="preserve">) zaplanowano aktywność samorządu Powiatu Bocheńskiego określoną w </w:t>
      </w:r>
      <w:r w:rsidRPr="0055390A">
        <w:rPr>
          <w:rFonts w:ascii="Cambria" w:hAnsi="Cambria"/>
          <w:sz w:val="24"/>
          <w:szCs w:val="24"/>
        </w:rPr>
        <w:t>celu operacyjnym 5.2. (Wsparcie tworzenia warunków dla dywersyfikacji źródeł energii), odpowiadającym na determinujące działania Polski uwarunkowania międzynarodowe.</w:t>
      </w:r>
    </w:p>
    <w:p w14:paraId="42FBA0B1" w14:textId="77777777" w:rsidR="00AD185D" w:rsidRPr="00DE1FD9" w:rsidRDefault="00AD185D" w:rsidP="00AD185D">
      <w:pPr>
        <w:spacing w:after="0" w:line="360" w:lineRule="auto"/>
        <w:ind w:firstLine="708"/>
        <w:jc w:val="both"/>
        <w:rPr>
          <w:rFonts w:ascii="Cambria" w:hAnsi="Cambria" w:cs="Times New Roman"/>
          <w:i/>
          <w:sz w:val="24"/>
          <w:szCs w:val="24"/>
        </w:rPr>
      </w:pPr>
      <w:r w:rsidRPr="0055390A">
        <w:rPr>
          <w:rFonts w:ascii="Cambria" w:hAnsi="Cambria" w:cs="Times New Roman"/>
          <w:sz w:val="24"/>
          <w:szCs w:val="24"/>
        </w:rPr>
        <w:t>Rządowy plan działania, jakim jest „</w:t>
      </w:r>
      <w:r w:rsidRPr="0055390A">
        <w:rPr>
          <w:rFonts w:ascii="Cambria" w:hAnsi="Cambria" w:cs="Times New Roman"/>
          <w:iCs/>
          <w:sz w:val="24"/>
          <w:szCs w:val="24"/>
        </w:rPr>
        <w:t>Strategia na rzecz Odpowiedzialnego Rozwoju do roku 2020 (z perspektywą do 2030 r.)”, określa ponadto projekty strategiczne</w:t>
      </w:r>
      <w:r w:rsidRPr="00DE1FD9">
        <w:rPr>
          <w:rFonts w:ascii="Cambria" w:hAnsi="Cambria" w:cs="Times New Roman"/>
          <w:iCs/>
          <w:sz w:val="24"/>
          <w:szCs w:val="24"/>
        </w:rPr>
        <w:t>, mające za zadanie dokonanie zmian w funkcjonowania państwa w szeroko rozumianej sferze społecznej. Dla ukazania spójności polityki państwa i programowania działań rozwojowych w Powiecie Bocheńskim w latach 2021 – 2030 należy wymienić następujące projekty wpisane do SOR:</w:t>
      </w:r>
    </w:p>
    <w:p w14:paraId="4A50908C"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sz w:val="24"/>
          <w:szCs w:val="24"/>
        </w:rPr>
        <w:t xml:space="preserve">Zintegrowany System Kwalifikacji </w:t>
      </w:r>
      <w:r w:rsidRPr="00216B28">
        <w:rPr>
          <w:rFonts w:ascii="Cambria" w:hAnsi="Cambria" w:cs="Times New Roman"/>
          <w:i/>
          <w:sz w:val="24"/>
          <w:szCs w:val="24"/>
        </w:rPr>
        <w:t xml:space="preserve">(ZSK) </w:t>
      </w:r>
    </w:p>
    <w:p w14:paraId="0FC63A6E"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Inicjatywa na rzecz umiejętności </w:t>
      </w:r>
    </w:p>
    <w:p w14:paraId="42BC5332"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Szkoła dla innowatora </w:t>
      </w:r>
    </w:p>
    <w:p w14:paraId="4DD078B5"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Edukacja w społeczeństwie cyfrowym </w:t>
      </w:r>
    </w:p>
    <w:p w14:paraId="51B3A5E6"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lastRenderedPageBreak/>
        <w:t>Nowoczesne kadry dla polskiego przemysłu (szkolnictwo zawodowe)</w:t>
      </w:r>
      <w:r w:rsidRPr="00216B28">
        <w:rPr>
          <w:rStyle w:val="Odwoanieprzypisudolnego"/>
          <w:rFonts w:ascii="Cambria" w:hAnsi="Cambria" w:cs="Times New Roman"/>
          <w:i/>
          <w:color w:val="000000"/>
          <w:sz w:val="24"/>
          <w:szCs w:val="24"/>
        </w:rPr>
        <w:footnoteReference w:id="15"/>
      </w:r>
    </w:p>
    <w:p w14:paraId="73F042D7"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Program Młodzież Solidarna w Działaniu </w:t>
      </w:r>
    </w:p>
    <w:p w14:paraId="63412D96"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Ekonomia solidarności społecznej </w:t>
      </w:r>
    </w:p>
    <w:p w14:paraId="567EBA84"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Narodowy Program Wspierania Rozwoju Społeczeństwa Obywatelskiego </w:t>
      </w:r>
    </w:p>
    <w:p w14:paraId="56C650CA"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Program Klub</w:t>
      </w:r>
      <w:r w:rsidRPr="00216B28">
        <w:rPr>
          <w:rFonts w:ascii="Cambria" w:hAnsi="Cambria" w:cs="Times New Roman"/>
          <w:i/>
          <w:color w:val="000000"/>
          <w:sz w:val="24"/>
          <w:szCs w:val="24"/>
        </w:rPr>
        <w:t>.</w:t>
      </w:r>
      <w:r w:rsidRPr="00216B28">
        <w:rPr>
          <w:rStyle w:val="Odwoanieprzypisudolnego"/>
          <w:rFonts w:ascii="Cambria" w:hAnsi="Cambria" w:cs="Times New Roman"/>
          <w:i/>
          <w:color w:val="000000"/>
          <w:sz w:val="24"/>
          <w:szCs w:val="24"/>
        </w:rPr>
        <w:footnoteReference w:id="16"/>
      </w:r>
    </w:p>
    <w:p w14:paraId="1116325F"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sz w:val="24"/>
          <w:szCs w:val="24"/>
        </w:rPr>
        <w:t xml:space="preserve">Rozwój czytelnictwa </w:t>
      </w:r>
    </w:p>
    <w:p w14:paraId="1B9729F3"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Kultura obywatelska </w:t>
      </w:r>
    </w:p>
    <w:p w14:paraId="1131150A"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Niepodległa 2018 </w:t>
      </w:r>
    </w:p>
    <w:p w14:paraId="2300D83B"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Dziedzictwo buduje wspólnotę </w:t>
      </w:r>
    </w:p>
    <w:p w14:paraId="727420BA"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 xml:space="preserve">Kultura/Dziedzictwo/Wspólnota </w:t>
      </w:r>
    </w:p>
    <w:p w14:paraId="6C1882D8" w14:textId="77777777" w:rsidR="00AD185D" w:rsidRPr="00216B28" w:rsidRDefault="00AD185D" w:rsidP="00AD185D">
      <w:pPr>
        <w:pStyle w:val="Akapitzlist"/>
        <w:numPr>
          <w:ilvl w:val="0"/>
          <w:numId w:val="19"/>
        </w:numPr>
        <w:autoSpaceDE w:val="0"/>
        <w:autoSpaceDN w:val="0"/>
        <w:adjustRightInd w:val="0"/>
        <w:spacing w:after="0" w:line="360" w:lineRule="auto"/>
        <w:jc w:val="both"/>
        <w:rPr>
          <w:rFonts w:ascii="Cambria" w:hAnsi="Cambria" w:cs="Times New Roman"/>
          <w:i/>
          <w:color w:val="000000"/>
          <w:sz w:val="24"/>
          <w:szCs w:val="24"/>
        </w:rPr>
      </w:pPr>
      <w:r w:rsidRPr="00216B28">
        <w:rPr>
          <w:rFonts w:ascii="Cambria" w:hAnsi="Cambria" w:cs="Times New Roman"/>
          <w:bCs/>
          <w:i/>
          <w:color w:val="000000"/>
          <w:sz w:val="24"/>
          <w:szCs w:val="24"/>
        </w:rPr>
        <w:t>Kolekcje</w:t>
      </w:r>
      <w:r w:rsidRPr="00216B28">
        <w:rPr>
          <w:rStyle w:val="Odwoanieprzypisudolnego"/>
          <w:rFonts w:ascii="Cambria" w:hAnsi="Cambria" w:cs="Times New Roman"/>
          <w:i/>
          <w:color w:val="000000"/>
          <w:sz w:val="24"/>
          <w:szCs w:val="24"/>
        </w:rPr>
        <w:footnoteReference w:id="17"/>
      </w:r>
      <w:r w:rsidRPr="00216B28">
        <w:rPr>
          <w:rFonts w:ascii="Cambria" w:hAnsi="Cambria" w:cs="Times New Roman"/>
          <w:bCs/>
          <w:i/>
          <w:color w:val="000000"/>
          <w:sz w:val="24"/>
          <w:szCs w:val="24"/>
        </w:rPr>
        <w:t>.</w:t>
      </w:r>
    </w:p>
    <w:p w14:paraId="03607B4E" w14:textId="77777777" w:rsidR="00AD185D" w:rsidRPr="007B59B6" w:rsidRDefault="00AD185D" w:rsidP="00AD185D">
      <w:pPr>
        <w:autoSpaceDE w:val="0"/>
        <w:autoSpaceDN w:val="0"/>
        <w:adjustRightInd w:val="0"/>
        <w:spacing w:after="0" w:line="360" w:lineRule="auto"/>
        <w:jc w:val="both"/>
        <w:rPr>
          <w:rFonts w:ascii="Cambria" w:hAnsi="Cambria" w:cs="Times New Roman"/>
          <w:sz w:val="24"/>
          <w:szCs w:val="24"/>
        </w:rPr>
      </w:pPr>
    </w:p>
    <w:p w14:paraId="276702EE" w14:textId="12C8C4DA" w:rsidR="00AD185D" w:rsidRDefault="00AD185D" w:rsidP="00AD185D">
      <w:pPr>
        <w:autoSpaceDE w:val="0"/>
        <w:autoSpaceDN w:val="0"/>
        <w:adjustRightInd w:val="0"/>
        <w:spacing w:after="0" w:line="360" w:lineRule="auto"/>
        <w:ind w:firstLine="360"/>
        <w:jc w:val="both"/>
        <w:rPr>
          <w:rFonts w:ascii="Cambria" w:hAnsi="Cambria" w:cs="Times New Roman"/>
          <w:sz w:val="24"/>
          <w:szCs w:val="24"/>
        </w:rPr>
      </w:pPr>
      <w:r w:rsidRPr="007B59B6">
        <w:rPr>
          <w:rFonts w:ascii="Cambria" w:hAnsi="Cambria" w:cs="Times New Roman"/>
          <w:sz w:val="24"/>
          <w:szCs w:val="24"/>
        </w:rPr>
        <w:t>Z powyższego zestawienia projektów strategicznych zaplanowanych w „</w:t>
      </w:r>
      <w:r w:rsidRPr="007B59B6">
        <w:rPr>
          <w:rFonts w:ascii="Cambria" w:hAnsi="Cambria" w:cs="Times New Roman"/>
          <w:iCs/>
          <w:sz w:val="24"/>
          <w:szCs w:val="24"/>
        </w:rPr>
        <w:t>Strategii na rzecz Odpowiedzialnego Rozwoju do roku 2020 (z perspektywą do 2030 r.)” dedukować można dużą zbieżność krajowych projektów społecznych z celami operacyjnymi w kilku obszarach „</w:t>
      </w:r>
      <w:r w:rsidRPr="007B59B6">
        <w:rPr>
          <w:rFonts w:ascii="Cambria" w:hAnsi="Cambria" w:cs="Times New Roman"/>
          <w:sz w:val="24"/>
          <w:szCs w:val="24"/>
        </w:rPr>
        <w:t>Strategii Rozwoju Powiatu Bocheńskiego na lata 2021 – 2030”. Są to cele operacyjne z obszarów nr 2 Edukacja, elastyczny rynek pracy i aktywne społeczeństwo, nr 4 Kultura i dziedzictwo narodowe oraz przemysły czasu wolnego oraz dwa cele w obszarze rozwoju nr 5 Bezpieczeństwo społeczne i</w:t>
      </w:r>
      <w:r w:rsidR="00324EAD">
        <w:rPr>
          <w:rFonts w:ascii="Cambria" w:hAnsi="Cambria" w:cs="Times New Roman"/>
          <w:sz w:val="24"/>
          <w:szCs w:val="24"/>
        </w:rPr>
        <w:t xml:space="preserve"> ekologiczne (Cel operacyjny 5.3</w:t>
      </w:r>
      <w:r w:rsidRPr="007B59B6">
        <w:rPr>
          <w:rFonts w:ascii="Cambria" w:hAnsi="Cambria" w:cs="Times New Roman"/>
          <w:sz w:val="24"/>
          <w:szCs w:val="24"/>
        </w:rPr>
        <w:t>. Długotrwała ochrona obszarów cennych ze względu na walory krajobrazowe ora</w:t>
      </w:r>
      <w:r w:rsidR="00324EAD">
        <w:rPr>
          <w:rFonts w:ascii="Cambria" w:hAnsi="Cambria" w:cs="Times New Roman"/>
          <w:sz w:val="24"/>
          <w:szCs w:val="24"/>
        </w:rPr>
        <w:t>z Cel operacyjny 5.4</w:t>
      </w:r>
      <w:r w:rsidRPr="007B59B6">
        <w:rPr>
          <w:rFonts w:ascii="Cambria" w:hAnsi="Cambria" w:cs="Times New Roman"/>
          <w:sz w:val="24"/>
          <w:szCs w:val="24"/>
        </w:rPr>
        <w:t xml:space="preserve">. Systemowa pomoc zagrożonym marginalizacją i wykluczeniem społecznym). Co istotne, liczne społeczne projekty strategiczne SOR odnoszą się do sfery edukacji, kultury, pomocy społecznej i wzmacniania społeczeństwa obywatelskiego, ważnych dla lokalnych społeczności, dla których oferty przygotowują samorządy gminne i powiatowe. </w:t>
      </w:r>
    </w:p>
    <w:p w14:paraId="35E822A7" w14:textId="77777777" w:rsidR="00AD185D" w:rsidRPr="007B59B6" w:rsidRDefault="00AD185D" w:rsidP="00AD185D">
      <w:pPr>
        <w:autoSpaceDE w:val="0"/>
        <w:autoSpaceDN w:val="0"/>
        <w:adjustRightInd w:val="0"/>
        <w:spacing w:after="0" w:line="360" w:lineRule="auto"/>
        <w:ind w:firstLine="360"/>
        <w:jc w:val="both"/>
        <w:rPr>
          <w:rFonts w:ascii="Cambria" w:hAnsi="Cambria" w:cs="Times New Roman"/>
          <w:sz w:val="24"/>
          <w:szCs w:val="24"/>
        </w:rPr>
      </w:pPr>
    </w:p>
    <w:p w14:paraId="2586315E" w14:textId="77777777" w:rsidR="00AD185D" w:rsidRPr="007B59B6" w:rsidRDefault="00AD185D" w:rsidP="00AD185D">
      <w:pPr>
        <w:autoSpaceDE w:val="0"/>
        <w:autoSpaceDN w:val="0"/>
        <w:adjustRightInd w:val="0"/>
        <w:spacing w:after="0" w:line="360" w:lineRule="auto"/>
        <w:ind w:firstLine="360"/>
        <w:jc w:val="both"/>
        <w:rPr>
          <w:rFonts w:ascii="Cambria" w:hAnsi="Cambria" w:cs="Times New Roman"/>
          <w:iCs/>
          <w:sz w:val="24"/>
          <w:szCs w:val="24"/>
        </w:rPr>
      </w:pPr>
      <w:r w:rsidRPr="007B59B6">
        <w:rPr>
          <w:rFonts w:ascii="Cambria" w:hAnsi="Cambria" w:cs="Times New Roman"/>
          <w:sz w:val="24"/>
          <w:szCs w:val="24"/>
        </w:rPr>
        <w:t xml:space="preserve">Podobna korelacja między planistycznymi dokumentami rządowymi a </w:t>
      </w:r>
      <w:r w:rsidRPr="007B59B6">
        <w:rPr>
          <w:rFonts w:ascii="Cambria" w:hAnsi="Cambria" w:cs="Times New Roman"/>
          <w:iCs/>
          <w:sz w:val="24"/>
          <w:szCs w:val="24"/>
        </w:rPr>
        <w:t>„</w:t>
      </w:r>
      <w:r w:rsidRPr="007B59B6">
        <w:rPr>
          <w:rFonts w:ascii="Cambria" w:hAnsi="Cambria" w:cs="Times New Roman"/>
          <w:sz w:val="24"/>
          <w:szCs w:val="24"/>
        </w:rPr>
        <w:t>Strategią Rozwoju Powiatu Bocheńskiego na lata 2021 – 2030” widoczna jest w obszarze infrastruktury transportowej</w:t>
      </w:r>
      <w:r w:rsidRPr="007B59B6">
        <w:rPr>
          <w:rFonts w:ascii="Cambria" w:hAnsi="Cambria" w:cs="Times New Roman"/>
          <w:iCs/>
          <w:sz w:val="24"/>
          <w:szCs w:val="24"/>
        </w:rPr>
        <w:t xml:space="preserve"> i działań przewidzianych na rzecz rozwoju transportu publicznego lokalnego, obsługującego mieszkańców Powiatu Bocheńskiego. </w:t>
      </w:r>
      <w:r w:rsidRPr="007B59B6">
        <w:rPr>
          <w:rFonts w:ascii="Cambria" w:hAnsi="Cambria" w:cs="Times New Roman"/>
          <w:sz w:val="24"/>
          <w:szCs w:val="24"/>
        </w:rPr>
        <w:t xml:space="preserve">Jak </w:t>
      </w:r>
      <w:r w:rsidRPr="007B59B6">
        <w:rPr>
          <w:rFonts w:ascii="Cambria" w:hAnsi="Cambria" w:cs="Times New Roman"/>
          <w:sz w:val="24"/>
          <w:szCs w:val="24"/>
        </w:rPr>
        <w:lastRenderedPageBreak/>
        <w:t xml:space="preserve">stwierdzono w SOR: </w:t>
      </w:r>
      <w:r w:rsidRPr="007B59B6">
        <w:rPr>
          <w:rFonts w:ascii="Cambria" w:hAnsi="Cambria" w:cs="Times New Roman"/>
          <w:i/>
          <w:sz w:val="24"/>
          <w:szCs w:val="24"/>
        </w:rPr>
        <w:t xml:space="preserve">W nowym modelu duże znaczenie dla rozwoju społeczno-gospodarczego mają </w:t>
      </w:r>
      <w:r w:rsidRPr="007B59B6">
        <w:rPr>
          <w:rFonts w:ascii="Cambria" w:hAnsi="Cambria" w:cs="Times New Roman"/>
          <w:b/>
          <w:bCs/>
          <w:i/>
          <w:sz w:val="24"/>
          <w:szCs w:val="24"/>
        </w:rPr>
        <w:t>uwarunkowania infrastrukturalne i środowiskowe</w:t>
      </w:r>
      <w:r w:rsidRPr="007B59B6">
        <w:rPr>
          <w:rFonts w:ascii="Cambria" w:hAnsi="Cambria" w:cs="Times New Roman"/>
          <w:i/>
          <w:sz w:val="24"/>
          <w:szCs w:val="24"/>
        </w:rPr>
        <w:t>. Stanowią ważny czynnik konkurencyjności gospodarki – są przesłanką</w:t>
      </w:r>
      <w:r w:rsidRPr="007B59B6">
        <w:rPr>
          <w:rFonts w:ascii="Cambria" w:hAnsi="Cambria" w:cs="Times New Roman"/>
          <w:b/>
          <w:bCs/>
          <w:i/>
          <w:sz w:val="24"/>
          <w:szCs w:val="24"/>
        </w:rPr>
        <w:t xml:space="preserve"> </w:t>
      </w:r>
      <w:r w:rsidRPr="007B59B6">
        <w:rPr>
          <w:rFonts w:ascii="Cambria" w:hAnsi="Cambria" w:cs="Times New Roman"/>
          <w:i/>
          <w:sz w:val="24"/>
          <w:szCs w:val="24"/>
        </w:rPr>
        <w:t>podejmowania decyzji inwestycyjnych przez przedsiębiorstwa, wpływają na ich efektywność</w:t>
      </w:r>
      <w:r w:rsidRPr="007B59B6">
        <w:rPr>
          <w:rFonts w:ascii="Cambria" w:hAnsi="Cambria" w:cs="Times New Roman"/>
          <w:b/>
          <w:bCs/>
          <w:i/>
          <w:sz w:val="24"/>
          <w:szCs w:val="24"/>
        </w:rPr>
        <w:t xml:space="preserve"> </w:t>
      </w:r>
      <w:r w:rsidRPr="007B59B6">
        <w:rPr>
          <w:rFonts w:ascii="Cambria" w:hAnsi="Cambria" w:cs="Times New Roman"/>
          <w:i/>
          <w:sz w:val="24"/>
          <w:szCs w:val="24"/>
        </w:rPr>
        <w:t xml:space="preserve">ekonomiczną. W transporcie priorytetem jest </w:t>
      </w:r>
      <w:r w:rsidRPr="007B59B6">
        <w:rPr>
          <w:rFonts w:ascii="Cambria" w:hAnsi="Cambria" w:cs="Times New Roman"/>
          <w:b/>
          <w:bCs/>
          <w:i/>
          <w:sz w:val="24"/>
          <w:szCs w:val="24"/>
        </w:rPr>
        <w:t xml:space="preserve">stworzenie zintegrowanej, wzajemnie powiązanej sieci transportowej, poprzez wypełnienie luk inwestycyjnych </w:t>
      </w:r>
      <w:r w:rsidRPr="007B59B6">
        <w:rPr>
          <w:rFonts w:ascii="Cambria" w:hAnsi="Cambria" w:cs="Times New Roman"/>
          <w:i/>
          <w:sz w:val="24"/>
          <w:szCs w:val="24"/>
        </w:rPr>
        <w:t>(wskaźnik międzygałęziowej dostępności</w:t>
      </w:r>
      <w:r w:rsidRPr="007B59B6">
        <w:rPr>
          <w:rFonts w:ascii="Cambria" w:hAnsi="Cambria" w:cs="Times New Roman"/>
          <w:b/>
          <w:bCs/>
          <w:i/>
          <w:sz w:val="24"/>
          <w:szCs w:val="24"/>
        </w:rPr>
        <w:t xml:space="preserve"> </w:t>
      </w:r>
      <w:r w:rsidRPr="007B59B6">
        <w:rPr>
          <w:rFonts w:ascii="Cambria" w:hAnsi="Cambria" w:cs="Times New Roman"/>
          <w:i/>
          <w:sz w:val="24"/>
          <w:szCs w:val="24"/>
        </w:rPr>
        <w:t>transportowej – w 2014 r. 34,6, w 2023 r. 43 i w 2030 r. 45). Duży nacisk zostanie położony również na</w:t>
      </w:r>
      <w:r w:rsidRPr="007B59B6">
        <w:rPr>
          <w:rFonts w:ascii="Cambria" w:hAnsi="Cambria" w:cs="Times New Roman"/>
          <w:b/>
          <w:bCs/>
          <w:i/>
          <w:sz w:val="24"/>
          <w:szCs w:val="24"/>
        </w:rPr>
        <w:t xml:space="preserve"> </w:t>
      </w:r>
      <w:r w:rsidRPr="007B59B6">
        <w:rPr>
          <w:rFonts w:ascii="Cambria" w:hAnsi="Cambria" w:cs="Times New Roman"/>
          <w:i/>
          <w:sz w:val="24"/>
          <w:szCs w:val="24"/>
        </w:rPr>
        <w:t>ograniczanie negatywnego wpływu transportu na środowisko, m.in. poprzez wspieranie rozwiązań</w:t>
      </w:r>
      <w:r w:rsidRPr="007B59B6">
        <w:rPr>
          <w:rFonts w:ascii="Cambria" w:hAnsi="Cambria" w:cs="Times New Roman"/>
          <w:b/>
          <w:bCs/>
          <w:i/>
          <w:sz w:val="24"/>
          <w:szCs w:val="24"/>
        </w:rPr>
        <w:t xml:space="preserve"> </w:t>
      </w:r>
      <w:r w:rsidRPr="007B59B6">
        <w:rPr>
          <w:rFonts w:ascii="Cambria" w:hAnsi="Cambria" w:cs="Times New Roman"/>
          <w:i/>
          <w:sz w:val="24"/>
          <w:szCs w:val="24"/>
        </w:rPr>
        <w:t>ograniczających emisję zanieczyszczeń.</w:t>
      </w:r>
      <w:r w:rsidRPr="007B59B6">
        <w:rPr>
          <w:rStyle w:val="Odwoanieprzypisudolnego"/>
          <w:rFonts w:ascii="Cambria" w:hAnsi="Cambria" w:cs="Times New Roman"/>
          <w:i/>
          <w:sz w:val="24"/>
          <w:szCs w:val="24"/>
        </w:rPr>
        <w:footnoteReference w:id="18"/>
      </w:r>
    </w:p>
    <w:p w14:paraId="2820AEAE" w14:textId="77777777" w:rsidR="00AD185D" w:rsidRPr="007B59B6" w:rsidRDefault="00AD185D" w:rsidP="00AD185D">
      <w:pPr>
        <w:spacing w:after="0" w:line="360" w:lineRule="auto"/>
        <w:jc w:val="both"/>
        <w:rPr>
          <w:rFonts w:ascii="Cambria" w:hAnsi="Cambria" w:cs="Times New Roman"/>
          <w:sz w:val="24"/>
          <w:szCs w:val="24"/>
        </w:rPr>
      </w:pPr>
      <w:r w:rsidRPr="007B59B6">
        <w:rPr>
          <w:rFonts w:ascii="Cambria" w:hAnsi="Cambria" w:cs="Times New Roman"/>
          <w:sz w:val="24"/>
          <w:szCs w:val="24"/>
        </w:rPr>
        <w:t xml:space="preserve">Działania na rzecz poprawy obsługi ludności przez transport publiczny oraz przewozu towarów mają być – według SOR – ukierunkowane jednocześnie na zmniejszenie uciążliwości dla środowiska naturalnego tej branży gospodarki. Jednym z projektów strategicznych SOR jest ekologiczny transport, określany jako </w:t>
      </w:r>
      <w:r w:rsidRPr="007B59B6">
        <w:rPr>
          <w:rFonts w:ascii="Cambria" w:hAnsi="Cambria" w:cs="Times New Roman"/>
          <w:i/>
          <w:sz w:val="24"/>
          <w:szCs w:val="24"/>
        </w:rPr>
        <w:t>– przegląd działań (prawnych, organizacyjnych oraz inwestycyjnych) niezbędnych dla rozwoju transportu niskoemisyjnego, w tym publicznego (również na obszarach wiejskich), obejmującego m.in. rozwiązania umożliwiające przechodzenie na tabor niskoemisyjny w transporcie publicznym oraz niskoemisyjne pojazdy samochodowe; rozbudowę infrastruktury transportu niskoemisyjnego (w tym punkty ładowania pojazdów elektrycznych, tabor dla transportu publicznego, samochody elektryczne) do roku 2030.</w:t>
      </w:r>
      <w:r w:rsidRPr="007B59B6">
        <w:rPr>
          <w:rStyle w:val="Odwoanieprzypisudolnego"/>
          <w:rFonts w:ascii="Cambria" w:hAnsi="Cambria" w:cs="Times New Roman"/>
          <w:i/>
          <w:sz w:val="24"/>
          <w:szCs w:val="24"/>
        </w:rPr>
        <w:footnoteReference w:id="19"/>
      </w:r>
    </w:p>
    <w:p w14:paraId="08DA0049" w14:textId="77777777" w:rsidR="00AD185D" w:rsidRPr="0055390A" w:rsidRDefault="00AD185D" w:rsidP="00AD185D">
      <w:pPr>
        <w:pStyle w:val="Nowypodpunkt"/>
        <w:spacing w:after="0" w:line="360" w:lineRule="auto"/>
        <w:ind w:left="0" w:firstLine="708"/>
        <w:jc w:val="both"/>
        <w:rPr>
          <w:rFonts w:ascii="Cambria" w:hAnsi="Cambria"/>
          <w:b w:val="0"/>
          <w:szCs w:val="24"/>
        </w:rPr>
      </w:pPr>
      <w:r w:rsidRPr="007B59B6">
        <w:rPr>
          <w:rFonts w:ascii="Cambria" w:hAnsi="Cambria"/>
          <w:b w:val="0"/>
          <w:color w:val="000000"/>
          <w:szCs w:val="24"/>
        </w:rPr>
        <w:t xml:space="preserve">Dla możliwości realizacji </w:t>
      </w:r>
      <w:r w:rsidRPr="007B59B6">
        <w:rPr>
          <w:rFonts w:ascii="Cambria" w:hAnsi="Cambria"/>
          <w:b w:val="0"/>
          <w:szCs w:val="24"/>
        </w:rPr>
        <w:t xml:space="preserve">celu operacyjnego 5.2. (Wsparcie tworzenia warunków dla dywersyfikacji źródeł energii) w obszarze rozwoju nr 5 (Bezpieczeństwo społeczne i ekologiczne) </w:t>
      </w:r>
      <w:r w:rsidRPr="007B59B6">
        <w:rPr>
          <w:rFonts w:ascii="Cambria" w:hAnsi="Cambria"/>
          <w:b w:val="0"/>
          <w:iCs/>
          <w:szCs w:val="24"/>
        </w:rPr>
        <w:t>„</w:t>
      </w:r>
      <w:r w:rsidRPr="007B59B6">
        <w:rPr>
          <w:rFonts w:ascii="Cambria" w:hAnsi="Cambria"/>
          <w:b w:val="0"/>
          <w:szCs w:val="24"/>
        </w:rPr>
        <w:t>Strategii Rozwoju Powiatu Bocheńskiego na lata 2021 – 2030” istotne znaczenie m</w:t>
      </w:r>
      <w:r>
        <w:rPr>
          <w:rFonts w:ascii="Cambria" w:hAnsi="Cambria"/>
          <w:b w:val="0"/>
          <w:szCs w:val="24"/>
        </w:rPr>
        <w:t xml:space="preserve">ają dwa projekty wpisane do SOR: </w:t>
      </w:r>
      <w:r w:rsidRPr="0055390A">
        <w:rPr>
          <w:rFonts w:ascii="Cambria" w:hAnsi="Cambria"/>
          <w:bCs/>
          <w:i/>
          <w:color w:val="000000"/>
          <w:szCs w:val="24"/>
        </w:rPr>
        <w:t xml:space="preserve">Energetyka rozproszona </w:t>
      </w:r>
      <w:r w:rsidRPr="0055390A">
        <w:rPr>
          <w:rFonts w:ascii="Cambria" w:hAnsi="Cambria"/>
          <w:b w:val="0"/>
          <w:color w:val="000000"/>
          <w:szCs w:val="24"/>
        </w:rPr>
        <w:t xml:space="preserve">oraz </w:t>
      </w:r>
      <w:r w:rsidRPr="0055390A">
        <w:rPr>
          <w:rFonts w:ascii="Cambria" w:hAnsi="Cambria"/>
          <w:bCs/>
          <w:i/>
          <w:color w:val="000000"/>
          <w:szCs w:val="24"/>
        </w:rPr>
        <w:t>Wykorzystanie potencjału hydroenergetycznego</w:t>
      </w:r>
      <w:r w:rsidRPr="007B59B6">
        <w:rPr>
          <w:rStyle w:val="Odwoanieprzypisudolnego"/>
          <w:rFonts w:ascii="Cambria" w:hAnsi="Cambria"/>
          <w:i/>
          <w:color w:val="000000"/>
          <w:szCs w:val="24"/>
        </w:rPr>
        <w:footnoteReference w:id="20"/>
      </w:r>
      <w:r>
        <w:rPr>
          <w:rFonts w:ascii="Cambria" w:hAnsi="Cambria"/>
          <w:bCs/>
          <w:i/>
          <w:color w:val="000000"/>
          <w:szCs w:val="24"/>
        </w:rPr>
        <w:t>.</w:t>
      </w:r>
    </w:p>
    <w:p w14:paraId="2E49B767" w14:textId="77777777" w:rsidR="00AD185D" w:rsidRPr="0055390A" w:rsidRDefault="00AD185D" w:rsidP="00AD185D">
      <w:pPr>
        <w:autoSpaceDE w:val="0"/>
        <w:autoSpaceDN w:val="0"/>
        <w:adjustRightInd w:val="0"/>
        <w:spacing w:after="0" w:line="360" w:lineRule="auto"/>
        <w:jc w:val="both"/>
        <w:rPr>
          <w:rFonts w:ascii="Cambria" w:hAnsi="Cambria" w:cs="Times New Roman"/>
          <w:sz w:val="24"/>
          <w:szCs w:val="24"/>
        </w:rPr>
      </w:pPr>
      <w:r w:rsidRPr="0055390A">
        <w:rPr>
          <w:rFonts w:ascii="Cambria" w:hAnsi="Cambria" w:cs="Times New Roman"/>
          <w:sz w:val="24"/>
          <w:szCs w:val="24"/>
        </w:rPr>
        <w:t>W odniesieniu do celu operacyjnego 5.1. (Rozwój systemu ochrony w obszarze kryzysów wodnych) w obszarze rozwoju nr 5 (Bezpieczeństwo społeczne i ekologiczne) istotne są działania wskazane w „</w:t>
      </w:r>
      <w:r w:rsidRPr="0055390A">
        <w:rPr>
          <w:rFonts w:ascii="Cambria" w:hAnsi="Cambria" w:cs="Times New Roman"/>
          <w:iCs/>
          <w:sz w:val="24"/>
          <w:szCs w:val="24"/>
        </w:rPr>
        <w:t xml:space="preserve">Strategii na rzecz Odpowiedzialnego Rozwoju do roku 2020 (z perspektywą do 2030 r.)” </w:t>
      </w:r>
      <w:r w:rsidRPr="0055390A">
        <w:rPr>
          <w:rFonts w:ascii="Cambria" w:hAnsi="Cambria" w:cs="Times New Roman"/>
          <w:sz w:val="24"/>
          <w:szCs w:val="24"/>
        </w:rPr>
        <w:t>jako działania o charakterze ciągłym:</w:t>
      </w:r>
    </w:p>
    <w:p w14:paraId="5D0DBDD0" w14:textId="77777777" w:rsidR="00AD185D" w:rsidRPr="007B59B6" w:rsidRDefault="00AD185D" w:rsidP="00AD185D">
      <w:pPr>
        <w:autoSpaceDE w:val="0"/>
        <w:autoSpaceDN w:val="0"/>
        <w:adjustRightInd w:val="0"/>
        <w:spacing w:after="0" w:line="360" w:lineRule="auto"/>
        <w:ind w:left="708"/>
        <w:jc w:val="both"/>
        <w:rPr>
          <w:rFonts w:ascii="Cambria" w:hAnsi="Cambria" w:cs="Times New Roman"/>
          <w:i/>
          <w:sz w:val="24"/>
          <w:szCs w:val="24"/>
        </w:rPr>
      </w:pPr>
      <w:r w:rsidRPr="007B59B6">
        <w:rPr>
          <w:rFonts w:ascii="Cambria" w:hAnsi="Cambria" w:cs="Times New Roman"/>
          <w:i/>
          <w:sz w:val="24"/>
          <w:szCs w:val="24"/>
        </w:rPr>
        <w:lastRenderedPageBreak/>
        <w:t>- Proekologiczne zarządzanie lokalnymi zasobami wodnymi, obejmujące także kształtowanie krajobrazów sprzyjających zatrzymywaniu wody.</w:t>
      </w:r>
    </w:p>
    <w:p w14:paraId="7337B4C5" w14:textId="77777777" w:rsidR="00AD185D" w:rsidRPr="007B59B6" w:rsidRDefault="00AD185D" w:rsidP="00AD185D">
      <w:pPr>
        <w:autoSpaceDE w:val="0"/>
        <w:autoSpaceDN w:val="0"/>
        <w:adjustRightInd w:val="0"/>
        <w:spacing w:after="0" w:line="360" w:lineRule="auto"/>
        <w:ind w:left="708"/>
        <w:jc w:val="both"/>
        <w:rPr>
          <w:rFonts w:ascii="Cambria" w:hAnsi="Cambria" w:cs="Times New Roman"/>
          <w:i/>
          <w:sz w:val="24"/>
          <w:szCs w:val="24"/>
        </w:rPr>
      </w:pPr>
      <w:r w:rsidRPr="007B59B6">
        <w:rPr>
          <w:rFonts w:ascii="Cambria" w:hAnsi="Cambria" w:cs="Times New Roman"/>
          <w:i/>
          <w:sz w:val="24"/>
          <w:szCs w:val="24"/>
        </w:rPr>
        <w:t>- Rozwój infrastruktury przeciwpowodziowej w oparciu o inwestycje o wysokim stopniu skuteczności i racjonalności ekonomicznej oraz odpowiednie planowanie przestrzenne, w tym budowa wielofunkcyjnych, spójnych funkcjonalnie, zbiorników małej i – w szczególnych przypadkach – dużej retencji.</w:t>
      </w:r>
    </w:p>
    <w:p w14:paraId="3B1ECC19" w14:textId="77777777" w:rsidR="00AD185D" w:rsidRPr="007B59B6" w:rsidRDefault="00AD185D" w:rsidP="00AD185D">
      <w:pPr>
        <w:autoSpaceDE w:val="0"/>
        <w:autoSpaceDN w:val="0"/>
        <w:adjustRightInd w:val="0"/>
        <w:spacing w:after="0" w:line="360" w:lineRule="auto"/>
        <w:ind w:left="708"/>
        <w:jc w:val="both"/>
        <w:rPr>
          <w:rFonts w:ascii="Cambria" w:hAnsi="Cambria" w:cs="Times New Roman"/>
          <w:i/>
          <w:sz w:val="24"/>
          <w:szCs w:val="24"/>
        </w:rPr>
      </w:pPr>
      <w:r w:rsidRPr="007B59B6">
        <w:rPr>
          <w:rFonts w:ascii="Cambria" w:hAnsi="Cambria" w:cs="Times New Roman"/>
          <w:i/>
          <w:sz w:val="24"/>
          <w:szCs w:val="24"/>
        </w:rPr>
        <w:t>- Zarządzanie wodami opadowymi na obszarach zurbanizowanych poprzez różne formy retencji i rozwój infrastruktury zieleni.</w:t>
      </w:r>
    </w:p>
    <w:p w14:paraId="2788AF87" w14:textId="77777777" w:rsidR="00AD185D" w:rsidRPr="007B59B6" w:rsidRDefault="00AD185D" w:rsidP="00AD185D">
      <w:pPr>
        <w:autoSpaceDE w:val="0"/>
        <w:autoSpaceDN w:val="0"/>
        <w:adjustRightInd w:val="0"/>
        <w:spacing w:after="0" w:line="360" w:lineRule="auto"/>
        <w:ind w:left="708"/>
        <w:jc w:val="both"/>
        <w:rPr>
          <w:rFonts w:ascii="Cambria" w:hAnsi="Cambria" w:cs="Times New Roman"/>
          <w:i/>
          <w:sz w:val="24"/>
          <w:szCs w:val="24"/>
        </w:rPr>
      </w:pPr>
      <w:r w:rsidRPr="007B59B6">
        <w:rPr>
          <w:rFonts w:ascii="Cambria" w:hAnsi="Cambria" w:cs="Times New Roman"/>
          <w:i/>
          <w:sz w:val="24"/>
          <w:szCs w:val="24"/>
        </w:rPr>
        <w:t>- Działania informacyjno-edukacyjne w zakresie upowszechniania przyjaznych środowisku sposobów przechowywania i stosowania nawozów, w tym realizacja działań mających na celu racjonalną gospodarkę nawozową.</w:t>
      </w:r>
      <w:r w:rsidRPr="007B59B6">
        <w:rPr>
          <w:rStyle w:val="Odwoanieprzypisudolnego"/>
          <w:rFonts w:ascii="Cambria" w:hAnsi="Cambria" w:cs="Times New Roman"/>
          <w:i/>
          <w:sz w:val="24"/>
          <w:szCs w:val="24"/>
        </w:rPr>
        <w:footnoteReference w:id="21"/>
      </w:r>
    </w:p>
    <w:p w14:paraId="41C29CB8" w14:textId="77777777" w:rsidR="00AD185D" w:rsidRPr="007B59B6" w:rsidRDefault="00AD185D" w:rsidP="00AD185D">
      <w:pPr>
        <w:autoSpaceDE w:val="0"/>
        <w:autoSpaceDN w:val="0"/>
        <w:adjustRightInd w:val="0"/>
        <w:spacing w:after="0" w:line="360" w:lineRule="auto"/>
        <w:jc w:val="both"/>
        <w:rPr>
          <w:rFonts w:ascii="Cambria" w:hAnsi="Cambria" w:cs="Times New Roman"/>
          <w:sz w:val="24"/>
          <w:szCs w:val="24"/>
        </w:rPr>
      </w:pPr>
    </w:p>
    <w:p w14:paraId="62030E0B" w14:textId="77777777" w:rsidR="00AD185D" w:rsidRPr="007B59B6" w:rsidRDefault="00AD185D" w:rsidP="00AD185D">
      <w:pPr>
        <w:autoSpaceDE w:val="0"/>
        <w:autoSpaceDN w:val="0"/>
        <w:adjustRightInd w:val="0"/>
        <w:spacing w:after="0" w:line="360" w:lineRule="auto"/>
        <w:ind w:firstLine="708"/>
        <w:jc w:val="both"/>
        <w:rPr>
          <w:rFonts w:ascii="Cambria" w:hAnsi="Cambria"/>
          <w:b/>
          <w:sz w:val="24"/>
          <w:szCs w:val="24"/>
        </w:rPr>
      </w:pPr>
      <w:r w:rsidRPr="007B59B6">
        <w:rPr>
          <w:rFonts w:ascii="Cambria" w:hAnsi="Cambria" w:cs="Times New Roman"/>
          <w:sz w:val="24"/>
          <w:szCs w:val="24"/>
        </w:rPr>
        <w:t>Branżowym dokumentem wyznaczającym kierunki interwencji rządu w obszarze transportu jest „</w:t>
      </w:r>
      <w:r w:rsidRPr="007B59B6">
        <w:rPr>
          <w:rFonts w:ascii="Cambria" w:hAnsi="Cambria" w:cs="Times New Roman"/>
          <w:bCs/>
          <w:sz w:val="24"/>
          <w:szCs w:val="24"/>
        </w:rPr>
        <w:t xml:space="preserve">Strategia Zrównoważonego Rozwoju Transportu do 2030 roku” przyjęta uchwałą </w:t>
      </w:r>
      <w:r w:rsidRPr="007B59B6">
        <w:rPr>
          <w:rFonts w:ascii="Cambria" w:hAnsi="Cambria" w:cs="Times New Roman"/>
          <w:sz w:val="24"/>
          <w:szCs w:val="24"/>
        </w:rPr>
        <w:t>n</w:t>
      </w:r>
      <w:r w:rsidRPr="007B59B6">
        <w:rPr>
          <w:rFonts w:ascii="Cambria" w:hAnsi="Cambria" w:cs="Times New Roman"/>
          <w:bCs/>
          <w:sz w:val="24"/>
          <w:szCs w:val="24"/>
        </w:rPr>
        <w:t xml:space="preserve">r 105 Rady Ministrów </w:t>
      </w:r>
      <w:r w:rsidRPr="007B59B6">
        <w:rPr>
          <w:rFonts w:ascii="Cambria" w:hAnsi="Cambria" w:cs="Times New Roman"/>
          <w:sz w:val="24"/>
          <w:szCs w:val="24"/>
        </w:rPr>
        <w:t>z dnia 24 września 2019 r.</w:t>
      </w:r>
      <w:r w:rsidRPr="007B59B6">
        <w:rPr>
          <w:rFonts w:ascii="Cambria" w:hAnsi="Cambria" w:cs="Times New Roman"/>
          <w:bCs/>
          <w:sz w:val="24"/>
          <w:szCs w:val="24"/>
        </w:rPr>
        <w:t xml:space="preserve"> w sprawie przyjęcia „Strategii Zrównoważonego Rozwoju Transportu do 2030 roku”. </w:t>
      </w:r>
      <w:r w:rsidRPr="007B59B6">
        <w:rPr>
          <w:rFonts w:ascii="Cambria" w:hAnsi="Cambria"/>
          <w:b/>
          <w:sz w:val="24"/>
          <w:szCs w:val="24"/>
        </w:rPr>
        <w:t>Dla Powiatu Bocheńskiego przyjęto, że w obszarze rozwoju nr 3. (Nowoczesna infrastruktura i komplementarne połączenia komunikacyjne) celem strategicznym jest „Powiat Bocheński jako obszar o dobrej dostępności komunikacyjnej drogowej, kolejowej i lotniczej, zapewniający dostęp do sieci infrastruktury technicznej o wysokich parametrach jakościowych.”  Przyporządkowane do tego obszaru cele operacyjne są następujące:</w:t>
      </w:r>
    </w:p>
    <w:p w14:paraId="2A3E959D" w14:textId="4FC8FDD5" w:rsidR="00AD185D" w:rsidRPr="0042059F" w:rsidRDefault="00AD185D" w:rsidP="00AD185D">
      <w:pPr>
        <w:pStyle w:val="Akapitzlist"/>
        <w:numPr>
          <w:ilvl w:val="0"/>
          <w:numId w:val="21"/>
        </w:numPr>
        <w:spacing w:after="0" w:line="360" w:lineRule="auto"/>
        <w:jc w:val="both"/>
        <w:rPr>
          <w:rFonts w:ascii="Cambria" w:hAnsi="Cambria" w:cs="Times New Roman"/>
          <w:color w:val="000000" w:themeColor="text1"/>
          <w:sz w:val="24"/>
          <w:szCs w:val="24"/>
        </w:rPr>
      </w:pPr>
      <w:r w:rsidRPr="007B59B6">
        <w:rPr>
          <w:rFonts w:ascii="Cambria" w:hAnsi="Cambria" w:cs="Times New Roman"/>
          <w:sz w:val="24"/>
          <w:szCs w:val="24"/>
        </w:rPr>
        <w:t xml:space="preserve">Cel operacyjny 3.1. Działania na rzecz synchronizacji i usprawnienia połączeń </w:t>
      </w:r>
      <w:r w:rsidRPr="0042059F">
        <w:rPr>
          <w:rFonts w:ascii="Cambria" w:hAnsi="Cambria" w:cs="Times New Roman"/>
          <w:color w:val="000000" w:themeColor="text1"/>
          <w:sz w:val="24"/>
          <w:szCs w:val="24"/>
        </w:rPr>
        <w:t>komun</w:t>
      </w:r>
      <w:r w:rsidR="00504099">
        <w:rPr>
          <w:rFonts w:ascii="Cambria" w:hAnsi="Cambria" w:cs="Times New Roman"/>
          <w:color w:val="000000" w:themeColor="text1"/>
          <w:sz w:val="24"/>
          <w:szCs w:val="24"/>
        </w:rPr>
        <w:t>ikacyjnych z centrum Powiatu i Województwa M</w:t>
      </w:r>
      <w:r w:rsidRPr="0042059F">
        <w:rPr>
          <w:rFonts w:ascii="Cambria" w:hAnsi="Cambria" w:cs="Times New Roman"/>
          <w:color w:val="000000" w:themeColor="text1"/>
          <w:sz w:val="24"/>
          <w:szCs w:val="24"/>
        </w:rPr>
        <w:t>ałopolskiego.</w:t>
      </w:r>
    </w:p>
    <w:p w14:paraId="0BF2682D" w14:textId="6658471E" w:rsidR="00AD185D" w:rsidRPr="00DA27EB" w:rsidRDefault="00AD185D" w:rsidP="00DA27EB">
      <w:pPr>
        <w:pStyle w:val="Akapitzlist"/>
        <w:numPr>
          <w:ilvl w:val="0"/>
          <w:numId w:val="21"/>
        </w:numPr>
        <w:spacing w:after="0" w:line="360" w:lineRule="auto"/>
        <w:jc w:val="both"/>
        <w:rPr>
          <w:rFonts w:ascii="Cambria" w:hAnsi="Cambria" w:cs="Times New Roman"/>
          <w:color w:val="000000" w:themeColor="text1"/>
          <w:sz w:val="24"/>
          <w:szCs w:val="24"/>
        </w:rPr>
      </w:pPr>
      <w:r w:rsidRPr="0042059F">
        <w:rPr>
          <w:rFonts w:ascii="Cambria" w:hAnsi="Cambria" w:cs="Times New Roman"/>
          <w:color w:val="000000" w:themeColor="text1"/>
          <w:sz w:val="24"/>
          <w:szCs w:val="24"/>
        </w:rPr>
        <w:t xml:space="preserve">Cel operacyjny 3.2. Poprawa infrastruktury transportowej na terenie powiatu. </w:t>
      </w:r>
    </w:p>
    <w:p w14:paraId="6D93364D" w14:textId="77777777" w:rsidR="00AD185D" w:rsidRPr="007B59B6" w:rsidRDefault="00AD185D" w:rsidP="00AD185D">
      <w:pPr>
        <w:autoSpaceDE w:val="0"/>
        <w:autoSpaceDN w:val="0"/>
        <w:adjustRightInd w:val="0"/>
        <w:spacing w:after="0" w:line="360" w:lineRule="auto"/>
        <w:ind w:firstLine="360"/>
        <w:jc w:val="both"/>
        <w:rPr>
          <w:rFonts w:ascii="Cambria" w:hAnsi="Cambria" w:cs="Times New Roman"/>
          <w:sz w:val="24"/>
          <w:szCs w:val="24"/>
        </w:rPr>
      </w:pPr>
      <w:r w:rsidRPr="007B59B6">
        <w:rPr>
          <w:rFonts w:ascii="Cambria" w:hAnsi="Cambria" w:cs="Times New Roman"/>
          <w:sz w:val="24"/>
          <w:szCs w:val="24"/>
        </w:rPr>
        <w:t>Wymienione powyżej działania prorozwojowe samorządu powiatowego są zgodne z diagnozą i celami określonymi w „</w:t>
      </w:r>
      <w:r w:rsidRPr="007B59B6">
        <w:rPr>
          <w:rFonts w:ascii="Cambria" w:hAnsi="Cambria" w:cs="Times New Roman"/>
          <w:bCs/>
          <w:sz w:val="24"/>
          <w:szCs w:val="24"/>
        </w:rPr>
        <w:t>Strategia Zrównoważonego Rozwoju Transportu do 2030 roku”. O spójności kierunków działania świadczą zapisy z powyższego dokumentu:</w:t>
      </w:r>
    </w:p>
    <w:p w14:paraId="43970B67"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xml:space="preserve">Niezbędnym działaniem na rzecz zwiększania dostępności transportowej regionów będzie realizacja we współpracy z jednostkami samorządu terytorialnego inwestycji budowy dróg regionalnych i lokalnych i ich połączeń z drogami krajowymi. Dzięki tym inwestycjom </w:t>
      </w:r>
      <w:r w:rsidRPr="007B59B6">
        <w:rPr>
          <w:rFonts w:ascii="Cambria" w:hAnsi="Cambria" w:cs="Times New Roman"/>
          <w:i/>
          <w:sz w:val="24"/>
          <w:szCs w:val="24"/>
        </w:rPr>
        <w:lastRenderedPageBreak/>
        <w:t>mieszkańcy zyskają lepszy dostęp do usług publicznych. W efekcie rozwój infrastruktury drogowej umożliwi zmniejszenie się dysproporcji rozwojowych.</w:t>
      </w:r>
      <w:r w:rsidRPr="007B59B6">
        <w:rPr>
          <w:rStyle w:val="Odwoanieprzypisudolnego"/>
          <w:rFonts w:ascii="Cambria" w:hAnsi="Cambria" w:cs="Times New Roman"/>
          <w:i/>
          <w:sz w:val="24"/>
          <w:szCs w:val="24"/>
        </w:rPr>
        <w:footnoteReference w:id="22"/>
      </w:r>
    </w:p>
    <w:p w14:paraId="149D49C2" w14:textId="77777777" w:rsidR="00AD185D" w:rsidRPr="007B59B6" w:rsidRDefault="00AD185D" w:rsidP="00AD185D">
      <w:pPr>
        <w:spacing w:after="0" w:line="360" w:lineRule="auto"/>
        <w:jc w:val="both"/>
        <w:rPr>
          <w:rFonts w:ascii="Cambria" w:hAnsi="Cambria" w:cs="Times New Roman"/>
          <w:sz w:val="24"/>
          <w:szCs w:val="24"/>
        </w:rPr>
      </w:pPr>
    </w:p>
    <w:p w14:paraId="71235B0F" w14:textId="77777777" w:rsidR="00AD185D" w:rsidRPr="0042059F" w:rsidRDefault="00AD185D" w:rsidP="00AD185D">
      <w:pPr>
        <w:spacing w:after="0" w:line="360" w:lineRule="auto"/>
        <w:ind w:firstLine="708"/>
        <w:jc w:val="both"/>
        <w:rPr>
          <w:rFonts w:ascii="Cambria" w:hAnsi="Cambria" w:cs="Times New Roman"/>
          <w:color w:val="000000" w:themeColor="text1"/>
          <w:sz w:val="24"/>
          <w:szCs w:val="24"/>
        </w:rPr>
      </w:pPr>
      <w:r w:rsidRPr="0042059F">
        <w:rPr>
          <w:rFonts w:ascii="Cambria" w:hAnsi="Cambria" w:cs="Times New Roman"/>
          <w:color w:val="000000" w:themeColor="text1"/>
          <w:sz w:val="24"/>
          <w:szCs w:val="24"/>
        </w:rPr>
        <w:t>Dla osiągnięcia założonego w Strategii Powiatu Celu Operacyjnego 3.2. Poprawa infrastruktury transportowej na terenie powiatu wspomagające będą sposoby wsparcia rozwoju dróg lokalnych określone w „</w:t>
      </w:r>
      <w:r w:rsidRPr="0042059F">
        <w:rPr>
          <w:rFonts w:ascii="Cambria" w:hAnsi="Cambria" w:cs="Times New Roman"/>
          <w:bCs/>
          <w:color w:val="000000" w:themeColor="text1"/>
          <w:sz w:val="24"/>
          <w:szCs w:val="24"/>
        </w:rPr>
        <w:t>Strategii Zrównoważonego Rozwoju Transportu do 2030 roku”:</w:t>
      </w:r>
    </w:p>
    <w:p w14:paraId="74694881" w14:textId="77777777" w:rsidR="00AD185D" w:rsidRPr="0055390A" w:rsidRDefault="00AD185D" w:rsidP="00AD185D">
      <w:pPr>
        <w:autoSpaceDE w:val="0"/>
        <w:autoSpaceDN w:val="0"/>
        <w:adjustRightInd w:val="0"/>
        <w:spacing w:after="0" w:line="360" w:lineRule="auto"/>
        <w:jc w:val="both"/>
      </w:pPr>
      <w:r w:rsidRPr="0042059F">
        <w:rPr>
          <w:rFonts w:ascii="Cambria" w:hAnsi="Cambria" w:cs="Times New Roman"/>
          <w:i/>
          <w:color w:val="000000" w:themeColor="text1"/>
          <w:sz w:val="24"/>
          <w:szCs w:val="24"/>
        </w:rPr>
        <w:t xml:space="preserve">Stabilnym mechanizmem </w:t>
      </w:r>
      <w:r w:rsidRPr="007B59B6">
        <w:rPr>
          <w:rFonts w:ascii="Cambria" w:hAnsi="Cambria" w:cs="Times New Roman"/>
          <w:i/>
          <w:sz w:val="24"/>
          <w:szCs w:val="24"/>
        </w:rPr>
        <w:t>wsparcia finansowego rozwoju dróg lokalnych będzie Fundusz Dróg Samorządowych (FDS), którego zadaniem będzie dofinansowanie budowy, przebudowy oraz remontów dróg powiatowych i gminnych. Wsparcie ma także dotyczyć budowy nowych mostów zlokalizowanych w ciągach dróg wojewódzkich, powiatowych i gminnych (zadań mostowych). Mechanizm ten oparty będzie o dochody własne samorządów oraz śro</w:t>
      </w:r>
      <w:r>
        <w:rPr>
          <w:rFonts w:ascii="Cambria" w:hAnsi="Cambria" w:cs="Times New Roman"/>
          <w:i/>
          <w:sz w:val="24"/>
          <w:szCs w:val="24"/>
        </w:rPr>
        <w:t>dki budżetowe60 i pozabudżetowe</w:t>
      </w:r>
      <w:r w:rsidRPr="007B59B6">
        <w:rPr>
          <w:rStyle w:val="Odwoanieprzypisudolnego"/>
          <w:rFonts w:ascii="Cambria" w:hAnsi="Cambria" w:cs="Times New Roman"/>
          <w:i/>
          <w:sz w:val="24"/>
          <w:szCs w:val="24"/>
        </w:rPr>
        <w:footnoteReference w:id="23"/>
      </w:r>
      <w:r>
        <w:rPr>
          <w:rFonts w:ascii="Cambria" w:hAnsi="Cambria" w:cs="Times New Roman"/>
          <w:i/>
          <w:sz w:val="24"/>
          <w:szCs w:val="24"/>
        </w:rPr>
        <w:t>.</w:t>
      </w:r>
      <w:r w:rsidRPr="007B59B6">
        <w:rPr>
          <w:rFonts w:ascii="Cambria" w:hAnsi="Cambria" w:cs="Times New Roman"/>
          <w:i/>
          <w:sz w:val="24"/>
          <w:szCs w:val="24"/>
        </w:rPr>
        <w:t xml:space="preserve"> </w:t>
      </w:r>
    </w:p>
    <w:p w14:paraId="060F7906" w14:textId="77777777" w:rsidR="00AD185D" w:rsidRPr="007B59B6" w:rsidRDefault="00AD185D" w:rsidP="00AD185D">
      <w:pPr>
        <w:spacing w:after="0" w:line="360" w:lineRule="auto"/>
        <w:jc w:val="both"/>
        <w:rPr>
          <w:rFonts w:ascii="Cambria" w:hAnsi="Cambria" w:cs="Times New Roman"/>
          <w:sz w:val="24"/>
          <w:szCs w:val="24"/>
        </w:rPr>
      </w:pPr>
    </w:p>
    <w:p w14:paraId="1AA28DE9" w14:textId="0DE2D6D7" w:rsidR="00AD185D" w:rsidRPr="007B59B6" w:rsidRDefault="00AD185D" w:rsidP="00AD185D">
      <w:pPr>
        <w:spacing w:after="0" w:line="360" w:lineRule="auto"/>
        <w:ind w:firstLine="708"/>
        <w:jc w:val="both"/>
        <w:rPr>
          <w:rFonts w:ascii="Cambria" w:hAnsi="Cambria" w:cs="Times New Roman"/>
          <w:bCs/>
          <w:sz w:val="24"/>
          <w:szCs w:val="24"/>
        </w:rPr>
      </w:pPr>
      <w:r w:rsidRPr="007B59B6">
        <w:rPr>
          <w:rFonts w:ascii="Cambria" w:hAnsi="Cambria" w:cs="Times New Roman"/>
          <w:sz w:val="24"/>
          <w:szCs w:val="24"/>
        </w:rPr>
        <w:t xml:space="preserve">Wyzwaniem dla lokalnych władz w trzeciej dekadzie XXI wieku staje się w coraz większym stopniu zagwarantowanie mieszkańcom dostępu do usług, które nie są świadczone w miejscu zamieszkania. Dobra dostępność komunikacyjna i funkcjonowanie transportu publicznego podnoszącego jakość życia mieszkańców Powiatu Bocheńskiego zostało wskazane w obszarze rozwoju nr 3 (Nowoczesna infrastruktura i komplementarne połączenia komunikacyjne), w </w:t>
      </w:r>
      <w:r w:rsidR="00DA27EB">
        <w:rPr>
          <w:rFonts w:ascii="Cambria" w:hAnsi="Cambria" w:cs="Times New Roman"/>
          <w:sz w:val="24"/>
          <w:szCs w:val="24"/>
        </w:rPr>
        <w:t>C</w:t>
      </w:r>
      <w:r w:rsidRPr="007B59B6">
        <w:rPr>
          <w:rFonts w:ascii="Cambria" w:hAnsi="Cambria" w:cs="Times New Roman"/>
          <w:sz w:val="24"/>
          <w:szCs w:val="24"/>
        </w:rPr>
        <w:t xml:space="preserve">elu operacyjnym 3.1 (Działania na rzecz synchronizacji i usprawnienia połączeń komunikacyjnych z centrum </w:t>
      </w:r>
      <w:r w:rsidR="00504099">
        <w:rPr>
          <w:rFonts w:ascii="Cambria" w:hAnsi="Cambria" w:cs="Times New Roman"/>
          <w:sz w:val="24"/>
          <w:szCs w:val="24"/>
        </w:rPr>
        <w:t>Powiatu i W</w:t>
      </w:r>
      <w:r w:rsidRPr="007B59B6">
        <w:rPr>
          <w:rFonts w:ascii="Cambria" w:hAnsi="Cambria" w:cs="Times New Roman"/>
          <w:sz w:val="24"/>
          <w:szCs w:val="24"/>
        </w:rPr>
        <w:t xml:space="preserve">ojewództwa </w:t>
      </w:r>
      <w:r w:rsidR="00504099">
        <w:rPr>
          <w:rFonts w:ascii="Cambria" w:hAnsi="Cambria" w:cs="Times New Roman"/>
          <w:sz w:val="24"/>
          <w:szCs w:val="24"/>
        </w:rPr>
        <w:t>M</w:t>
      </w:r>
      <w:r w:rsidRPr="007B59B6">
        <w:rPr>
          <w:rFonts w:ascii="Cambria" w:hAnsi="Cambria" w:cs="Times New Roman"/>
          <w:sz w:val="24"/>
          <w:szCs w:val="24"/>
        </w:rPr>
        <w:t xml:space="preserve">ałopolskiego)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 Zagadnienie to zostało dostrzeżone także w</w:t>
      </w:r>
      <w:r w:rsidRPr="007B59B6">
        <w:rPr>
          <w:rFonts w:ascii="Cambria" w:hAnsi="Cambria" w:cs="Times New Roman"/>
          <w:b/>
          <w:sz w:val="24"/>
          <w:szCs w:val="24"/>
        </w:rPr>
        <w:t xml:space="preserve"> </w:t>
      </w:r>
      <w:r w:rsidRPr="007B59B6">
        <w:rPr>
          <w:rFonts w:ascii="Cambria" w:hAnsi="Cambria" w:cs="Times New Roman"/>
          <w:sz w:val="24"/>
          <w:szCs w:val="24"/>
        </w:rPr>
        <w:t>„</w:t>
      </w:r>
      <w:r w:rsidRPr="007B59B6">
        <w:rPr>
          <w:rFonts w:ascii="Cambria" w:hAnsi="Cambria" w:cs="Times New Roman"/>
          <w:bCs/>
          <w:sz w:val="24"/>
          <w:szCs w:val="24"/>
        </w:rPr>
        <w:t>Strategii Zrównoważonego Rozwoju Transportu do 2030 roku”, zakładającej:</w:t>
      </w:r>
    </w:p>
    <w:p w14:paraId="692AD5FF" w14:textId="77777777" w:rsidR="00AD185D" w:rsidRPr="007B59B6" w:rsidRDefault="00AD185D" w:rsidP="00AD185D">
      <w:pPr>
        <w:spacing w:after="0" w:line="360" w:lineRule="auto"/>
        <w:jc w:val="both"/>
        <w:rPr>
          <w:rFonts w:ascii="Cambria" w:hAnsi="Cambria" w:cs="Times New Roman"/>
          <w:sz w:val="24"/>
          <w:szCs w:val="24"/>
        </w:rPr>
      </w:pPr>
      <w:r w:rsidRPr="007B59B6">
        <w:rPr>
          <w:rFonts w:ascii="Cambria" w:hAnsi="Cambria" w:cs="Times New Roman"/>
          <w:i/>
          <w:sz w:val="24"/>
          <w:szCs w:val="24"/>
        </w:rPr>
        <w:t>Ustanowienie warunków dla rozwoju transportu publicznego na obszarze całego kraju, poprzez m.in.:</w:t>
      </w:r>
    </w:p>
    <w:p w14:paraId="2B6073E0"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rzeczywistą integrację drogowych przewozów pasażerskich z innymi rodzajami transportu;</w:t>
      </w:r>
    </w:p>
    <w:p w14:paraId="2E4A22DB"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zapewnienie dostępności komunikacyjnej obszarów pozamiejskich z uwzględnieniem podziału zadań między jednostkami samorządu terytorialnego;</w:t>
      </w:r>
    </w:p>
    <w:p w14:paraId="6D27F429"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lastRenderedPageBreak/>
        <w:t>- stworzenie systemu finansowania oraz warunków organizacyjnych dla rozwoju transportu na obszarach pozamiejskich, w tym wiejskich (inwestycje w tabor dostosowany do specyfiki tego transportu);</w:t>
      </w:r>
    </w:p>
    <w:p w14:paraId="30CEC979"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 integrację przewozów szkolnych z przewo</w:t>
      </w:r>
      <w:r>
        <w:rPr>
          <w:rFonts w:ascii="Cambria" w:hAnsi="Cambria" w:cs="Times New Roman"/>
          <w:i/>
          <w:sz w:val="24"/>
          <w:szCs w:val="24"/>
        </w:rPr>
        <w:t>zami w ramach usług publicznych</w:t>
      </w:r>
      <w:r w:rsidRPr="007B59B6">
        <w:rPr>
          <w:rStyle w:val="Odwoanieprzypisudolnego"/>
          <w:rFonts w:ascii="Cambria" w:hAnsi="Cambria" w:cs="Times New Roman"/>
          <w:i/>
          <w:sz w:val="24"/>
          <w:szCs w:val="24"/>
        </w:rPr>
        <w:footnoteReference w:id="24"/>
      </w:r>
      <w:r>
        <w:rPr>
          <w:rFonts w:ascii="Cambria" w:hAnsi="Cambria" w:cs="Times New Roman"/>
          <w:i/>
          <w:sz w:val="24"/>
          <w:szCs w:val="24"/>
        </w:rPr>
        <w:t>.</w:t>
      </w:r>
    </w:p>
    <w:p w14:paraId="0813F51C" w14:textId="5258A71C"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Ze względu na kompetencje samorządu powiatowego w obszarze edukacji oraz rynku pracy jeden z pięciu obszarów rozwojowych </w:t>
      </w:r>
      <w:r w:rsidRPr="007B59B6">
        <w:rPr>
          <w:rFonts w:ascii="Cambria" w:hAnsi="Cambria" w:cs="Times New Roman"/>
          <w:iCs/>
          <w:sz w:val="24"/>
          <w:szCs w:val="24"/>
        </w:rPr>
        <w:t>„</w:t>
      </w:r>
      <w:r w:rsidRPr="007B59B6">
        <w:rPr>
          <w:rFonts w:ascii="Cambria" w:hAnsi="Cambria" w:cs="Times New Roman"/>
          <w:sz w:val="24"/>
          <w:szCs w:val="24"/>
        </w:rPr>
        <w:t xml:space="preserve">Strategii Rozwoju Powiatu Bocheńskiego na lata 2021 – 2030” koncentruje się na programowaniu działań mających na celu dostosowanie procesu edukacyjnego do przyszłej aktywności ludzi młodych na rynku pracy, przechodzącym fundamentalne zmiany wynikające w postępu technologicznego w gospodarce. Ten kierunek działania zawiera się w </w:t>
      </w:r>
      <w:r w:rsidR="00504099">
        <w:rPr>
          <w:rFonts w:ascii="Cambria" w:hAnsi="Cambria" w:cs="Times New Roman"/>
          <w:sz w:val="24"/>
          <w:szCs w:val="24"/>
        </w:rPr>
        <w:t>C</w:t>
      </w:r>
      <w:r w:rsidRPr="007B59B6">
        <w:rPr>
          <w:rFonts w:ascii="Cambria" w:hAnsi="Cambria" w:cs="Times New Roman"/>
          <w:sz w:val="24"/>
          <w:szCs w:val="24"/>
        </w:rPr>
        <w:t xml:space="preserve">elu </w:t>
      </w:r>
      <w:r w:rsidR="00504099">
        <w:rPr>
          <w:rFonts w:ascii="Cambria" w:hAnsi="Cambria" w:cs="Times New Roman"/>
          <w:sz w:val="24"/>
          <w:szCs w:val="24"/>
        </w:rPr>
        <w:t>S</w:t>
      </w:r>
      <w:r w:rsidRPr="007B59B6">
        <w:rPr>
          <w:rFonts w:ascii="Cambria" w:hAnsi="Cambria" w:cs="Times New Roman"/>
          <w:sz w:val="24"/>
          <w:szCs w:val="24"/>
        </w:rPr>
        <w:t xml:space="preserve">trategicznym przypisanym do obszaru rozwoju nr 2 - Edukacja, elastyczny rynek pracy i aktywne społeczeństwo. W treści </w:t>
      </w:r>
      <w:r w:rsidR="00504099">
        <w:rPr>
          <w:rFonts w:ascii="Cambria" w:hAnsi="Cambria" w:cs="Times New Roman"/>
          <w:sz w:val="24"/>
          <w:szCs w:val="24"/>
        </w:rPr>
        <w:t>Celu S</w:t>
      </w:r>
      <w:r w:rsidRPr="007B59B6">
        <w:rPr>
          <w:rFonts w:ascii="Cambria" w:hAnsi="Cambria" w:cs="Times New Roman"/>
          <w:sz w:val="24"/>
          <w:szCs w:val="24"/>
        </w:rPr>
        <w:t>trategicznego nr</w:t>
      </w:r>
      <w:r w:rsidR="00DA27EB">
        <w:rPr>
          <w:rFonts w:ascii="Cambria" w:hAnsi="Cambria" w:cs="Times New Roman"/>
          <w:sz w:val="24"/>
          <w:szCs w:val="24"/>
        </w:rPr>
        <w:t xml:space="preserve"> 2</w:t>
      </w:r>
      <w:r w:rsidRPr="007B59B6">
        <w:rPr>
          <w:rFonts w:ascii="Cambria" w:hAnsi="Cambria" w:cs="Times New Roman"/>
          <w:sz w:val="24"/>
          <w:szCs w:val="24"/>
        </w:rPr>
        <w:t xml:space="preserve"> ukazana jest wzajemna zależność między procesem edukacyjnym a przyszłym funkcjonowaniem na rynku pracy oraz w życiu społecznym: </w:t>
      </w:r>
      <w:r w:rsidRPr="007B59B6">
        <w:rPr>
          <w:rFonts w:ascii="Cambria" w:hAnsi="Cambria" w:cs="Times New Roman"/>
          <w:b/>
          <w:color w:val="000000" w:themeColor="text1"/>
          <w:sz w:val="24"/>
          <w:szCs w:val="24"/>
        </w:rPr>
        <w:t>Nowocześnie zarządzane placówki oświatowe gwarantujące wszechstronny rozwój mieszkańców oraz dobre przygotowanie do aktywności na rynku pracy, a także do życia społecznego.</w:t>
      </w:r>
    </w:p>
    <w:p w14:paraId="00AEF7F6" w14:textId="77777777" w:rsidR="00AD185D" w:rsidRPr="007B59B6" w:rsidRDefault="00AD185D" w:rsidP="00AD185D">
      <w:pPr>
        <w:pStyle w:val="Nowypodpunkt"/>
        <w:spacing w:after="0" w:line="360" w:lineRule="auto"/>
        <w:ind w:left="0" w:firstLine="708"/>
        <w:jc w:val="both"/>
        <w:rPr>
          <w:rFonts w:ascii="Cambria" w:hAnsi="Cambria"/>
          <w:b w:val="0"/>
          <w:szCs w:val="24"/>
        </w:rPr>
      </w:pPr>
      <w:r w:rsidRPr="007B59B6">
        <w:rPr>
          <w:rFonts w:ascii="Cambria" w:hAnsi="Cambria"/>
          <w:b w:val="0"/>
          <w:szCs w:val="24"/>
        </w:rPr>
        <w:t>Priorytety przyszłych działań samorządu Powiatu Bocheńskiego wskazane zostały w celach szczegółowych, które odnoszą się do treści kolejnego rządowego programu – Długookresowej Strategii Rozwoju Kraju.</w:t>
      </w:r>
    </w:p>
    <w:p w14:paraId="536B421A" w14:textId="77777777" w:rsidR="00AD185D" w:rsidRPr="00A20390" w:rsidRDefault="00AD185D" w:rsidP="00AD185D">
      <w:pPr>
        <w:spacing w:after="0" w:line="360" w:lineRule="auto"/>
        <w:ind w:firstLine="708"/>
        <w:jc w:val="both"/>
        <w:rPr>
          <w:rFonts w:ascii="Cambria" w:hAnsi="Cambria" w:cs="Times New Roman"/>
          <w:i/>
          <w:color w:val="000000" w:themeColor="text1"/>
          <w:sz w:val="24"/>
          <w:szCs w:val="24"/>
        </w:rPr>
      </w:pPr>
      <w:r w:rsidRPr="007B59B6">
        <w:rPr>
          <w:rFonts w:ascii="Cambria" w:hAnsi="Cambria" w:cs="Times New Roman"/>
          <w:sz w:val="24"/>
          <w:szCs w:val="24"/>
        </w:rPr>
        <w:t xml:space="preserve">Przyjęty przez </w:t>
      </w:r>
      <w:r w:rsidRPr="007B59B6">
        <w:rPr>
          <w:rFonts w:ascii="Cambria" w:hAnsi="Cambria" w:cs="Times New Roman"/>
          <w:bCs/>
          <w:sz w:val="24"/>
          <w:szCs w:val="24"/>
        </w:rPr>
        <w:t xml:space="preserve">Radę Ministrów </w:t>
      </w:r>
      <w:r w:rsidRPr="007B59B6">
        <w:rPr>
          <w:rFonts w:ascii="Cambria" w:hAnsi="Cambria" w:cs="Times New Roman"/>
          <w:sz w:val="24"/>
          <w:szCs w:val="24"/>
        </w:rPr>
        <w:t>z dnia 24 września 2019 r. dokument pod nazwą „Polska 2030. Trzecia fala nowoczesności. Długookresowa Strategia Rozwoju Kraju.” podkreśla rolę edukacji dla przyszłości kraju, a nawet wskazuje precyzyjnie dziedziny wiedzy oraz obszary działania państwa, które powinny być potraktowane w sposób szczególny ze względu na ich znaczenie dla rozwoju Polski</w:t>
      </w:r>
      <w:r w:rsidRPr="00A20390">
        <w:rPr>
          <w:rStyle w:val="Odwoanieprzypisudolnego"/>
          <w:rFonts w:ascii="Cambria" w:hAnsi="Cambria" w:cs="Times New Roman"/>
          <w:i/>
          <w:color w:val="000000" w:themeColor="text1"/>
          <w:sz w:val="24"/>
          <w:szCs w:val="24"/>
        </w:rPr>
        <w:footnoteReference w:id="25"/>
      </w:r>
      <w:r>
        <w:rPr>
          <w:rFonts w:ascii="Cambria" w:hAnsi="Cambria" w:cs="Times New Roman"/>
          <w:sz w:val="24"/>
          <w:szCs w:val="24"/>
        </w:rPr>
        <w:t>.</w:t>
      </w:r>
    </w:p>
    <w:p w14:paraId="54D3BFF4"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Dla samorządu Powiatu Bocheńskiego ważną informacją są kierunki interwencji, jakie w obszarze szkolnictwa zawodowego – a więc szkolnictwa na poziomie ponadpodstawowym, którego organizatorem jest samorząd powiatowy – przewiduje przygotowany przez Ministerstwo Rozwoju i Cyfryzacji dokument „Polska 2030. Trzecia fala nowoczesności. Długookr</w:t>
      </w:r>
      <w:r>
        <w:rPr>
          <w:rFonts w:ascii="Cambria" w:hAnsi="Cambria" w:cs="Times New Roman"/>
          <w:sz w:val="24"/>
          <w:szCs w:val="24"/>
        </w:rPr>
        <w:t>esowa Strategia Rozwoju Kraju.”</w:t>
      </w:r>
    </w:p>
    <w:p w14:paraId="5A77D725" w14:textId="77777777" w:rsidR="00AD185D" w:rsidRDefault="00AD185D" w:rsidP="00AD185D">
      <w:pPr>
        <w:spacing w:after="0" w:line="360" w:lineRule="auto"/>
        <w:jc w:val="both"/>
        <w:rPr>
          <w:rFonts w:ascii="Cambria" w:hAnsi="Cambria" w:cs="Times New Roman"/>
          <w:sz w:val="24"/>
          <w:szCs w:val="24"/>
        </w:rPr>
      </w:pPr>
    </w:p>
    <w:p w14:paraId="428588AC" w14:textId="77777777" w:rsidR="00AD185D" w:rsidRPr="007B59B6" w:rsidRDefault="00AD185D" w:rsidP="00AD185D">
      <w:pPr>
        <w:spacing w:after="0" w:line="360" w:lineRule="auto"/>
        <w:jc w:val="both"/>
        <w:rPr>
          <w:rFonts w:ascii="Cambria" w:hAnsi="Cambria" w:cs="Times New Roman"/>
          <w:sz w:val="24"/>
          <w:szCs w:val="24"/>
        </w:rPr>
      </w:pPr>
    </w:p>
    <w:p w14:paraId="17D90D59" w14:textId="77777777" w:rsidR="00AD185D" w:rsidRPr="00D15392" w:rsidRDefault="00AD185D" w:rsidP="00AD185D">
      <w:pPr>
        <w:rPr>
          <w:rFonts w:ascii="Cambria" w:hAnsi="Cambria"/>
          <w:b/>
          <w:sz w:val="24"/>
          <w:szCs w:val="24"/>
        </w:rPr>
      </w:pPr>
      <w:bookmarkStart w:id="36" w:name="_Toc50553407"/>
      <w:r w:rsidRPr="00D15392">
        <w:rPr>
          <w:rFonts w:ascii="Cambria" w:hAnsi="Cambria"/>
          <w:b/>
          <w:sz w:val="24"/>
          <w:szCs w:val="24"/>
        </w:rPr>
        <w:t>Założenia rozwoju Województwa Małopolskiego w perspektywie 2030 roku</w:t>
      </w:r>
      <w:bookmarkEnd w:id="36"/>
    </w:p>
    <w:p w14:paraId="7CE1C128" w14:textId="77777777" w:rsidR="00AD185D" w:rsidRPr="007B59B6" w:rsidRDefault="00AD185D" w:rsidP="00AD185D">
      <w:pPr>
        <w:spacing w:after="0" w:line="360" w:lineRule="auto"/>
        <w:jc w:val="both"/>
        <w:rPr>
          <w:rFonts w:ascii="Cambria" w:hAnsi="Cambria" w:cs="Times New Roman"/>
          <w:sz w:val="24"/>
          <w:szCs w:val="24"/>
        </w:rPr>
      </w:pPr>
    </w:p>
    <w:p w14:paraId="7BBC13B7" w14:textId="77777777" w:rsidR="00AD185D" w:rsidRDefault="00AD185D" w:rsidP="00AD185D">
      <w:pPr>
        <w:autoSpaceDE w:val="0"/>
        <w:autoSpaceDN w:val="0"/>
        <w:adjustRightInd w:val="0"/>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W trakcie prac nad </w:t>
      </w:r>
      <w:r w:rsidRPr="007B59B6">
        <w:rPr>
          <w:rFonts w:ascii="Cambria" w:hAnsi="Cambria" w:cs="Times New Roman"/>
          <w:iCs/>
          <w:sz w:val="24"/>
          <w:szCs w:val="24"/>
        </w:rPr>
        <w:t>„</w:t>
      </w:r>
      <w:r w:rsidRPr="007B59B6">
        <w:rPr>
          <w:rFonts w:ascii="Cambria" w:hAnsi="Cambria" w:cs="Times New Roman"/>
          <w:sz w:val="24"/>
          <w:szCs w:val="24"/>
        </w:rPr>
        <w:t>Strategią Rozwoju Powiatu Bocheńskiego na lata 2021 – 2030” samorząd Województwa Małopolskiego posiadał dokument strategiczny odpowiadający przygotowywa</w:t>
      </w:r>
      <w:r>
        <w:rPr>
          <w:rFonts w:ascii="Cambria" w:hAnsi="Cambria" w:cs="Times New Roman"/>
          <w:sz w:val="24"/>
          <w:szCs w:val="24"/>
        </w:rPr>
        <w:t xml:space="preserve">nej strategii rozwoju </w:t>
      </w:r>
      <w:proofErr w:type="spellStart"/>
      <w:r>
        <w:rPr>
          <w:rFonts w:ascii="Cambria" w:hAnsi="Cambria" w:cs="Times New Roman"/>
          <w:sz w:val="24"/>
          <w:szCs w:val="24"/>
        </w:rPr>
        <w:t>społeczno</w:t>
      </w:r>
      <w:proofErr w:type="spellEnd"/>
      <w:r>
        <w:rPr>
          <w:rFonts w:ascii="Cambria" w:hAnsi="Cambria" w:cs="Times New Roman"/>
          <w:sz w:val="24"/>
          <w:szCs w:val="24"/>
        </w:rPr>
        <w:t>–</w:t>
      </w:r>
      <w:r w:rsidRPr="007B59B6">
        <w:rPr>
          <w:rFonts w:ascii="Cambria" w:hAnsi="Cambria" w:cs="Times New Roman"/>
          <w:sz w:val="24"/>
          <w:szCs w:val="24"/>
        </w:rPr>
        <w:t>gospodarczego dla Powiatu Bocheńsk</w:t>
      </w:r>
      <w:r>
        <w:rPr>
          <w:rFonts w:ascii="Cambria" w:hAnsi="Cambria" w:cs="Times New Roman"/>
          <w:sz w:val="24"/>
          <w:szCs w:val="24"/>
        </w:rPr>
        <w:t>iego kończący się na roku 2020. Prace nad dokumentem określającym kierunki rozwoju Województwa Małopolskiego były już w fazie końcowej, a projekt „</w:t>
      </w:r>
      <w:r w:rsidRPr="00005DFD">
        <w:rPr>
          <w:rFonts w:ascii="Cambria" w:hAnsi="Cambria"/>
          <w:iCs/>
          <w:sz w:val="24"/>
          <w:szCs w:val="24"/>
        </w:rPr>
        <w:t>Strategii Rozwoj</w:t>
      </w:r>
      <w:r>
        <w:rPr>
          <w:rFonts w:ascii="Cambria" w:hAnsi="Cambria"/>
          <w:iCs/>
          <w:sz w:val="24"/>
          <w:szCs w:val="24"/>
        </w:rPr>
        <w:t>u Województwa „Małopolska 2030”” został przyjęty przez organ wykonawczy samorządu regionalnego – Zarząd Województwa Małopolskiego.</w:t>
      </w:r>
    </w:p>
    <w:p w14:paraId="794D3ACE" w14:textId="4D1E4F1B" w:rsidR="00AD185D" w:rsidRDefault="00AD185D" w:rsidP="00AD185D">
      <w:pPr>
        <w:spacing w:after="0" w:line="360" w:lineRule="auto"/>
        <w:ind w:firstLine="708"/>
        <w:jc w:val="both"/>
        <w:rPr>
          <w:rFonts w:ascii="Cambria" w:hAnsi="Cambria" w:cs="Times New Roman"/>
          <w:sz w:val="24"/>
          <w:szCs w:val="24"/>
        </w:rPr>
      </w:pPr>
      <w:r>
        <w:rPr>
          <w:rFonts w:ascii="Cambria" w:hAnsi="Cambria" w:cs="Times New Roman"/>
          <w:sz w:val="24"/>
          <w:szCs w:val="24"/>
        </w:rPr>
        <w:t xml:space="preserve">Zwiększająca się od 1999 roku rola samorządów regionalnych, w tym wyposażenie ich w kompetencje dystrybuowania rozwojowych środków z UE, powoduje, że w dokumencie strategiczny Powiatu Bocheńskiego należy odnieść się do </w:t>
      </w:r>
      <w:proofErr w:type="spellStart"/>
      <w:r>
        <w:rPr>
          <w:rFonts w:ascii="Cambria" w:hAnsi="Cambria" w:cs="Times New Roman"/>
          <w:sz w:val="24"/>
          <w:szCs w:val="24"/>
        </w:rPr>
        <w:t>bydwu</w:t>
      </w:r>
      <w:proofErr w:type="spellEnd"/>
      <w:r w:rsidRPr="00005DFD">
        <w:rPr>
          <w:rFonts w:ascii="Cambria" w:hAnsi="Cambria" w:cs="Times New Roman"/>
          <w:sz w:val="24"/>
          <w:szCs w:val="24"/>
        </w:rPr>
        <w:t xml:space="preserve"> dokumentów strategicznych </w:t>
      </w:r>
      <w:r w:rsidR="00504099">
        <w:rPr>
          <w:rFonts w:ascii="Cambria" w:hAnsi="Cambria" w:cs="Times New Roman"/>
          <w:sz w:val="24"/>
          <w:szCs w:val="24"/>
        </w:rPr>
        <w:t>W</w:t>
      </w:r>
      <w:r w:rsidRPr="00005DFD">
        <w:rPr>
          <w:rFonts w:ascii="Cambria" w:hAnsi="Cambria" w:cs="Times New Roman"/>
          <w:sz w:val="24"/>
          <w:szCs w:val="24"/>
        </w:rPr>
        <w:t xml:space="preserve">ojewództwa </w:t>
      </w:r>
      <w:r w:rsidR="00504099">
        <w:rPr>
          <w:rFonts w:ascii="Cambria" w:hAnsi="Cambria" w:cs="Times New Roman"/>
          <w:sz w:val="24"/>
          <w:szCs w:val="24"/>
        </w:rPr>
        <w:t>M</w:t>
      </w:r>
      <w:r w:rsidRPr="00005DFD">
        <w:rPr>
          <w:rFonts w:ascii="Cambria" w:hAnsi="Cambria" w:cs="Times New Roman"/>
          <w:sz w:val="24"/>
          <w:szCs w:val="24"/>
        </w:rPr>
        <w:t xml:space="preserve">ałopolskiego – „Strategii Rozwoju Województwa Małopolskiego na lata 2011-2020. Małopolska 2020. Nieograniczone możliwości” oraz </w:t>
      </w:r>
      <w:r>
        <w:rPr>
          <w:rFonts w:ascii="Cambria" w:hAnsi="Cambria" w:cs="Times New Roman"/>
          <w:sz w:val="24"/>
          <w:szCs w:val="24"/>
        </w:rPr>
        <w:t>do projektu</w:t>
      </w:r>
      <w:r w:rsidRPr="00005DFD">
        <w:rPr>
          <w:rFonts w:ascii="Cambria" w:hAnsi="Cambria" w:cs="Times New Roman"/>
          <w:sz w:val="24"/>
          <w:szCs w:val="24"/>
        </w:rPr>
        <w:t xml:space="preserve"> </w:t>
      </w:r>
      <w:r>
        <w:rPr>
          <w:rFonts w:ascii="Cambria" w:hAnsi="Cambria" w:cs="Times New Roman"/>
          <w:sz w:val="24"/>
          <w:szCs w:val="24"/>
        </w:rPr>
        <w:t>„</w:t>
      </w:r>
      <w:r w:rsidRPr="00005DFD">
        <w:rPr>
          <w:rFonts w:ascii="Cambria" w:hAnsi="Cambria"/>
          <w:iCs/>
          <w:sz w:val="24"/>
          <w:szCs w:val="24"/>
        </w:rPr>
        <w:t>Strategii Rozwoju Województwa „Małopolska 2030”</w:t>
      </w:r>
      <w:r>
        <w:rPr>
          <w:rFonts w:ascii="Cambria" w:hAnsi="Cambria"/>
          <w:iCs/>
          <w:sz w:val="24"/>
          <w:szCs w:val="24"/>
        </w:rPr>
        <w:t>”.</w:t>
      </w:r>
    </w:p>
    <w:p w14:paraId="22D5DD42" w14:textId="77777777" w:rsidR="00AD185D" w:rsidRDefault="00AD185D" w:rsidP="00AD185D">
      <w:pPr>
        <w:autoSpaceDE w:val="0"/>
        <w:autoSpaceDN w:val="0"/>
        <w:adjustRightInd w:val="0"/>
        <w:spacing w:after="0" w:line="360" w:lineRule="auto"/>
        <w:ind w:firstLine="708"/>
        <w:jc w:val="both"/>
        <w:rPr>
          <w:rFonts w:ascii="Cambria" w:hAnsi="Cambria" w:cs="Times New Roman"/>
          <w:sz w:val="24"/>
          <w:szCs w:val="24"/>
        </w:rPr>
      </w:pPr>
    </w:p>
    <w:p w14:paraId="01960087" w14:textId="77777777" w:rsidR="00AD185D" w:rsidRDefault="00AD185D" w:rsidP="00AD185D">
      <w:pPr>
        <w:spacing w:after="0" w:line="360" w:lineRule="auto"/>
        <w:ind w:firstLine="708"/>
        <w:jc w:val="both"/>
        <w:rPr>
          <w:rFonts w:ascii="Cambria" w:hAnsi="Cambria" w:cs="Times New Roman"/>
          <w:sz w:val="24"/>
          <w:szCs w:val="24"/>
        </w:rPr>
      </w:pPr>
      <w:r>
        <w:rPr>
          <w:rFonts w:ascii="Cambria" w:hAnsi="Cambria" w:cs="Times New Roman"/>
          <w:sz w:val="24"/>
          <w:szCs w:val="24"/>
        </w:rPr>
        <w:t>Ponadto</w:t>
      </w:r>
      <w:r w:rsidRPr="007B59B6">
        <w:rPr>
          <w:rFonts w:ascii="Cambria" w:hAnsi="Cambria" w:cs="Times New Roman"/>
          <w:sz w:val="24"/>
          <w:szCs w:val="24"/>
        </w:rPr>
        <w:t xml:space="preserve"> przy analizie zgodności założeń rozwoju Województwa Małopolskiego oraz Powiatu Bocheńskiego posłużono się istotnymi dla Powiatu Bocheńskiego elementami z przyjętego przez Sejmik Województwa Małopolskiego 26 marca 2018 r. Planu Zagospodarowania Przestrzennego Województwa Małopolskiego, wybranymi zapisami „Strategii Rozwoju Województwa Małopolskiego na lata 2011-2020. Małopolska 2020. Nieograniczone możliwości”</w:t>
      </w:r>
      <w:r>
        <w:rPr>
          <w:rFonts w:ascii="Cambria" w:hAnsi="Cambria" w:cs="Times New Roman"/>
          <w:sz w:val="24"/>
          <w:szCs w:val="24"/>
        </w:rPr>
        <w:t>, projektem</w:t>
      </w:r>
      <w:r w:rsidRPr="00005DFD">
        <w:rPr>
          <w:rFonts w:ascii="Cambria" w:hAnsi="Cambria" w:cs="Times New Roman"/>
          <w:sz w:val="24"/>
          <w:szCs w:val="24"/>
        </w:rPr>
        <w:t xml:space="preserve"> </w:t>
      </w:r>
      <w:r>
        <w:rPr>
          <w:rFonts w:ascii="Cambria" w:hAnsi="Cambria" w:cs="Times New Roman"/>
          <w:sz w:val="24"/>
          <w:szCs w:val="24"/>
        </w:rPr>
        <w:t>„</w:t>
      </w:r>
      <w:r w:rsidRPr="00005DFD">
        <w:rPr>
          <w:rFonts w:ascii="Cambria" w:hAnsi="Cambria"/>
          <w:iCs/>
          <w:sz w:val="24"/>
          <w:szCs w:val="24"/>
        </w:rPr>
        <w:t>Strategii Rozwoju Województwa „Małopolska 2030”</w:t>
      </w:r>
      <w:r>
        <w:rPr>
          <w:rFonts w:ascii="Cambria" w:hAnsi="Cambria"/>
          <w:iCs/>
          <w:sz w:val="24"/>
          <w:szCs w:val="24"/>
        </w:rPr>
        <w:t>”</w:t>
      </w:r>
      <w:r w:rsidRPr="007B59B6">
        <w:rPr>
          <w:rFonts w:ascii="Cambria" w:hAnsi="Cambria" w:cs="Times New Roman"/>
          <w:sz w:val="24"/>
          <w:szCs w:val="24"/>
        </w:rPr>
        <w:t xml:space="preserve"> oraz dokumentem rządowym przyjętym w listopadzie 2019 roku – „Krajową Strategią Rozwoju Regionalnego 2030”, wskazującą wyzwania dla polityki regionalnej, które powinny determinować działania samorządów wojewódzkich w okresie do 2030 roku. </w:t>
      </w:r>
    </w:p>
    <w:p w14:paraId="729EDC75"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Przytoczenie powyższych wyzwań w niniejszej strategii powiatowej jest ważne ze względu na ich zbieżność z działaniami i kierunkami interwencji ujętymi w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w:t>
      </w:r>
    </w:p>
    <w:p w14:paraId="537C7528"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lastRenderedPageBreak/>
        <w:t>W „Krajowej Strategii Rozwoju Regionalnego 2030”</w:t>
      </w:r>
      <w:r w:rsidRPr="007B59B6">
        <w:rPr>
          <w:rStyle w:val="Odwoanieprzypisudolnego"/>
          <w:rFonts w:ascii="Cambria" w:hAnsi="Cambria" w:cs="Times New Roman"/>
          <w:sz w:val="24"/>
          <w:szCs w:val="24"/>
        </w:rPr>
        <w:footnoteReference w:id="26"/>
      </w:r>
      <w:r w:rsidRPr="007B59B6">
        <w:rPr>
          <w:rFonts w:ascii="Cambria" w:hAnsi="Cambria" w:cs="Times New Roman"/>
          <w:sz w:val="24"/>
          <w:szCs w:val="24"/>
        </w:rPr>
        <w:t xml:space="preserve"> wyzwania dla polityki regionalnej w perspektywie 2030 roku ujęto w następujący sposób:</w:t>
      </w:r>
    </w:p>
    <w:p w14:paraId="68A76043"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Pr>
          <w:rFonts w:ascii="Cambria" w:hAnsi="Cambria" w:cs="Times New Roman"/>
          <w:i/>
          <w:sz w:val="24"/>
          <w:szCs w:val="24"/>
        </w:rPr>
        <w:t>P</w:t>
      </w:r>
      <w:r w:rsidRPr="007B59B6">
        <w:rPr>
          <w:rFonts w:ascii="Cambria" w:hAnsi="Cambria" w:cs="Times New Roman"/>
          <w:i/>
          <w:sz w:val="24"/>
          <w:szCs w:val="24"/>
        </w:rPr>
        <w:t>rzy określaniu wyzwań polityki regionalnej uwzględniono także wyzwania rozwojowe kraju sformułowane w SOR. Odpowiedź na poszczególne wyzwania, w zależności od skali ich znaczenia dla kraju, regionów i samorządów lokalnych, wymagać będzie odpowiednio dobranej interwencji polityki regionalnej i skoordynowanej interwencji polityk sektorowych o silnym ukierunkowaniu terytorialnym. Na tej podstawie określono 7 wyzwań dla polityki regionalnej, tj.:</w:t>
      </w:r>
    </w:p>
    <w:p w14:paraId="7824D748"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1. Adaptacja do zmian klimatu oraz ograniczanie zagrożeń dla środowiska.</w:t>
      </w:r>
    </w:p>
    <w:p w14:paraId="3863E968"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2. Przeciwdziałanie negatywnym skutkom procesów demograficznych.</w:t>
      </w:r>
    </w:p>
    <w:p w14:paraId="6BFE052F"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3. Rozwój i wsparcie kapitału ludzkiego i społecznego.</w:t>
      </w:r>
    </w:p>
    <w:p w14:paraId="0B19C414"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4. Wzrost produktywności i innowacyjności regionalnych gospodarek.</w:t>
      </w:r>
    </w:p>
    <w:p w14:paraId="7683EB3C"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5. Rozwój infrastruktury podnoszącej konkurencyjność, atrakcyjność inwestycyjną i warunki życia w regionach.</w:t>
      </w:r>
    </w:p>
    <w:p w14:paraId="3DE450F0"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6. Zwiększenie efektywności zarządzania rozwojem (w tym finansowania działań rozwojowych) oraz współpracy między samorządami terytorialnymi i między sektorami.</w:t>
      </w:r>
    </w:p>
    <w:p w14:paraId="7B01CFA4"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7B59B6">
        <w:rPr>
          <w:rFonts w:ascii="Cambria" w:hAnsi="Cambria" w:cs="Times New Roman"/>
          <w:i/>
          <w:sz w:val="24"/>
          <w:szCs w:val="24"/>
        </w:rPr>
        <w:t>7. Przeciwdziałanie nierównościom terytorialnym i przestrzennej koncentracji problemów rozwojowych oraz niwelowanie sytuacji kryzysowych na obszarach zdegradowanych.</w:t>
      </w:r>
    </w:p>
    <w:p w14:paraId="0F87B939" w14:textId="77777777" w:rsidR="00AD185D" w:rsidRPr="007B59B6" w:rsidRDefault="00AD185D" w:rsidP="00AD185D">
      <w:pPr>
        <w:spacing w:after="0" w:line="360" w:lineRule="auto"/>
        <w:jc w:val="both"/>
        <w:rPr>
          <w:rFonts w:ascii="Cambria" w:hAnsi="Cambria" w:cs="Times New Roman"/>
          <w:sz w:val="24"/>
          <w:szCs w:val="24"/>
        </w:rPr>
      </w:pPr>
    </w:p>
    <w:p w14:paraId="64D96FE2" w14:textId="09F3B29C" w:rsidR="00AD185D" w:rsidRPr="007B59B6" w:rsidRDefault="00AD185D" w:rsidP="00AD185D">
      <w:pPr>
        <w:autoSpaceDE w:val="0"/>
        <w:autoSpaceDN w:val="0"/>
        <w:adjustRightInd w:val="0"/>
        <w:spacing w:after="0" w:line="360" w:lineRule="auto"/>
        <w:ind w:firstLine="708"/>
        <w:jc w:val="both"/>
        <w:rPr>
          <w:rFonts w:ascii="Cambria" w:hAnsi="Cambria" w:cs="Times New Roman"/>
          <w:iCs/>
          <w:sz w:val="24"/>
          <w:szCs w:val="24"/>
        </w:rPr>
      </w:pPr>
      <w:r w:rsidRPr="007B59B6">
        <w:rPr>
          <w:rFonts w:ascii="Cambria" w:hAnsi="Cambria" w:cs="Times New Roman"/>
          <w:sz w:val="24"/>
          <w:szCs w:val="24"/>
        </w:rPr>
        <w:t>Z podobnym ujęciem problemów stawianych prorozwojowej polityce regionalnej spotykamy się w kończącej swoją aktualność w 2020 roku „Strategii Rozwoju Województwa Małopolskiego na lata 2011-2020. Małopolska 2020. Nieograniczone możliwości” przyjętej uchwałą nr XII/183/11 Sejmiku Województwa Małopolskiego z dnia 26 wrze</w:t>
      </w:r>
      <w:r w:rsidRPr="007B59B6">
        <w:rPr>
          <w:rFonts w:ascii="Cambria" w:eastAsia="TTE1B29190t00" w:hAnsi="Cambria" w:cs="Times New Roman"/>
          <w:sz w:val="24"/>
          <w:szCs w:val="24"/>
        </w:rPr>
        <w:t>ś</w:t>
      </w:r>
      <w:r w:rsidRPr="007B59B6">
        <w:rPr>
          <w:rFonts w:ascii="Cambria" w:hAnsi="Cambria" w:cs="Times New Roman"/>
          <w:sz w:val="24"/>
          <w:szCs w:val="24"/>
        </w:rPr>
        <w:t xml:space="preserve">nia 2011 roku. Zakładając, że obszary aktywności samorządu regionalnego Małopolski w kolejnym okresie programowania nie będą odbiegały od obecnych w strategii do 2020 roku – co wynika z ustawowych kompetencji samorządu województwa – warto porównać obszary interwencji oraz cele strategiczne „Strategii Rozwoju Województwa Małopolskiego na lata 2011-2020” oraz </w:t>
      </w:r>
      <w:r w:rsidRPr="007B59B6">
        <w:rPr>
          <w:rFonts w:ascii="Cambria" w:hAnsi="Cambria" w:cs="Times New Roman"/>
          <w:iCs/>
          <w:sz w:val="24"/>
          <w:szCs w:val="24"/>
        </w:rPr>
        <w:t>„</w:t>
      </w:r>
      <w:r w:rsidRPr="007B59B6">
        <w:rPr>
          <w:rFonts w:ascii="Cambria" w:hAnsi="Cambria" w:cs="Times New Roman"/>
          <w:sz w:val="24"/>
          <w:szCs w:val="24"/>
        </w:rPr>
        <w:t>Strategii Rozwoju Powiatu Bocheńskiego na lata 2021 – 2030”.</w:t>
      </w:r>
      <w:r>
        <w:rPr>
          <w:rFonts w:ascii="Cambria" w:hAnsi="Cambria" w:cs="Times New Roman"/>
          <w:sz w:val="24"/>
          <w:szCs w:val="24"/>
        </w:rPr>
        <w:t xml:space="preserve"> Nie ma potrzeby prowadzenia dogłębnych analiz dotyczących aktualnie obowiązującej </w:t>
      </w:r>
      <w:r w:rsidR="00504099">
        <w:rPr>
          <w:rFonts w:ascii="Cambria" w:hAnsi="Cambria" w:cs="Times New Roman"/>
          <w:sz w:val="24"/>
          <w:szCs w:val="24"/>
        </w:rPr>
        <w:t>S</w:t>
      </w:r>
      <w:r>
        <w:rPr>
          <w:rFonts w:ascii="Cambria" w:hAnsi="Cambria" w:cs="Times New Roman"/>
          <w:sz w:val="24"/>
          <w:szCs w:val="24"/>
        </w:rPr>
        <w:t xml:space="preserve">trategii </w:t>
      </w:r>
      <w:r w:rsidR="00504099">
        <w:rPr>
          <w:rFonts w:ascii="Cambria" w:hAnsi="Cambria" w:cs="Times New Roman"/>
          <w:sz w:val="24"/>
          <w:szCs w:val="24"/>
        </w:rPr>
        <w:t>R</w:t>
      </w:r>
      <w:r>
        <w:rPr>
          <w:rFonts w:ascii="Cambria" w:hAnsi="Cambria" w:cs="Times New Roman"/>
          <w:sz w:val="24"/>
          <w:szCs w:val="24"/>
        </w:rPr>
        <w:t xml:space="preserve">ozwoju </w:t>
      </w:r>
      <w:r w:rsidR="00504099">
        <w:rPr>
          <w:rFonts w:ascii="Cambria" w:hAnsi="Cambria" w:cs="Times New Roman"/>
          <w:sz w:val="24"/>
          <w:szCs w:val="24"/>
        </w:rPr>
        <w:t>W</w:t>
      </w:r>
      <w:r>
        <w:rPr>
          <w:rFonts w:ascii="Cambria" w:hAnsi="Cambria" w:cs="Times New Roman"/>
          <w:sz w:val="24"/>
          <w:szCs w:val="24"/>
        </w:rPr>
        <w:t xml:space="preserve">ojewództwa </w:t>
      </w:r>
      <w:r w:rsidR="00504099">
        <w:rPr>
          <w:rFonts w:ascii="Cambria" w:hAnsi="Cambria" w:cs="Times New Roman"/>
          <w:sz w:val="24"/>
          <w:szCs w:val="24"/>
        </w:rPr>
        <w:lastRenderedPageBreak/>
        <w:t>M</w:t>
      </w:r>
      <w:r>
        <w:rPr>
          <w:rFonts w:ascii="Cambria" w:hAnsi="Cambria" w:cs="Times New Roman"/>
          <w:sz w:val="24"/>
          <w:szCs w:val="24"/>
        </w:rPr>
        <w:t>ałopolskiego do roku 2020, ze względu na jej krótki okres przewidywania. Warto jednak zaznaczyć, że istotna część kierunków interwencji zawartych w tym dokumencie jest po pierwsze spójna z celami Strategii Rozwoju Powiatu Bocheńskiego do roku 2030. Generalna zbieżność jest potwierdzona również analizą o wyższym stopniu szczegółowości, przykładowo odnośnie obszaru funkcjonalnego Krakowa: p</w:t>
      </w:r>
      <w:r w:rsidRPr="007B59B6">
        <w:rPr>
          <w:rFonts w:ascii="Cambria" w:hAnsi="Cambria" w:cs="Times New Roman"/>
          <w:i/>
          <w:sz w:val="24"/>
          <w:szCs w:val="24"/>
        </w:rPr>
        <w:t>od wzgl</w:t>
      </w:r>
      <w:r w:rsidRPr="007B59B6">
        <w:rPr>
          <w:rFonts w:ascii="Cambria" w:eastAsia="TTE1B29190t00" w:hAnsi="Cambria" w:cs="Times New Roman"/>
          <w:i/>
          <w:sz w:val="24"/>
          <w:szCs w:val="24"/>
        </w:rPr>
        <w:t>ę</w:t>
      </w:r>
      <w:r w:rsidRPr="007B59B6">
        <w:rPr>
          <w:rFonts w:ascii="Cambria" w:hAnsi="Cambria" w:cs="Times New Roman"/>
          <w:i/>
          <w:sz w:val="24"/>
          <w:szCs w:val="24"/>
        </w:rPr>
        <w:t>dem potencjału rozwojowego w perspektywie do 2020 roku, wzgl</w:t>
      </w:r>
      <w:r w:rsidRPr="007B59B6">
        <w:rPr>
          <w:rFonts w:ascii="Cambria" w:eastAsia="TTE1B29190t00" w:hAnsi="Cambria" w:cs="Times New Roman"/>
          <w:i/>
          <w:sz w:val="24"/>
          <w:szCs w:val="24"/>
        </w:rPr>
        <w:t>ę</w:t>
      </w:r>
      <w:r w:rsidRPr="007B59B6">
        <w:rPr>
          <w:rFonts w:ascii="Cambria" w:hAnsi="Cambria" w:cs="Times New Roman"/>
          <w:i/>
          <w:sz w:val="24"/>
          <w:szCs w:val="24"/>
        </w:rPr>
        <w:t>dnie najkorzystniej przedstawia si</w:t>
      </w:r>
      <w:r w:rsidRPr="007B59B6">
        <w:rPr>
          <w:rFonts w:ascii="Cambria" w:eastAsia="TTE1B29190t00" w:hAnsi="Cambria" w:cs="Times New Roman"/>
          <w:i/>
          <w:sz w:val="24"/>
          <w:szCs w:val="24"/>
        </w:rPr>
        <w:t xml:space="preserve">ę </w:t>
      </w:r>
      <w:r w:rsidRPr="007B59B6">
        <w:rPr>
          <w:rFonts w:ascii="Cambria" w:hAnsi="Cambria" w:cs="Times New Roman"/>
          <w:i/>
          <w:sz w:val="24"/>
          <w:szCs w:val="24"/>
        </w:rPr>
        <w:t>sytuacja miast poło</w:t>
      </w:r>
      <w:r w:rsidRPr="007B59B6">
        <w:rPr>
          <w:rFonts w:ascii="Cambria" w:eastAsia="TTE1B29190t00" w:hAnsi="Cambria" w:cs="Times New Roman"/>
          <w:i/>
          <w:sz w:val="24"/>
          <w:szCs w:val="24"/>
        </w:rPr>
        <w:t>ż</w:t>
      </w:r>
      <w:r w:rsidRPr="007B59B6">
        <w:rPr>
          <w:rFonts w:ascii="Cambria" w:hAnsi="Cambria" w:cs="Times New Roman"/>
          <w:i/>
          <w:sz w:val="24"/>
          <w:szCs w:val="24"/>
        </w:rPr>
        <w:t>onych w otoczeniu Krakowa, w szczególno</w:t>
      </w:r>
      <w:r w:rsidRPr="007B59B6">
        <w:rPr>
          <w:rFonts w:ascii="Cambria" w:eastAsia="TTE1B29190t00" w:hAnsi="Cambria" w:cs="Times New Roman"/>
          <w:i/>
          <w:sz w:val="24"/>
          <w:szCs w:val="24"/>
        </w:rPr>
        <w:t>ś</w:t>
      </w:r>
      <w:r w:rsidRPr="007B59B6">
        <w:rPr>
          <w:rFonts w:ascii="Cambria" w:hAnsi="Cambria" w:cs="Times New Roman"/>
          <w:i/>
          <w:sz w:val="24"/>
          <w:szCs w:val="24"/>
        </w:rPr>
        <w:t>ci Niepołomic, Wieliczki, My</w:t>
      </w:r>
      <w:r w:rsidRPr="007B59B6">
        <w:rPr>
          <w:rFonts w:ascii="Cambria" w:eastAsia="TTE1B29190t00" w:hAnsi="Cambria" w:cs="Times New Roman"/>
          <w:i/>
          <w:sz w:val="24"/>
          <w:szCs w:val="24"/>
        </w:rPr>
        <w:t>ś</w:t>
      </w:r>
      <w:r w:rsidRPr="007B59B6">
        <w:rPr>
          <w:rFonts w:ascii="Cambria" w:hAnsi="Cambria" w:cs="Times New Roman"/>
          <w:i/>
          <w:sz w:val="24"/>
          <w:szCs w:val="24"/>
        </w:rPr>
        <w:t>lenic, Bochni, a tak</w:t>
      </w:r>
      <w:r w:rsidRPr="007B59B6">
        <w:rPr>
          <w:rFonts w:ascii="Cambria" w:eastAsia="TTE1B29190t00" w:hAnsi="Cambria" w:cs="Times New Roman"/>
          <w:i/>
          <w:sz w:val="24"/>
          <w:szCs w:val="24"/>
        </w:rPr>
        <w:t>ż</w:t>
      </w:r>
      <w:r w:rsidRPr="007B59B6">
        <w:rPr>
          <w:rFonts w:ascii="Cambria" w:hAnsi="Cambria" w:cs="Times New Roman"/>
          <w:i/>
          <w:sz w:val="24"/>
          <w:szCs w:val="24"/>
        </w:rPr>
        <w:t>e Dobczyc i Kalwarii Zebrzydowskiej.</w:t>
      </w:r>
      <w:r w:rsidRPr="007B59B6">
        <w:rPr>
          <w:rStyle w:val="Odwoanieprzypisudolnego"/>
          <w:rFonts w:ascii="Cambria" w:hAnsi="Cambria" w:cs="Times New Roman"/>
          <w:i/>
          <w:sz w:val="24"/>
          <w:szCs w:val="24"/>
        </w:rPr>
        <w:footnoteReference w:id="27"/>
      </w:r>
    </w:p>
    <w:p w14:paraId="04A62971" w14:textId="4CF40AFD" w:rsidR="00AD185D" w:rsidRPr="007B59B6" w:rsidRDefault="00AD185D" w:rsidP="00AD185D">
      <w:pPr>
        <w:spacing w:after="0" w:line="360" w:lineRule="auto"/>
        <w:jc w:val="both"/>
        <w:rPr>
          <w:rFonts w:ascii="Cambria" w:hAnsi="Cambria" w:cs="Times New Roman"/>
          <w:iCs/>
          <w:sz w:val="24"/>
          <w:szCs w:val="24"/>
        </w:rPr>
      </w:pPr>
      <w:r>
        <w:rPr>
          <w:rFonts w:ascii="Cambria" w:hAnsi="Cambria" w:cs="Times New Roman"/>
          <w:iCs/>
          <w:sz w:val="24"/>
          <w:szCs w:val="24"/>
        </w:rPr>
        <w:t>Po drugie, należy w</w:t>
      </w:r>
      <w:r w:rsidR="00504099">
        <w:rPr>
          <w:rFonts w:ascii="Cambria" w:hAnsi="Cambria" w:cs="Times New Roman"/>
          <w:iCs/>
          <w:sz w:val="24"/>
          <w:szCs w:val="24"/>
        </w:rPr>
        <w:t>ykazać również spójności celów S</w:t>
      </w:r>
      <w:r>
        <w:rPr>
          <w:rFonts w:ascii="Cambria" w:hAnsi="Cambria" w:cs="Times New Roman"/>
          <w:iCs/>
          <w:sz w:val="24"/>
          <w:szCs w:val="24"/>
        </w:rPr>
        <w:t xml:space="preserve">trategii </w:t>
      </w:r>
      <w:r w:rsidR="00504099">
        <w:rPr>
          <w:rFonts w:ascii="Cambria" w:hAnsi="Cambria" w:cs="Times New Roman"/>
          <w:iCs/>
          <w:sz w:val="24"/>
          <w:szCs w:val="24"/>
        </w:rPr>
        <w:t>R</w:t>
      </w:r>
      <w:r>
        <w:rPr>
          <w:rFonts w:ascii="Cambria" w:hAnsi="Cambria" w:cs="Times New Roman"/>
          <w:iCs/>
          <w:sz w:val="24"/>
          <w:szCs w:val="24"/>
        </w:rPr>
        <w:t xml:space="preserve">ozwoju </w:t>
      </w:r>
      <w:r w:rsidR="00504099">
        <w:rPr>
          <w:rFonts w:ascii="Cambria" w:hAnsi="Cambria" w:cs="Times New Roman"/>
          <w:iCs/>
          <w:sz w:val="24"/>
          <w:szCs w:val="24"/>
        </w:rPr>
        <w:t>W</w:t>
      </w:r>
      <w:r>
        <w:rPr>
          <w:rFonts w:ascii="Cambria" w:hAnsi="Cambria" w:cs="Times New Roman"/>
          <w:iCs/>
          <w:sz w:val="24"/>
          <w:szCs w:val="24"/>
        </w:rPr>
        <w:t xml:space="preserve">ojewództwa </w:t>
      </w:r>
      <w:r w:rsidR="00504099">
        <w:rPr>
          <w:rFonts w:ascii="Cambria" w:hAnsi="Cambria" w:cs="Times New Roman"/>
          <w:iCs/>
          <w:sz w:val="24"/>
          <w:szCs w:val="24"/>
        </w:rPr>
        <w:t>M</w:t>
      </w:r>
      <w:r>
        <w:rPr>
          <w:rFonts w:ascii="Cambria" w:hAnsi="Cambria" w:cs="Times New Roman"/>
          <w:iCs/>
          <w:sz w:val="24"/>
          <w:szCs w:val="24"/>
        </w:rPr>
        <w:t>ałopolskiego do roku 2020 oraz celów zawartych w projekcie Strategii Małopolski do roku 2030.</w:t>
      </w:r>
    </w:p>
    <w:p w14:paraId="75907C96" w14:textId="77777777" w:rsidR="00AD185D" w:rsidRDefault="00AD185D" w:rsidP="00AD185D">
      <w:pPr>
        <w:autoSpaceDE w:val="0"/>
        <w:autoSpaceDN w:val="0"/>
        <w:adjustRightInd w:val="0"/>
        <w:spacing w:after="0" w:line="360" w:lineRule="auto"/>
        <w:jc w:val="both"/>
        <w:rPr>
          <w:rFonts w:ascii="Cambria" w:hAnsi="Cambria" w:cs="Times New Roman"/>
          <w:sz w:val="24"/>
          <w:szCs w:val="24"/>
        </w:rPr>
      </w:pPr>
    </w:p>
    <w:p w14:paraId="43086A99" w14:textId="77777777" w:rsidR="00AD185D" w:rsidRPr="00340C9F" w:rsidRDefault="00AD185D" w:rsidP="00AD185D">
      <w:pPr>
        <w:tabs>
          <w:tab w:val="left" w:pos="2903"/>
        </w:tabs>
        <w:spacing w:after="0" w:line="360" w:lineRule="auto"/>
        <w:jc w:val="both"/>
        <w:rPr>
          <w:rFonts w:ascii="Cambria" w:hAnsi="Cambria" w:cs="Times New Roman"/>
          <w:i/>
          <w:sz w:val="24"/>
          <w:szCs w:val="24"/>
        </w:rPr>
      </w:pPr>
      <w:r w:rsidRPr="00340C9F">
        <w:rPr>
          <w:rFonts w:ascii="Cambria" w:hAnsi="Cambria" w:cs="Times New Roman"/>
          <w:sz w:val="24"/>
          <w:szCs w:val="24"/>
        </w:rPr>
        <w:t xml:space="preserve">Dla osiągnięcia celów wyznaczonych w </w:t>
      </w:r>
      <w:r w:rsidRPr="00340C9F">
        <w:rPr>
          <w:rFonts w:ascii="Cambria" w:hAnsi="Cambria" w:cs="Times New Roman"/>
          <w:iCs/>
          <w:sz w:val="24"/>
          <w:szCs w:val="24"/>
        </w:rPr>
        <w:t>„</w:t>
      </w:r>
      <w:r w:rsidRPr="00340C9F">
        <w:rPr>
          <w:rFonts w:ascii="Cambria" w:hAnsi="Cambria" w:cs="Times New Roman"/>
          <w:sz w:val="24"/>
          <w:szCs w:val="24"/>
        </w:rPr>
        <w:t>Strategii Rozwoju Powiatu Bocheńskiego na lata 2021 – 2030” korzystne będzie osiągnięcie efektu synergii działalności samorządu Województwa Małopolskiego oraz samorządu Powiatu Bocheńskiego. Zgodność obydwu dokumentów planistycznych w przypadku perspektywy do 2030 roku w odniesieniu do obszarów i celów strategicznych widoczna jest lepiej przy doprecyzowaniu sfer aktywności, które kryją się pod nazwami obszarów strategicznej interwencji zapisanymi w „</w:t>
      </w:r>
      <w:r w:rsidRPr="00340C9F">
        <w:rPr>
          <w:rFonts w:ascii="Cambria" w:hAnsi="Cambria" w:cs="Times New Roman"/>
          <w:iCs/>
          <w:sz w:val="24"/>
          <w:szCs w:val="24"/>
        </w:rPr>
        <w:t>Strategii Rozwoju Województwa „Małopolska 2030””. Przed tabelarycznym porównaniem strategii powiatowej i regionalnej pomocne będzie wyjaśnienie aktywności samorządu Województwa Małopolskiego powiązanych z pięcioma obszarami strategicznej interwencji:</w:t>
      </w:r>
      <w:r w:rsidRPr="00340C9F">
        <w:rPr>
          <w:rFonts w:ascii="Cambria" w:hAnsi="Cambria" w:cs="Times New Roman"/>
          <w:sz w:val="24"/>
          <w:szCs w:val="24"/>
        </w:rPr>
        <w:t xml:space="preserve"> </w:t>
      </w:r>
      <w:r w:rsidRPr="00340C9F">
        <w:rPr>
          <w:rFonts w:ascii="Cambria" w:hAnsi="Cambria" w:cs="Times New Roman"/>
          <w:i/>
          <w:sz w:val="24"/>
          <w:szCs w:val="24"/>
        </w:rPr>
        <w:t xml:space="preserve">W strukturze Strategii wyodrębnione zostały następujące Obszary: </w:t>
      </w:r>
    </w:p>
    <w:p w14:paraId="34EE3CD6" w14:textId="77777777" w:rsidR="00AD185D" w:rsidRPr="00340C9F" w:rsidRDefault="00AD185D" w:rsidP="00AD185D">
      <w:pPr>
        <w:tabs>
          <w:tab w:val="left" w:pos="2903"/>
        </w:tabs>
        <w:spacing w:after="0" w:line="360" w:lineRule="auto"/>
        <w:jc w:val="both"/>
        <w:rPr>
          <w:rFonts w:ascii="Cambria" w:hAnsi="Cambria" w:cs="Times New Roman"/>
          <w:i/>
          <w:sz w:val="24"/>
          <w:szCs w:val="24"/>
        </w:rPr>
      </w:pPr>
      <w:r w:rsidRPr="00340C9F">
        <w:rPr>
          <w:rFonts w:ascii="Cambria" w:hAnsi="Cambria" w:cs="Times New Roman"/>
          <w:i/>
          <w:sz w:val="24"/>
          <w:szCs w:val="24"/>
        </w:rPr>
        <w:t xml:space="preserve">- MAŁOPOLANIE - którego działania ukierunkowane są przede wszystkim na zapewnienie jak najlepszej jakości życia Małopolan oraz ich rodzin, co zostanie zapewnione poprzez zrównoważony rozwój regionu zarówno w aspekcie społecznym, gospodarczym, przestrzennym i środowiskowym. Interwencja opisana w tym Obszarze obejmuje także gości przybywających do naszego regionu w celu zaspokojenia potrzeb zawodowych, edukacyjnych czy też związanych ze spędzaniem czasu wolnego; </w:t>
      </w:r>
    </w:p>
    <w:p w14:paraId="32A09BA2" w14:textId="77777777" w:rsidR="00AD185D" w:rsidRPr="00340C9F" w:rsidRDefault="00AD185D" w:rsidP="00AD185D">
      <w:pPr>
        <w:tabs>
          <w:tab w:val="left" w:pos="2903"/>
        </w:tabs>
        <w:spacing w:after="0" w:line="360" w:lineRule="auto"/>
        <w:jc w:val="both"/>
        <w:rPr>
          <w:rFonts w:ascii="Cambria" w:hAnsi="Cambria" w:cs="Times New Roman"/>
          <w:i/>
          <w:sz w:val="24"/>
          <w:szCs w:val="24"/>
        </w:rPr>
      </w:pPr>
      <w:r w:rsidRPr="00340C9F">
        <w:rPr>
          <w:rFonts w:ascii="Cambria" w:hAnsi="Cambria" w:cs="Times New Roman"/>
          <w:i/>
          <w:sz w:val="24"/>
          <w:szCs w:val="24"/>
        </w:rPr>
        <w:lastRenderedPageBreak/>
        <w:t xml:space="preserve">- GOSPODARKA - którego głównym celem jest dalszy rozwój oraz umacnianie konkurencyjnej oraz innowacyjnej pozycji Małopolski zarówno w wymiarze krajowym, jak i międzynarodowym. Interwencja opisana w tym Obszarze będzie wspierać rozwój zrównoważony, który będzie następował z poszanowaniem zasobów środowiska naturalnego, zaś jego efekty będą stanowić podstawę dobrobytu Małopolan; </w:t>
      </w:r>
    </w:p>
    <w:p w14:paraId="567F710A" w14:textId="77777777" w:rsidR="00AD185D" w:rsidRPr="00340C9F" w:rsidRDefault="00AD185D" w:rsidP="00AD185D">
      <w:pPr>
        <w:tabs>
          <w:tab w:val="left" w:pos="2903"/>
        </w:tabs>
        <w:spacing w:after="0" w:line="360" w:lineRule="auto"/>
        <w:jc w:val="both"/>
        <w:rPr>
          <w:rFonts w:ascii="Cambria" w:hAnsi="Cambria" w:cs="Times New Roman"/>
          <w:i/>
          <w:sz w:val="24"/>
          <w:szCs w:val="24"/>
        </w:rPr>
      </w:pPr>
      <w:r w:rsidRPr="00340C9F">
        <w:rPr>
          <w:rFonts w:ascii="Cambria" w:hAnsi="Cambria" w:cs="Times New Roman"/>
          <w:i/>
          <w:sz w:val="24"/>
          <w:szCs w:val="24"/>
        </w:rPr>
        <w:t xml:space="preserve">- ŚRODOWISKO – którego działania będą koncentrować się nie tylko na ochronie oraz racjonalnym korzystaniu z zasobów środowiska naturalnego Małopolski, ale również na nadaniu im charakteru czynników wspierających rozwój gospodarczy regionu (zwłaszcza w kontekście przemysłów czasu wolnego) oraz przyczyniających się do poprawy jakości życia Małopolan oraz ich rodzin; </w:t>
      </w:r>
    </w:p>
    <w:p w14:paraId="722068A4" w14:textId="77777777" w:rsidR="00AD185D" w:rsidRPr="00340C9F" w:rsidRDefault="00AD185D" w:rsidP="00AD185D">
      <w:pPr>
        <w:tabs>
          <w:tab w:val="left" w:pos="2903"/>
        </w:tabs>
        <w:spacing w:after="0" w:line="360" w:lineRule="auto"/>
        <w:jc w:val="both"/>
        <w:rPr>
          <w:rFonts w:ascii="Cambria" w:hAnsi="Cambria" w:cs="Times New Roman"/>
          <w:i/>
          <w:sz w:val="24"/>
          <w:szCs w:val="24"/>
        </w:rPr>
      </w:pPr>
      <w:r w:rsidRPr="00340C9F">
        <w:rPr>
          <w:rFonts w:ascii="Cambria" w:hAnsi="Cambria" w:cs="Times New Roman"/>
          <w:i/>
          <w:sz w:val="24"/>
          <w:szCs w:val="24"/>
        </w:rPr>
        <w:t xml:space="preserve">- ZARZĄDZANIE STRATEGICZNE ROZWOJEM WOJEWÓDZTWA – którego działania koncentrują się na wspieraniu wdrażania interwencji opisanej w pozostałych Obszarach. Mechanizmy oraz instrumenty opisane w tej części Strategii będą nie tylko przyczyniać się do zwiększania efektywności działań prorozwojowych podejmowanych na rzecz realizacji opisanych w niej celów, ale również ukierunkowane będą na angażowanie w ten proces możliwie największej liczby partnerów oraz środków; </w:t>
      </w:r>
    </w:p>
    <w:p w14:paraId="605B5DE0" w14:textId="77777777" w:rsidR="00AD185D" w:rsidRPr="00297730" w:rsidRDefault="00AD185D" w:rsidP="00AD185D">
      <w:pPr>
        <w:tabs>
          <w:tab w:val="left" w:pos="2903"/>
        </w:tabs>
        <w:spacing w:after="0" w:line="360" w:lineRule="auto"/>
        <w:jc w:val="both"/>
        <w:rPr>
          <w:rFonts w:ascii="Cambria" w:hAnsi="Cambria" w:cs="Times New Roman"/>
          <w:sz w:val="24"/>
          <w:szCs w:val="24"/>
        </w:rPr>
      </w:pPr>
      <w:r w:rsidRPr="00340C9F">
        <w:rPr>
          <w:rFonts w:ascii="Cambria" w:hAnsi="Cambria" w:cs="Times New Roman"/>
          <w:i/>
          <w:sz w:val="24"/>
          <w:szCs w:val="24"/>
        </w:rPr>
        <w:t xml:space="preserve">- ROZWÓJ ZRÓWNOWAŻONY TERYTORIALNIE - działania opisane w tym Obszarze stanowią wyraz </w:t>
      </w:r>
      <w:proofErr w:type="spellStart"/>
      <w:r w:rsidRPr="00340C9F">
        <w:rPr>
          <w:rFonts w:ascii="Cambria" w:hAnsi="Cambria" w:cs="Times New Roman"/>
          <w:i/>
          <w:sz w:val="24"/>
          <w:szCs w:val="24"/>
        </w:rPr>
        <w:t>terytorializacji</w:t>
      </w:r>
      <w:proofErr w:type="spellEnd"/>
      <w:r w:rsidRPr="00340C9F">
        <w:rPr>
          <w:rFonts w:ascii="Cambria" w:hAnsi="Cambria" w:cs="Times New Roman"/>
          <w:i/>
          <w:sz w:val="24"/>
          <w:szCs w:val="24"/>
        </w:rPr>
        <w:t xml:space="preserve"> interwencji publicznej realizowanej na kanwie zapisów Strategii, w taki sposób aby w większym stopniu była ona dopasowana do specyfiki wyzwań rozwojowych, przed którymi stoją poszczególne części Małopolski. Obszar ten w żaden sposób nie zastępuję działań opisanych w pozostałych częściach Strategii, lecz stanowi próbę ich bardziej precyzyjnego zaadresowania do potrzeb oraz lokalnych potencjałów poszczególnych typów terytoriów występujących w Małopolsce</w:t>
      </w:r>
      <w:r>
        <w:rPr>
          <w:rStyle w:val="Odwoanieprzypisudolnego"/>
          <w:rFonts w:ascii="Cambria" w:hAnsi="Cambria" w:cs="Times New Roman"/>
          <w:sz w:val="24"/>
          <w:szCs w:val="24"/>
        </w:rPr>
        <w:footnoteReference w:id="28"/>
      </w:r>
      <w:r>
        <w:rPr>
          <w:rFonts w:ascii="Cambria" w:hAnsi="Cambria" w:cs="Times New Roman"/>
          <w:i/>
          <w:sz w:val="24"/>
          <w:szCs w:val="24"/>
        </w:rPr>
        <w:t>.</w:t>
      </w:r>
    </w:p>
    <w:p w14:paraId="2C2D55C9" w14:textId="77777777" w:rsidR="00AD185D" w:rsidRPr="00335111" w:rsidRDefault="00AD185D" w:rsidP="00AD185D">
      <w:pPr>
        <w:pStyle w:val="Nowypodpunkt"/>
        <w:spacing w:after="0" w:line="360" w:lineRule="auto"/>
        <w:ind w:left="0" w:firstLine="0"/>
        <w:jc w:val="both"/>
        <w:rPr>
          <w:rFonts w:ascii="Cambria" w:hAnsi="Cambria"/>
          <w:b w:val="0"/>
          <w:szCs w:val="24"/>
        </w:rPr>
      </w:pPr>
      <w:r w:rsidRPr="00335111">
        <w:rPr>
          <w:rFonts w:ascii="Cambria" w:hAnsi="Cambria"/>
          <w:b w:val="0"/>
          <w:szCs w:val="24"/>
        </w:rPr>
        <w:t xml:space="preserve">Skalę wyzwań stojących w perspektywie 2030 roku przed samorządem regionalnym oraz samorządem lokalnym, jakim jest samorząd powiatowy, odzwierciedlają obszary wskazane w strategiach tych dwóch jednostek samorządu terytorialnego. Na poziomie wojewódzkim duże znaczenie ma odniesienie się do problemów zarządczych, wynikających z wielkości Małopolski oraz umocowania kompetencyjnego regionu w prowadzeniu polityk publicznych. Z tego też wynika duże znaczenie takich obszarów jak  Rozwój zrównoważony terytorialnie czy </w:t>
      </w:r>
      <w:r w:rsidRPr="00335111">
        <w:rPr>
          <w:rFonts w:ascii="Cambria" w:hAnsi="Cambria"/>
          <w:b w:val="0"/>
          <w:szCs w:val="24"/>
        </w:rPr>
        <w:lastRenderedPageBreak/>
        <w:t xml:space="preserve">Zarządzanie strategiczne rozwojem województwa. Do tych dwóch obszarów regionalnego dokumentu strategicznego obszary rozwoju zaplanowane w </w:t>
      </w:r>
      <w:r w:rsidRPr="00335111">
        <w:rPr>
          <w:rFonts w:ascii="Cambria" w:hAnsi="Cambria"/>
          <w:b w:val="0"/>
          <w:iCs/>
          <w:szCs w:val="24"/>
        </w:rPr>
        <w:t>„</w:t>
      </w:r>
      <w:r w:rsidRPr="00335111">
        <w:rPr>
          <w:rFonts w:ascii="Cambria" w:hAnsi="Cambria"/>
          <w:b w:val="0"/>
          <w:szCs w:val="24"/>
        </w:rPr>
        <w:t xml:space="preserve">Strategii Rozwoju Powiatu Bocheńskiego na lata 2021 – 2030” nie odnoszą się wprost. Niemniej zagadnienia mieszczące się w obszarach Małopolanie i Środowisko korelują z obszarami Edukacja, elastyczny rynek pracy i aktywne społeczeństwo, Kultura i dziedzictwo narodowe oraz przemysły czasu wolnego oraz Bezpieczeństwo społeczne i ekologiczne. </w:t>
      </w:r>
    </w:p>
    <w:p w14:paraId="6240B9B6" w14:textId="77777777" w:rsidR="00AD185D" w:rsidRPr="00335111" w:rsidRDefault="00AD185D" w:rsidP="00AD185D">
      <w:pPr>
        <w:pStyle w:val="Nowypodpunkt"/>
        <w:spacing w:after="0" w:line="360" w:lineRule="auto"/>
        <w:ind w:left="0" w:firstLine="0"/>
        <w:jc w:val="both"/>
        <w:rPr>
          <w:rFonts w:ascii="Cambria" w:hAnsi="Cambria"/>
          <w:b w:val="0"/>
          <w:szCs w:val="24"/>
        </w:rPr>
      </w:pPr>
      <w:r w:rsidRPr="00335111">
        <w:rPr>
          <w:rFonts w:ascii="Cambria" w:hAnsi="Cambria"/>
          <w:b w:val="0"/>
          <w:szCs w:val="24"/>
        </w:rPr>
        <w:t xml:space="preserve">Najbardziej widoczne między dwoma strategiami jest skorelowanie obszarów aktywności w sferze gospodarki. </w:t>
      </w:r>
    </w:p>
    <w:p w14:paraId="68217613" w14:textId="77777777" w:rsidR="00AD185D" w:rsidRPr="00297730" w:rsidRDefault="00AD185D" w:rsidP="00AD185D">
      <w:pPr>
        <w:tabs>
          <w:tab w:val="left" w:pos="2903"/>
        </w:tabs>
        <w:spacing w:after="0" w:line="360" w:lineRule="auto"/>
        <w:jc w:val="both"/>
        <w:rPr>
          <w:rFonts w:ascii="Cambria" w:hAnsi="Cambria" w:cs="Times New Roman"/>
          <w:sz w:val="24"/>
          <w:szCs w:val="24"/>
        </w:rPr>
      </w:pPr>
    </w:p>
    <w:p w14:paraId="66BB9383" w14:textId="0E26FE75" w:rsidR="00AD185D" w:rsidRPr="007B59B6" w:rsidRDefault="00216B28" w:rsidP="00AD185D">
      <w:pPr>
        <w:spacing w:after="0" w:line="240" w:lineRule="auto"/>
        <w:jc w:val="both"/>
        <w:rPr>
          <w:rFonts w:ascii="Cambria" w:hAnsi="Cambria" w:cs="Times New Roman"/>
          <w:b/>
          <w:sz w:val="24"/>
          <w:szCs w:val="24"/>
        </w:rPr>
      </w:pPr>
      <w:r>
        <w:rPr>
          <w:rFonts w:ascii="Cambria" w:hAnsi="Cambria" w:cs="Times New Roman"/>
          <w:b/>
          <w:sz w:val="24"/>
          <w:szCs w:val="24"/>
        </w:rPr>
        <w:t>Tabela 7</w:t>
      </w:r>
      <w:r w:rsidR="00AD185D" w:rsidRPr="007B59B6">
        <w:rPr>
          <w:rFonts w:ascii="Cambria" w:hAnsi="Cambria" w:cs="Times New Roman"/>
          <w:b/>
          <w:sz w:val="24"/>
          <w:szCs w:val="24"/>
        </w:rPr>
        <w:t>. A</w:t>
      </w:r>
      <w:r w:rsidR="00AD185D">
        <w:rPr>
          <w:rFonts w:ascii="Cambria" w:hAnsi="Cambria" w:cs="Times New Roman"/>
          <w:b/>
          <w:sz w:val="24"/>
          <w:szCs w:val="24"/>
        </w:rPr>
        <w:t>naliza spójności celów „Strategii</w:t>
      </w:r>
      <w:r w:rsidR="00AD185D" w:rsidRPr="007B59B6">
        <w:rPr>
          <w:rFonts w:ascii="Cambria" w:hAnsi="Cambria" w:cs="Times New Roman"/>
          <w:b/>
          <w:sz w:val="24"/>
          <w:szCs w:val="24"/>
        </w:rPr>
        <w:t xml:space="preserve"> Rozwoju Województwa </w:t>
      </w:r>
      <w:r w:rsidR="00AD185D">
        <w:rPr>
          <w:rFonts w:ascii="Cambria" w:hAnsi="Cambria" w:cs="Times New Roman"/>
          <w:b/>
          <w:sz w:val="24"/>
          <w:szCs w:val="24"/>
        </w:rPr>
        <w:t xml:space="preserve">„Małopolska 2030” </w:t>
      </w:r>
      <w:r w:rsidR="00AD185D" w:rsidRPr="007B59B6">
        <w:rPr>
          <w:rFonts w:ascii="Cambria" w:hAnsi="Cambria" w:cs="Times New Roman"/>
          <w:b/>
          <w:sz w:val="24"/>
          <w:szCs w:val="24"/>
        </w:rPr>
        <w:t>i Strategii Rozwoju Powiatu Bocheńskiego</w:t>
      </w:r>
      <w:r w:rsidR="00AD185D">
        <w:rPr>
          <w:rFonts w:ascii="Cambria" w:hAnsi="Cambria" w:cs="Times New Roman"/>
          <w:b/>
          <w:sz w:val="24"/>
          <w:szCs w:val="24"/>
        </w:rPr>
        <w:t xml:space="preserve"> na lata 2021 - 2030</w:t>
      </w:r>
    </w:p>
    <w:tbl>
      <w:tblPr>
        <w:tblStyle w:val="Tabela-Siatka"/>
        <w:tblW w:w="0" w:type="auto"/>
        <w:tblLook w:val="04A0" w:firstRow="1" w:lastRow="0" w:firstColumn="1" w:lastColumn="0" w:noHBand="0" w:noVBand="1"/>
      </w:tblPr>
      <w:tblGrid>
        <w:gridCol w:w="4531"/>
        <w:gridCol w:w="4531"/>
      </w:tblGrid>
      <w:tr w:rsidR="00AD185D" w:rsidRPr="007B59B6" w14:paraId="0F8D16D1" w14:textId="77777777" w:rsidTr="00D51D79">
        <w:tc>
          <w:tcPr>
            <w:tcW w:w="4531" w:type="dxa"/>
          </w:tcPr>
          <w:p w14:paraId="4516F5E9" w14:textId="77777777" w:rsidR="00AD185D" w:rsidRPr="007B59B6" w:rsidRDefault="00AD185D" w:rsidP="00D51D79">
            <w:pPr>
              <w:spacing w:line="276" w:lineRule="auto"/>
              <w:jc w:val="center"/>
              <w:rPr>
                <w:rFonts w:ascii="Cambria" w:hAnsi="Cambria" w:cs="Times New Roman"/>
                <w:b/>
                <w:szCs w:val="20"/>
              </w:rPr>
            </w:pPr>
            <w:r w:rsidRPr="003C3BCD">
              <w:rPr>
                <w:rFonts w:ascii="Cambria" w:eastAsia="Calibri" w:hAnsi="Cambria" w:cs="Times New Roman"/>
                <w:sz w:val="20"/>
                <w:szCs w:val="20"/>
                <w:lang w:eastAsia="x-none"/>
              </w:rPr>
              <w:t xml:space="preserve">Projekt </w:t>
            </w:r>
            <w:r w:rsidRPr="003C3BCD">
              <w:rPr>
                <w:rFonts w:ascii="Cambria" w:hAnsi="Cambria" w:cs="Times New Roman"/>
                <w:sz w:val="20"/>
                <w:szCs w:val="20"/>
              </w:rPr>
              <w:t>„</w:t>
            </w:r>
            <w:r w:rsidRPr="003C3BCD">
              <w:rPr>
                <w:rFonts w:ascii="Cambria" w:hAnsi="Cambria" w:cs="Times New Roman"/>
                <w:iCs/>
                <w:sz w:val="20"/>
                <w:szCs w:val="20"/>
              </w:rPr>
              <w:t>Strategii Rozwoju Województwa „Małopolska 2030””</w:t>
            </w:r>
          </w:p>
        </w:tc>
        <w:tc>
          <w:tcPr>
            <w:tcW w:w="4531" w:type="dxa"/>
          </w:tcPr>
          <w:p w14:paraId="1CE4C603" w14:textId="77777777" w:rsidR="00AD185D" w:rsidRPr="007B59B6" w:rsidRDefault="00AD185D" w:rsidP="00D51D79">
            <w:pPr>
              <w:autoSpaceDE w:val="0"/>
              <w:autoSpaceDN w:val="0"/>
              <w:adjustRightInd w:val="0"/>
              <w:spacing w:line="276" w:lineRule="auto"/>
              <w:jc w:val="center"/>
              <w:rPr>
                <w:rFonts w:ascii="Cambria" w:hAnsi="Cambria" w:cs="Times New Roman"/>
                <w:b/>
                <w:szCs w:val="20"/>
              </w:rPr>
            </w:pPr>
            <w:r w:rsidRPr="007B59B6">
              <w:rPr>
                <w:rFonts w:ascii="Cambria" w:hAnsi="Cambria" w:cs="Times New Roman"/>
                <w:b/>
                <w:iCs/>
                <w:szCs w:val="20"/>
              </w:rPr>
              <w:t>„</w:t>
            </w:r>
            <w:r w:rsidRPr="007B59B6">
              <w:rPr>
                <w:rFonts w:ascii="Cambria" w:hAnsi="Cambria" w:cs="Times New Roman"/>
                <w:b/>
                <w:szCs w:val="20"/>
              </w:rPr>
              <w:t>Strategia Rozwoju Powiatu Bocheńskiego na lata 2021 – 2030”</w:t>
            </w:r>
          </w:p>
        </w:tc>
      </w:tr>
      <w:tr w:rsidR="00AD185D" w:rsidRPr="007B59B6" w14:paraId="7E745083" w14:textId="77777777" w:rsidTr="00D51D79">
        <w:tc>
          <w:tcPr>
            <w:tcW w:w="4531" w:type="dxa"/>
          </w:tcPr>
          <w:p w14:paraId="32B10C78" w14:textId="77777777" w:rsidR="00AD185D" w:rsidRPr="00335111" w:rsidRDefault="00AD185D" w:rsidP="00D51D79">
            <w:pPr>
              <w:autoSpaceDE w:val="0"/>
              <w:autoSpaceDN w:val="0"/>
              <w:adjustRightInd w:val="0"/>
              <w:spacing w:line="276" w:lineRule="auto"/>
              <w:rPr>
                <w:rFonts w:ascii="Cambria" w:hAnsi="Cambria" w:cs="Times New Roman"/>
                <w:b/>
                <w:i/>
                <w:sz w:val="20"/>
                <w:szCs w:val="20"/>
              </w:rPr>
            </w:pPr>
            <w:r>
              <w:rPr>
                <w:rFonts w:ascii="Cambria" w:hAnsi="Cambria" w:cs="Times New Roman"/>
                <w:b/>
                <w:i/>
                <w:sz w:val="20"/>
                <w:szCs w:val="20"/>
              </w:rPr>
              <w:t>WIZJA „MAŁOPOLSKA 203</w:t>
            </w:r>
            <w:r w:rsidRPr="007B59B6">
              <w:rPr>
                <w:rFonts w:ascii="Cambria" w:hAnsi="Cambria" w:cs="Times New Roman"/>
                <w:b/>
                <w:i/>
                <w:sz w:val="20"/>
                <w:szCs w:val="20"/>
              </w:rPr>
              <w:t>0”</w:t>
            </w:r>
          </w:p>
        </w:tc>
        <w:tc>
          <w:tcPr>
            <w:tcW w:w="4531" w:type="dxa"/>
          </w:tcPr>
          <w:p w14:paraId="4D382871" w14:textId="77777777" w:rsidR="00AD185D" w:rsidRPr="007B59B6" w:rsidRDefault="00AD185D" w:rsidP="00D51D79">
            <w:pPr>
              <w:autoSpaceDE w:val="0"/>
              <w:autoSpaceDN w:val="0"/>
              <w:adjustRightInd w:val="0"/>
              <w:spacing w:line="276" w:lineRule="auto"/>
              <w:jc w:val="both"/>
              <w:rPr>
                <w:rFonts w:ascii="Cambria" w:hAnsi="Cambria" w:cs="Times New Roman"/>
                <w:b/>
                <w:i/>
                <w:sz w:val="20"/>
                <w:szCs w:val="20"/>
              </w:rPr>
            </w:pPr>
            <w:r w:rsidRPr="007B59B6">
              <w:rPr>
                <w:rFonts w:ascii="Cambria" w:hAnsi="Cambria" w:cs="Times New Roman"/>
                <w:b/>
                <w:i/>
                <w:sz w:val="20"/>
                <w:szCs w:val="20"/>
              </w:rPr>
              <w:t xml:space="preserve">WIZJA ROZWOJU „POWIAT BOCHEŃSKI 2030” </w:t>
            </w:r>
          </w:p>
        </w:tc>
      </w:tr>
      <w:tr w:rsidR="00AD185D" w:rsidRPr="007B59B6" w14:paraId="53CF784A" w14:textId="77777777" w:rsidTr="00D51D79">
        <w:tc>
          <w:tcPr>
            <w:tcW w:w="4531" w:type="dxa"/>
          </w:tcPr>
          <w:p w14:paraId="4F41AD25" w14:textId="77777777" w:rsidR="00AD185D" w:rsidRPr="0010050D" w:rsidRDefault="00AD185D" w:rsidP="00D51D79">
            <w:pPr>
              <w:pStyle w:val="Default"/>
              <w:rPr>
                <w:rFonts w:ascii="Cambria" w:hAnsi="Cambria"/>
                <w:bCs/>
                <w:i/>
                <w:sz w:val="20"/>
                <w:szCs w:val="20"/>
              </w:rPr>
            </w:pPr>
            <w:r w:rsidRPr="0010050D">
              <w:rPr>
                <w:rFonts w:ascii="Cambria" w:hAnsi="Cambria"/>
                <w:bCs/>
                <w:i/>
                <w:sz w:val="20"/>
                <w:szCs w:val="20"/>
              </w:rPr>
              <w:t xml:space="preserve">Małopolska - regionem równych szans i wszechstronnego rozwoju Małopolan, nowoczesnej gospodarki, odpowiedzialnie podchodzącym do zasobów środowiska naturalnego, silnym aktywnością swych mieszkańców, czerpiącym z dziedzictwa przeszłości i zachowującym swoją tożsamość w integrującej się Europie. </w:t>
            </w:r>
          </w:p>
          <w:p w14:paraId="259C5283" w14:textId="77777777" w:rsidR="00AD185D" w:rsidRPr="0010050D" w:rsidRDefault="00AD185D" w:rsidP="00D51D79">
            <w:pPr>
              <w:pStyle w:val="Default"/>
              <w:rPr>
                <w:rFonts w:ascii="Cambria" w:hAnsi="Cambria"/>
                <w:i/>
                <w:sz w:val="20"/>
                <w:szCs w:val="20"/>
              </w:rPr>
            </w:pPr>
          </w:p>
          <w:p w14:paraId="79163EE8" w14:textId="77777777" w:rsidR="00AD185D" w:rsidRPr="0010050D" w:rsidRDefault="00AD185D" w:rsidP="00D51D79">
            <w:pPr>
              <w:pStyle w:val="Default"/>
              <w:rPr>
                <w:rFonts w:ascii="Cambria" w:hAnsi="Cambria"/>
                <w:i/>
                <w:sz w:val="20"/>
                <w:szCs w:val="20"/>
              </w:rPr>
            </w:pPr>
            <w:r>
              <w:rPr>
                <w:rFonts w:ascii="Cambria" w:hAnsi="Cambria"/>
                <w:bCs/>
                <w:i/>
                <w:sz w:val="20"/>
                <w:szCs w:val="20"/>
              </w:rPr>
              <w:t>C</w:t>
            </w:r>
            <w:r w:rsidRPr="0010050D">
              <w:rPr>
                <w:rFonts w:ascii="Cambria" w:hAnsi="Cambria"/>
                <w:bCs/>
                <w:i/>
                <w:sz w:val="20"/>
                <w:szCs w:val="20"/>
              </w:rPr>
              <w:t>el główny</w:t>
            </w:r>
            <w:r>
              <w:rPr>
                <w:rFonts w:ascii="Cambria" w:hAnsi="Cambria"/>
                <w:bCs/>
                <w:i/>
                <w:sz w:val="20"/>
                <w:szCs w:val="20"/>
              </w:rPr>
              <w:t xml:space="preserve"> „Małopolska 2030”:</w:t>
            </w:r>
            <w:r w:rsidRPr="0010050D">
              <w:rPr>
                <w:rFonts w:ascii="Cambria" w:hAnsi="Cambria"/>
                <w:bCs/>
                <w:i/>
                <w:sz w:val="20"/>
                <w:szCs w:val="20"/>
              </w:rPr>
              <w:t xml:space="preserve">: </w:t>
            </w:r>
          </w:p>
          <w:p w14:paraId="657849E2" w14:textId="77777777" w:rsidR="00AD185D" w:rsidRPr="00335111" w:rsidRDefault="00AD185D" w:rsidP="00D51D79">
            <w:pPr>
              <w:rPr>
                <w:rFonts w:ascii="Cambria" w:hAnsi="Cambria"/>
                <w:i/>
                <w:sz w:val="20"/>
                <w:szCs w:val="20"/>
              </w:rPr>
            </w:pPr>
            <w:r w:rsidRPr="0010050D">
              <w:rPr>
                <w:rFonts w:ascii="Cambria" w:hAnsi="Cambria"/>
                <w:i/>
                <w:iCs/>
                <w:sz w:val="20"/>
                <w:szCs w:val="20"/>
              </w:rPr>
              <w:t>Małopolska regionem zrównoważonego rozwoju w wymiarze społecznym, gospodarczym, środowiskowym i terytorialnym</w:t>
            </w:r>
          </w:p>
        </w:tc>
        <w:tc>
          <w:tcPr>
            <w:tcW w:w="4531" w:type="dxa"/>
          </w:tcPr>
          <w:p w14:paraId="52B749D4" w14:textId="77777777" w:rsidR="00AD185D" w:rsidRPr="007B59B6" w:rsidRDefault="00AD185D" w:rsidP="00D51D79">
            <w:pPr>
              <w:autoSpaceDE w:val="0"/>
              <w:autoSpaceDN w:val="0"/>
              <w:adjustRightInd w:val="0"/>
              <w:spacing w:line="276" w:lineRule="auto"/>
              <w:jc w:val="both"/>
              <w:rPr>
                <w:rFonts w:ascii="Cambria" w:hAnsi="Cambria" w:cs="Times New Roman"/>
                <w:i/>
                <w:sz w:val="20"/>
                <w:szCs w:val="20"/>
              </w:rPr>
            </w:pPr>
            <w:r w:rsidRPr="007B59B6">
              <w:rPr>
                <w:rFonts w:ascii="Cambria" w:hAnsi="Cambria" w:cs="Times New Roman"/>
                <w:i/>
                <w:sz w:val="20"/>
                <w:szCs w:val="20"/>
              </w:rPr>
              <w:t>W 2030 roku Powiat Bocheński jest silną wspólnotą mieszkańców, w pełni czerpiących z bogactw dziedzictwa kulturowego i przyrodniczego; należy do czołówki gospodarczej powiatów Małopolski, zapewnia swoim mieszkańcom życie w czystym i zdrowym środowisku naturalnym, dostęp do dobrze płatnych miejsc pracy w nowoczesnych i zdywersyfikowanych branżowo podmiotach sektora gospodarczego oraz bogatą ofertę społeczną, spełniającą aspiracje obywateli.</w:t>
            </w:r>
          </w:p>
          <w:p w14:paraId="5C9824FA" w14:textId="77777777" w:rsidR="00AD185D" w:rsidRPr="007B59B6" w:rsidRDefault="00AD185D" w:rsidP="00D51D79">
            <w:pPr>
              <w:spacing w:line="276" w:lineRule="auto"/>
              <w:jc w:val="both"/>
              <w:rPr>
                <w:rFonts w:ascii="Cambria" w:hAnsi="Cambria" w:cs="Times New Roman"/>
                <w:sz w:val="20"/>
                <w:szCs w:val="20"/>
              </w:rPr>
            </w:pPr>
          </w:p>
        </w:tc>
      </w:tr>
      <w:tr w:rsidR="00AD185D" w:rsidRPr="007B59B6" w14:paraId="43435007" w14:textId="77777777" w:rsidTr="00D51D79">
        <w:tc>
          <w:tcPr>
            <w:tcW w:w="4531" w:type="dxa"/>
          </w:tcPr>
          <w:p w14:paraId="5946972F" w14:textId="77777777" w:rsidR="00AD185D" w:rsidRPr="00335111" w:rsidRDefault="00AD185D" w:rsidP="00D51D79">
            <w:pPr>
              <w:spacing w:line="276" w:lineRule="auto"/>
              <w:jc w:val="center"/>
              <w:rPr>
                <w:rFonts w:ascii="Cambria" w:hAnsi="Cambria" w:cs="Times New Roman"/>
                <w:b/>
              </w:rPr>
            </w:pPr>
            <w:r w:rsidRPr="002E4240">
              <w:rPr>
                <w:rFonts w:ascii="Cambria" w:hAnsi="Cambria" w:cs="Times New Roman"/>
                <w:b/>
              </w:rPr>
              <w:t xml:space="preserve">Obszary aktywności i cele strategiczne </w:t>
            </w:r>
            <w:r w:rsidRPr="002E4240">
              <w:rPr>
                <w:rFonts w:ascii="Cambria" w:hAnsi="Cambria" w:cs="Times New Roman"/>
                <w:b/>
              </w:rPr>
              <w:br/>
              <w:t>w obszarach „</w:t>
            </w:r>
            <w:r w:rsidRPr="002E4240">
              <w:rPr>
                <w:rFonts w:ascii="Cambria" w:hAnsi="Cambria" w:cs="Times New Roman"/>
                <w:b/>
                <w:iCs/>
              </w:rPr>
              <w:t>Strategii Rozwoju Województwa „Małopolska 2030””</w:t>
            </w:r>
          </w:p>
        </w:tc>
        <w:tc>
          <w:tcPr>
            <w:tcW w:w="4531" w:type="dxa"/>
          </w:tcPr>
          <w:p w14:paraId="0422B9EC" w14:textId="77777777" w:rsidR="00AD185D" w:rsidRPr="007B59B6" w:rsidRDefault="00AD185D" w:rsidP="00D51D79">
            <w:pPr>
              <w:pStyle w:val="Nowypodpunkt"/>
              <w:spacing w:after="0"/>
              <w:ind w:left="0" w:firstLine="0"/>
              <w:jc w:val="center"/>
              <w:rPr>
                <w:rFonts w:ascii="Cambria" w:hAnsi="Cambria"/>
                <w:sz w:val="22"/>
                <w:szCs w:val="20"/>
              </w:rPr>
            </w:pPr>
            <w:r w:rsidRPr="007B59B6">
              <w:rPr>
                <w:rFonts w:ascii="Cambria" w:hAnsi="Cambria"/>
                <w:sz w:val="22"/>
                <w:szCs w:val="20"/>
              </w:rPr>
              <w:t>Obszary aktywności i cele strategiczne w obszarach</w:t>
            </w:r>
          </w:p>
        </w:tc>
      </w:tr>
      <w:tr w:rsidR="00AD185D" w:rsidRPr="007B59B6" w14:paraId="4BAD1896" w14:textId="77777777" w:rsidTr="00D51D79">
        <w:tc>
          <w:tcPr>
            <w:tcW w:w="4531" w:type="dxa"/>
          </w:tcPr>
          <w:p w14:paraId="0861E65A" w14:textId="77777777" w:rsidR="00AD185D" w:rsidRPr="00ED03E6" w:rsidRDefault="00AD185D" w:rsidP="00D51D79">
            <w:pPr>
              <w:spacing w:line="276" w:lineRule="auto"/>
              <w:rPr>
                <w:rFonts w:ascii="Cambria" w:hAnsi="Cambria" w:cs="Times New Roman"/>
                <w:b/>
                <w:sz w:val="20"/>
                <w:szCs w:val="20"/>
              </w:rPr>
            </w:pPr>
            <w:r w:rsidRPr="00ED03E6">
              <w:rPr>
                <w:rFonts w:ascii="Cambria" w:hAnsi="Cambria" w:cs="Times New Roman"/>
                <w:b/>
                <w:sz w:val="20"/>
                <w:szCs w:val="20"/>
              </w:rPr>
              <w:t>Obszar: Gospodarka</w:t>
            </w:r>
          </w:p>
          <w:p w14:paraId="2ECEBAF3" w14:textId="77777777" w:rsidR="00AD185D" w:rsidRDefault="00AD185D" w:rsidP="00D51D79">
            <w:pPr>
              <w:spacing w:line="276" w:lineRule="auto"/>
              <w:rPr>
                <w:rFonts w:ascii="Cambria" w:hAnsi="Cambria" w:cs="Times New Roman"/>
                <w:sz w:val="20"/>
                <w:szCs w:val="20"/>
              </w:rPr>
            </w:pPr>
            <w:r>
              <w:rPr>
                <w:rFonts w:ascii="Cambria" w:hAnsi="Cambria" w:cs="Times New Roman"/>
                <w:sz w:val="20"/>
                <w:szCs w:val="20"/>
              </w:rPr>
              <w:t>Cel strategiczny: Innowacyjna i konkurencyjna gospodarka Małopolski</w:t>
            </w:r>
          </w:p>
          <w:p w14:paraId="4BE6D538" w14:textId="77777777" w:rsidR="00AD185D" w:rsidRDefault="00AD185D" w:rsidP="00D51D79">
            <w:pPr>
              <w:spacing w:line="276" w:lineRule="auto"/>
              <w:rPr>
                <w:rFonts w:ascii="Cambria" w:hAnsi="Cambria" w:cs="Times New Roman"/>
                <w:sz w:val="20"/>
                <w:szCs w:val="20"/>
              </w:rPr>
            </w:pPr>
          </w:p>
          <w:p w14:paraId="718E901F" w14:textId="77777777" w:rsidR="00AD185D" w:rsidRDefault="00AD185D" w:rsidP="00D51D79">
            <w:pPr>
              <w:spacing w:line="276" w:lineRule="auto"/>
              <w:rPr>
                <w:rFonts w:ascii="Cambria" w:hAnsi="Cambria" w:cs="Times New Roman"/>
                <w:sz w:val="20"/>
                <w:szCs w:val="20"/>
              </w:rPr>
            </w:pPr>
          </w:p>
          <w:p w14:paraId="053BD9BF" w14:textId="77777777" w:rsidR="00AD185D" w:rsidRDefault="00AD185D" w:rsidP="00D51D79">
            <w:pPr>
              <w:spacing w:line="276" w:lineRule="auto"/>
              <w:rPr>
                <w:rFonts w:ascii="Cambria" w:hAnsi="Cambria" w:cs="Times New Roman"/>
                <w:sz w:val="20"/>
                <w:szCs w:val="20"/>
              </w:rPr>
            </w:pPr>
          </w:p>
          <w:p w14:paraId="641D17D3" w14:textId="77777777" w:rsidR="00AD185D" w:rsidRDefault="00AD185D" w:rsidP="00D51D79">
            <w:pPr>
              <w:spacing w:line="276" w:lineRule="auto"/>
              <w:rPr>
                <w:rFonts w:ascii="Cambria" w:hAnsi="Cambria" w:cs="Times New Roman"/>
                <w:sz w:val="20"/>
                <w:szCs w:val="20"/>
              </w:rPr>
            </w:pPr>
          </w:p>
          <w:p w14:paraId="4B27F6A2" w14:textId="77777777" w:rsidR="00AD185D" w:rsidRDefault="00AD185D" w:rsidP="00D51D79">
            <w:pPr>
              <w:spacing w:line="276" w:lineRule="auto"/>
              <w:rPr>
                <w:rFonts w:ascii="Cambria" w:hAnsi="Cambria" w:cs="Times New Roman"/>
                <w:sz w:val="20"/>
                <w:szCs w:val="20"/>
              </w:rPr>
            </w:pPr>
          </w:p>
          <w:p w14:paraId="572D7DCA" w14:textId="77777777" w:rsidR="00AD185D" w:rsidRPr="00335111" w:rsidRDefault="00AD185D" w:rsidP="00D51D79">
            <w:pPr>
              <w:spacing w:line="276" w:lineRule="auto"/>
              <w:rPr>
                <w:rFonts w:ascii="Cambria" w:hAnsi="Cambria" w:cs="Times New Roman"/>
                <w:b/>
                <w:sz w:val="20"/>
                <w:szCs w:val="20"/>
              </w:rPr>
            </w:pPr>
            <w:r w:rsidRPr="00335111">
              <w:rPr>
                <w:rFonts w:ascii="Cambria" w:hAnsi="Cambria" w:cs="Times New Roman"/>
                <w:b/>
                <w:sz w:val="20"/>
                <w:szCs w:val="20"/>
              </w:rPr>
              <w:t>Obszar: Małopolanie</w:t>
            </w:r>
          </w:p>
          <w:p w14:paraId="073F9F87" w14:textId="77777777" w:rsidR="00AD185D" w:rsidRDefault="00AD185D" w:rsidP="00D51D79">
            <w:pPr>
              <w:spacing w:line="276" w:lineRule="auto"/>
              <w:rPr>
                <w:rFonts w:ascii="Cambria" w:hAnsi="Cambria" w:cs="Times New Roman"/>
                <w:sz w:val="20"/>
                <w:szCs w:val="20"/>
              </w:rPr>
            </w:pPr>
            <w:r>
              <w:rPr>
                <w:rFonts w:ascii="Cambria" w:hAnsi="Cambria" w:cs="Times New Roman"/>
                <w:sz w:val="20"/>
                <w:szCs w:val="20"/>
              </w:rPr>
              <w:t xml:space="preserve">Cel strategiczny: Rozwój społecznie </w:t>
            </w:r>
            <w:proofErr w:type="spellStart"/>
            <w:r>
              <w:rPr>
                <w:rFonts w:ascii="Cambria" w:hAnsi="Cambria" w:cs="Times New Roman"/>
                <w:sz w:val="20"/>
                <w:szCs w:val="20"/>
              </w:rPr>
              <w:t>warażliwy</w:t>
            </w:r>
            <w:proofErr w:type="spellEnd"/>
            <w:r>
              <w:rPr>
                <w:rFonts w:ascii="Cambria" w:hAnsi="Cambria" w:cs="Times New Roman"/>
                <w:sz w:val="20"/>
                <w:szCs w:val="20"/>
              </w:rPr>
              <w:t>, sprzyjający rodzinie.</w:t>
            </w:r>
          </w:p>
          <w:p w14:paraId="2ED7BC29" w14:textId="77777777" w:rsidR="00AD185D" w:rsidRDefault="00AD185D" w:rsidP="00D51D79">
            <w:pPr>
              <w:spacing w:line="276" w:lineRule="auto"/>
              <w:rPr>
                <w:rFonts w:ascii="Cambria" w:hAnsi="Cambria" w:cs="Times New Roman"/>
                <w:sz w:val="20"/>
                <w:szCs w:val="20"/>
              </w:rPr>
            </w:pPr>
          </w:p>
          <w:p w14:paraId="255A3AA0" w14:textId="77777777" w:rsidR="00AD185D" w:rsidRDefault="00AD185D" w:rsidP="00D51D79">
            <w:pPr>
              <w:spacing w:line="276" w:lineRule="auto"/>
              <w:rPr>
                <w:rFonts w:ascii="Cambria" w:hAnsi="Cambria" w:cs="Times New Roman"/>
                <w:sz w:val="20"/>
                <w:szCs w:val="20"/>
              </w:rPr>
            </w:pPr>
          </w:p>
          <w:p w14:paraId="1187DBC7" w14:textId="77777777" w:rsidR="00AD185D" w:rsidRDefault="00AD185D" w:rsidP="00D51D79">
            <w:pPr>
              <w:spacing w:line="276" w:lineRule="auto"/>
              <w:rPr>
                <w:rFonts w:ascii="Cambria" w:hAnsi="Cambria" w:cs="Times New Roman"/>
                <w:sz w:val="20"/>
                <w:szCs w:val="20"/>
              </w:rPr>
            </w:pPr>
          </w:p>
          <w:p w14:paraId="240717FE" w14:textId="77777777" w:rsidR="00AD185D" w:rsidRDefault="00AD185D" w:rsidP="00D51D79">
            <w:pPr>
              <w:spacing w:line="276" w:lineRule="auto"/>
              <w:rPr>
                <w:rFonts w:ascii="Cambria" w:hAnsi="Cambria" w:cs="Times New Roman"/>
                <w:sz w:val="20"/>
                <w:szCs w:val="20"/>
              </w:rPr>
            </w:pPr>
          </w:p>
          <w:p w14:paraId="3F3035AD" w14:textId="77777777" w:rsidR="00AD185D" w:rsidRDefault="00AD185D" w:rsidP="00D51D79">
            <w:pPr>
              <w:spacing w:line="276" w:lineRule="auto"/>
              <w:rPr>
                <w:rFonts w:ascii="Cambria" w:hAnsi="Cambria" w:cs="Times New Roman"/>
                <w:sz w:val="20"/>
                <w:szCs w:val="20"/>
              </w:rPr>
            </w:pPr>
          </w:p>
          <w:p w14:paraId="378815D9" w14:textId="77777777" w:rsidR="00AD185D" w:rsidRDefault="00AD185D" w:rsidP="00D51D79">
            <w:pPr>
              <w:spacing w:line="276" w:lineRule="auto"/>
              <w:rPr>
                <w:rFonts w:ascii="Cambria" w:hAnsi="Cambria" w:cs="Times New Roman"/>
                <w:sz w:val="20"/>
                <w:szCs w:val="20"/>
              </w:rPr>
            </w:pPr>
          </w:p>
          <w:p w14:paraId="7ABB042A" w14:textId="77777777" w:rsidR="00AD185D" w:rsidRDefault="00AD185D" w:rsidP="00D51D79">
            <w:pPr>
              <w:spacing w:line="276" w:lineRule="auto"/>
              <w:rPr>
                <w:rFonts w:ascii="Cambria" w:hAnsi="Cambria" w:cs="Times New Roman"/>
                <w:sz w:val="20"/>
                <w:szCs w:val="20"/>
              </w:rPr>
            </w:pPr>
          </w:p>
          <w:p w14:paraId="739BB365" w14:textId="77777777" w:rsidR="00AD185D" w:rsidRDefault="00AD185D" w:rsidP="00D51D79">
            <w:pPr>
              <w:spacing w:line="276" w:lineRule="auto"/>
              <w:rPr>
                <w:rFonts w:ascii="Cambria" w:hAnsi="Cambria" w:cs="Times New Roman"/>
                <w:sz w:val="20"/>
                <w:szCs w:val="20"/>
              </w:rPr>
            </w:pPr>
          </w:p>
          <w:p w14:paraId="373E1883" w14:textId="77777777" w:rsidR="00AD185D" w:rsidRDefault="00AD185D" w:rsidP="00D51D79">
            <w:pPr>
              <w:spacing w:line="276" w:lineRule="auto"/>
              <w:rPr>
                <w:rFonts w:ascii="Cambria" w:hAnsi="Cambria" w:cs="Times New Roman"/>
                <w:sz w:val="20"/>
                <w:szCs w:val="20"/>
              </w:rPr>
            </w:pPr>
          </w:p>
          <w:p w14:paraId="643F25F1" w14:textId="77777777" w:rsidR="00AD185D" w:rsidRDefault="00AD185D" w:rsidP="00D51D79">
            <w:pPr>
              <w:spacing w:line="276" w:lineRule="auto"/>
              <w:rPr>
                <w:rFonts w:ascii="Cambria" w:hAnsi="Cambria" w:cs="Times New Roman"/>
                <w:sz w:val="20"/>
                <w:szCs w:val="20"/>
              </w:rPr>
            </w:pPr>
          </w:p>
          <w:p w14:paraId="659F6BE9" w14:textId="77777777" w:rsidR="00AD185D" w:rsidRDefault="00AD185D" w:rsidP="00D51D79">
            <w:pPr>
              <w:spacing w:line="276" w:lineRule="auto"/>
              <w:rPr>
                <w:rFonts w:ascii="Cambria" w:hAnsi="Cambria" w:cs="Times New Roman"/>
                <w:sz w:val="20"/>
                <w:szCs w:val="20"/>
              </w:rPr>
            </w:pPr>
          </w:p>
          <w:p w14:paraId="2FFBAFEC" w14:textId="77777777" w:rsidR="00AD185D" w:rsidRDefault="00AD185D" w:rsidP="00D51D79">
            <w:pPr>
              <w:spacing w:line="276" w:lineRule="auto"/>
              <w:rPr>
                <w:rFonts w:ascii="Cambria" w:hAnsi="Cambria" w:cs="Times New Roman"/>
                <w:sz w:val="20"/>
                <w:szCs w:val="20"/>
              </w:rPr>
            </w:pPr>
          </w:p>
          <w:p w14:paraId="6598C840" w14:textId="77777777" w:rsidR="00AD185D" w:rsidRDefault="00AD185D" w:rsidP="00D51D79">
            <w:pPr>
              <w:spacing w:line="276" w:lineRule="auto"/>
              <w:rPr>
                <w:rFonts w:ascii="Cambria" w:hAnsi="Cambria" w:cs="Times New Roman"/>
                <w:sz w:val="20"/>
                <w:szCs w:val="20"/>
              </w:rPr>
            </w:pPr>
          </w:p>
          <w:p w14:paraId="31471F16" w14:textId="77777777" w:rsidR="00AD185D" w:rsidRDefault="00AD185D" w:rsidP="00D51D79">
            <w:pPr>
              <w:spacing w:line="276" w:lineRule="auto"/>
              <w:rPr>
                <w:rFonts w:ascii="Cambria" w:hAnsi="Cambria" w:cs="Times New Roman"/>
                <w:sz w:val="20"/>
                <w:szCs w:val="20"/>
              </w:rPr>
            </w:pPr>
          </w:p>
          <w:p w14:paraId="10804EAF" w14:textId="77777777" w:rsidR="00AD185D" w:rsidRDefault="00AD185D" w:rsidP="00D51D79">
            <w:pPr>
              <w:spacing w:line="276" w:lineRule="auto"/>
              <w:rPr>
                <w:rFonts w:ascii="Cambria" w:hAnsi="Cambria" w:cs="Times New Roman"/>
                <w:sz w:val="20"/>
                <w:szCs w:val="20"/>
              </w:rPr>
            </w:pPr>
          </w:p>
          <w:p w14:paraId="25575230" w14:textId="77777777" w:rsidR="00AD185D" w:rsidRDefault="00AD185D" w:rsidP="00D51D79">
            <w:pPr>
              <w:spacing w:line="276" w:lineRule="auto"/>
              <w:rPr>
                <w:rFonts w:ascii="Cambria" w:hAnsi="Cambria" w:cs="Times New Roman"/>
                <w:sz w:val="20"/>
                <w:szCs w:val="20"/>
              </w:rPr>
            </w:pPr>
          </w:p>
          <w:p w14:paraId="21F8C146" w14:textId="77777777" w:rsidR="00AD185D" w:rsidRPr="00335111" w:rsidRDefault="00AD185D" w:rsidP="00D51D79">
            <w:pPr>
              <w:spacing w:line="276" w:lineRule="auto"/>
              <w:rPr>
                <w:rFonts w:ascii="Cambria" w:hAnsi="Cambria" w:cs="Times New Roman"/>
                <w:b/>
                <w:sz w:val="20"/>
                <w:szCs w:val="20"/>
              </w:rPr>
            </w:pPr>
            <w:r w:rsidRPr="00335111">
              <w:rPr>
                <w:rFonts w:ascii="Cambria" w:hAnsi="Cambria" w:cs="Times New Roman"/>
                <w:b/>
                <w:sz w:val="20"/>
                <w:szCs w:val="20"/>
              </w:rPr>
              <w:t>Obszar: Zarządzanie strategiczne rozwojem województwa</w:t>
            </w:r>
          </w:p>
          <w:p w14:paraId="5F1B58FE" w14:textId="77777777" w:rsidR="00AD185D" w:rsidRDefault="00AD185D" w:rsidP="00D51D79">
            <w:pPr>
              <w:spacing w:line="276" w:lineRule="auto"/>
              <w:rPr>
                <w:rFonts w:ascii="Cambria" w:hAnsi="Cambria" w:cs="Times New Roman"/>
                <w:sz w:val="20"/>
                <w:szCs w:val="20"/>
              </w:rPr>
            </w:pPr>
            <w:r>
              <w:rPr>
                <w:rFonts w:ascii="Cambria" w:hAnsi="Cambria" w:cs="Times New Roman"/>
                <w:sz w:val="20"/>
                <w:szCs w:val="20"/>
              </w:rPr>
              <w:t xml:space="preserve">Cel strategiczny: System zarządzania strategicznego rozwojem w województwie dostosowany do wyzwań dekady 2020 – 2030 </w:t>
            </w:r>
          </w:p>
          <w:p w14:paraId="3731FBD0" w14:textId="77777777" w:rsidR="00AD185D" w:rsidRDefault="00AD185D" w:rsidP="00D51D79">
            <w:pPr>
              <w:spacing w:line="276" w:lineRule="auto"/>
              <w:rPr>
                <w:rFonts w:ascii="Cambria" w:hAnsi="Cambria" w:cs="Times New Roman"/>
                <w:sz w:val="20"/>
                <w:szCs w:val="20"/>
              </w:rPr>
            </w:pPr>
          </w:p>
          <w:p w14:paraId="139637DA" w14:textId="77777777" w:rsidR="00AD185D" w:rsidRDefault="00AD185D" w:rsidP="00D51D79">
            <w:pPr>
              <w:spacing w:line="276" w:lineRule="auto"/>
              <w:rPr>
                <w:rFonts w:ascii="Cambria" w:hAnsi="Cambria" w:cs="Times New Roman"/>
                <w:sz w:val="20"/>
                <w:szCs w:val="20"/>
              </w:rPr>
            </w:pPr>
          </w:p>
          <w:p w14:paraId="04E95F25" w14:textId="77777777" w:rsidR="00AD185D" w:rsidRPr="00335111" w:rsidRDefault="00AD185D" w:rsidP="00D51D79">
            <w:pPr>
              <w:spacing w:line="276" w:lineRule="auto"/>
              <w:rPr>
                <w:rFonts w:ascii="Cambria" w:hAnsi="Cambria" w:cs="Times New Roman"/>
                <w:b/>
                <w:sz w:val="20"/>
                <w:szCs w:val="20"/>
              </w:rPr>
            </w:pPr>
            <w:r w:rsidRPr="00335111">
              <w:rPr>
                <w:rFonts w:ascii="Cambria" w:hAnsi="Cambria" w:cs="Times New Roman"/>
                <w:b/>
                <w:sz w:val="20"/>
                <w:szCs w:val="20"/>
              </w:rPr>
              <w:t>Obszar: Rozwój zrównoważony terytorialnie</w:t>
            </w:r>
          </w:p>
          <w:p w14:paraId="07F3C3B8" w14:textId="77777777" w:rsidR="00AD185D" w:rsidRDefault="00AD185D" w:rsidP="00D51D79">
            <w:pPr>
              <w:spacing w:line="276" w:lineRule="auto"/>
              <w:rPr>
                <w:rFonts w:ascii="Cambria" w:hAnsi="Cambria" w:cs="Times New Roman"/>
                <w:sz w:val="20"/>
                <w:szCs w:val="20"/>
              </w:rPr>
            </w:pPr>
            <w:r>
              <w:rPr>
                <w:rFonts w:ascii="Cambria" w:hAnsi="Cambria" w:cs="Times New Roman"/>
                <w:sz w:val="20"/>
                <w:szCs w:val="20"/>
              </w:rPr>
              <w:t>Cel strategiczny: Zrównoważony i trwały rozwój województwa w oparciu o endogeniczne potencjały poszczególnych obszarów Małopolski</w:t>
            </w:r>
          </w:p>
          <w:p w14:paraId="2DA822F1" w14:textId="77777777" w:rsidR="00AD185D" w:rsidRDefault="00AD185D" w:rsidP="00D51D79">
            <w:pPr>
              <w:spacing w:line="276" w:lineRule="auto"/>
              <w:rPr>
                <w:rFonts w:ascii="Cambria" w:hAnsi="Cambria" w:cs="Times New Roman"/>
                <w:sz w:val="20"/>
                <w:szCs w:val="20"/>
              </w:rPr>
            </w:pPr>
          </w:p>
          <w:p w14:paraId="26513AC3" w14:textId="77777777" w:rsidR="00AD185D" w:rsidRDefault="00AD185D" w:rsidP="00D51D79">
            <w:pPr>
              <w:spacing w:line="276" w:lineRule="auto"/>
              <w:rPr>
                <w:rFonts w:ascii="Cambria" w:hAnsi="Cambria" w:cs="Times New Roman"/>
                <w:sz w:val="20"/>
                <w:szCs w:val="20"/>
              </w:rPr>
            </w:pPr>
          </w:p>
          <w:p w14:paraId="1548220F" w14:textId="77777777" w:rsidR="00AD185D" w:rsidRDefault="00AD185D" w:rsidP="00D51D79">
            <w:pPr>
              <w:spacing w:line="276" w:lineRule="auto"/>
              <w:rPr>
                <w:rFonts w:ascii="Cambria" w:hAnsi="Cambria" w:cs="Times New Roman"/>
                <w:sz w:val="20"/>
                <w:szCs w:val="20"/>
              </w:rPr>
            </w:pPr>
          </w:p>
          <w:p w14:paraId="0B4F5D6A" w14:textId="77777777" w:rsidR="00AD185D" w:rsidRDefault="00AD185D" w:rsidP="00D51D79">
            <w:pPr>
              <w:spacing w:line="276" w:lineRule="auto"/>
              <w:rPr>
                <w:rFonts w:ascii="Cambria" w:hAnsi="Cambria" w:cs="Times New Roman"/>
                <w:sz w:val="20"/>
                <w:szCs w:val="20"/>
              </w:rPr>
            </w:pPr>
          </w:p>
          <w:p w14:paraId="7EBF5550" w14:textId="77777777" w:rsidR="00AD185D" w:rsidRDefault="00AD185D" w:rsidP="00D51D79">
            <w:pPr>
              <w:spacing w:line="276" w:lineRule="auto"/>
              <w:rPr>
                <w:rFonts w:ascii="Cambria" w:hAnsi="Cambria" w:cs="Times New Roman"/>
                <w:sz w:val="20"/>
                <w:szCs w:val="20"/>
              </w:rPr>
            </w:pPr>
          </w:p>
          <w:p w14:paraId="0D38EBE8" w14:textId="77777777" w:rsidR="00AD185D" w:rsidRDefault="00AD185D" w:rsidP="00D51D79">
            <w:pPr>
              <w:spacing w:line="276" w:lineRule="auto"/>
              <w:rPr>
                <w:rFonts w:ascii="Cambria" w:hAnsi="Cambria" w:cs="Times New Roman"/>
                <w:sz w:val="20"/>
                <w:szCs w:val="20"/>
              </w:rPr>
            </w:pPr>
          </w:p>
          <w:p w14:paraId="5BBED0E9" w14:textId="77777777" w:rsidR="00AD185D" w:rsidRPr="00335111" w:rsidRDefault="00AD185D" w:rsidP="00D51D79">
            <w:pPr>
              <w:spacing w:line="276" w:lineRule="auto"/>
              <w:rPr>
                <w:rFonts w:ascii="Cambria" w:hAnsi="Cambria" w:cs="Times New Roman"/>
                <w:b/>
                <w:sz w:val="20"/>
                <w:szCs w:val="20"/>
              </w:rPr>
            </w:pPr>
            <w:r w:rsidRPr="00335111">
              <w:rPr>
                <w:rFonts w:ascii="Cambria" w:hAnsi="Cambria" w:cs="Times New Roman"/>
                <w:b/>
                <w:sz w:val="20"/>
                <w:szCs w:val="20"/>
              </w:rPr>
              <w:t>Obszar: Środowisko</w:t>
            </w:r>
          </w:p>
          <w:p w14:paraId="42616C3C" w14:textId="77777777" w:rsidR="00AD185D" w:rsidRDefault="00AD185D" w:rsidP="00D51D79">
            <w:pPr>
              <w:spacing w:line="276" w:lineRule="auto"/>
              <w:rPr>
                <w:rFonts w:ascii="Cambria" w:hAnsi="Cambria" w:cs="Times New Roman"/>
                <w:sz w:val="20"/>
                <w:szCs w:val="20"/>
              </w:rPr>
            </w:pPr>
            <w:r>
              <w:rPr>
                <w:rFonts w:ascii="Cambria" w:hAnsi="Cambria" w:cs="Times New Roman"/>
                <w:sz w:val="20"/>
                <w:szCs w:val="20"/>
              </w:rPr>
              <w:t>Cel strategiczny: Wysoka jakość środowiska przyrodniczego, krajobrazu i przestrzeni zamieszkania oraz świadomi ekologicznie Małopolanie</w:t>
            </w:r>
          </w:p>
          <w:p w14:paraId="2E8221B9" w14:textId="77777777" w:rsidR="00AD185D" w:rsidRDefault="00AD185D" w:rsidP="00D51D79">
            <w:pPr>
              <w:spacing w:line="276" w:lineRule="auto"/>
              <w:rPr>
                <w:rFonts w:ascii="Cambria" w:hAnsi="Cambria" w:cs="Times New Roman"/>
                <w:sz w:val="20"/>
                <w:szCs w:val="20"/>
              </w:rPr>
            </w:pPr>
          </w:p>
          <w:p w14:paraId="51548D93" w14:textId="77777777" w:rsidR="00AD185D" w:rsidRPr="007B59B6" w:rsidRDefault="00AD185D" w:rsidP="00D51D79">
            <w:pPr>
              <w:spacing w:line="276" w:lineRule="auto"/>
              <w:rPr>
                <w:rFonts w:ascii="Cambria" w:hAnsi="Cambria" w:cs="Times New Roman"/>
                <w:sz w:val="20"/>
                <w:szCs w:val="20"/>
              </w:rPr>
            </w:pPr>
          </w:p>
        </w:tc>
        <w:tc>
          <w:tcPr>
            <w:tcW w:w="4531" w:type="dxa"/>
          </w:tcPr>
          <w:p w14:paraId="33C8124D" w14:textId="77777777" w:rsidR="00AD185D" w:rsidRPr="007B59B6" w:rsidRDefault="00AD185D" w:rsidP="00D51D79">
            <w:pPr>
              <w:pStyle w:val="Nowypodpunkt"/>
              <w:spacing w:after="0"/>
              <w:ind w:left="0" w:firstLine="0"/>
              <w:rPr>
                <w:rFonts w:ascii="Cambria" w:hAnsi="Cambria"/>
                <w:sz w:val="20"/>
                <w:szCs w:val="20"/>
              </w:rPr>
            </w:pPr>
            <w:r w:rsidRPr="007B59B6">
              <w:rPr>
                <w:rFonts w:ascii="Cambria" w:hAnsi="Cambria"/>
                <w:sz w:val="20"/>
                <w:szCs w:val="20"/>
              </w:rPr>
              <w:lastRenderedPageBreak/>
              <w:t>Obszar rozwoju nr 1. Gospodarka i nowoczesne technologie</w:t>
            </w:r>
          </w:p>
          <w:p w14:paraId="1D72DBE8" w14:textId="77777777" w:rsidR="00AD185D" w:rsidRPr="007B59B6" w:rsidRDefault="00AD185D" w:rsidP="00D51D79">
            <w:pPr>
              <w:pStyle w:val="Nowypodpunkt"/>
              <w:spacing w:after="0"/>
              <w:ind w:left="0" w:firstLine="0"/>
              <w:rPr>
                <w:rFonts w:ascii="Cambria" w:hAnsi="Cambria"/>
                <w:b w:val="0"/>
                <w:sz w:val="20"/>
                <w:szCs w:val="20"/>
              </w:rPr>
            </w:pPr>
            <w:r w:rsidRPr="007B59B6">
              <w:rPr>
                <w:rFonts w:ascii="Cambria" w:hAnsi="Cambria"/>
                <w:b w:val="0"/>
                <w:sz w:val="20"/>
                <w:szCs w:val="20"/>
              </w:rPr>
              <w:t xml:space="preserve">Cel strategiczny 1. Powiat Bocheński jako obszar różnorodnej aktywności gospodarczej z silnymi, innowacyjnymi podmiotami, również działającymi w sferze nowoczesnych technologii. </w:t>
            </w:r>
          </w:p>
          <w:p w14:paraId="5A6B1524" w14:textId="77777777" w:rsidR="00AD185D" w:rsidRPr="007B59B6" w:rsidRDefault="00AD185D" w:rsidP="00D51D79">
            <w:pPr>
              <w:pStyle w:val="Nowypodpunkt"/>
              <w:spacing w:after="0"/>
              <w:ind w:left="0" w:firstLine="0"/>
              <w:rPr>
                <w:rFonts w:ascii="Cambria" w:hAnsi="Cambria"/>
                <w:b w:val="0"/>
                <w:sz w:val="20"/>
                <w:szCs w:val="20"/>
              </w:rPr>
            </w:pPr>
          </w:p>
          <w:p w14:paraId="5916F951" w14:textId="77777777" w:rsidR="00AD185D" w:rsidRPr="007B59B6" w:rsidRDefault="00AD185D" w:rsidP="00D51D79">
            <w:pPr>
              <w:pStyle w:val="Nowypodpunkt"/>
              <w:spacing w:after="0"/>
              <w:ind w:left="0" w:firstLine="0"/>
              <w:rPr>
                <w:rFonts w:ascii="Cambria" w:hAnsi="Cambria"/>
                <w:sz w:val="20"/>
                <w:szCs w:val="20"/>
              </w:rPr>
            </w:pPr>
            <w:r w:rsidRPr="007B59B6">
              <w:rPr>
                <w:rFonts w:ascii="Cambria" w:hAnsi="Cambria"/>
                <w:sz w:val="20"/>
                <w:szCs w:val="20"/>
              </w:rPr>
              <w:t>Obszar rozwoju nr</w:t>
            </w:r>
            <w:r w:rsidRPr="007B59B6">
              <w:rPr>
                <w:rFonts w:ascii="Cambria" w:hAnsi="Cambria"/>
                <w:b w:val="0"/>
                <w:sz w:val="20"/>
                <w:szCs w:val="20"/>
              </w:rPr>
              <w:t xml:space="preserve"> </w:t>
            </w:r>
            <w:r w:rsidRPr="007B59B6">
              <w:rPr>
                <w:rFonts w:ascii="Cambria" w:hAnsi="Cambria"/>
                <w:sz w:val="20"/>
                <w:szCs w:val="20"/>
              </w:rPr>
              <w:t xml:space="preserve">2. Edukacja, elastyczny rynek pracy i aktywne społeczeństwo </w:t>
            </w:r>
          </w:p>
          <w:p w14:paraId="61678033" w14:textId="77777777" w:rsidR="00AD185D" w:rsidRPr="007B59B6" w:rsidRDefault="00AD185D" w:rsidP="00D51D79">
            <w:pPr>
              <w:pStyle w:val="Nowypodpunkt"/>
              <w:spacing w:after="0"/>
              <w:ind w:left="0" w:firstLine="0"/>
              <w:rPr>
                <w:rFonts w:ascii="Cambria" w:hAnsi="Cambria"/>
                <w:b w:val="0"/>
                <w:sz w:val="20"/>
                <w:szCs w:val="20"/>
              </w:rPr>
            </w:pPr>
            <w:r w:rsidRPr="007B59B6">
              <w:rPr>
                <w:rFonts w:ascii="Cambria" w:hAnsi="Cambria"/>
                <w:b w:val="0"/>
                <w:sz w:val="20"/>
                <w:szCs w:val="20"/>
              </w:rPr>
              <w:t xml:space="preserve">Cel strategiczny 2. Nowocześnie zarządzane placówki oświatowe gwarantujące wszechstronny rozwój mieszkańców oraz dobre przygotowanie do aktywności na rynku pracy, a także do życia </w:t>
            </w:r>
            <w:r w:rsidRPr="007B59B6">
              <w:rPr>
                <w:rFonts w:ascii="Cambria" w:hAnsi="Cambria"/>
                <w:b w:val="0"/>
                <w:sz w:val="20"/>
                <w:szCs w:val="20"/>
              </w:rPr>
              <w:lastRenderedPageBreak/>
              <w:t>społecznego.</w:t>
            </w:r>
          </w:p>
          <w:p w14:paraId="5AAE1452" w14:textId="77777777" w:rsidR="00AD185D" w:rsidRPr="007B59B6" w:rsidRDefault="00AD185D" w:rsidP="00D51D79">
            <w:pPr>
              <w:pStyle w:val="Nowypodpunkt"/>
              <w:spacing w:after="0"/>
              <w:ind w:left="0" w:firstLine="0"/>
              <w:rPr>
                <w:rFonts w:ascii="Cambria" w:hAnsi="Cambria"/>
                <w:b w:val="0"/>
                <w:sz w:val="20"/>
                <w:szCs w:val="20"/>
              </w:rPr>
            </w:pPr>
          </w:p>
          <w:p w14:paraId="634E67ED" w14:textId="77777777" w:rsidR="00AD185D" w:rsidRPr="007B59B6" w:rsidRDefault="00AD185D" w:rsidP="00D51D79">
            <w:pPr>
              <w:pStyle w:val="Nowypodpunkt"/>
              <w:spacing w:after="0"/>
              <w:ind w:left="0" w:firstLine="0"/>
              <w:rPr>
                <w:rFonts w:ascii="Cambria" w:hAnsi="Cambria"/>
                <w:sz w:val="20"/>
                <w:szCs w:val="20"/>
              </w:rPr>
            </w:pPr>
            <w:r w:rsidRPr="007B59B6">
              <w:rPr>
                <w:rFonts w:ascii="Cambria" w:hAnsi="Cambria"/>
                <w:sz w:val="20"/>
                <w:szCs w:val="20"/>
              </w:rPr>
              <w:t>Obszar rozwoju nr</w:t>
            </w:r>
            <w:r w:rsidRPr="007B59B6">
              <w:rPr>
                <w:rFonts w:ascii="Cambria" w:hAnsi="Cambria"/>
                <w:b w:val="0"/>
                <w:sz w:val="20"/>
                <w:szCs w:val="20"/>
              </w:rPr>
              <w:t xml:space="preserve"> </w:t>
            </w:r>
            <w:r w:rsidRPr="007B59B6">
              <w:rPr>
                <w:rFonts w:ascii="Cambria" w:hAnsi="Cambria"/>
                <w:sz w:val="20"/>
                <w:szCs w:val="20"/>
              </w:rPr>
              <w:t>4. Kultura i dziedzictwo narodowe oraz przemysły czasu wolnego</w:t>
            </w:r>
          </w:p>
          <w:p w14:paraId="51F5DCA4" w14:textId="77777777" w:rsidR="00AD185D" w:rsidRPr="007B59B6" w:rsidRDefault="00AD185D" w:rsidP="00D51D79">
            <w:pPr>
              <w:pStyle w:val="Nowypodpunkt"/>
              <w:spacing w:after="0"/>
              <w:ind w:left="0" w:firstLine="0"/>
              <w:rPr>
                <w:rFonts w:ascii="Cambria" w:hAnsi="Cambria"/>
                <w:b w:val="0"/>
                <w:sz w:val="20"/>
                <w:szCs w:val="20"/>
              </w:rPr>
            </w:pPr>
            <w:r w:rsidRPr="007B59B6">
              <w:rPr>
                <w:rFonts w:ascii="Cambria" w:hAnsi="Cambria"/>
                <w:b w:val="0"/>
                <w:sz w:val="20"/>
                <w:szCs w:val="20"/>
              </w:rPr>
              <w:t>Cel strategiczny 4. Zapewnienie zróżnicowanej oferty</w:t>
            </w:r>
            <w:r w:rsidRPr="007B59B6">
              <w:rPr>
                <w:rFonts w:ascii="Cambria" w:hAnsi="Cambria"/>
                <w:b w:val="0"/>
                <w:strike/>
                <w:sz w:val="20"/>
                <w:szCs w:val="20"/>
              </w:rPr>
              <w:t xml:space="preserve"> </w:t>
            </w:r>
            <w:r w:rsidRPr="007B59B6">
              <w:rPr>
                <w:rFonts w:ascii="Cambria" w:hAnsi="Cambria"/>
                <w:b w:val="0"/>
                <w:sz w:val="20"/>
                <w:szCs w:val="20"/>
              </w:rPr>
              <w:t xml:space="preserve">spędzania wolnego czasu dla mieszkańców i turystów. Zachowanie, ekspozycja oraz promocja dziedzictwa kulturalnego i przyrodniczego. </w:t>
            </w:r>
          </w:p>
          <w:p w14:paraId="601E6ED8" w14:textId="77777777" w:rsidR="00AD185D" w:rsidRDefault="00AD185D" w:rsidP="00D51D79">
            <w:pPr>
              <w:pStyle w:val="Nowypodpunkt"/>
              <w:spacing w:after="0"/>
              <w:ind w:left="0" w:firstLine="0"/>
              <w:rPr>
                <w:rFonts w:ascii="Cambria" w:hAnsi="Cambria"/>
                <w:b w:val="0"/>
                <w:sz w:val="20"/>
                <w:szCs w:val="20"/>
              </w:rPr>
            </w:pPr>
          </w:p>
          <w:p w14:paraId="0A8F4A8F" w14:textId="77777777" w:rsidR="00AD185D" w:rsidRDefault="00AD185D" w:rsidP="00D51D79">
            <w:pPr>
              <w:pStyle w:val="Nowypodpunkt"/>
              <w:spacing w:after="0"/>
              <w:ind w:left="0" w:firstLine="0"/>
              <w:rPr>
                <w:rFonts w:ascii="Cambria" w:hAnsi="Cambria"/>
                <w:b w:val="0"/>
                <w:sz w:val="20"/>
                <w:szCs w:val="20"/>
              </w:rPr>
            </w:pPr>
          </w:p>
          <w:p w14:paraId="362C0D9E" w14:textId="77777777" w:rsidR="00AD185D" w:rsidRDefault="00AD185D" w:rsidP="00D51D79">
            <w:pPr>
              <w:pStyle w:val="Nowypodpunkt"/>
              <w:spacing w:after="0"/>
              <w:ind w:left="0" w:firstLine="0"/>
              <w:rPr>
                <w:rFonts w:ascii="Cambria" w:hAnsi="Cambria"/>
                <w:b w:val="0"/>
                <w:sz w:val="20"/>
                <w:szCs w:val="20"/>
              </w:rPr>
            </w:pPr>
          </w:p>
          <w:p w14:paraId="53132CAE" w14:textId="77777777" w:rsidR="00AD185D" w:rsidRDefault="00AD185D" w:rsidP="00D51D79">
            <w:pPr>
              <w:pStyle w:val="Nowypodpunkt"/>
              <w:spacing w:after="0"/>
              <w:ind w:left="0" w:firstLine="0"/>
              <w:rPr>
                <w:rFonts w:ascii="Cambria" w:hAnsi="Cambria"/>
                <w:b w:val="0"/>
                <w:sz w:val="20"/>
                <w:szCs w:val="20"/>
              </w:rPr>
            </w:pPr>
          </w:p>
          <w:p w14:paraId="21A5F797" w14:textId="77777777" w:rsidR="00AD185D" w:rsidRDefault="00AD185D" w:rsidP="00D51D79">
            <w:pPr>
              <w:pStyle w:val="Nowypodpunkt"/>
              <w:spacing w:after="0"/>
              <w:ind w:left="0" w:firstLine="0"/>
              <w:rPr>
                <w:rFonts w:ascii="Cambria" w:hAnsi="Cambria"/>
                <w:b w:val="0"/>
                <w:sz w:val="20"/>
                <w:szCs w:val="20"/>
              </w:rPr>
            </w:pPr>
          </w:p>
          <w:p w14:paraId="7718104D" w14:textId="77777777" w:rsidR="00AD185D" w:rsidRDefault="00AD185D" w:rsidP="00D51D79">
            <w:pPr>
              <w:pStyle w:val="Nowypodpunkt"/>
              <w:spacing w:after="0"/>
              <w:ind w:left="0" w:firstLine="0"/>
              <w:rPr>
                <w:rFonts w:ascii="Cambria" w:hAnsi="Cambria"/>
                <w:b w:val="0"/>
                <w:sz w:val="20"/>
                <w:szCs w:val="20"/>
              </w:rPr>
            </w:pPr>
          </w:p>
          <w:p w14:paraId="71365FDE" w14:textId="77777777" w:rsidR="00AD185D" w:rsidRDefault="00AD185D" w:rsidP="00D51D79">
            <w:pPr>
              <w:pStyle w:val="Nowypodpunkt"/>
              <w:spacing w:after="0"/>
              <w:ind w:left="0" w:firstLine="0"/>
              <w:rPr>
                <w:rFonts w:ascii="Cambria" w:hAnsi="Cambria"/>
                <w:b w:val="0"/>
                <w:sz w:val="20"/>
                <w:szCs w:val="20"/>
              </w:rPr>
            </w:pPr>
          </w:p>
          <w:p w14:paraId="4E08B844" w14:textId="77777777" w:rsidR="00AD185D" w:rsidRPr="007B59B6" w:rsidRDefault="00AD185D" w:rsidP="00D51D79">
            <w:pPr>
              <w:pStyle w:val="Nowypodpunkt"/>
              <w:spacing w:after="0"/>
              <w:ind w:left="0" w:firstLine="0"/>
              <w:rPr>
                <w:rFonts w:ascii="Cambria" w:hAnsi="Cambria"/>
                <w:b w:val="0"/>
                <w:sz w:val="20"/>
                <w:szCs w:val="20"/>
              </w:rPr>
            </w:pPr>
          </w:p>
          <w:p w14:paraId="3F91E2D8" w14:textId="77777777" w:rsidR="00AD185D" w:rsidRPr="007B59B6" w:rsidRDefault="00AD185D" w:rsidP="00D51D79">
            <w:pPr>
              <w:pStyle w:val="Nowypodpunkt"/>
              <w:spacing w:after="0"/>
              <w:ind w:left="0" w:firstLine="0"/>
              <w:rPr>
                <w:rFonts w:ascii="Cambria" w:hAnsi="Cambria"/>
                <w:sz w:val="20"/>
                <w:szCs w:val="20"/>
              </w:rPr>
            </w:pPr>
            <w:r w:rsidRPr="007B59B6">
              <w:rPr>
                <w:rFonts w:ascii="Cambria" w:hAnsi="Cambria"/>
                <w:sz w:val="20"/>
                <w:szCs w:val="20"/>
              </w:rPr>
              <w:t>Obszar rozwoju nr</w:t>
            </w:r>
            <w:r w:rsidRPr="007B59B6">
              <w:rPr>
                <w:rFonts w:ascii="Cambria" w:hAnsi="Cambria"/>
                <w:b w:val="0"/>
                <w:sz w:val="20"/>
                <w:szCs w:val="20"/>
              </w:rPr>
              <w:t xml:space="preserve"> </w:t>
            </w:r>
            <w:r w:rsidRPr="007B59B6">
              <w:rPr>
                <w:rFonts w:ascii="Cambria" w:hAnsi="Cambria"/>
                <w:sz w:val="20"/>
                <w:szCs w:val="20"/>
              </w:rPr>
              <w:t>3. Nowoczesna infrastruktura i komplementarne połączenia komunikacyjne</w:t>
            </w:r>
          </w:p>
          <w:p w14:paraId="5AB83FA6" w14:textId="77777777" w:rsidR="00AD185D" w:rsidRPr="007B59B6" w:rsidRDefault="00AD185D" w:rsidP="00D51D79">
            <w:pPr>
              <w:pStyle w:val="Nowypodpunkt"/>
              <w:spacing w:after="0"/>
              <w:ind w:left="0" w:firstLine="0"/>
              <w:rPr>
                <w:rFonts w:ascii="Cambria" w:hAnsi="Cambria"/>
                <w:b w:val="0"/>
                <w:sz w:val="20"/>
                <w:szCs w:val="20"/>
              </w:rPr>
            </w:pPr>
            <w:r w:rsidRPr="007B59B6">
              <w:rPr>
                <w:rFonts w:ascii="Cambria" w:hAnsi="Cambria"/>
                <w:b w:val="0"/>
                <w:sz w:val="20"/>
                <w:szCs w:val="20"/>
              </w:rPr>
              <w:t>Cel strategiczny 3. Powiat Bocheński jako obszar o dobrej dostępności komunikacyjnej drogowej, kolejowej i lotniczej, zapewniający dostęp do sieci infrastruktury technicznej o wysokich parametrach jakościowych.</w:t>
            </w:r>
          </w:p>
          <w:p w14:paraId="696EB292" w14:textId="77777777" w:rsidR="00AD185D" w:rsidRPr="007B59B6" w:rsidRDefault="00AD185D" w:rsidP="00D51D79">
            <w:pPr>
              <w:pStyle w:val="Nowypodpunkt"/>
              <w:spacing w:after="0"/>
              <w:ind w:left="0" w:firstLine="0"/>
              <w:rPr>
                <w:rFonts w:ascii="Cambria" w:hAnsi="Cambria"/>
                <w:b w:val="0"/>
                <w:sz w:val="20"/>
                <w:szCs w:val="20"/>
              </w:rPr>
            </w:pPr>
          </w:p>
          <w:p w14:paraId="56C58120" w14:textId="77777777" w:rsidR="00AD185D" w:rsidRPr="007B59B6" w:rsidRDefault="00AD185D" w:rsidP="00D51D79">
            <w:pPr>
              <w:pStyle w:val="Nowypodpunkt"/>
              <w:spacing w:after="0"/>
              <w:ind w:left="0" w:firstLine="0"/>
              <w:rPr>
                <w:rFonts w:ascii="Cambria" w:hAnsi="Cambria"/>
                <w:b w:val="0"/>
                <w:sz w:val="20"/>
                <w:szCs w:val="20"/>
              </w:rPr>
            </w:pPr>
            <w:r w:rsidRPr="007B59B6">
              <w:rPr>
                <w:rFonts w:ascii="Cambria" w:hAnsi="Cambria"/>
                <w:sz w:val="20"/>
                <w:szCs w:val="20"/>
              </w:rPr>
              <w:t>Obszar rozwoju nr</w:t>
            </w:r>
            <w:r w:rsidRPr="007B59B6">
              <w:rPr>
                <w:rFonts w:ascii="Cambria" w:hAnsi="Cambria"/>
                <w:b w:val="0"/>
                <w:sz w:val="20"/>
                <w:szCs w:val="20"/>
              </w:rPr>
              <w:t xml:space="preserve"> </w:t>
            </w:r>
            <w:r w:rsidRPr="007B59B6">
              <w:rPr>
                <w:rFonts w:ascii="Cambria" w:hAnsi="Cambria"/>
                <w:sz w:val="20"/>
                <w:szCs w:val="20"/>
              </w:rPr>
              <w:t>5. Bezpieczeństwo społeczne i ekologiczne</w:t>
            </w:r>
          </w:p>
          <w:p w14:paraId="71F78CA7" w14:textId="77777777" w:rsidR="00AD185D" w:rsidRPr="00335111" w:rsidRDefault="00AD185D" w:rsidP="00D51D79">
            <w:pPr>
              <w:pStyle w:val="Nowypodpunkt"/>
              <w:spacing w:after="0"/>
              <w:ind w:left="0" w:firstLine="0"/>
              <w:rPr>
                <w:rFonts w:ascii="Cambria" w:hAnsi="Cambria"/>
                <w:b w:val="0"/>
                <w:sz w:val="20"/>
                <w:szCs w:val="20"/>
              </w:rPr>
            </w:pPr>
            <w:r w:rsidRPr="007B59B6">
              <w:rPr>
                <w:rFonts w:ascii="Cambria" w:hAnsi="Cambria"/>
                <w:b w:val="0"/>
                <w:sz w:val="20"/>
                <w:szCs w:val="20"/>
              </w:rPr>
              <w:t>Cel strategiczny 5. Zapewnienie mieszkańcom Powiatu Bocheńskiego wysokiego poziomu bezpieczeństwa społecznego i ekologicznego.</w:t>
            </w:r>
          </w:p>
          <w:p w14:paraId="40DBCF50" w14:textId="77777777" w:rsidR="00AD185D" w:rsidRPr="007B59B6" w:rsidRDefault="00AD185D" w:rsidP="00D51D79">
            <w:pPr>
              <w:spacing w:line="276" w:lineRule="auto"/>
              <w:rPr>
                <w:rFonts w:ascii="Cambria" w:hAnsi="Cambria" w:cs="Times New Roman"/>
                <w:sz w:val="20"/>
                <w:szCs w:val="20"/>
              </w:rPr>
            </w:pPr>
          </w:p>
        </w:tc>
      </w:tr>
    </w:tbl>
    <w:p w14:paraId="4A951B3E" w14:textId="77777777" w:rsidR="00AD185D" w:rsidRDefault="00AD185D" w:rsidP="00AD185D">
      <w:pPr>
        <w:tabs>
          <w:tab w:val="left" w:pos="2903"/>
        </w:tabs>
        <w:spacing w:after="0" w:line="360" w:lineRule="auto"/>
        <w:jc w:val="both"/>
        <w:rPr>
          <w:rFonts w:ascii="Times New Roman" w:hAnsi="Times New Roman" w:cs="Times New Roman"/>
          <w:sz w:val="24"/>
          <w:szCs w:val="24"/>
        </w:rPr>
      </w:pPr>
      <w:r w:rsidRPr="007B59B6">
        <w:rPr>
          <w:rFonts w:ascii="Cambria" w:hAnsi="Cambria" w:cs="Times New Roman"/>
          <w:i/>
          <w:sz w:val="24"/>
          <w:szCs w:val="24"/>
        </w:rPr>
        <w:lastRenderedPageBreak/>
        <w:t>Źródło: opracowanie własne.</w:t>
      </w:r>
    </w:p>
    <w:p w14:paraId="5542F0D0" w14:textId="77777777" w:rsidR="00AD185D" w:rsidRDefault="00AD185D" w:rsidP="00AD185D">
      <w:pPr>
        <w:tabs>
          <w:tab w:val="left" w:pos="2903"/>
        </w:tabs>
        <w:spacing w:after="0" w:line="360" w:lineRule="auto"/>
        <w:jc w:val="both"/>
        <w:rPr>
          <w:rFonts w:ascii="Times New Roman" w:hAnsi="Times New Roman" w:cs="Times New Roman"/>
          <w:sz w:val="24"/>
          <w:szCs w:val="24"/>
        </w:rPr>
      </w:pPr>
    </w:p>
    <w:p w14:paraId="041D4CDC" w14:textId="77777777" w:rsidR="00AD185D" w:rsidRDefault="00AD185D" w:rsidP="00AD185D">
      <w:pPr>
        <w:autoSpaceDE w:val="0"/>
        <w:autoSpaceDN w:val="0"/>
        <w:adjustRightInd w:val="0"/>
        <w:spacing w:after="0" w:line="360" w:lineRule="auto"/>
        <w:jc w:val="both"/>
        <w:rPr>
          <w:rFonts w:ascii="Cambria" w:hAnsi="Cambria" w:cs="Times New Roman"/>
          <w:sz w:val="24"/>
          <w:szCs w:val="24"/>
        </w:rPr>
      </w:pPr>
    </w:p>
    <w:p w14:paraId="731A399C" w14:textId="77777777" w:rsidR="00AD185D" w:rsidRDefault="00AD185D" w:rsidP="00AD185D">
      <w:pPr>
        <w:autoSpaceDE w:val="0"/>
        <w:autoSpaceDN w:val="0"/>
        <w:adjustRightInd w:val="0"/>
        <w:spacing w:after="0" w:line="360" w:lineRule="auto"/>
        <w:jc w:val="both"/>
        <w:rPr>
          <w:rFonts w:ascii="Cambria" w:hAnsi="Cambria" w:cs="Times New Roman"/>
          <w:sz w:val="24"/>
          <w:szCs w:val="24"/>
        </w:rPr>
      </w:pPr>
    </w:p>
    <w:p w14:paraId="5020FD86" w14:textId="77777777" w:rsidR="00AD185D" w:rsidRPr="007B59B6" w:rsidRDefault="00AD185D" w:rsidP="00AD185D">
      <w:pPr>
        <w:autoSpaceDE w:val="0"/>
        <w:autoSpaceDN w:val="0"/>
        <w:adjustRightInd w:val="0"/>
        <w:spacing w:after="0" w:line="360" w:lineRule="auto"/>
        <w:ind w:firstLine="708"/>
        <w:jc w:val="both"/>
        <w:rPr>
          <w:rFonts w:ascii="Cambria" w:hAnsi="Cambria" w:cs="Times New Roman"/>
          <w:sz w:val="24"/>
          <w:szCs w:val="24"/>
        </w:rPr>
      </w:pPr>
      <w:r w:rsidRPr="007B59B6">
        <w:rPr>
          <w:rFonts w:ascii="Cambria" w:hAnsi="Cambria" w:cs="Times New Roman"/>
          <w:sz w:val="24"/>
          <w:szCs w:val="24"/>
        </w:rPr>
        <w:t xml:space="preserve">W planowaniu zmian i działań rozwojowych dla Powiatu Bocheńskiego istotne są zapisy Planu Zagospodarowania Przestrzennego Województwa Małopolskiego, przyjętego przez organ uchwałodawczy Województwa Małopolskiego w 2018 roku. W uchwale nr XLVII/732/18 Sejmiku Województwa Małopolskiego z dnia 26 marca 2018 r. w sprawie przyjęcia Planu Zagospodarowania Przestrzennego Województwa Małopolskiego znaleźć można zapisy odnoszące się do miejscowości Powiatu Bocheńskiego, w których zachowana została zabudowa historyczna lub blokowa, </w:t>
      </w:r>
      <w:r w:rsidRPr="007B59B6">
        <w:rPr>
          <w:rFonts w:ascii="Cambria" w:hAnsi="Cambria" w:cs="Times New Roman"/>
          <w:sz w:val="24"/>
          <w:szCs w:val="24"/>
        </w:rPr>
        <w:lastRenderedPageBreak/>
        <w:t xml:space="preserve">wymagające interwencji władz publicznych. W opisie problemu odnowy i zachowania zabytkowych układów urbanistycznych oraz niezbędnej rewitalizacji </w:t>
      </w:r>
      <w:proofErr w:type="spellStart"/>
      <w:r w:rsidRPr="007B59B6">
        <w:rPr>
          <w:rFonts w:ascii="Cambria" w:hAnsi="Cambria" w:cs="Times New Roman"/>
          <w:sz w:val="24"/>
          <w:szCs w:val="24"/>
        </w:rPr>
        <w:t>postppeerelowskich</w:t>
      </w:r>
      <w:proofErr w:type="spellEnd"/>
      <w:r w:rsidRPr="007B59B6">
        <w:rPr>
          <w:rFonts w:ascii="Cambria" w:hAnsi="Cambria" w:cs="Times New Roman"/>
          <w:sz w:val="24"/>
          <w:szCs w:val="24"/>
        </w:rPr>
        <w:t xml:space="preserve"> blokowisk w Planie Zagospodarowania Przestrzennego Województwa Małopolskiego stwierdza się:</w:t>
      </w:r>
    </w:p>
    <w:p w14:paraId="1CAACE3B" w14:textId="77777777" w:rsidR="00AD185D" w:rsidRPr="007B59B6" w:rsidRDefault="00AD185D" w:rsidP="00AD185D">
      <w:pPr>
        <w:autoSpaceDE w:val="0"/>
        <w:autoSpaceDN w:val="0"/>
        <w:adjustRightInd w:val="0"/>
        <w:spacing w:after="0" w:line="360" w:lineRule="auto"/>
        <w:ind w:firstLine="708"/>
        <w:jc w:val="both"/>
        <w:rPr>
          <w:rFonts w:ascii="Cambria" w:hAnsi="Cambria" w:cs="Times New Roman"/>
          <w:i/>
          <w:sz w:val="24"/>
          <w:szCs w:val="24"/>
        </w:rPr>
      </w:pPr>
      <w:r w:rsidRPr="007B59B6">
        <w:rPr>
          <w:rFonts w:ascii="Cambria" w:hAnsi="Cambria" w:cs="Times New Roman"/>
          <w:i/>
          <w:sz w:val="24"/>
          <w:szCs w:val="24"/>
        </w:rPr>
        <w:t>W odniesieniu do zabudowy historycznej centrów miast należy działania skupić na uzupełnianiu zabudowy, w nawiązaniu do charakteru miejsca i lokalnych gabarytów. Ustawa rewitalizacyjna preferuje rozwiązanie, by ta uzupełniająca zabudowa miała charakter budownictwa socjalnego. W ramach rewitalizacji zabytkowych układów urbanistycznych pożądane byłoby objęcie odnową centrów mniejszych miejscowości, m. in. takich jak: Lipnica Murowana, Nowy Wiśnicz, Tuchów, Ciężkowice czy Zakliczyn. Ważnym elementem polityki w zakresie rewitalizacji powinno być objęcie kompleksową rewitalizacją zabytkowych układów historycznych miast średnich i dużych w województwie, w tym zwłaszcza zabytkowego układu urbanistycznego Tarnowa.</w:t>
      </w:r>
    </w:p>
    <w:p w14:paraId="5FB66B06" w14:textId="77777777" w:rsidR="00AD185D" w:rsidRPr="007B59B6" w:rsidRDefault="00AD185D" w:rsidP="00AD185D">
      <w:pPr>
        <w:autoSpaceDE w:val="0"/>
        <w:autoSpaceDN w:val="0"/>
        <w:adjustRightInd w:val="0"/>
        <w:spacing w:after="0" w:line="360" w:lineRule="auto"/>
        <w:ind w:firstLine="708"/>
        <w:jc w:val="both"/>
        <w:rPr>
          <w:rFonts w:ascii="Cambria" w:hAnsi="Cambria" w:cs="Times New Roman"/>
          <w:i/>
          <w:sz w:val="24"/>
          <w:szCs w:val="24"/>
        </w:rPr>
      </w:pPr>
      <w:r w:rsidRPr="007B59B6">
        <w:rPr>
          <w:rFonts w:ascii="Cambria" w:hAnsi="Cambria" w:cs="Times New Roman"/>
          <w:i/>
          <w:sz w:val="24"/>
          <w:szCs w:val="24"/>
        </w:rPr>
        <w:t xml:space="preserve">Najmniej zbadanym projektowo, ale na pewno ogromnym finansowo i ilościowo zadaniem jest rewitalizacja „blokowisk”. Pierwsze proste działania w tym zakresie są już skutecznie podejmowane przez spółdzielnie i wspólnoty mieszkaniowe. Zjawiskiem powszechnym jest termomodernizacja, wymiana okien, staranniejsze urządzenie terenów zielonych i placów zabaw dla dzieci. Zadania do tej pory nie podejmowane to wyposażanie budynków pięciopiętrowych w windy, przebudowy wejść do obiektów umożliwiających dostęp dla niepełnosprawnych oraz osób z wózkami dziecięcymi, dostawianie balkonów, eliminacja wewnętrznych instalacji gazowych, budowa podziemnych parkingów osiedlowych, tworzenie specjalnych mieszkań dla niepełnosprawnych etc. Najbardziej takich działań potrzebują </w:t>
      </w:r>
      <w:proofErr w:type="spellStart"/>
      <w:r w:rsidRPr="007B59B6">
        <w:rPr>
          <w:rFonts w:ascii="Cambria" w:hAnsi="Cambria" w:cs="Times New Roman"/>
          <w:i/>
          <w:sz w:val="24"/>
          <w:szCs w:val="24"/>
        </w:rPr>
        <w:t>substandardowe</w:t>
      </w:r>
      <w:proofErr w:type="spellEnd"/>
      <w:r w:rsidRPr="007B59B6">
        <w:rPr>
          <w:rFonts w:ascii="Cambria" w:hAnsi="Cambria" w:cs="Times New Roman"/>
          <w:i/>
          <w:sz w:val="24"/>
          <w:szCs w:val="24"/>
        </w:rPr>
        <w:t xml:space="preserve"> osiedla z lat 60-tych. Najwięcej takich zespołów funkcjonuje w Krakowie, Tarnowie, Nowym Sączu i niektórych powiatowych miastach przemysłowych: Gorlicach, Nowym Targu, Bochni, Olkuszu, Oświęcimiu i Chrzanowie. Odłożenie w czasie rewitalizacji „blokowisk” grozi nasileniem się tam negatywnych procesów społecznych i powodują ich degradację fizyczną i moralną, w slangu urbanistycznym określanej jako „</w:t>
      </w:r>
      <w:proofErr w:type="spellStart"/>
      <w:r w:rsidRPr="007B59B6">
        <w:rPr>
          <w:rFonts w:ascii="Cambria" w:hAnsi="Cambria" w:cs="Times New Roman"/>
          <w:i/>
          <w:sz w:val="24"/>
          <w:szCs w:val="24"/>
        </w:rPr>
        <w:t>slamifikacją</w:t>
      </w:r>
      <w:proofErr w:type="spellEnd"/>
      <w:r w:rsidRPr="007B59B6">
        <w:rPr>
          <w:rFonts w:ascii="Cambria" w:hAnsi="Cambria" w:cs="Times New Roman"/>
          <w:i/>
          <w:sz w:val="24"/>
          <w:szCs w:val="24"/>
        </w:rPr>
        <w:t>”.</w:t>
      </w:r>
      <w:r w:rsidRPr="007B59B6">
        <w:rPr>
          <w:rStyle w:val="Odwoanieprzypisudolnego"/>
          <w:rFonts w:ascii="Cambria" w:hAnsi="Cambria" w:cs="Times New Roman"/>
          <w:i/>
          <w:sz w:val="24"/>
          <w:szCs w:val="24"/>
        </w:rPr>
        <w:footnoteReference w:id="29"/>
      </w:r>
    </w:p>
    <w:p w14:paraId="7434AADB" w14:textId="77777777" w:rsidR="00AD185D" w:rsidRPr="00AE6999" w:rsidRDefault="00AD185D" w:rsidP="00AD185D">
      <w:pPr>
        <w:spacing w:after="0" w:line="360" w:lineRule="auto"/>
        <w:ind w:firstLine="708"/>
        <w:jc w:val="both"/>
        <w:rPr>
          <w:rFonts w:ascii="Cambria" w:hAnsi="Cambria" w:cs="Times New Roman"/>
          <w:color w:val="000000" w:themeColor="text1"/>
          <w:sz w:val="24"/>
          <w:szCs w:val="24"/>
        </w:rPr>
      </w:pPr>
      <w:r w:rsidRPr="007B59B6">
        <w:rPr>
          <w:rFonts w:ascii="Cambria" w:hAnsi="Cambria" w:cs="Times New Roman"/>
          <w:sz w:val="24"/>
          <w:szCs w:val="24"/>
        </w:rPr>
        <w:t xml:space="preserve">Wobec rolniczego charakteru krajobrazu </w:t>
      </w:r>
      <w:r w:rsidRPr="00AE6999">
        <w:rPr>
          <w:rFonts w:ascii="Cambria" w:hAnsi="Cambria" w:cs="Times New Roman"/>
          <w:color w:val="000000" w:themeColor="text1"/>
          <w:sz w:val="24"/>
          <w:szCs w:val="24"/>
        </w:rPr>
        <w:t xml:space="preserve">większości gmin Powiatu Bocheńskiego ważne w planowaniu zadań samorządów lokalnych (powiatu i gmin) jest uwzględnienie </w:t>
      </w:r>
      <w:r w:rsidRPr="00AE6999">
        <w:rPr>
          <w:rFonts w:ascii="Cambria" w:hAnsi="Cambria" w:cs="Times New Roman"/>
          <w:color w:val="000000" w:themeColor="text1"/>
          <w:sz w:val="24"/>
          <w:szCs w:val="24"/>
        </w:rPr>
        <w:lastRenderedPageBreak/>
        <w:t>w działaniach do 2030 roku zapisów Planu Zagospodarowania Przestrzennego Województwa Małopolskiego:</w:t>
      </w:r>
    </w:p>
    <w:p w14:paraId="238B800F" w14:textId="77777777" w:rsidR="00AD185D" w:rsidRPr="007B59B6" w:rsidRDefault="00AD185D" w:rsidP="00AD185D">
      <w:pPr>
        <w:autoSpaceDE w:val="0"/>
        <w:autoSpaceDN w:val="0"/>
        <w:adjustRightInd w:val="0"/>
        <w:spacing w:after="0" w:line="360" w:lineRule="auto"/>
        <w:jc w:val="both"/>
        <w:rPr>
          <w:rFonts w:ascii="Cambria" w:hAnsi="Cambria" w:cs="Times New Roman"/>
          <w:i/>
          <w:sz w:val="24"/>
          <w:szCs w:val="24"/>
        </w:rPr>
      </w:pPr>
      <w:r w:rsidRPr="00AE6999">
        <w:rPr>
          <w:rFonts w:ascii="Cambria" w:hAnsi="Cambria" w:cs="Times New Roman"/>
          <w:i/>
          <w:color w:val="000000" w:themeColor="text1"/>
          <w:sz w:val="24"/>
          <w:szCs w:val="24"/>
        </w:rPr>
        <w:t xml:space="preserve">Na obszarach rolniczych o niekorzystnych stosunkach wodnych przewiduje się prowadzenie melioracji poprawiających warunki uprawy roślin i prowadzenia zabiegów agrarnych. Zarówno dla ochrony przeciwerozyjnej, jak i melioracjom i ochronie bioróżnorodności powinny służyć działania różnicujące agrocenozy m.in. poprzez wsparcie wprowadzania </w:t>
      </w:r>
      <w:proofErr w:type="spellStart"/>
      <w:r w:rsidRPr="007B59B6">
        <w:rPr>
          <w:rFonts w:ascii="Cambria" w:hAnsi="Cambria" w:cs="Times New Roman"/>
          <w:i/>
          <w:sz w:val="24"/>
          <w:szCs w:val="24"/>
        </w:rPr>
        <w:t>zadrzewień</w:t>
      </w:r>
      <w:proofErr w:type="spellEnd"/>
      <w:r w:rsidRPr="007B59B6">
        <w:rPr>
          <w:rFonts w:ascii="Cambria" w:hAnsi="Cambria" w:cs="Times New Roman"/>
          <w:i/>
          <w:sz w:val="24"/>
          <w:szCs w:val="24"/>
        </w:rPr>
        <w:t xml:space="preserve"> i zalesień śródpolnych, odtwarzania lub tworzenia małych zbiorników wodnych dla potrzeb gospodarki rolnej, w tym podmokłych terenów retencyjnych. </w:t>
      </w:r>
      <w:r>
        <w:rPr>
          <w:rFonts w:ascii="Cambria" w:hAnsi="Cambria" w:cs="Times New Roman"/>
          <w:i/>
          <w:sz w:val="24"/>
          <w:szCs w:val="24"/>
        </w:rPr>
        <w:t>(…)</w:t>
      </w:r>
    </w:p>
    <w:p w14:paraId="39BC7386" w14:textId="77777777" w:rsidR="00AD185D" w:rsidRPr="007B59B6" w:rsidRDefault="00AD185D" w:rsidP="00AD185D">
      <w:pPr>
        <w:autoSpaceDE w:val="0"/>
        <w:autoSpaceDN w:val="0"/>
        <w:adjustRightInd w:val="0"/>
        <w:spacing w:after="0" w:line="360" w:lineRule="auto"/>
        <w:ind w:firstLine="708"/>
        <w:jc w:val="both"/>
        <w:rPr>
          <w:rFonts w:ascii="Cambria" w:hAnsi="Cambria" w:cs="Times New Roman"/>
          <w:i/>
          <w:sz w:val="24"/>
          <w:szCs w:val="24"/>
        </w:rPr>
      </w:pPr>
      <w:r w:rsidRPr="007B59B6">
        <w:rPr>
          <w:rFonts w:ascii="Cambria" w:hAnsi="Cambria" w:cs="Times New Roman"/>
          <w:i/>
          <w:sz w:val="24"/>
          <w:szCs w:val="24"/>
        </w:rPr>
        <w:t>Kolejnym kierunkiem działań przewidzianych dla prawidłowego kształtowania przestrzeni rolniczej i terenów wiejskich w województwie małopolskim jest rozwój rolnictwa na terenach o trudnych warunkach gospodarowania, gdzie zaniechano produkcji roślinnej z powodu nieopłacalności. Podtrzymanie aktywności rolniczej (np. produkcji zwierzęcej) na takich terenach jest wskazane ze względu na znaczny areał tego typu ziem w naszym województwie, zwłaszcza w obszarach atrakcyjnych przyrodniczo i turystycznie, gdzie rolnicze wykorzystanie ziemi ma nie tylko znaczenie dla bezpieczeństwa żywnościowego, ale również dla dbałości o zrównoważony rozwój oraz spójność i atrakcyjność krajobrazową. Dla realizacji powyższego kierunku konieczne wydaje się podjęcie działań dążących do przywrócenia wypasu zwierząt gospodarskich, zwłaszcza na terenach odłogowanych łąk górskich i podgórskich.</w:t>
      </w:r>
      <w:r w:rsidRPr="007B59B6">
        <w:rPr>
          <w:rStyle w:val="Odwoanieprzypisudolnego"/>
          <w:rFonts w:ascii="Cambria" w:hAnsi="Cambria" w:cs="Times New Roman"/>
          <w:i/>
          <w:sz w:val="24"/>
          <w:szCs w:val="24"/>
        </w:rPr>
        <w:footnoteReference w:id="30"/>
      </w:r>
    </w:p>
    <w:p w14:paraId="0DA8BEBD"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Powyższe kierunki interwencji wpisują się w cel strategiczny w obszarze rozwoju Powiatu Bocheńskiego nr 4 - Kultura i dziedzictwo narodowe oraz przemysły czasu wolnego – w brzmieniu: Cel strategiczny 4. Zapewnienie zróżnicowanej oferty</w:t>
      </w:r>
      <w:r w:rsidRPr="007B59B6">
        <w:rPr>
          <w:rFonts w:ascii="Cambria" w:hAnsi="Cambria" w:cs="Times New Roman"/>
          <w:strike/>
          <w:sz w:val="24"/>
          <w:szCs w:val="24"/>
        </w:rPr>
        <w:t xml:space="preserve"> </w:t>
      </w:r>
      <w:r w:rsidRPr="007B59B6">
        <w:rPr>
          <w:rFonts w:ascii="Cambria" w:hAnsi="Cambria" w:cs="Times New Roman"/>
          <w:sz w:val="24"/>
          <w:szCs w:val="24"/>
        </w:rPr>
        <w:t>spędzania wolnego czasu dla mieszkańców i turystów. Zachowanie, ekspozycja oraz promocja dziedzictwa kulturalnego i przyrodniczego. Natomiast w Planie Zagospodarowania Przestrzennego Województwa Małopolskiego jako potencjalny obszar wyznaczenia nowych parków krajobrazowych Plan Zagospodarowania Przestrzennego Województwa Małopolskiego wymienia m.in. Obszar Łososińsko – Żegociński, czyli</w:t>
      </w:r>
      <w:r w:rsidRPr="007B59B6">
        <w:rPr>
          <w:rFonts w:ascii="Cambria" w:hAnsi="Cambria" w:cs="Times New Roman"/>
          <w:b/>
          <w:bCs/>
          <w:i/>
          <w:sz w:val="24"/>
          <w:szCs w:val="24"/>
        </w:rPr>
        <w:t xml:space="preserve"> </w:t>
      </w:r>
      <w:r w:rsidRPr="007B59B6">
        <w:rPr>
          <w:rFonts w:ascii="Cambria" w:hAnsi="Cambria" w:cs="Times New Roman"/>
          <w:i/>
          <w:sz w:val="24"/>
          <w:szCs w:val="24"/>
        </w:rPr>
        <w:t xml:space="preserve">obszar północno-wschodniej części Beskidu Wyspowego, z doliną rzeki Łososiny w jego osi. Tereny te posiadają duże wartości estetyczne z uwagi na brak skażeń i dewastacji, brak przemysłu, </w:t>
      </w:r>
      <w:r w:rsidRPr="007B59B6">
        <w:rPr>
          <w:rFonts w:ascii="Cambria" w:hAnsi="Cambria" w:cs="Times New Roman"/>
          <w:i/>
          <w:sz w:val="24"/>
          <w:szCs w:val="24"/>
        </w:rPr>
        <w:lastRenderedPageBreak/>
        <w:t>uciążliwych usług i ruchliwych ciągów komunikacyjnych. Występuje znaczne zróżnicowanie przyrodnicze oparte na urozmaiconej rzeźbie, dużej bioróżnorodności oraz elementach historyczno-kulturowych charakterystycznych dla obszarów krzyżowania się wpływów krakowskich i góralskich. Powstanie parku umożliwiłoby stworzenie równoleżnikowego pasa ochrony krajobrazu od Gorców i Beskidu Wyspowego w kierunku Pogórza Rożnowskiego i Ciężkowickiego oraz na północ, w kierunku Pogórza Wiśnickiego.</w:t>
      </w:r>
      <w:r w:rsidRPr="007B59B6">
        <w:rPr>
          <w:rStyle w:val="Odwoanieprzypisudolnego"/>
          <w:rFonts w:ascii="Cambria" w:hAnsi="Cambria" w:cs="Times New Roman"/>
          <w:i/>
          <w:sz w:val="24"/>
          <w:szCs w:val="24"/>
        </w:rPr>
        <w:footnoteReference w:id="31"/>
      </w:r>
    </w:p>
    <w:p w14:paraId="1DAA1115" w14:textId="77777777" w:rsidR="00AD185D" w:rsidRPr="007B59B6" w:rsidRDefault="00AD185D" w:rsidP="00AD185D">
      <w:pPr>
        <w:spacing w:after="0" w:line="360" w:lineRule="auto"/>
        <w:ind w:firstLine="708"/>
        <w:jc w:val="both"/>
        <w:rPr>
          <w:rFonts w:ascii="Cambria" w:hAnsi="Cambria" w:cs="Times New Roman"/>
          <w:sz w:val="24"/>
          <w:szCs w:val="24"/>
        </w:rPr>
      </w:pPr>
      <w:r w:rsidRPr="007B59B6">
        <w:rPr>
          <w:rFonts w:ascii="Cambria" w:hAnsi="Cambria" w:cs="Times New Roman"/>
          <w:sz w:val="24"/>
          <w:szCs w:val="24"/>
        </w:rPr>
        <w:t>Wymienione powyżej akcenty odnoszące się do polityki rozwoju Powiatu Bocheńskiego, zawarte w Planie Zagospodarowania Przestrzennego Województwa Małopolskiego, ograniczają się do wybranych zagadnień, istotnych dla realizacji planów samorządów lokalnych. Ograniczone kompetencje samorządów powiatowych w obszarze planowania przestrzennego skutkują przede wszystkim w działaniach gmin i samorządu wojewódzkiego, niemniej przeznaczenia terenów w dokumentach planowania przestrzennego przyjętych na poziomie gmin i województwa determinują lokowanie przedsięwzięć – w szczególności infrastrukturalnych – które podejmie samorząd Powiatu Bocheńskiego w perspektywie do 2030 roku.</w:t>
      </w:r>
    </w:p>
    <w:p w14:paraId="205E23DA" w14:textId="77777777" w:rsidR="00AD185D" w:rsidRDefault="00AD185D" w:rsidP="00AD185D"/>
    <w:p w14:paraId="01D70B99" w14:textId="77777777" w:rsidR="007A7B9A" w:rsidRPr="007B59B6" w:rsidRDefault="007A7B9A" w:rsidP="007A7B9A">
      <w:pPr>
        <w:spacing w:after="0" w:line="360" w:lineRule="auto"/>
        <w:jc w:val="both"/>
        <w:rPr>
          <w:rFonts w:ascii="Cambria" w:hAnsi="Cambria" w:cs="Times New Roman"/>
          <w:sz w:val="24"/>
          <w:szCs w:val="24"/>
        </w:rPr>
      </w:pPr>
    </w:p>
    <w:p w14:paraId="4A035A94" w14:textId="77777777" w:rsidR="00E77CA9" w:rsidRDefault="00E77CA9" w:rsidP="003C7C5A">
      <w:pPr>
        <w:pStyle w:val="Nowypodpunkt"/>
        <w:spacing w:after="0" w:line="360" w:lineRule="auto"/>
        <w:ind w:firstLine="0"/>
        <w:jc w:val="both"/>
        <w:rPr>
          <w:rFonts w:ascii="Cambria" w:hAnsi="Cambria"/>
          <w:szCs w:val="24"/>
        </w:rPr>
        <w:sectPr w:rsidR="00E77CA9" w:rsidSect="00747069">
          <w:footerReference w:type="default" r:id="rId23"/>
          <w:pgSz w:w="11906" w:h="16838"/>
          <w:pgMar w:top="1417" w:right="1417" w:bottom="1417" w:left="1417" w:header="708" w:footer="708" w:gutter="0"/>
          <w:cols w:space="708"/>
          <w:docGrid w:linePitch="360"/>
        </w:sectPr>
      </w:pPr>
    </w:p>
    <w:p w14:paraId="2728D126" w14:textId="27D5127D" w:rsidR="0033052D" w:rsidRPr="0033052D" w:rsidRDefault="0033052D" w:rsidP="0033052D">
      <w:pPr>
        <w:keepNext/>
        <w:keepLines/>
        <w:spacing w:before="240" w:after="0"/>
        <w:outlineLvl w:val="0"/>
        <w:rPr>
          <w:rFonts w:asciiTheme="majorHAnsi" w:eastAsiaTheme="majorEastAsia" w:hAnsiTheme="majorHAnsi" w:cstheme="majorBidi"/>
          <w:color w:val="2F5496" w:themeColor="accent1" w:themeShade="BF"/>
          <w:sz w:val="32"/>
          <w:szCs w:val="32"/>
        </w:rPr>
      </w:pPr>
      <w:bookmarkStart w:id="37" w:name="_Toc437357459"/>
      <w:bookmarkStart w:id="38" w:name="_Toc53784479"/>
      <w:bookmarkStart w:id="39" w:name="_Toc58850870"/>
      <w:bookmarkStart w:id="40" w:name="_Toc53784483"/>
      <w:r w:rsidRPr="0033052D">
        <w:rPr>
          <w:rFonts w:asciiTheme="majorHAnsi" w:eastAsiaTheme="majorEastAsia" w:hAnsiTheme="majorHAnsi" w:cstheme="majorBidi"/>
          <w:color w:val="2F5496" w:themeColor="accent1" w:themeShade="BF"/>
          <w:sz w:val="32"/>
          <w:szCs w:val="32"/>
        </w:rPr>
        <w:lastRenderedPageBreak/>
        <w:t>3.</w:t>
      </w:r>
      <w:r w:rsidR="00865405">
        <w:rPr>
          <w:rFonts w:asciiTheme="majorHAnsi" w:eastAsiaTheme="majorEastAsia" w:hAnsiTheme="majorHAnsi" w:cstheme="majorBidi"/>
          <w:color w:val="2F5496" w:themeColor="accent1" w:themeShade="BF"/>
          <w:sz w:val="32"/>
          <w:szCs w:val="32"/>
        </w:rPr>
        <w:t>7</w:t>
      </w:r>
      <w:r w:rsidRPr="0033052D">
        <w:rPr>
          <w:rFonts w:asciiTheme="majorHAnsi" w:eastAsiaTheme="majorEastAsia" w:hAnsiTheme="majorHAnsi" w:cstheme="majorBidi"/>
          <w:color w:val="2F5496" w:themeColor="accent1" w:themeShade="BF"/>
          <w:sz w:val="32"/>
          <w:szCs w:val="32"/>
        </w:rPr>
        <w:t>. Szczegółowe wskaźniki realizacji celów strategii rozwoju Powiatu</w:t>
      </w:r>
      <w:bookmarkEnd w:id="37"/>
      <w:bookmarkEnd w:id="38"/>
      <w:bookmarkEnd w:id="39"/>
    </w:p>
    <w:p w14:paraId="63EC6217" w14:textId="77777777" w:rsidR="0033052D" w:rsidRPr="0033052D" w:rsidRDefault="0033052D" w:rsidP="0033052D">
      <w:pPr>
        <w:spacing w:after="0" w:line="360" w:lineRule="auto"/>
        <w:ind w:right="585"/>
        <w:contextualSpacing/>
        <w:jc w:val="both"/>
        <w:rPr>
          <w:rFonts w:ascii="Cambria" w:hAnsi="Cambria" w:cs="Times New Roman"/>
          <w:b/>
          <w:sz w:val="24"/>
        </w:rPr>
      </w:pPr>
      <w:r w:rsidRPr="0033052D">
        <w:rPr>
          <w:rFonts w:ascii="Cambria" w:hAnsi="Cambria" w:cs="Times New Roman"/>
          <w:b/>
          <w:sz w:val="24"/>
        </w:rPr>
        <w:t xml:space="preserve">Cel strategiczny 1. Powiat Bocheński jako obszar różnorodnej aktywności gospodarczej z silnymi, innowacyjnymi podmiotami, również działającymi w sferze nowoczesnych technologii. </w:t>
      </w:r>
    </w:p>
    <w:p w14:paraId="7E7BEA89" w14:textId="77777777" w:rsidR="0033052D" w:rsidRPr="0033052D" w:rsidRDefault="0033052D" w:rsidP="0033052D">
      <w:pPr>
        <w:spacing w:after="0" w:line="360" w:lineRule="auto"/>
        <w:ind w:left="708" w:right="585" w:firstLine="142"/>
        <w:contextualSpacing/>
        <w:jc w:val="both"/>
        <w:rPr>
          <w:rFonts w:ascii="Cambria" w:hAnsi="Cambria" w:cs="Times New Roman"/>
          <w:sz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28" w:type="dxa"/>
          <w:right w:w="28" w:type="dxa"/>
        </w:tblCellMar>
        <w:tblLook w:val="04A0" w:firstRow="1" w:lastRow="0" w:firstColumn="1" w:lastColumn="0" w:noHBand="0" w:noVBand="1"/>
      </w:tblPr>
      <w:tblGrid>
        <w:gridCol w:w="2132"/>
        <w:gridCol w:w="25"/>
        <w:gridCol w:w="4665"/>
        <w:gridCol w:w="93"/>
        <w:gridCol w:w="2247"/>
        <w:gridCol w:w="2016"/>
        <w:gridCol w:w="1656"/>
        <w:gridCol w:w="1226"/>
      </w:tblGrid>
      <w:tr w:rsidR="0033052D" w:rsidRPr="0033052D" w14:paraId="75DE5658" w14:textId="77777777" w:rsidTr="00ED60D4">
        <w:trPr>
          <w:cantSplit/>
          <w:trHeight w:val="794"/>
          <w:tblHeader/>
        </w:trPr>
        <w:tc>
          <w:tcPr>
            <w:tcW w:w="758" w:type="pct"/>
            <w:tcBorders>
              <w:top w:val="single" w:sz="4" w:space="0" w:color="5B9BD5"/>
              <w:left w:val="single" w:sz="4" w:space="0" w:color="5B9BD5"/>
              <w:bottom w:val="single" w:sz="4" w:space="0" w:color="5B9BD5"/>
              <w:right w:val="nil"/>
            </w:tcBorders>
            <w:shd w:val="clear" w:color="auto" w:fill="5B9BD5"/>
            <w:vAlign w:val="center"/>
          </w:tcPr>
          <w:p w14:paraId="72E19655"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Poziom wskaźnika</w:t>
            </w:r>
          </w:p>
        </w:tc>
        <w:tc>
          <w:tcPr>
            <w:tcW w:w="1668" w:type="pct"/>
            <w:gridSpan w:val="2"/>
            <w:tcBorders>
              <w:top w:val="single" w:sz="4" w:space="0" w:color="5B9BD5"/>
              <w:left w:val="nil"/>
              <w:bottom w:val="single" w:sz="4" w:space="0" w:color="5B9BD5"/>
              <w:right w:val="nil"/>
            </w:tcBorders>
            <w:shd w:val="clear" w:color="auto" w:fill="5B9BD5"/>
            <w:vAlign w:val="center"/>
          </w:tcPr>
          <w:p w14:paraId="535131CA"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Definicja wskaźnika</w:t>
            </w:r>
          </w:p>
        </w:tc>
        <w:tc>
          <w:tcPr>
            <w:tcW w:w="832" w:type="pct"/>
            <w:gridSpan w:val="2"/>
            <w:tcBorders>
              <w:top w:val="single" w:sz="4" w:space="0" w:color="5B9BD5"/>
              <w:left w:val="nil"/>
              <w:bottom w:val="single" w:sz="4" w:space="0" w:color="5B9BD5"/>
              <w:right w:val="nil"/>
            </w:tcBorders>
            <w:shd w:val="clear" w:color="auto" w:fill="5B9BD5"/>
            <w:vAlign w:val="center"/>
          </w:tcPr>
          <w:p w14:paraId="6CEFF669"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Źródło zasilające wskaźnik</w:t>
            </w:r>
          </w:p>
        </w:tc>
        <w:tc>
          <w:tcPr>
            <w:tcW w:w="717" w:type="pct"/>
            <w:tcBorders>
              <w:top w:val="single" w:sz="4" w:space="0" w:color="5B9BD5"/>
              <w:left w:val="nil"/>
              <w:bottom w:val="single" w:sz="4" w:space="0" w:color="5B9BD5"/>
              <w:right w:val="nil"/>
            </w:tcBorders>
            <w:shd w:val="clear" w:color="auto" w:fill="5B9BD5"/>
            <w:vAlign w:val="center"/>
          </w:tcPr>
          <w:p w14:paraId="4CCD06CA"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Proponowane dekompozycje</w:t>
            </w:r>
          </w:p>
        </w:tc>
        <w:tc>
          <w:tcPr>
            <w:tcW w:w="589" w:type="pct"/>
            <w:tcBorders>
              <w:top w:val="single" w:sz="4" w:space="0" w:color="5B9BD5"/>
              <w:left w:val="nil"/>
              <w:bottom w:val="single" w:sz="4" w:space="0" w:color="5B9BD5"/>
              <w:right w:val="nil"/>
            </w:tcBorders>
            <w:shd w:val="clear" w:color="auto" w:fill="5B9BD5"/>
            <w:vAlign w:val="center"/>
          </w:tcPr>
          <w:p w14:paraId="708A5BE8" w14:textId="77777777" w:rsidR="0033052D" w:rsidRPr="0033052D" w:rsidRDefault="0033052D" w:rsidP="0033052D">
            <w:pPr>
              <w:spacing w:after="0" w:line="240" w:lineRule="auto"/>
              <w:jc w:val="center"/>
              <w:rPr>
                <w:rFonts w:ascii="Calibri Light" w:hAnsi="Calibri Light"/>
                <w:b/>
                <w:bCs/>
                <w:color w:val="FFFFFF"/>
                <w:sz w:val="18"/>
              </w:rPr>
            </w:pPr>
            <w:r w:rsidRPr="0033052D">
              <w:rPr>
                <w:rFonts w:ascii="Calibri Light" w:hAnsi="Calibri Light"/>
                <w:b/>
                <w:bCs/>
                <w:color w:val="FFFFFF"/>
                <w:sz w:val="18"/>
              </w:rPr>
              <w:t xml:space="preserve">Obecna wartość wskaźnika </w:t>
            </w:r>
            <w:r w:rsidRPr="0033052D">
              <w:rPr>
                <w:rFonts w:ascii="Calibri Light" w:hAnsi="Calibri Light"/>
                <w:b/>
                <w:bCs/>
                <w:color w:val="FFFFFF"/>
                <w:sz w:val="18"/>
              </w:rPr>
              <w:br/>
              <w:t>(2021 r.)</w:t>
            </w:r>
          </w:p>
        </w:tc>
        <w:tc>
          <w:tcPr>
            <w:tcW w:w="436" w:type="pct"/>
            <w:tcBorders>
              <w:top w:val="single" w:sz="4" w:space="0" w:color="5B9BD5"/>
              <w:left w:val="nil"/>
              <w:bottom w:val="single" w:sz="4" w:space="0" w:color="5B9BD5"/>
              <w:right w:val="single" w:sz="4" w:space="0" w:color="5B9BD5"/>
            </w:tcBorders>
            <w:shd w:val="clear" w:color="auto" w:fill="5B9BD5"/>
            <w:vAlign w:val="center"/>
          </w:tcPr>
          <w:p w14:paraId="06F4BC09" w14:textId="77777777" w:rsidR="0033052D" w:rsidRPr="0033052D" w:rsidRDefault="0033052D" w:rsidP="0033052D">
            <w:pPr>
              <w:spacing w:after="0" w:line="240" w:lineRule="auto"/>
              <w:jc w:val="center"/>
              <w:rPr>
                <w:rFonts w:ascii="Calibri Light" w:hAnsi="Calibri Light"/>
                <w:b/>
                <w:bCs/>
                <w:color w:val="FFFFFF"/>
                <w:sz w:val="18"/>
              </w:rPr>
            </w:pPr>
            <w:r w:rsidRPr="0033052D">
              <w:rPr>
                <w:rFonts w:ascii="Calibri Light" w:hAnsi="Calibri Light"/>
                <w:b/>
                <w:bCs/>
                <w:color w:val="FFFFFF"/>
                <w:sz w:val="18"/>
              </w:rPr>
              <w:t xml:space="preserve">Docelowa wartość wskaźnika </w:t>
            </w:r>
            <w:r w:rsidRPr="0033052D">
              <w:rPr>
                <w:rFonts w:ascii="Calibri Light" w:hAnsi="Calibri Light"/>
                <w:b/>
                <w:bCs/>
                <w:color w:val="FFFFFF"/>
                <w:sz w:val="18"/>
              </w:rPr>
              <w:br/>
              <w:t>(2030 r.)</w:t>
            </w:r>
            <w:r w:rsidRPr="0033052D">
              <w:rPr>
                <w:rFonts w:ascii="Calibri Light" w:hAnsi="Calibri Light"/>
                <w:b/>
                <w:bCs/>
                <w:color w:val="FFFFFF"/>
                <w:sz w:val="18"/>
                <w:vertAlign w:val="superscript"/>
              </w:rPr>
              <w:footnoteReference w:id="32"/>
            </w:r>
          </w:p>
        </w:tc>
      </w:tr>
      <w:tr w:rsidR="0033052D" w:rsidRPr="0033052D" w14:paraId="4E8825B7" w14:textId="77777777" w:rsidTr="00ED60D4">
        <w:trPr>
          <w:cantSplit/>
          <w:trHeight w:val="794"/>
        </w:trPr>
        <w:tc>
          <w:tcPr>
            <w:tcW w:w="758" w:type="pct"/>
            <w:shd w:val="clear" w:color="auto" w:fill="DEEAF6"/>
          </w:tcPr>
          <w:p w14:paraId="6DA36D32" w14:textId="77777777" w:rsidR="0033052D" w:rsidRPr="0033052D" w:rsidRDefault="0033052D" w:rsidP="0033052D">
            <w:pPr>
              <w:spacing w:after="0" w:line="240" w:lineRule="auto"/>
              <w:rPr>
                <w:rFonts w:ascii="Cambria" w:hAnsi="Cambria"/>
                <w:b/>
                <w:bCs/>
                <w:color w:val="000000" w:themeColor="text1"/>
              </w:rPr>
            </w:pPr>
            <w:r w:rsidRPr="0033052D">
              <w:rPr>
                <w:rFonts w:ascii="Cambria" w:hAnsi="Cambria"/>
                <w:b/>
                <w:bCs/>
                <w:color w:val="000000" w:themeColor="text1"/>
              </w:rPr>
              <w:t>Wskaźniki produktu</w:t>
            </w:r>
          </w:p>
        </w:tc>
        <w:tc>
          <w:tcPr>
            <w:tcW w:w="1668" w:type="pct"/>
            <w:gridSpan w:val="2"/>
            <w:shd w:val="clear" w:color="auto" w:fill="DEEAF6"/>
          </w:tcPr>
          <w:p w14:paraId="31A1017D"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Liczba nowych podmiotów gospodarczych, do których została skierowana oferta współpracy</w:t>
            </w:r>
          </w:p>
        </w:tc>
        <w:tc>
          <w:tcPr>
            <w:tcW w:w="832" w:type="pct"/>
            <w:gridSpan w:val="2"/>
            <w:shd w:val="clear" w:color="auto" w:fill="DEEAF6"/>
          </w:tcPr>
          <w:p w14:paraId="08C2E8A9"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 xml:space="preserve">Statystyki prowadzone przez Powiat </w:t>
            </w:r>
          </w:p>
        </w:tc>
        <w:tc>
          <w:tcPr>
            <w:tcW w:w="717" w:type="pct"/>
            <w:shd w:val="clear" w:color="auto" w:fill="DEEAF6"/>
          </w:tcPr>
          <w:p w14:paraId="3864637A"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 xml:space="preserve">Potencjalni klienci polscy i zagraniczni </w:t>
            </w:r>
          </w:p>
        </w:tc>
        <w:tc>
          <w:tcPr>
            <w:tcW w:w="589" w:type="pct"/>
            <w:shd w:val="clear" w:color="auto" w:fill="DEEAF6"/>
            <w:vAlign w:val="center"/>
          </w:tcPr>
          <w:p w14:paraId="7E490F1E"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436" w:type="pct"/>
            <w:shd w:val="clear" w:color="auto" w:fill="DEEAF6"/>
            <w:vAlign w:val="center"/>
          </w:tcPr>
          <w:p w14:paraId="53D5DCE5"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300</w:t>
            </w:r>
          </w:p>
        </w:tc>
      </w:tr>
      <w:tr w:rsidR="0033052D" w:rsidRPr="0033052D" w14:paraId="0E35EDFE" w14:textId="77777777" w:rsidTr="00ED60D4">
        <w:trPr>
          <w:cantSplit/>
          <w:trHeight w:val="794"/>
        </w:trPr>
        <w:tc>
          <w:tcPr>
            <w:tcW w:w="758" w:type="pct"/>
          </w:tcPr>
          <w:p w14:paraId="581BC63B"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Pr>
          <w:p w14:paraId="3C909CBA"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Liczba programów i narzędzi wsparcia rolnictwa na obszarze Powiatu</w:t>
            </w:r>
            <w:r w:rsidRPr="0033052D">
              <w:rPr>
                <w:rFonts w:ascii="Cambria" w:hAnsi="Cambria"/>
                <w:i/>
                <w:color w:val="000000" w:themeColor="text1"/>
              </w:rPr>
              <w:t xml:space="preserve"> </w:t>
            </w:r>
          </w:p>
        </w:tc>
        <w:tc>
          <w:tcPr>
            <w:tcW w:w="832" w:type="pct"/>
            <w:gridSpan w:val="2"/>
          </w:tcPr>
          <w:p w14:paraId="12D95680"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Statystyki prowadzone przez Powiat</w:t>
            </w:r>
          </w:p>
        </w:tc>
        <w:tc>
          <w:tcPr>
            <w:tcW w:w="717" w:type="pct"/>
          </w:tcPr>
          <w:p w14:paraId="36D8388E"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Województwa</w:t>
            </w:r>
          </w:p>
        </w:tc>
        <w:tc>
          <w:tcPr>
            <w:tcW w:w="589" w:type="pct"/>
            <w:vAlign w:val="center"/>
          </w:tcPr>
          <w:p w14:paraId="1FFE6113"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436" w:type="pct"/>
            <w:vAlign w:val="center"/>
          </w:tcPr>
          <w:p w14:paraId="7CDEE64C"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5</w:t>
            </w:r>
          </w:p>
        </w:tc>
      </w:tr>
      <w:tr w:rsidR="0033052D" w:rsidRPr="0033052D" w14:paraId="6DDCC063" w14:textId="77777777" w:rsidTr="00ED60D4">
        <w:trPr>
          <w:cantSplit/>
          <w:trHeight w:val="794"/>
        </w:trPr>
        <w:tc>
          <w:tcPr>
            <w:tcW w:w="758" w:type="pct"/>
            <w:tcBorders>
              <w:bottom w:val="single" w:sz="4" w:space="0" w:color="9CC2E5"/>
            </w:tcBorders>
            <w:shd w:val="clear" w:color="auto" w:fill="DEEAF6"/>
          </w:tcPr>
          <w:p w14:paraId="45F7F0D4"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Borders>
              <w:bottom w:val="single" w:sz="4" w:space="0" w:color="9CC2E5"/>
            </w:tcBorders>
            <w:shd w:val="clear" w:color="auto" w:fill="DEEAF6"/>
          </w:tcPr>
          <w:p w14:paraId="53DEE0C3" w14:textId="77777777" w:rsidR="0033052D" w:rsidRPr="0033052D" w:rsidRDefault="0033052D" w:rsidP="0033052D">
            <w:pPr>
              <w:spacing w:after="0" w:line="240" w:lineRule="auto"/>
              <w:rPr>
                <w:rFonts w:ascii="Cambria" w:hAnsi="Cambria"/>
                <w:strike/>
                <w:color w:val="000000" w:themeColor="text1"/>
              </w:rPr>
            </w:pPr>
            <w:r w:rsidRPr="0033052D">
              <w:rPr>
                <w:rFonts w:ascii="Cambria" w:hAnsi="Cambria"/>
                <w:color w:val="000000" w:themeColor="text1"/>
              </w:rPr>
              <w:t xml:space="preserve">Liczba MSP, które uzyskały wsparcie formie usług szkoleniowych i doradczych </w:t>
            </w:r>
          </w:p>
        </w:tc>
        <w:tc>
          <w:tcPr>
            <w:tcW w:w="832" w:type="pct"/>
            <w:gridSpan w:val="2"/>
            <w:tcBorders>
              <w:bottom w:val="single" w:sz="4" w:space="0" w:color="9CC2E5"/>
            </w:tcBorders>
            <w:shd w:val="clear" w:color="auto" w:fill="DEEAF6"/>
          </w:tcPr>
          <w:p w14:paraId="28617A53" w14:textId="77777777" w:rsidR="0033052D" w:rsidRPr="0033052D" w:rsidRDefault="0033052D" w:rsidP="0033052D">
            <w:pPr>
              <w:spacing w:after="0" w:line="240" w:lineRule="auto"/>
              <w:rPr>
                <w:rFonts w:ascii="Cambria" w:hAnsi="Cambria"/>
                <w:strike/>
                <w:color w:val="000000" w:themeColor="text1"/>
              </w:rPr>
            </w:pPr>
            <w:r w:rsidRPr="0033052D">
              <w:rPr>
                <w:rFonts w:ascii="Cambria" w:hAnsi="Cambria"/>
                <w:color w:val="000000" w:themeColor="text1"/>
              </w:rPr>
              <w:t>Statystyki prowadzone przez Powiat</w:t>
            </w:r>
          </w:p>
        </w:tc>
        <w:tc>
          <w:tcPr>
            <w:tcW w:w="717" w:type="pct"/>
            <w:tcBorders>
              <w:bottom w:val="single" w:sz="4" w:space="0" w:color="9CC2E5"/>
            </w:tcBorders>
            <w:shd w:val="clear" w:color="auto" w:fill="DEEAF6"/>
          </w:tcPr>
          <w:p w14:paraId="3E9E81B1" w14:textId="77777777" w:rsidR="0033052D" w:rsidRPr="0033052D" w:rsidRDefault="0033052D" w:rsidP="0033052D">
            <w:pPr>
              <w:spacing w:after="0" w:line="240" w:lineRule="auto"/>
              <w:rPr>
                <w:rFonts w:ascii="Cambria" w:hAnsi="Cambria"/>
                <w:strike/>
                <w:color w:val="000000" w:themeColor="text1"/>
              </w:rPr>
            </w:pPr>
            <w:r w:rsidRPr="0033052D">
              <w:rPr>
                <w:rFonts w:ascii="Cambria" w:hAnsi="Cambria"/>
                <w:color w:val="000000" w:themeColor="text1"/>
                <w:sz w:val="20"/>
                <w:szCs w:val="20"/>
              </w:rPr>
              <w:t>-</w:t>
            </w:r>
          </w:p>
        </w:tc>
        <w:tc>
          <w:tcPr>
            <w:tcW w:w="589" w:type="pct"/>
            <w:tcBorders>
              <w:bottom w:val="single" w:sz="4" w:space="0" w:color="9CC2E5"/>
            </w:tcBorders>
            <w:shd w:val="clear" w:color="auto" w:fill="DEEAF6"/>
            <w:vAlign w:val="center"/>
          </w:tcPr>
          <w:p w14:paraId="61E23E56"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436" w:type="pct"/>
            <w:tcBorders>
              <w:bottom w:val="single" w:sz="4" w:space="0" w:color="9CC2E5"/>
            </w:tcBorders>
            <w:shd w:val="clear" w:color="auto" w:fill="DEEAF6"/>
            <w:vAlign w:val="center"/>
          </w:tcPr>
          <w:p w14:paraId="3F7E5DAE"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150</w:t>
            </w:r>
          </w:p>
        </w:tc>
      </w:tr>
      <w:tr w:rsidR="0033052D" w:rsidRPr="0033052D" w14:paraId="0B2C56DD" w14:textId="77777777" w:rsidTr="00ED60D4">
        <w:trPr>
          <w:cantSplit/>
          <w:trHeight w:val="794"/>
        </w:trPr>
        <w:tc>
          <w:tcPr>
            <w:tcW w:w="758" w:type="pct"/>
            <w:tcBorders>
              <w:bottom w:val="single" w:sz="4" w:space="0" w:color="9CC2E5"/>
            </w:tcBorders>
            <w:shd w:val="clear" w:color="auto" w:fill="FFFFFF" w:themeFill="background1"/>
          </w:tcPr>
          <w:p w14:paraId="48CD908C"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Borders>
              <w:bottom w:val="single" w:sz="4" w:space="0" w:color="9CC2E5"/>
            </w:tcBorders>
            <w:shd w:val="clear" w:color="auto" w:fill="FFFFFF" w:themeFill="background1"/>
          </w:tcPr>
          <w:p w14:paraId="112F2AFF"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 xml:space="preserve">Liczba osób, do których skierowana została oferta promocyjna </w:t>
            </w:r>
          </w:p>
        </w:tc>
        <w:tc>
          <w:tcPr>
            <w:tcW w:w="832" w:type="pct"/>
            <w:gridSpan w:val="2"/>
            <w:tcBorders>
              <w:bottom w:val="single" w:sz="4" w:space="0" w:color="9CC2E5"/>
            </w:tcBorders>
            <w:shd w:val="clear" w:color="auto" w:fill="FFFFFF" w:themeFill="background1"/>
          </w:tcPr>
          <w:p w14:paraId="59912DD6"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Statystyki prowadzone przez Powiat</w:t>
            </w:r>
          </w:p>
        </w:tc>
        <w:tc>
          <w:tcPr>
            <w:tcW w:w="717" w:type="pct"/>
            <w:tcBorders>
              <w:bottom w:val="single" w:sz="4" w:space="0" w:color="9CC2E5"/>
            </w:tcBorders>
            <w:shd w:val="clear" w:color="auto" w:fill="FFFFFF" w:themeFill="background1"/>
          </w:tcPr>
          <w:p w14:paraId="3198433C"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sz w:val="20"/>
                <w:szCs w:val="20"/>
              </w:rPr>
              <w:t>-</w:t>
            </w:r>
          </w:p>
        </w:tc>
        <w:tc>
          <w:tcPr>
            <w:tcW w:w="589" w:type="pct"/>
            <w:tcBorders>
              <w:bottom w:val="single" w:sz="4" w:space="0" w:color="9CC2E5"/>
            </w:tcBorders>
            <w:shd w:val="clear" w:color="auto" w:fill="FFFFFF" w:themeFill="background1"/>
            <w:vAlign w:val="center"/>
          </w:tcPr>
          <w:p w14:paraId="39581C21"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436" w:type="pct"/>
            <w:tcBorders>
              <w:bottom w:val="single" w:sz="4" w:space="0" w:color="9CC2E5"/>
            </w:tcBorders>
            <w:shd w:val="clear" w:color="auto" w:fill="FFFFFF" w:themeFill="background1"/>
            <w:vAlign w:val="center"/>
          </w:tcPr>
          <w:p w14:paraId="043BF4D6"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1 000</w:t>
            </w:r>
          </w:p>
        </w:tc>
      </w:tr>
      <w:tr w:rsidR="0033052D" w:rsidRPr="0033052D" w14:paraId="289F52EF" w14:textId="77777777" w:rsidTr="00ED60D4">
        <w:trPr>
          <w:cantSplit/>
          <w:trHeight w:val="794"/>
        </w:trPr>
        <w:tc>
          <w:tcPr>
            <w:tcW w:w="758" w:type="pct"/>
            <w:shd w:val="clear" w:color="auto" w:fill="DEEAF6"/>
          </w:tcPr>
          <w:p w14:paraId="3F0D1AB3"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shd w:val="clear" w:color="auto" w:fill="DEEAF6"/>
          </w:tcPr>
          <w:p w14:paraId="74C62AA1"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Ilość usprawnień instytucjonalnych w Starostwie wprowadzonych po przeprowadzeniu analizy potencjału instytucjonalnego</w:t>
            </w:r>
          </w:p>
        </w:tc>
        <w:tc>
          <w:tcPr>
            <w:tcW w:w="832" w:type="pct"/>
            <w:gridSpan w:val="2"/>
            <w:shd w:val="clear" w:color="auto" w:fill="DEEAF6"/>
          </w:tcPr>
          <w:p w14:paraId="715E4803"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Statystyki prowadzone przez Powiat</w:t>
            </w:r>
          </w:p>
        </w:tc>
        <w:tc>
          <w:tcPr>
            <w:tcW w:w="717" w:type="pct"/>
            <w:shd w:val="clear" w:color="auto" w:fill="DEEAF6"/>
          </w:tcPr>
          <w:p w14:paraId="48FDA016" w14:textId="77777777" w:rsidR="0033052D" w:rsidRPr="0033052D" w:rsidRDefault="0033052D" w:rsidP="0033052D">
            <w:pPr>
              <w:spacing w:after="0" w:line="240" w:lineRule="auto"/>
              <w:rPr>
                <w:rFonts w:ascii="Cambria" w:hAnsi="Cambria"/>
                <w:color w:val="000000" w:themeColor="text1"/>
              </w:rPr>
            </w:pPr>
          </w:p>
        </w:tc>
        <w:tc>
          <w:tcPr>
            <w:tcW w:w="589" w:type="pct"/>
            <w:shd w:val="clear" w:color="auto" w:fill="DEEAF6"/>
            <w:vAlign w:val="center"/>
          </w:tcPr>
          <w:p w14:paraId="44F355B7"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436" w:type="pct"/>
            <w:shd w:val="clear" w:color="auto" w:fill="DEEAF6"/>
            <w:vAlign w:val="center"/>
          </w:tcPr>
          <w:p w14:paraId="462C32A2"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20</w:t>
            </w:r>
          </w:p>
        </w:tc>
      </w:tr>
      <w:tr w:rsidR="0033052D" w:rsidRPr="0033052D" w14:paraId="3DCE742E" w14:textId="77777777" w:rsidTr="00ED60D4">
        <w:trPr>
          <w:cantSplit/>
          <w:trHeight w:val="794"/>
        </w:trPr>
        <w:tc>
          <w:tcPr>
            <w:tcW w:w="758" w:type="pct"/>
          </w:tcPr>
          <w:p w14:paraId="033D6BC0" w14:textId="77777777" w:rsidR="0033052D" w:rsidRPr="0033052D" w:rsidRDefault="0033052D" w:rsidP="0033052D">
            <w:pPr>
              <w:spacing w:after="0" w:line="240" w:lineRule="auto"/>
              <w:rPr>
                <w:rFonts w:ascii="Cambria" w:hAnsi="Cambria"/>
                <w:b/>
                <w:bCs/>
                <w:color w:val="000000" w:themeColor="text1"/>
              </w:rPr>
            </w:pPr>
            <w:r w:rsidRPr="0033052D">
              <w:rPr>
                <w:rFonts w:ascii="Cambria" w:hAnsi="Cambria"/>
                <w:b/>
                <w:bCs/>
                <w:color w:val="000000" w:themeColor="text1"/>
              </w:rPr>
              <w:lastRenderedPageBreak/>
              <w:t>Wskaźniki rezultatu</w:t>
            </w:r>
          </w:p>
        </w:tc>
        <w:tc>
          <w:tcPr>
            <w:tcW w:w="1668" w:type="pct"/>
            <w:gridSpan w:val="2"/>
          </w:tcPr>
          <w:p w14:paraId="665B5ED1"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Liczba nowo powstałych podmiotów gospodarczych wg wybranych sekcji i działów</w:t>
            </w:r>
          </w:p>
        </w:tc>
        <w:tc>
          <w:tcPr>
            <w:tcW w:w="832" w:type="pct"/>
            <w:gridSpan w:val="2"/>
          </w:tcPr>
          <w:p w14:paraId="5A516F5D"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GUS – BDL</w:t>
            </w:r>
          </w:p>
        </w:tc>
        <w:tc>
          <w:tcPr>
            <w:tcW w:w="717" w:type="pct"/>
          </w:tcPr>
          <w:p w14:paraId="012A21CC" w14:textId="77777777" w:rsidR="0033052D" w:rsidRPr="0033052D" w:rsidRDefault="0033052D" w:rsidP="0033052D">
            <w:pPr>
              <w:spacing w:after="0" w:line="240" w:lineRule="auto"/>
              <w:rPr>
                <w:rFonts w:ascii="Cambria" w:hAnsi="Cambria"/>
                <w:color w:val="000000" w:themeColor="text1"/>
              </w:rPr>
            </w:pPr>
            <w:r w:rsidRPr="0033052D">
              <w:rPr>
                <w:rFonts w:ascii="Cambria" w:hAnsi="Cambria"/>
                <w:color w:val="000000" w:themeColor="text1"/>
              </w:rPr>
              <w:t>Sekcja i dział PKD</w:t>
            </w:r>
          </w:p>
        </w:tc>
        <w:tc>
          <w:tcPr>
            <w:tcW w:w="589" w:type="pct"/>
            <w:vAlign w:val="center"/>
          </w:tcPr>
          <w:p w14:paraId="485F4EE0"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436" w:type="pct"/>
            <w:vAlign w:val="center"/>
          </w:tcPr>
          <w:p w14:paraId="0B61B0F6"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216B28" w:rsidRPr="0033052D" w14:paraId="1C4A3F1F" w14:textId="77777777" w:rsidTr="00ED60D4">
        <w:trPr>
          <w:cantSplit/>
          <w:trHeight w:val="794"/>
        </w:trPr>
        <w:tc>
          <w:tcPr>
            <w:tcW w:w="758" w:type="pct"/>
            <w:shd w:val="clear" w:color="auto" w:fill="DEEAF6"/>
          </w:tcPr>
          <w:p w14:paraId="344BE5FF" w14:textId="77777777" w:rsidR="00216B28" w:rsidRPr="0033052D" w:rsidRDefault="00216B28" w:rsidP="00216B28">
            <w:pPr>
              <w:spacing w:after="0" w:line="240" w:lineRule="auto"/>
              <w:rPr>
                <w:rFonts w:ascii="Cambria" w:hAnsi="Cambria"/>
                <w:b/>
                <w:bCs/>
                <w:color w:val="000000" w:themeColor="text1"/>
              </w:rPr>
            </w:pPr>
          </w:p>
        </w:tc>
        <w:tc>
          <w:tcPr>
            <w:tcW w:w="1668" w:type="pct"/>
            <w:gridSpan w:val="2"/>
            <w:shd w:val="clear" w:color="auto" w:fill="DEEAF6"/>
          </w:tcPr>
          <w:p w14:paraId="5EC346F2" w14:textId="2EEA03EF" w:rsidR="00216B28" w:rsidRPr="0033052D" w:rsidRDefault="00216B28" w:rsidP="00216B28">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Podmioty nowo zarejestrowane (MSP) na 10 tys. ludności w wieku produkcyjnym </w:t>
            </w:r>
          </w:p>
        </w:tc>
        <w:tc>
          <w:tcPr>
            <w:tcW w:w="832" w:type="pct"/>
            <w:gridSpan w:val="2"/>
            <w:shd w:val="clear" w:color="auto" w:fill="DEEAF6"/>
          </w:tcPr>
          <w:p w14:paraId="04858D8E" w14:textId="0BE0E9FC" w:rsidR="00216B28" w:rsidRPr="0033052D" w:rsidRDefault="00216B28" w:rsidP="00216B28">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717" w:type="pct"/>
            <w:shd w:val="clear" w:color="auto" w:fill="DEEAF6"/>
          </w:tcPr>
          <w:p w14:paraId="129439AF" w14:textId="3241117D" w:rsidR="00216B28" w:rsidRPr="0033052D" w:rsidRDefault="00216B28" w:rsidP="00216B28">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589" w:type="pct"/>
            <w:shd w:val="clear" w:color="auto" w:fill="DEEAF6"/>
            <w:vAlign w:val="center"/>
          </w:tcPr>
          <w:p w14:paraId="5B75B1C9" w14:textId="51C9F482" w:rsidR="00216B28" w:rsidRPr="0033052D" w:rsidRDefault="00216B28" w:rsidP="00216B28">
            <w:pPr>
              <w:spacing w:after="0" w:line="240" w:lineRule="auto"/>
              <w:jc w:val="right"/>
              <w:rPr>
                <w:rFonts w:ascii="Cambria" w:hAnsi="Cambria"/>
                <w:strike/>
                <w:color w:val="000000" w:themeColor="text1"/>
                <w:sz w:val="20"/>
                <w:szCs w:val="20"/>
              </w:rPr>
            </w:pPr>
            <w:r w:rsidRPr="0033052D">
              <w:rPr>
                <w:rFonts w:ascii="Cambria" w:hAnsi="Cambria"/>
                <w:color w:val="000000" w:themeColor="text1"/>
                <w:sz w:val="20"/>
                <w:szCs w:val="20"/>
              </w:rPr>
              <w:t>72</w:t>
            </w:r>
          </w:p>
        </w:tc>
        <w:tc>
          <w:tcPr>
            <w:tcW w:w="436" w:type="pct"/>
            <w:shd w:val="clear" w:color="auto" w:fill="DEEAF6"/>
            <w:vAlign w:val="center"/>
          </w:tcPr>
          <w:p w14:paraId="4D32433C" w14:textId="4BB60FFE" w:rsidR="00216B28" w:rsidRPr="0033052D" w:rsidRDefault="00216B28" w:rsidP="00216B28">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7E62E8DB" w14:textId="77777777" w:rsidTr="00ED60D4">
        <w:trPr>
          <w:cantSplit/>
          <w:trHeight w:val="794"/>
        </w:trPr>
        <w:tc>
          <w:tcPr>
            <w:tcW w:w="758" w:type="pct"/>
          </w:tcPr>
          <w:p w14:paraId="6764586F"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Pr>
          <w:p w14:paraId="0FA181CE"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Dynamika wzrostu liczby podmiotów gospodarczych w wybranych sekcjach i działach</w:t>
            </w:r>
          </w:p>
        </w:tc>
        <w:tc>
          <w:tcPr>
            <w:tcW w:w="832" w:type="pct"/>
            <w:gridSpan w:val="2"/>
          </w:tcPr>
          <w:p w14:paraId="41FD6964"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717" w:type="pct"/>
          </w:tcPr>
          <w:p w14:paraId="31C10BF4"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Sekcja i dział PKD</w:t>
            </w:r>
          </w:p>
        </w:tc>
        <w:tc>
          <w:tcPr>
            <w:tcW w:w="589" w:type="pct"/>
            <w:vAlign w:val="center"/>
          </w:tcPr>
          <w:p w14:paraId="55F45553" w14:textId="77777777" w:rsidR="0033052D" w:rsidRPr="0033052D" w:rsidRDefault="0033052D" w:rsidP="0033052D">
            <w:pPr>
              <w:spacing w:after="0" w:line="240" w:lineRule="auto"/>
              <w:jc w:val="right"/>
              <w:rPr>
                <w:rFonts w:ascii="Cambria" w:hAnsi="Cambria"/>
                <w:strike/>
                <w:color w:val="000000" w:themeColor="text1"/>
                <w:sz w:val="20"/>
                <w:szCs w:val="20"/>
              </w:rPr>
            </w:pPr>
            <w:r w:rsidRPr="0033052D">
              <w:rPr>
                <w:rFonts w:ascii="Cambria" w:hAnsi="Cambria"/>
                <w:strike/>
                <w:color w:val="000000" w:themeColor="text1"/>
                <w:sz w:val="20"/>
                <w:szCs w:val="20"/>
              </w:rPr>
              <w:t>-</w:t>
            </w:r>
          </w:p>
        </w:tc>
        <w:tc>
          <w:tcPr>
            <w:tcW w:w="436" w:type="pct"/>
            <w:vAlign w:val="center"/>
          </w:tcPr>
          <w:p w14:paraId="197A2826"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671044C1" w14:textId="77777777" w:rsidTr="00ED60D4">
        <w:trPr>
          <w:cantSplit/>
          <w:trHeight w:val="794"/>
        </w:trPr>
        <w:tc>
          <w:tcPr>
            <w:tcW w:w="758" w:type="pct"/>
            <w:tcBorders>
              <w:bottom w:val="single" w:sz="4" w:space="0" w:color="9CC2E5"/>
            </w:tcBorders>
            <w:shd w:val="clear" w:color="auto" w:fill="DEEAF6"/>
          </w:tcPr>
          <w:p w14:paraId="338C1C76"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Borders>
              <w:bottom w:val="single" w:sz="4" w:space="0" w:color="9CC2E5"/>
            </w:tcBorders>
            <w:shd w:val="clear" w:color="auto" w:fill="DEEAF6"/>
          </w:tcPr>
          <w:p w14:paraId="212C9AEF"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Dynamika wzrostu liczby osób pracujących w podmiotach gospodarczych z wybranych sekcji i działów</w:t>
            </w:r>
          </w:p>
        </w:tc>
        <w:tc>
          <w:tcPr>
            <w:tcW w:w="832" w:type="pct"/>
            <w:gridSpan w:val="2"/>
            <w:tcBorders>
              <w:bottom w:val="single" w:sz="4" w:space="0" w:color="9CC2E5"/>
            </w:tcBorders>
            <w:shd w:val="clear" w:color="auto" w:fill="DEEAF6"/>
          </w:tcPr>
          <w:p w14:paraId="474081EA"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717" w:type="pct"/>
            <w:tcBorders>
              <w:bottom w:val="single" w:sz="4" w:space="0" w:color="9CC2E5"/>
            </w:tcBorders>
            <w:shd w:val="clear" w:color="auto" w:fill="DEEAF6"/>
          </w:tcPr>
          <w:p w14:paraId="10C4C59A"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Sekcja i dział PKD</w:t>
            </w:r>
          </w:p>
        </w:tc>
        <w:tc>
          <w:tcPr>
            <w:tcW w:w="589" w:type="pct"/>
            <w:tcBorders>
              <w:bottom w:val="single" w:sz="4" w:space="0" w:color="9CC2E5"/>
            </w:tcBorders>
            <w:shd w:val="clear" w:color="auto" w:fill="DEEAF6"/>
            <w:vAlign w:val="center"/>
          </w:tcPr>
          <w:p w14:paraId="67DD6562" w14:textId="77777777" w:rsidR="0033052D" w:rsidRPr="0033052D" w:rsidRDefault="0033052D" w:rsidP="0033052D">
            <w:pPr>
              <w:spacing w:after="0" w:line="240" w:lineRule="auto"/>
              <w:jc w:val="right"/>
              <w:rPr>
                <w:rFonts w:ascii="Cambria" w:hAnsi="Cambria"/>
                <w:strike/>
                <w:color w:val="000000" w:themeColor="text1"/>
                <w:sz w:val="20"/>
                <w:szCs w:val="20"/>
              </w:rPr>
            </w:pPr>
            <w:r w:rsidRPr="0033052D">
              <w:rPr>
                <w:rFonts w:ascii="Cambria" w:hAnsi="Cambria"/>
                <w:strike/>
                <w:color w:val="000000" w:themeColor="text1"/>
                <w:sz w:val="20"/>
                <w:szCs w:val="20"/>
              </w:rPr>
              <w:t>-</w:t>
            </w:r>
          </w:p>
        </w:tc>
        <w:tc>
          <w:tcPr>
            <w:tcW w:w="436" w:type="pct"/>
            <w:tcBorders>
              <w:bottom w:val="single" w:sz="4" w:space="0" w:color="9CC2E5"/>
            </w:tcBorders>
            <w:shd w:val="clear" w:color="auto" w:fill="DEEAF6"/>
            <w:vAlign w:val="center"/>
          </w:tcPr>
          <w:p w14:paraId="33874289" w14:textId="77777777" w:rsidR="0033052D" w:rsidRPr="0033052D" w:rsidRDefault="0033052D" w:rsidP="0033052D">
            <w:pPr>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3B7C1DA2" w14:textId="77777777" w:rsidTr="00ED60D4">
        <w:trPr>
          <w:cantSplit/>
          <w:trHeight w:val="794"/>
        </w:trPr>
        <w:tc>
          <w:tcPr>
            <w:tcW w:w="758" w:type="pct"/>
            <w:tcBorders>
              <w:top w:val="single" w:sz="4" w:space="0" w:color="9CC2E5"/>
              <w:left w:val="single" w:sz="4" w:space="0" w:color="9CC2E5"/>
              <w:bottom w:val="single" w:sz="4" w:space="0" w:color="9CC2E5"/>
              <w:right w:val="single" w:sz="4" w:space="0" w:color="9CC2E5"/>
            </w:tcBorders>
            <w:shd w:val="clear" w:color="auto" w:fill="FFFFFF" w:themeFill="background1"/>
          </w:tcPr>
          <w:p w14:paraId="432E3932"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Borders>
              <w:top w:val="single" w:sz="4" w:space="0" w:color="9CC2E5"/>
              <w:left w:val="single" w:sz="4" w:space="0" w:color="9CC2E5"/>
              <w:bottom w:val="single" w:sz="4" w:space="0" w:color="9CC2E5"/>
              <w:right w:val="single" w:sz="4" w:space="0" w:color="9CC2E5"/>
            </w:tcBorders>
            <w:shd w:val="clear" w:color="auto" w:fill="FFFFFF" w:themeFill="background1"/>
          </w:tcPr>
          <w:p w14:paraId="5F5512D9"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Średni udział przedsiębiorstw innowacyjnych w ogólnej liczbie przedsiębiorstw (MSP)</w:t>
            </w:r>
          </w:p>
        </w:tc>
        <w:tc>
          <w:tcPr>
            <w:tcW w:w="832" w:type="pct"/>
            <w:gridSpan w:val="2"/>
            <w:tcBorders>
              <w:top w:val="single" w:sz="4" w:space="0" w:color="9CC2E5"/>
              <w:left w:val="single" w:sz="4" w:space="0" w:color="9CC2E5"/>
              <w:bottom w:val="single" w:sz="4" w:space="0" w:color="9CC2E5"/>
              <w:right w:val="single" w:sz="4" w:space="0" w:color="9CC2E5"/>
            </w:tcBorders>
            <w:shd w:val="clear" w:color="auto" w:fill="FFFFFF" w:themeFill="background1"/>
          </w:tcPr>
          <w:p w14:paraId="5DC0E6F2"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717" w:type="pct"/>
            <w:tcBorders>
              <w:top w:val="single" w:sz="4" w:space="0" w:color="9CC2E5"/>
              <w:left w:val="single" w:sz="4" w:space="0" w:color="9CC2E5"/>
              <w:bottom w:val="single" w:sz="4" w:space="0" w:color="9CC2E5"/>
              <w:right w:val="single" w:sz="4" w:space="0" w:color="9CC2E5"/>
            </w:tcBorders>
            <w:shd w:val="clear" w:color="auto" w:fill="FFFFFF" w:themeFill="background1"/>
          </w:tcPr>
          <w:p w14:paraId="4C68C321"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589" w:type="pct"/>
            <w:tcBorders>
              <w:top w:val="single" w:sz="4" w:space="0" w:color="9CC2E5"/>
              <w:left w:val="single" w:sz="4" w:space="0" w:color="9CC2E5"/>
              <w:bottom w:val="single" w:sz="4" w:space="0" w:color="9CC2E5"/>
              <w:right w:val="single" w:sz="4" w:space="0" w:color="9CC2E5"/>
            </w:tcBorders>
            <w:shd w:val="clear" w:color="auto" w:fill="FFFFFF" w:themeFill="background1"/>
            <w:vAlign w:val="center"/>
          </w:tcPr>
          <w:p w14:paraId="6A12B46F"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15,3% (dla Małopolski)</w:t>
            </w:r>
          </w:p>
        </w:tc>
        <w:tc>
          <w:tcPr>
            <w:tcW w:w="436" w:type="pct"/>
            <w:tcBorders>
              <w:top w:val="single" w:sz="4" w:space="0" w:color="9CC2E5"/>
              <w:left w:val="single" w:sz="4" w:space="0" w:color="9CC2E5"/>
              <w:bottom w:val="single" w:sz="4" w:space="0" w:color="9CC2E5"/>
              <w:right w:val="single" w:sz="4" w:space="0" w:color="9CC2E5"/>
            </w:tcBorders>
            <w:shd w:val="clear" w:color="auto" w:fill="FFFFFF" w:themeFill="background1"/>
            <w:vAlign w:val="center"/>
          </w:tcPr>
          <w:p w14:paraId="6AA0F24B" w14:textId="77777777" w:rsidR="0033052D" w:rsidRPr="0033052D" w:rsidRDefault="0033052D" w:rsidP="0033052D">
            <w:pPr>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4A12BA1E" w14:textId="77777777" w:rsidTr="00ED60D4">
        <w:trPr>
          <w:cantSplit/>
          <w:trHeight w:val="794"/>
        </w:trPr>
        <w:tc>
          <w:tcPr>
            <w:tcW w:w="758" w:type="pct"/>
            <w:tcBorders>
              <w:top w:val="single" w:sz="4" w:space="0" w:color="9CC2E5"/>
              <w:left w:val="single" w:sz="4" w:space="0" w:color="9CC2E5"/>
              <w:bottom w:val="single" w:sz="4" w:space="0" w:color="9CC2E5"/>
              <w:right w:val="single" w:sz="4" w:space="0" w:color="9CC2E5"/>
            </w:tcBorders>
            <w:shd w:val="clear" w:color="auto" w:fill="DEEAF6"/>
          </w:tcPr>
          <w:p w14:paraId="2389A965"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Borders>
              <w:top w:val="single" w:sz="4" w:space="0" w:color="9CC2E5"/>
              <w:left w:val="single" w:sz="4" w:space="0" w:color="9CC2E5"/>
              <w:bottom w:val="single" w:sz="4" w:space="0" w:color="9CC2E5"/>
              <w:right w:val="single" w:sz="4" w:space="0" w:color="9CC2E5"/>
            </w:tcBorders>
            <w:shd w:val="clear" w:color="auto" w:fill="DEEAF6"/>
          </w:tcPr>
          <w:p w14:paraId="73343D7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Osoby fizyczne prowadzące działalność gospodarczą na 100 tys. osób w wieku produkcyjnym</w:t>
            </w:r>
          </w:p>
        </w:tc>
        <w:tc>
          <w:tcPr>
            <w:tcW w:w="832" w:type="pct"/>
            <w:gridSpan w:val="2"/>
            <w:tcBorders>
              <w:top w:val="single" w:sz="4" w:space="0" w:color="9CC2E5"/>
              <w:left w:val="single" w:sz="4" w:space="0" w:color="9CC2E5"/>
              <w:bottom w:val="single" w:sz="4" w:space="0" w:color="9CC2E5"/>
              <w:right w:val="single" w:sz="4" w:space="0" w:color="9CC2E5"/>
            </w:tcBorders>
            <w:shd w:val="clear" w:color="auto" w:fill="DEEAF6"/>
          </w:tcPr>
          <w:p w14:paraId="3627CE49"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717"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30219353"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589"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131D9199"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11956</w:t>
            </w:r>
          </w:p>
        </w:tc>
        <w:tc>
          <w:tcPr>
            <w:tcW w:w="436"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70676821" w14:textId="77777777" w:rsidR="0033052D" w:rsidRPr="0033052D" w:rsidRDefault="0033052D" w:rsidP="0033052D">
            <w:pPr>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518865F6" w14:textId="77777777" w:rsidTr="00ED60D4">
        <w:trPr>
          <w:cantSplit/>
          <w:trHeight w:val="794"/>
        </w:trPr>
        <w:tc>
          <w:tcPr>
            <w:tcW w:w="758" w:type="pct"/>
            <w:tcBorders>
              <w:top w:val="single" w:sz="4" w:space="0" w:color="9CC2E5"/>
              <w:left w:val="single" w:sz="4" w:space="0" w:color="9CC2E5"/>
              <w:bottom w:val="single" w:sz="4" w:space="0" w:color="9CC2E5"/>
              <w:right w:val="single" w:sz="4" w:space="0" w:color="9CC2E5"/>
            </w:tcBorders>
            <w:shd w:val="clear" w:color="auto" w:fill="FFFFFF" w:themeFill="background1"/>
          </w:tcPr>
          <w:p w14:paraId="4B7ADBC0" w14:textId="77777777" w:rsidR="0033052D" w:rsidRPr="0033052D" w:rsidRDefault="0033052D" w:rsidP="0033052D">
            <w:pPr>
              <w:spacing w:after="0" w:line="240" w:lineRule="auto"/>
              <w:rPr>
                <w:rFonts w:ascii="Cambria" w:hAnsi="Cambria"/>
                <w:b/>
                <w:bCs/>
                <w:color w:val="000000" w:themeColor="text1"/>
              </w:rPr>
            </w:pPr>
          </w:p>
        </w:tc>
        <w:tc>
          <w:tcPr>
            <w:tcW w:w="1668" w:type="pct"/>
            <w:gridSpan w:val="2"/>
            <w:tcBorders>
              <w:top w:val="single" w:sz="4" w:space="0" w:color="9CC2E5"/>
              <w:left w:val="single" w:sz="4" w:space="0" w:color="9CC2E5"/>
              <w:bottom w:val="single" w:sz="4" w:space="0" w:color="9CC2E5"/>
              <w:right w:val="single" w:sz="4" w:space="0" w:color="9CC2E5"/>
            </w:tcBorders>
            <w:shd w:val="clear" w:color="auto" w:fill="FFFFFF" w:themeFill="background1"/>
          </w:tcPr>
          <w:p w14:paraId="434D4033"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Podmioty nowo zarejestrowane na 10 tys. ludności w wieku produkcyjnym</w:t>
            </w:r>
          </w:p>
        </w:tc>
        <w:tc>
          <w:tcPr>
            <w:tcW w:w="832" w:type="pct"/>
            <w:gridSpan w:val="2"/>
            <w:tcBorders>
              <w:top w:val="single" w:sz="4" w:space="0" w:color="9CC2E5"/>
              <w:left w:val="single" w:sz="4" w:space="0" w:color="9CC2E5"/>
              <w:bottom w:val="single" w:sz="4" w:space="0" w:color="9CC2E5"/>
              <w:right w:val="single" w:sz="4" w:space="0" w:color="9CC2E5"/>
            </w:tcBorders>
            <w:shd w:val="clear" w:color="auto" w:fill="FFFFFF" w:themeFill="background1"/>
          </w:tcPr>
          <w:p w14:paraId="05A4AA24"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717" w:type="pct"/>
            <w:tcBorders>
              <w:top w:val="single" w:sz="4" w:space="0" w:color="9CC2E5"/>
              <w:left w:val="single" w:sz="4" w:space="0" w:color="9CC2E5"/>
              <w:bottom w:val="single" w:sz="4" w:space="0" w:color="9CC2E5"/>
              <w:right w:val="single" w:sz="4" w:space="0" w:color="9CC2E5"/>
            </w:tcBorders>
            <w:shd w:val="clear" w:color="auto" w:fill="FFFFFF" w:themeFill="background1"/>
            <w:vAlign w:val="center"/>
          </w:tcPr>
          <w:p w14:paraId="191FD0BE"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589" w:type="pct"/>
            <w:tcBorders>
              <w:top w:val="single" w:sz="4" w:space="0" w:color="9CC2E5"/>
              <w:left w:val="single" w:sz="4" w:space="0" w:color="9CC2E5"/>
              <w:bottom w:val="single" w:sz="4" w:space="0" w:color="9CC2E5"/>
              <w:right w:val="single" w:sz="4" w:space="0" w:color="9CC2E5"/>
            </w:tcBorders>
            <w:shd w:val="clear" w:color="auto" w:fill="FFFFFF" w:themeFill="background1"/>
            <w:vAlign w:val="center"/>
          </w:tcPr>
          <w:p w14:paraId="7497BC32" w14:textId="77777777" w:rsidR="0033052D" w:rsidRPr="0033052D" w:rsidRDefault="0033052D" w:rsidP="0033052D">
            <w:pPr>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149</w:t>
            </w:r>
          </w:p>
        </w:tc>
        <w:tc>
          <w:tcPr>
            <w:tcW w:w="436" w:type="pct"/>
            <w:tcBorders>
              <w:top w:val="single" w:sz="4" w:space="0" w:color="9CC2E5"/>
              <w:left w:val="single" w:sz="4" w:space="0" w:color="9CC2E5"/>
              <w:bottom w:val="single" w:sz="4" w:space="0" w:color="9CC2E5"/>
              <w:right w:val="single" w:sz="4" w:space="0" w:color="9CC2E5"/>
            </w:tcBorders>
            <w:shd w:val="clear" w:color="auto" w:fill="FFFFFF" w:themeFill="background1"/>
            <w:vAlign w:val="center"/>
          </w:tcPr>
          <w:p w14:paraId="7C1BCCB0" w14:textId="77777777" w:rsidR="0033052D" w:rsidRPr="0033052D" w:rsidRDefault="0033052D" w:rsidP="0033052D">
            <w:pPr>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22FF873F" w14:textId="77777777" w:rsidTr="00ED60D4">
        <w:tc>
          <w:tcPr>
            <w:tcW w:w="767" w:type="pct"/>
            <w:gridSpan w:val="2"/>
            <w:shd w:val="clear" w:color="auto" w:fill="DEEAF6"/>
          </w:tcPr>
          <w:p w14:paraId="78BC691A" w14:textId="77777777" w:rsidR="0033052D" w:rsidRPr="0033052D" w:rsidRDefault="0033052D" w:rsidP="0033052D">
            <w:pPr>
              <w:spacing w:after="0" w:line="240" w:lineRule="auto"/>
              <w:rPr>
                <w:rFonts w:ascii="Cambria" w:hAnsi="Cambria"/>
                <w:b/>
                <w:bCs/>
                <w:color w:val="000000" w:themeColor="text1"/>
                <w:sz w:val="20"/>
                <w:szCs w:val="20"/>
              </w:rPr>
            </w:pPr>
            <w:r w:rsidRPr="0033052D">
              <w:rPr>
                <w:rFonts w:ascii="Cambria" w:hAnsi="Cambria"/>
                <w:b/>
                <w:bCs/>
                <w:color w:val="000000" w:themeColor="text1"/>
                <w:sz w:val="20"/>
                <w:szCs w:val="20"/>
              </w:rPr>
              <w:t>Wskaźniki Oddziaływania</w:t>
            </w:r>
          </w:p>
        </w:tc>
        <w:tc>
          <w:tcPr>
            <w:tcW w:w="1692" w:type="pct"/>
            <w:gridSpan w:val="2"/>
            <w:shd w:val="clear" w:color="auto" w:fill="DEEAF6"/>
          </w:tcPr>
          <w:p w14:paraId="6F19095F"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Saldo migracji (osób w wieku produkcyjnym) – migracje </w:t>
            </w:r>
            <w:proofErr w:type="spellStart"/>
            <w:r w:rsidRPr="0033052D">
              <w:rPr>
                <w:rFonts w:ascii="Cambria" w:hAnsi="Cambria"/>
                <w:color w:val="000000" w:themeColor="text1"/>
                <w:sz w:val="20"/>
                <w:szCs w:val="20"/>
              </w:rPr>
              <w:t>międzypowiatowe</w:t>
            </w:r>
            <w:proofErr w:type="spellEnd"/>
            <w:r w:rsidRPr="0033052D">
              <w:rPr>
                <w:rFonts w:ascii="Cambria" w:hAnsi="Cambria"/>
                <w:color w:val="000000" w:themeColor="text1"/>
                <w:sz w:val="20"/>
                <w:szCs w:val="20"/>
              </w:rPr>
              <w:t xml:space="preserve"> i zagraniczne </w:t>
            </w:r>
          </w:p>
        </w:tc>
        <w:tc>
          <w:tcPr>
            <w:tcW w:w="1516" w:type="pct"/>
            <w:gridSpan w:val="2"/>
            <w:shd w:val="clear" w:color="auto" w:fill="DEEAF6"/>
          </w:tcPr>
          <w:p w14:paraId="2E897654"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GUS – BDL </w:t>
            </w:r>
          </w:p>
        </w:tc>
        <w:tc>
          <w:tcPr>
            <w:tcW w:w="589" w:type="pct"/>
            <w:shd w:val="clear" w:color="auto" w:fill="DEEAF6"/>
            <w:vAlign w:val="center"/>
          </w:tcPr>
          <w:p w14:paraId="6A8D2EE2"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-165</w:t>
            </w:r>
          </w:p>
        </w:tc>
        <w:tc>
          <w:tcPr>
            <w:tcW w:w="436" w:type="pct"/>
            <w:shd w:val="clear" w:color="auto" w:fill="DEEAF6"/>
            <w:vAlign w:val="center"/>
          </w:tcPr>
          <w:p w14:paraId="454C810C"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2C312770" w14:textId="77777777" w:rsidTr="00ED60D4">
        <w:tc>
          <w:tcPr>
            <w:tcW w:w="767" w:type="pct"/>
            <w:gridSpan w:val="2"/>
          </w:tcPr>
          <w:p w14:paraId="3FF44637" w14:textId="77777777" w:rsidR="0033052D" w:rsidRPr="0033052D" w:rsidRDefault="0033052D" w:rsidP="0033052D">
            <w:pPr>
              <w:spacing w:after="0" w:line="240" w:lineRule="auto"/>
              <w:rPr>
                <w:rFonts w:ascii="Cambria" w:hAnsi="Cambria"/>
                <w:b/>
                <w:bCs/>
                <w:color w:val="000000" w:themeColor="text1"/>
                <w:sz w:val="20"/>
                <w:szCs w:val="20"/>
              </w:rPr>
            </w:pPr>
          </w:p>
        </w:tc>
        <w:tc>
          <w:tcPr>
            <w:tcW w:w="1692" w:type="pct"/>
            <w:gridSpan w:val="2"/>
          </w:tcPr>
          <w:p w14:paraId="19368D04"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Przyrost naturalny na 1000 ludności</w:t>
            </w:r>
          </w:p>
        </w:tc>
        <w:tc>
          <w:tcPr>
            <w:tcW w:w="1516" w:type="pct"/>
            <w:gridSpan w:val="2"/>
          </w:tcPr>
          <w:p w14:paraId="5CCC8E8B"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GUS – BDL </w:t>
            </w:r>
          </w:p>
        </w:tc>
        <w:tc>
          <w:tcPr>
            <w:tcW w:w="589" w:type="pct"/>
            <w:vAlign w:val="center"/>
          </w:tcPr>
          <w:p w14:paraId="2E855E43"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2,1</w:t>
            </w:r>
          </w:p>
        </w:tc>
        <w:tc>
          <w:tcPr>
            <w:tcW w:w="436" w:type="pct"/>
            <w:vAlign w:val="center"/>
          </w:tcPr>
          <w:p w14:paraId="4D7DFC2B" w14:textId="77777777" w:rsidR="0033052D" w:rsidRPr="0033052D" w:rsidRDefault="0033052D" w:rsidP="0033052D">
            <w:pPr>
              <w:snapToGrid w:val="0"/>
              <w:spacing w:after="0" w:line="240" w:lineRule="auto"/>
              <w:jc w:val="right"/>
              <w:rPr>
                <w:rFonts w:ascii="Cambria" w:hAnsi="Cambria"/>
                <w:sz w:val="20"/>
                <w:szCs w:val="20"/>
              </w:rPr>
            </w:pPr>
          </w:p>
          <w:p w14:paraId="753FD090"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0057BF7D" w14:textId="77777777" w:rsidTr="00ED60D4">
        <w:tc>
          <w:tcPr>
            <w:tcW w:w="767" w:type="pct"/>
            <w:gridSpan w:val="2"/>
            <w:shd w:val="clear" w:color="auto" w:fill="DEEAF6"/>
          </w:tcPr>
          <w:p w14:paraId="74C2C8BA" w14:textId="77777777" w:rsidR="0033052D" w:rsidRPr="0033052D" w:rsidRDefault="0033052D" w:rsidP="0033052D">
            <w:pPr>
              <w:spacing w:after="0" w:line="240" w:lineRule="auto"/>
              <w:rPr>
                <w:rFonts w:ascii="Cambria" w:hAnsi="Cambria"/>
                <w:b/>
                <w:bCs/>
                <w:color w:val="000000" w:themeColor="text1"/>
                <w:sz w:val="20"/>
                <w:szCs w:val="20"/>
              </w:rPr>
            </w:pPr>
          </w:p>
        </w:tc>
        <w:tc>
          <w:tcPr>
            <w:tcW w:w="1692" w:type="pct"/>
            <w:gridSpan w:val="2"/>
            <w:shd w:val="clear" w:color="auto" w:fill="DEEAF6"/>
          </w:tcPr>
          <w:p w14:paraId="6F9B8DF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Stopa bezrobocia rejestrowanego </w:t>
            </w:r>
          </w:p>
        </w:tc>
        <w:tc>
          <w:tcPr>
            <w:tcW w:w="1516" w:type="pct"/>
            <w:gridSpan w:val="2"/>
            <w:shd w:val="clear" w:color="auto" w:fill="DEEAF6"/>
          </w:tcPr>
          <w:p w14:paraId="3DA31E05"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GUS – BDL </w:t>
            </w:r>
          </w:p>
        </w:tc>
        <w:tc>
          <w:tcPr>
            <w:tcW w:w="589" w:type="pct"/>
            <w:shd w:val="clear" w:color="auto" w:fill="DEEAF6"/>
            <w:vAlign w:val="center"/>
          </w:tcPr>
          <w:p w14:paraId="35C36A14"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2,6 </w:t>
            </w:r>
          </w:p>
        </w:tc>
        <w:tc>
          <w:tcPr>
            <w:tcW w:w="436" w:type="pct"/>
            <w:shd w:val="clear" w:color="auto" w:fill="DEEAF6"/>
            <w:vAlign w:val="center"/>
          </w:tcPr>
          <w:p w14:paraId="24C946F3" w14:textId="77777777" w:rsidR="0033052D" w:rsidRPr="0033052D" w:rsidRDefault="0033052D" w:rsidP="0033052D">
            <w:pPr>
              <w:snapToGrid w:val="0"/>
              <w:spacing w:after="0" w:line="240" w:lineRule="auto"/>
              <w:jc w:val="right"/>
              <w:rPr>
                <w:rFonts w:ascii="Cambria" w:hAnsi="Cambria"/>
                <w:sz w:val="20"/>
                <w:szCs w:val="20"/>
              </w:rPr>
            </w:pPr>
          </w:p>
          <w:p w14:paraId="58B3AF45"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468D87B8" w14:textId="77777777" w:rsidTr="00ED60D4">
        <w:tc>
          <w:tcPr>
            <w:tcW w:w="767" w:type="pct"/>
            <w:gridSpan w:val="2"/>
          </w:tcPr>
          <w:p w14:paraId="4159D495" w14:textId="77777777" w:rsidR="0033052D" w:rsidRPr="0033052D" w:rsidRDefault="0033052D" w:rsidP="0033052D">
            <w:pPr>
              <w:spacing w:after="0" w:line="240" w:lineRule="auto"/>
              <w:rPr>
                <w:rFonts w:ascii="Cambria" w:hAnsi="Cambria"/>
                <w:b/>
                <w:bCs/>
                <w:color w:val="000000" w:themeColor="text1"/>
                <w:sz w:val="20"/>
                <w:szCs w:val="20"/>
              </w:rPr>
            </w:pPr>
          </w:p>
        </w:tc>
        <w:tc>
          <w:tcPr>
            <w:tcW w:w="1692" w:type="pct"/>
            <w:gridSpan w:val="2"/>
          </w:tcPr>
          <w:p w14:paraId="2E3D3E7C"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Stopa bezrobocia rejestrowanego (Polska = 100)</w:t>
            </w:r>
          </w:p>
        </w:tc>
        <w:tc>
          <w:tcPr>
            <w:tcW w:w="1516" w:type="pct"/>
            <w:gridSpan w:val="2"/>
          </w:tcPr>
          <w:p w14:paraId="7E92E18D"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589" w:type="pct"/>
            <w:vAlign w:val="center"/>
          </w:tcPr>
          <w:p w14:paraId="63E3DB80"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50 </w:t>
            </w:r>
          </w:p>
        </w:tc>
        <w:tc>
          <w:tcPr>
            <w:tcW w:w="436" w:type="pct"/>
            <w:vAlign w:val="center"/>
          </w:tcPr>
          <w:p w14:paraId="3768B250"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54C3B3DD" w14:textId="77777777" w:rsidTr="00ED60D4">
        <w:tc>
          <w:tcPr>
            <w:tcW w:w="767" w:type="pct"/>
            <w:gridSpan w:val="2"/>
            <w:shd w:val="clear" w:color="auto" w:fill="DEEAF6"/>
          </w:tcPr>
          <w:p w14:paraId="3E9C83D2" w14:textId="77777777" w:rsidR="0033052D" w:rsidRPr="0033052D" w:rsidRDefault="0033052D" w:rsidP="0033052D">
            <w:pPr>
              <w:spacing w:after="0" w:line="240" w:lineRule="auto"/>
              <w:rPr>
                <w:rFonts w:ascii="Cambria" w:hAnsi="Cambria"/>
                <w:b/>
                <w:bCs/>
                <w:color w:val="000000" w:themeColor="text1"/>
                <w:sz w:val="20"/>
                <w:szCs w:val="20"/>
              </w:rPr>
            </w:pPr>
          </w:p>
        </w:tc>
        <w:tc>
          <w:tcPr>
            <w:tcW w:w="1692" w:type="pct"/>
            <w:gridSpan w:val="2"/>
            <w:shd w:val="clear" w:color="auto" w:fill="DEEAF6"/>
          </w:tcPr>
          <w:p w14:paraId="1579F14C"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Przeciętne miesięczne wynagrodzenie brutto w stosunku do średniej krajowej (Polska = 100) </w:t>
            </w:r>
          </w:p>
        </w:tc>
        <w:tc>
          <w:tcPr>
            <w:tcW w:w="1516" w:type="pct"/>
            <w:gridSpan w:val="2"/>
            <w:shd w:val="clear" w:color="auto" w:fill="DEEAF6"/>
          </w:tcPr>
          <w:p w14:paraId="022ABA91"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589" w:type="pct"/>
            <w:shd w:val="clear" w:color="auto" w:fill="DEEAF6"/>
            <w:vAlign w:val="center"/>
          </w:tcPr>
          <w:p w14:paraId="3C440ADE"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82,8</w:t>
            </w:r>
          </w:p>
        </w:tc>
        <w:tc>
          <w:tcPr>
            <w:tcW w:w="436" w:type="pct"/>
            <w:shd w:val="clear" w:color="auto" w:fill="DEEAF6"/>
            <w:vAlign w:val="center"/>
          </w:tcPr>
          <w:p w14:paraId="1961B75A"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3491E1AA" w14:textId="77777777" w:rsidTr="00ED60D4">
        <w:tc>
          <w:tcPr>
            <w:tcW w:w="767" w:type="pct"/>
            <w:gridSpan w:val="2"/>
          </w:tcPr>
          <w:p w14:paraId="72D7F9A7" w14:textId="77777777" w:rsidR="0033052D" w:rsidRPr="0033052D" w:rsidRDefault="0033052D" w:rsidP="0033052D">
            <w:pPr>
              <w:spacing w:after="0" w:line="240" w:lineRule="auto"/>
              <w:rPr>
                <w:rFonts w:ascii="Cambria" w:hAnsi="Cambria"/>
                <w:b/>
                <w:bCs/>
                <w:color w:val="000000" w:themeColor="text1"/>
                <w:sz w:val="20"/>
                <w:szCs w:val="20"/>
              </w:rPr>
            </w:pPr>
          </w:p>
        </w:tc>
        <w:tc>
          <w:tcPr>
            <w:tcW w:w="1692" w:type="pct"/>
            <w:gridSpan w:val="2"/>
          </w:tcPr>
          <w:p w14:paraId="629169BC"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Przeciętne dochody gmin powiatu na 1 mieszkańca </w:t>
            </w:r>
          </w:p>
        </w:tc>
        <w:tc>
          <w:tcPr>
            <w:tcW w:w="1516" w:type="pct"/>
            <w:gridSpan w:val="2"/>
          </w:tcPr>
          <w:p w14:paraId="7F924B0D"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589" w:type="pct"/>
            <w:vAlign w:val="center"/>
          </w:tcPr>
          <w:p w14:paraId="2A56384C"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4289,4</w:t>
            </w:r>
          </w:p>
        </w:tc>
        <w:tc>
          <w:tcPr>
            <w:tcW w:w="436" w:type="pct"/>
            <w:vAlign w:val="center"/>
          </w:tcPr>
          <w:p w14:paraId="48BA77C7"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bl>
    <w:p w14:paraId="00D34599" w14:textId="77777777" w:rsidR="0033052D" w:rsidRPr="0033052D" w:rsidRDefault="0033052D" w:rsidP="0033052D">
      <w:pPr>
        <w:spacing w:after="0" w:line="360" w:lineRule="auto"/>
        <w:ind w:right="585"/>
        <w:contextualSpacing/>
        <w:jc w:val="both"/>
        <w:rPr>
          <w:rFonts w:ascii="Cambria" w:hAnsi="Cambria" w:cs="Times New Roman"/>
          <w:b/>
          <w:color w:val="000000" w:themeColor="text1"/>
          <w:sz w:val="24"/>
        </w:rPr>
      </w:pPr>
      <w:r w:rsidRPr="0033052D">
        <w:rPr>
          <w:rFonts w:ascii="Cambria" w:hAnsi="Cambria" w:cs="Times New Roman"/>
          <w:b/>
          <w:color w:val="000000" w:themeColor="text1"/>
          <w:sz w:val="24"/>
        </w:rPr>
        <w:lastRenderedPageBreak/>
        <w:t>Cel strategiczny 2. Nowocześnie zarządzane placówki oświatowe gwarantujące wszechstronny rozwój mieszkańców oraz dobre przygotowanie do aktywności na rynku pracy, a także do życia społecznego.</w:t>
      </w:r>
    </w:p>
    <w:p w14:paraId="4421B32F" w14:textId="77777777" w:rsidR="0033052D" w:rsidRPr="0033052D" w:rsidRDefault="0033052D" w:rsidP="0033052D">
      <w:pPr>
        <w:spacing w:after="0" w:line="360" w:lineRule="auto"/>
        <w:ind w:left="708" w:right="585" w:firstLine="142"/>
        <w:contextualSpacing/>
        <w:jc w:val="both"/>
        <w:rPr>
          <w:rFonts w:ascii="Cambria" w:hAnsi="Cambria" w:cs="Times New Roman"/>
          <w:sz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28" w:type="dxa"/>
          <w:right w:w="28" w:type="dxa"/>
        </w:tblCellMar>
        <w:tblLook w:val="04A0" w:firstRow="1" w:lastRow="0" w:firstColumn="1" w:lastColumn="0" w:noHBand="0" w:noVBand="1"/>
      </w:tblPr>
      <w:tblGrid>
        <w:gridCol w:w="2145"/>
        <w:gridCol w:w="4733"/>
        <w:gridCol w:w="2351"/>
        <w:gridCol w:w="2016"/>
        <w:gridCol w:w="1510"/>
        <w:gridCol w:w="1305"/>
      </w:tblGrid>
      <w:tr w:rsidR="0033052D" w:rsidRPr="0033052D" w14:paraId="5A946588" w14:textId="77777777" w:rsidTr="00ED60D4">
        <w:trPr>
          <w:trHeight w:val="113"/>
        </w:trPr>
        <w:tc>
          <w:tcPr>
            <w:tcW w:w="763" w:type="pct"/>
            <w:tcBorders>
              <w:top w:val="single" w:sz="4" w:space="0" w:color="5B9BD5"/>
              <w:left w:val="single" w:sz="4" w:space="0" w:color="5B9BD5"/>
              <w:bottom w:val="single" w:sz="4" w:space="0" w:color="5B9BD5"/>
              <w:right w:val="nil"/>
            </w:tcBorders>
            <w:shd w:val="clear" w:color="auto" w:fill="5B9BD5"/>
            <w:vAlign w:val="center"/>
          </w:tcPr>
          <w:p w14:paraId="5BE3F02D"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Poziom wskaźnika</w:t>
            </w:r>
          </w:p>
        </w:tc>
        <w:tc>
          <w:tcPr>
            <w:tcW w:w="1683" w:type="pct"/>
            <w:tcBorders>
              <w:top w:val="single" w:sz="4" w:space="0" w:color="5B9BD5"/>
              <w:left w:val="nil"/>
              <w:bottom w:val="single" w:sz="4" w:space="0" w:color="5B9BD5"/>
              <w:right w:val="nil"/>
            </w:tcBorders>
            <w:shd w:val="clear" w:color="auto" w:fill="5B9BD5"/>
            <w:vAlign w:val="center"/>
          </w:tcPr>
          <w:p w14:paraId="5281E0D6"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Definicja wskaźnika</w:t>
            </w:r>
          </w:p>
        </w:tc>
        <w:tc>
          <w:tcPr>
            <w:tcW w:w="836" w:type="pct"/>
            <w:tcBorders>
              <w:top w:val="single" w:sz="4" w:space="0" w:color="5B9BD5"/>
              <w:left w:val="nil"/>
              <w:bottom w:val="single" w:sz="4" w:space="0" w:color="5B9BD5"/>
              <w:right w:val="nil"/>
            </w:tcBorders>
            <w:shd w:val="clear" w:color="auto" w:fill="5B9BD5"/>
            <w:vAlign w:val="center"/>
          </w:tcPr>
          <w:p w14:paraId="5B9B608F"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Źródło zasilające wskaźnik</w:t>
            </w:r>
          </w:p>
        </w:tc>
        <w:tc>
          <w:tcPr>
            <w:tcW w:w="717" w:type="pct"/>
            <w:tcBorders>
              <w:top w:val="single" w:sz="4" w:space="0" w:color="5B9BD5"/>
              <w:left w:val="nil"/>
              <w:bottom w:val="single" w:sz="4" w:space="0" w:color="5B9BD5"/>
              <w:right w:val="nil"/>
            </w:tcBorders>
            <w:shd w:val="clear" w:color="auto" w:fill="5B9BD5"/>
            <w:vAlign w:val="center"/>
          </w:tcPr>
          <w:p w14:paraId="72D44096"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Proponowane dekompozycje</w:t>
            </w:r>
          </w:p>
        </w:tc>
        <w:tc>
          <w:tcPr>
            <w:tcW w:w="537" w:type="pct"/>
            <w:tcBorders>
              <w:top w:val="single" w:sz="4" w:space="0" w:color="5B9BD5"/>
              <w:left w:val="nil"/>
              <w:bottom w:val="single" w:sz="4" w:space="0" w:color="5B9BD5"/>
              <w:right w:val="nil"/>
            </w:tcBorders>
            <w:shd w:val="clear" w:color="auto" w:fill="5B9BD5"/>
            <w:vAlign w:val="center"/>
          </w:tcPr>
          <w:p w14:paraId="53BEB73F"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Obecna wartość wskaźnika (2021 r.)</w:t>
            </w:r>
          </w:p>
        </w:tc>
        <w:tc>
          <w:tcPr>
            <w:tcW w:w="464" w:type="pct"/>
            <w:tcBorders>
              <w:top w:val="single" w:sz="4" w:space="0" w:color="5B9BD5"/>
              <w:left w:val="nil"/>
              <w:bottom w:val="single" w:sz="4" w:space="0" w:color="5B9BD5"/>
              <w:right w:val="single" w:sz="4" w:space="0" w:color="5B9BD5"/>
            </w:tcBorders>
            <w:shd w:val="clear" w:color="auto" w:fill="5B9BD5"/>
            <w:vAlign w:val="center"/>
          </w:tcPr>
          <w:p w14:paraId="5688D65C"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Docelowa wartość wskaźnika (2030 r.)</w:t>
            </w:r>
          </w:p>
        </w:tc>
      </w:tr>
      <w:tr w:rsidR="0033052D" w:rsidRPr="0033052D" w14:paraId="2869A5CC" w14:textId="77777777" w:rsidTr="00ED60D4">
        <w:trPr>
          <w:trHeight w:val="113"/>
        </w:trPr>
        <w:tc>
          <w:tcPr>
            <w:tcW w:w="763" w:type="pct"/>
            <w:shd w:val="clear" w:color="auto" w:fill="DEEAF6"/>
          </w:tcPr>
          <w:p w14:paraId="0A07F1A5" w14:textId="77777777" w:rsidR="0033052D" w:rsidRPr="0033052D" w:rsidRDefault="0033052D" w:rsidP="0033052D">
            <w:pPr>
              <w:spacing w:after="0" w:line="240" w:lineRule="auto"/>
              <w:rPr>
                <w:rFonts w:ascii="Cambria" w:hAnsi="Cambria"/>
                <w:b/>
                <w:bCs/>
                <w:sz w:val="20"/>
                <w:szCs w:val="20"/>
              </w:rPr>
            </w:pPr>
            <w:r w:rsidRPr="0033052D">
              <w:rPr>
                <w:rFonts w:ascii="Cambria" w:hAnsi="Cambria"/>
                <w:b/>
                <w:bCs/>
                <w:sz w:val="20"/>
                <w:szCs w:val="20"/>
              </w:rPr>
              <w:t>Wskaźniki produktu</w:t>
            </w:r>
          </w:p>
        </w:tc>
        <w:tc>
          <w:tcPr>
            <w:tcW w:w="1683" w:type="pct"/>
            <w:shd w:val="clear" w:color="auto" w:fill="DEEAF6"/>
          </w:tcPr>
          <w:p w14:paraId="6DCDF53F"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 xml:space="preserve">Liczba ofert podniesienia kompetencji (np. staże, szkolenia, studia podyplomowe), z których skorzystali nauczyciele </w:t>
            </w:r>
          </w:p>
        </w:tc>
        <w:tc>
          <w:tcPr>
            <w:tcW w:w="836" w:type="pct"/>
            <w:shd w:val="clear" w:color="auto" w:fill="DEEAF6"/>
          </w:tcPr>
          <w:p w14:paraId="11465578"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717" w:type="pct"/>
            <w:shd w:val="clear" w:color="auto" w:fill="DEEAF6"/>
          </w:tcPr>
          <w:p w14:paraId="52499F81"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Gminy</w:t>
            </w:r>
          </w:p>
        </w:tc>
        <w:tc>
          <w:tcPr>
            <w:tcW w:w="537" w:type="pct"/>
            <w:shd w:val="clear" w:color="auto" w:fill="DEEAF6"/>
            <w:vAlign w:val="center"/>
          </w:tcPr>
          <w:p w14:paraId="6D78F991"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0</w:t>
            </w:r>
          </w:p>
        </w:tc>
        <w:tc>
          <w:tcPr>
            <w:tcW w:w="464" w:type="pct"/>
            <w:shd w:val="clear" w:color="auto" w:fill="DEEAF6"/>
            <w:vAlign w:val="center"/>
          </w:tcPr>
          <w:p w14:paraId="550B2A7B"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20</w:t>
            </w:r>
          </w:p>
        </w:tc>
      </w:tr>
      <w:tr w:rsidR="0033052D" w:rsidRPr="0033052D" w14:paraId="36429BC7" w14:textId="77777777" w:rsidTr="00ED60D4">
        <w:trPr>
          <w:trHeight w:val="113"/>
        </w:trPr>
        <w:tc>
          <w:tcPr>
            <w:tcW w:w="763" w:type="pct"/>
          </w:tcPr>
          <w:p w14:paraId="780A5946" w14:textId="77777777" w:rsidR="0033052D" w:rsidRPr="0033052D" w:rsidRDefault="0033052D" w:rsidP="0033052D">
            <w:pPr>
              <w:spacing w:after="0" w:line="240" w:lineRule="auto"/>
              <w:rPr>
                <w:rFonts w:ascii="Cambria" w:hAnsi="Cambria"/>
                <w:b/>
                <w:bCs/>
                <w:sz w:val="20"/>
                <w:szCs w:val="20"/>
              </w:rPr>
            </w:pPr>
          </w:p>
        </w:tc>
        <w:tc>
          <w:tcPr>
            <w:tcW w:w="1683" w:type="pct"/>
          </w:tcPr>
          <w:p w14:paraId="400FCE49"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 xml:space="preserve">Liczba usprawnień wprowadzonych w programach kształcenia </w:t>
            </w:r>
          </w:p>
        </w:tc>
        <w:tc>
          <w:tcPr>
            <w:tcW w:w="836" w:type="pct"/>
          </w:tcPr>
          <w:p w14:paraId="3969AA1A"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717" w:type="pct"/>
          </w:tcPr>
          <w:p w14:paraId="25AF6A49"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Gminy</w:t>
            </w:r>
          </w:p>
        </w:tc>
        <w:tc>
          <w:tcPr>
            <w:tcW w:w="537" w:type="pct"/>
            <w:vAlign w:val="center"/>
          </w:tcPr>
          <w:p w14:paraId="558D26E5"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0</w:t>
            </w:r>
          </w:p>
        </w:tc>
        <w:tc>
          <w:tcPr>
            <w:tcW w:w="464" w:type="pct"/>
            <w:vAlign w:val="center"/>
          </w:tcPr>
          <w:p w14:paraId="2319F7C2"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5</w:t>
            </w:r>
          </w:p>
        </w:tc>
      </w:tr>
      <w:tr w:rsidR="0033052D" w:rsidRPr="0033052D" w14:paraId="591BDFE4" w14:textId="77777777" w:rsidTr="00ED60D4">
        <w:trPr>
          <w:trHeight w:val="113"/>
        </w:trPr>
        <w:tc>
          <w:tcPr>
            <w:tcW w:w="763" w:type="pct"/>
            <w:tcBorders>
              <w:bottom w:val="single" w:sz="4" w:space="0" w:color="9CC2E5"/>
            </w:tcBorders>
            <w:shd w:val="clear" w:color="auto" w:fill="DEEAF6"/>
          </w:tcPr>
          <w:p w14:paraId="345EF404" w14:textId="77777777" w:rsidR="0033052D" w:rsidRPr="0033052D" w:rsidRDefault="0033052D" w:rsidP="0033052D">
            <w:pPr>
              <w:spacing w:after="0" w:line="240" w:lineRule="auto"/>
              <w:rPr>
                <w:rFonts w:ascii="Cambria" w:hAnsi="Cambria"/>
                <w:b/>
                <w:bCs/>
                <w:sz w:val="20"/>
                <w:szCs w:val="20"/>
              </w:rPr>
            </w:pPr>
          </w:p>
        </w:tc>
        <w:tc>
          <w:tcPr>
            <w:tcW w:w="1683" w:type="pct"/>
            <w:tcBorders>
              <w:bottom w:val="single" w:sz="4" w:space="0" w:color="9CC2E5"/>
            </w:tcBorders>
            <w:shd w:val="clear" w:color="auto" w:fill="DEEAF6"/>
          </w:tcPr>
          <w:p w14:paraId="39C4054F"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Nakłady finansowe na rozwój infrastrukturalny placówek oświatowych</w:t>
            </w:r>
          </w:p>
        </w:tc>
        <w:tc>
          <w:tcPr>
            <w:tcW w:w="836" w:type="pct"/>
            <w:tcBorders>
              <w:bottom w:val="single" w:sz="4" w:space="0" w:color="9CC2E5"/>
            </w:tcBorders>
            <w:shd w:val="clear" w:color="auto" w:fill="DEEAF6"/>
          </w:tcPr>
          <w:p w14:paraId="300C88F5"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717" w:type="pct"/>
            <w:tcBorders>
              <w:bottom w:val="single" w:sz="4" w:space="0" w:color="9CC2E5"/>
            </w:tcBorders>
            <w:shd w:val="clear" w:color="auto" w:fill="DEEAF6"/>
          </w:tcPr>
          <w:p w14:paraId="6BEEF000"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Gminy</w:t>
            </w:r>
          </w:p>
        </w:tc>
        <w:tc>
          <w:tcPr>
            <w:tcW w:w="537" w:type="pct"/>
            <w:tcBorders>
              <w:bottom w:val="single" w:sz="4" w:space="0" w:color="9CC2E5"/>
            </w:tcBorders>
            <w:shd w:val="clear" w:color="auto" w:fill="DEEAF6"/>
            <w:vAlign w:val="center"/>
          </w:tcPr>
          <w:p w14:paraId="487A1767"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c>
          <w:tcPr>
            <w:tcW w:w="464" w:type="pct"/>
            <w:tcBorders>
              <w:bottom w:val="single" w:sz="4" w:space="0" w:color="9CC2E5"/>
            </w:tcBorders>
            <w:shd w:val="clear" w:color="auto" w:fill="DEEAF6"/>
            <w:vAlign w:val="center"/>
          </w:tcPr>
          <w:p w14:paraId="0EE0975F"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4 000 000 PLN</w:t>
            </w:r>
            <w:r w:rsidRPr="0033052D">
              <w:rPr>
                <w:rFonts w:ascii="Cambria" w:hAnsi="Cambria"/>
                <w:sz w:val="20"/>
                <w:szCs w:val="20"/>
                <w:vertAlign w:val="superscript"/>
              </w:rPr>
              <w:footnoteReference w:id="33"/>
            </w:r>
          </w:p>
        </w:tc>
      </w:tr>
      <w:tr w:rsidR="0033052D" w:rsidRPr="0033052D" w14:paraId="0E715CB5" w14:textId="77777777" w:rsidTr="00ED60D4">
        <w:trPr>
          <w:trHeight w:val="113"/>
        </w:trPr>
        <w:tc>
          <w:tcPr>
            <w:tcW w:w="763" w:type="pct"/>
            <w:shd w:val="clear" w:color="auto" w:fill="FFFFFF" w:themeFill="background1"/>
          </w:tcPr>
          <w:p w14:paraId="1D691981" w14:textId="77777777" w:rsidR="0033052D" w:rsidRPr="0033052D" w:rsidRDefault="0033052D" w:rsidP="0033052D">
            <w:pPr>
              <w:spacing w:after="0" w:line="240" w:lineRule="auto"/>
              <w:rPr>
                <w:rFonts w:ascii="Cambria" w:hAnsi="Cambria"/>
                <w:bCs/>
                <w:sz w:val="20"/>
                <w:szCs w:val="20"/>
              </w:rPr>
            </w:pPr>
          </w:p>
        </w:tc>
        <w:tc>
          <w:tcPr>
            <w:tcW w:w="1683" w:type="pct"/>
            <w:shd w:val="clear" w:color="auto" w:fill="FFFFFF" w:themeFill="background1"/>
          </w:tcPr>
          <w:p w14:paraId="64041E03"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Nakłady finansowe na rozwój infrastrukturalny infrastruktury sportowej</w:t>
            </w:r>
          </w:p>
        </w:tc>
        <w:tc>
          <w:tcPr>
            <w:tcW w:w="836" w:type="pct"/>
            <w:shd w:val="clear" w:color="auto" w:fill="FFFFFF" w:themeFill="background1"/>
          </w:tcPr>
          <w:p w14:paraId="0D00431E"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717" w:type="pct"/>
            <w:shd w:val="clear" w:color="auto" w:fill="FFFFFF" w:themeFill="background1"/>
          </w:tcPr>
          <w:p w14:paraId="5E1B8A32"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Gminy</w:t>
            </w:r>
          </w:p>
        </w:tc>
        <w:tc>
          <w:tcPr>
            <w:tcW w:w="537" w:type="pct"/>
            <w:shd w:val="clear" w:color="auto" w:fill="FFFFFF" w:themeFill="background1"/>
            <w:vAlign w:val="center"/>
          </w:tcPr>
          <w:p w14:paraId="6191981F"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c>
          <w:tcPr>
            <w:tcW w:w="464" w:type="pct"/>
            <w:shd w:val="clear" w:color="auto" w:fill="FFFFFF" w:themeFill="background1"/>
            <w:vAlign w:val="center"/>
          </w:tcPr>
          <w:p w14:paraId="2985D60C"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2 000 000 PLN</w:t>
            </w:r>
            <w:r w:rsidRPr="0033052D">
              <w:rPr>
                <w:rFonts w:ascii="Cambria" w:hAnsi="Cambria"/>
                <w:sz w:val="20"/>
                <w:szCs w:val="20"/>
                <w:vertAlign w:val="superscript"/>
              </w:rPr>
              <w:footnoteReference w:id="34"/>
            </w:r>
          </w:p>
        </w:tc>
      </w:tr>
      <w:tr w:rsidR="0033052D" w:rsidRPr="0033052D" w14:paraId="79899647" w14:textId="77777777" w:rsidTr="00ED60D4">
        <w:trPr>
          <w:trHeight w:val="113"/>
        </w:trPr>
        <w:tc>
          <w:tcPr>
            <w:tcW w:w="763" w:type="pct"/>
            <w:shd w:val="clear" w:color="auto" w:fill="DEEAF6"/>
          </w:tcPr>
          <w:p w14:paraId="2DFE5722" w14:textId="77777777" w:rsidR="0033052D" w:rsidRPr="0033052D" w:rsidRDefault="0033052D" w:rsidP="0033052D">
            <w:pPr>
              <w:spacing w:after="0" w:line="240" w:lineRule="auto"/>
              <w:rPr>
                <w:rFonts w:ascii="Cambria" w:hAnsi="Cambria"/>
                <w:b/>
                <w:bCs/>
                <w:sz w:val="20"/>
                <w:szCs w:val="20"/>
              </w:rPr>
            </w:pPr>
            <w:r w:rsidRPr="0033052D">
              <w:rPr>
                <w:rFonts w:ascii="Cambria" w:hAnsi="Cambria"/>
                <w:b/>
                <w:bCs/>
                <w:sz w:val="20"/>
                <w:szCs w:val="20"/>
              </w:rPr>
              <w:t>Wskaźniki rezultatu</w:t>
            </w:r>
          </w:p>
        </w:tc>
        <w:tc>
          <w:tcPr>
            <w:tcW w:w="1683" w:type="pct"/>
            <w:shd w:val="clear" w:color="auto" w:fill="DEEAF6"/>
          </w:tcPr>
          <w:p w14:paraId="116182DB"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 xml:space="preserve">Liczba nauczycieli, którzy podnieśli swoje kompetencje przy wsparciu władz powiatowych </w:t>
            </w:r>
          </w:p>
        </w:tc>
        <w:tc>
          <w:tcPr>
            <w:tcW w:w="836" w:type="pct"/>
            <w:shd w:val="clear" w:color="auto" w:fill="DEEAF6"/>
          </w:tcPr>
          <w:p w14:paraId="64E5B451"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717" w:type="pct"/>
            <w:shd w:val="clear" w:color="auto" w:fill="DEEAF6"/>
          </w:tcPr>
          <w:p w14:paraId="5B43806F"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 xml:space="preserve">Gminy </w:t>
            </w:r>
          </w:p>
        </w:tc>
        <w:tc>
          <w:tcPr>
            <w:tcW w:w="537" w:type="pct"/>
            <w:shd w:val="clear" w:color="auto" w:fill="DEEAF6"/>
            <w:vAlign w:val="center"/>
          </w:tcPr>
          <w:p w14:paraId="47A30993"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 xml:space="preserve">0 </w:t>
            </w:r>
          </w:p>
        </w:tc>
        <w:tc>
          <w:tcPr>
            <w:tcW w:w="464" w:type="pct"/>
            <w:shd w:val="clear" w:color="auto" w:fill="DEEAF6"/>
            <w:vAlign w:val="center"/>
          </w:tcPr>
          <w:p w14:paraId="54B331C8"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16C49252" w14:textId="77777777" w:rsidTr="00ED60D4">
        <w:trPr>
          <w:trHeight w:val="113"/>
        </w:trPr>
        <w:tc>
          <w:tcPr>
            <w:tcW w:w="763" w:type="pct"/>
            <w:tcBorders>
              <w:bottom w:val="single" w:sz="4" w:space="0" w:color="9CC2E5"/>
            </w:tcBorders>
            <w:shd w:val="clear" w:color="auto" w:fill="FFFFFF" w:themeFill="background1"/>
          </w:tcPr>
          <w:p w14:paraId="2E570CB8" w14:textId="77777777" w:rsidR="0033052D" w:rsidRPr="0033052D" w:rsidRDefault="0033052D" w:rsidP="0033052D">
            <w:pPr>
              <w:spacing w:after="0" w:line="240" w:lineRule="auto"/>
              <w:rPr>
                <w:rFonts w:ascii="Cambria" w:hAnsi="Cambria"/>
                <w:b/>
                <w:bCs/>
                <w:sz w:val="20"/>
                <w:szCs w:val="20"/>
              </w:rPr>
            </w:pPr>
          </w:p>
        </w:tc>
        <w:tc>
          <w:tcPr>
            <w:tcW w:w="1683" w:type="pct"/>
            <w:tcBorders>
              <w:bottom w:val="single" w:sz="4" w:space="0" w:color="9CC2E5"/>
            </w:tcBorders>
            <w:shd w:val="clear" w:color="auto" w:fill="FFFFFF" w:themeFill="background1"/>
          </w:tcPr>
          <w:p w14:paraId="5C8FAA1C"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 xml:space="preserve">Zdawalność egzaminu maturalnego </w:t>
            </w:r>
          </w:p>
        </w:tc>
        <w:tc>
          <w:tcPr>
            <w:tcW w:w="836" w:type="pct"/>
            <w:tcBorders>
              <w:bottom w:val="single" w:sz="4" w:space="0" w:color="9CC2E5"/>
            </w:tcBorders>
            <w:shd w:val="clear" w:color="auto" w:fill="FFFFFF" w:themeFill="background1"/>
          </w:tcPr>
          <w:p w14:paraId="0E7DE804"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OKE</w:t>
            </w:r>
          </w:p>
        </w:tc>
        <w:tc>
          <w:tcPr>
            <w:tcW w:w="717" w:type="pct"/>
            <w:tcBorders>
              <w:bottom w:val="single" w:sz="4" w:space="0" w:color="9CC2E5"/>
            </w:tcBorders>
            <w:shd w:val="clear" w:color="auto" w:fill="FFFFFF" w:themeFill="background1"/>
          </w:tcPr>
          <w:p w14:paraId="0F3A8DE4"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 xml:space="preserve">Gminy, typy szkół </w:t>
            </w:r>
          </w:p>
        </w:tc>
        <w:tc>
          <w:tcPr>
            <w:tcW w:w="537" w:type="pct"/>
            <w:tcBorders>
              <w:bottom w:val="single" w:sz="4" w:space="0" w:color="9CC2E5"/>
            </w:tcBorders>
            <w:shd w:val="clear" w:color="auto" w:fill="FFFFFF" w:themeFill="background1"/>
            <w:vAlign w:val="center"/>
          </w:tcPr>
          <w:p w14:paraId="54620C4A"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86%</w:t>
            </w:r>
          </w:p>
        </w:tc>
        <w:tc>
          <w:tcPr>
            <w:tcW w:w="464" w:type="pct"/>
            <w:tcBorders>
              <w:bottom w:val="single" w:sz="4" w:space="0" w:color="9CC2E5"/>
            </w:tcBorders>
            <w:shd w:val="clear" w:color="auto" w:fill="FFFFFF" w:themeFill="background1"/>
            <w:vAlign w:val="center"/>
          </w:tcPr>
          <w:p w14:paraId="507E5005" w14:textId="77777777" w:rsidR="0033052D" w:rsidRPr="0033052D" w:rsidRDefault="0033052D" w:rsidP="0033052D">
            <w:pPr>
              <w:snapToGrid w:val="0"/>
              <w:spacing w:after="0" w:line="240" w:lineRule="auto"/>
              <w:jc w:val="right"/>
              <w:rPr>
                <w:rFonts w:ascii="Cambria" w:hAnsi="Cambria"/>
                <w:sz w:val="20"/>
                <w:szCs w:val="20"/>
              </w:rPr>
            </w:pPr>
          </w:p>
          <w:p w14:paraId="18D0A131"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r w:rsidR="0033052D" w:rsidRPr="0033052D" w14:paraId="2AD1C7ED" w14:textId="77777777" w:rsidTr="00ED60D4">
        <w:trPr>
          <w:trHeight w:val="113"/>
        </w:trPr>
        <w:tc>
          <w:tcPr>
            <w:tcW w:w="763" w:type="pct"/>
            <w:shd w:val="clear" w:color="auto" w:fill="DEEAF6"/>
          </w:tcPr>
          <w:p w14:paraId="0E2E0C23" w14:textId="77777777" w:rsidR="0033052D" w:rsidRPr="0033052D" w:rsidRDefault="0033052D" w:rsidP="0033052D">
            <w:pPr>
              <w:spacing w:after="0" w:line="240" w:lineRule="auto"/>
              <w:rPr>
                <w:rFonts w:ascii="Cambria" w:hAnsi="Cambria"/>
                <w:b/>
                <w:bCs/>
                <w:sz w:val="20"/>
                <w:szCs w:val="20"/>
              </w:rPr>
            </w:pPr>
          </w:p>
        </w:tc>
        <w:tc>
          <w:tcPr>
            <w:tcW w:w="1683" w:type="pct"/>
            <w:shd w:val="clear" w:color="auto" w:fill="DEEAF6"/>
          </w:tcPr>
          <w:p w14:paraId="179464F9" w14:textId="6DBBEADE" w:rsidR="0033052D" w:rsidRPr="0033052D" w:rsidRDefault="0097112B" w:rsidP="0097112B">
            <w:pPr>
              <w:spacing w:after="0" w:line="240" w:lineRule="auto"/>
              <w:rPr>
                <w:rFonts w:ascii="Cambria" w:hAnsi="Cambria"/>
                <w:sz w:val="20"/>
                <w:szCs w:val="20"/>
              </w:rPr>
            </w:pPr>
            <w:r>
              <w:rPr>
                <w:rFonts w:ascii="Cambria" w:hAnsi="Cambria"/>
                <w:sz w:val="20"/>
                <w:szCs w:val="20"/>
              </w:rPr>
              <w:t>Liczba osób młodych (do 30</w:t>
            </w:r>
            <w:r w:rsidR="0033052D" w:rsidRPr="0033052D">
              <w:rPr>
                <w:rFonts w:ascii="Cambria" w:hAnsi="Cambria"/>
                <w:sz w:val="20"/>
                <w:szCs w:val="20"/>
              </w:rPr>
              <w:t xml:space="preserve"> r.ż.) zarejestrowanych w PUP</w:t>
            </w:r>
          </w:p>
        </w:tc>
        <w:tc>
          <w:tcPr>
            <w:tcW w:w="836" w:type="pct"/>
            <w:shd w:val="clear" w:color="auto" w:fill="DEEAF6"/>
          </w:tcPr>
          <w:p w14:paraId="32F25829"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PUP</w:t>
            </w:r>
          </w:p>
        </w:tc>
        <w:tc>
          <w:tcPr>
            <w:tcW w:w="717" w:type="pct"/>
            <w:shd w:val="clear" w:color="auto" w:fill="DEEAF6"/>
          </w:tcPr>
          <w:p w14:paraId="162CDD1C" w14:textId="77777777" w:rsidR="0033052D" w:rsidRPr="0033052D" w:rsidRDefault="0033052D" w:rsidP="0033052D">
            <w:pPr>
              <w:snapToGrid w:val="0"/>
              <w:spacing w:after="0" w:line="240" w:lineRule="auto"/>
              <w:rPr>
                <w:rFonts w:ascii="Cambria" w:hAnsi="Cambria"/>
                <w:sz w:val="20"/>
                <w:szCs w:val="20"/>
              </w:rPr>
            </w:pPr>
            <w:r w:rsidRPr="0033052D">
              <w:rPr>
                <w:rFonts w:ascii="Cambria" w:hAnsi="Cambria"/>
                <w:sz w:val="20"/>
                <w:szCs w:val="20"/>
              </w:rPr>
              <w:t>-</w:t>
            </w:r>
          </w:p>
        </w:tc>
        <w:tc>
          <w:tcPr>
            <w:tcW w:w="537" w:type="pct"/>
            <w:shd w:val="clear" w:color="auto" w:fill="DEEAF6"/>
            <w:vAlign w:val="center"/>
          </w:tcPr>
          <w:p w14:paraId="522B4833"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1451</w:t>
            </w:r>
          </w:p>
        </w:tc>
        <w:tc>
          <w:tcPr>
            <w:tcW w:w="464" w:type="pct"/>
            <w:shd w:val="clear" w:color="auto" w:fill="DEEAF6"/>
            <w:vAlign w:val="center"/>
          </w:tcPr>
          <w:p w14:paraId="617D9BE0"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 -</w:t>
            </w:r>
          </w:p>
        </w:tc>
      </w:tr>
      <w:tr w:rsidR="0033052D" w:rsidRPr="0033052D" w14:paraId="04DCDDA1" w14:textId="77777777" w:rsidTr="00ED60D4">
        <w:trPr>
          <w:trHeight w:val="113"/>
        </w:trPr>
        <w:tc>
          <w:tcPr>
            <w:tcW w:w="763" w:type="pct"/>
          </w:tcPr>
          <w:p w14:paraId="4CEFA9FC" w14:textId="77777777" w:rsidR="0033052D" w:rsidRPr="0033052D" w:rsidRDefault="0033052D" w:rsidP="0033052D">
            <w:pPr>
              <w:spacing w:after="0" w:line="240" w:lineRule="auto"/>
              <w:rPr>
                <w:rFonts w:ascii="Cambria" w:hAnsi="Cambria"/>
                <w:b/>
                <w:bCs/>
                <w:sz w:val="20"/>
                <w:szCs w:val="20"/>
              </w:rPr>
            </w:pPr>
            <w:r w:rsidRPr="0033052D">
              <w:rPr>
                <w:rFonts w:ascii="Cambria" w:hAnsi="Cambria"/>
                <w:b/>
                <w:bCs/>
                <w:sz w:val="20"/>
                <w:szCs w:val="20"/>
              </w:rPr>
              <w:t>Wskaźniki oddziaływania</w:t>
            </w:r>
          </w:p>
        </w:tc>
        <w:tc>
          <w:tcPr>
            <w:tcW w:w="1683" w:type="pct"/>
          </w:tcPr>
          <w:p w14:paraId="21590F0D" w14:textId="77777777" w:rsidR="0033052D" w:rsidRPr="0033052D" w:rsidRDefault="0033052D" w:rsidP="0033052D">
            <w:pPr>
              <w:spacing w:after="0" w:line="240" w:lineRule="auto"/>
              <w:rPr>
                <w:rFonts w:ascii="Cambria" w:hAnsi="Cambria"/>
                <w:sz w:val="20"/>
                <w:szCs w:val="20"/>
              </w:rPr>
            </w:pPr>
            <w:r w:rsidRPr="0033052D">
              <w:rPr>
                <w:rFonts w:ascii="Cambria" w:hAnsi="Cambria"/>
                <w:sz w:val="20"/>
                <w:szCs w:val="20"/>
              </w:rPr>
              <w:t xml:space="preserve">Saldo migracji (osób w wieku produkcyjnym) – migracje </w:t>
            </w:r>
            <w:proofErr w:type="spellStart"/>
            <w:r w:rsidRPr="0033052D">
              <w:rPr>
                <w:rFonts w:ascii="Cambria" w:hAnsi="Cambria"/>
                <w:sz w:val="20"/>
                <w:szCs w:val="20"/>
              </w:rPr>
              <w:t>międzypowiatowe</w:t>
            </w:r>
            <w:proofErr w:type="spellEnd"/>
            <w:r w:rsidRPr="0033052D">
              <w:rPr>
                <w:rFonts w:ascii="Cambria" w:hAnsi="Cambria"/>
                <w:sz w:val="20"/>
                <w:szCs w:val="20"/>
              </w:rPr>
              <w:t xml:space="preserve"> i zagraniczne </w:t>
            </w:r>
          </w:p>
        </w:tc>
        <w:tc>
          <w:tcPr>
            <w:tcW w:w="836" w:type="pct"/>
          </w:tcPr>
          <w:p w14:paraId="70A32BC7"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 dane PUP</w:t>
            </w:r>
          </w:p>
        </w:tc>
        <w:tc>
          <w:tcPr>
            <w:tcW w:w="717" w:type="pct"/>
            <w:vAlign w:val="center"/>
          </w:tcPr>
          <w:p w14:paraId="3ED36B20" w14:textId="77777777" w:rsidR="0033052D" w:rsidRPr="0033052D" w:rsidRDefault="0033052D" w:rsidP="0033052D">
            <w:pPr>
              <w:snapToGrid w:val="0"/>
              <w:spacing w:after="0" w:line="240" w:lineRule="auto"/>
              <w:rPr>
                <w:rFonts w:ascii="Cambria" w:hAnsi="Cambria"/>
                <w:sz w:val="20"/>
                <w:szCs w:val="20"/>
              </w:rPr>
            </w:pPr>
          </w:p>
        </w:tc>
        <w:tc>
          <w:tcPr>
            <w:tcW w:w="537" w:type="pct"/>
            <w:vAlign w:val="center"/>
          </w:tcPr>
          <w:p w14:paraId="4FC191F3"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-165</w:t>
            </w:r>
          </w:p>
        </w:tc>
        <w:tc>
          <w:tcPr>
            <w:tcW w:w="464" w:type="pct"/>
            <w:vAlign w:val="center"/>
          </w:tcPr>
          <w:p w14:paraId="5009039F" w14:textId="77777777" w:rsidR="0033052D" w:rsidRPr="0033052D" w:rsidRDefault="0033052D" w:rsidP="0033052D">
            <w:pPr>
              <w:snapToGrid w:val="0"/>
              <w:spacing w:after="0" w:line="240" w:lineRule="auto"/>
              <w:jc w:val="right"/>
              <w:rPr>
                <w:rFonts w:ascii="Cambria" w:hAnsi="Cambria"/>
                <w:sz w:val="20"/>
                <w:szCs w:val="20"/>
              </w:rPr>
            </w:pPr>
            <w:r w:rsidRPr="0033052D">
              <w:rPr>
                <w:rFonts w:ascii="Cambria" w:hAnsi="Cambria"/>
                <w:sz w:val="20"/>
                <w:szCs w:val="20"/>
              </w:rPr>
              <w:t>+</w:t>
            </w:r>
          </w:p>
        </w:tc>
      </w:tr>
    </w:tbl>
    <w:p w14:paraId="282F2E6D" w14:textId="77777777" w:rsidR="0033052D" w:rsidRPr="0033052D" w:rsidRDefault="0033052D" w:rsidP="0033052D">
      <w:pPr>
        <w:spacing w:after="0" w:line="360" w:lineRule="auto"/>
        <w:ind w:right="585"/>
        <w:contextualSpacing/>
        <w:jc w:val="both"/>
        <w:rPr>
          <w:rFonts w:ascii="Cambria" w:hAnsi="Cambria" w:cs="Times New Roman"/>
          <w:sz w:val="24"/>
        </w:rPr>
      </w:pPr>
    </w:p>
    <w:p w14:paraId="61C3C3AB" w14:textId="77777777" w:rsidR="0033052D" w:rsidRPr="0033052D" w:rsidRDefault="0033052D" w:rsidP="00ED60D4">
      <w:pPr>
        <w:keepNext/>
        <w:keepLines/>
        <w:spacing w:after="0" w:line="360" w:lineRule="auto"/>
        <w:ind w:right="584"/>
        <w:contextualSpacing/>
        <w:jc w:val="both"/>
        <w:rPr>
          <w:rFonts w:ascii="Cambria" w:hAnsi="Cambria" w:cs="Times New Roman"/>
          <w:b/>
          <w:color w:val="00B050"/>
          <w:sz w:val="24"/>
        </w:rPr>
      </w:pPr>
      <w:r w:rsidRPr="0033052D">
        <w:rPr>
          <w:rFonts w:ascii="Cambria" w:hAnsi="Cambria" w:cs="Times New Roman"/>
          <w:b/>
          <w:sz w:val="24"/>
        </w:rPr>
        <w:lastRenderedPageBreak/>
        <w:t xml:space="preserve">Cel strategiczny 3. Powiat Bocheński jako obszar o dobrej dostępności komunikacyjnej drogowej, kolejowej i lotniczej, zapewniający dostęp do sieci </w:t>
      </w:r>
      <w:r w:rsidRPr="0033052D">
        <w:rPr>
          <w:rFonts w:ascii="Cambria" w:hAnsi="Cambria" w:cs="Times New Roman"/>
          <w:b/>
          <w:color w:val="000000" w:themeColor="text1"/>
          <w:sz w:val="24"/>
        </w:rPr>
        <w:t>infrastruktury technicznej o wysokich parametrach jakościowych.</w:t>
      </w:r>
    </w:p>
    <w:p w14:paraId="2E365A67" w14:textId="77777777" w:rsidR="0033052D" w:rsidRPr="0033052D" w:rsidRDefault="0033052D" w:rsidP="00ED60D4">
      <w:pPr>
        <w:keepNext/>
        <w:keepLines/>
        <w:spacing w:after="0" w:line="360" w:lineRule="auto"/>
        <w:ind w:left="708" w:right="584" w:firstLine="142"/>
        <w:contextualSpacing/>
        <w:jc w:val="both"/>
        <w:rPr>
          <w:rFonts w:ascii="Cambria" w:hAnsi="Cambria" w:cs="Times New Roman"/>
          <w:sz w:val="24"/>
        </w:rPr>
      </w:pPr>
    </w:p>
    <w:tbl>
      <w:tblPr>
        <w:tblW w:w="124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28" w:type="dxa"/>
          <w:right w:w="28" w:type="dxa"/>
        </w:tblCellMar>
        <w:tblLook w:val="04A0" w:firstRow="1" w:lastRow="0" w:firstColumn="1" w:lastColumn="0" w:noHBand="0" w:noVBand="1"/>
      </w:tblPr>
      <w:tblGrid>
        <w:gridCol w:w="1791"/>
        <w:gridCol w:w="3923"/>
        <w:gridCol w:w="1963"/>
        <w:gridCol w:w="1695"/>
        <w:gridCol w:w="1418"/>
        <w:gridCol w:w="1701"/>
      </w:tblGrid>
      <w:tr w:rsidR="0033052D" w:rsidRPr="0033052D" w14:paraId="40B8AF44" w14:textId="77777777" w:rsidTr="00C26F85">
        <w:tc>
          <w:tcPr>
            <w:tcW w:w="1791" w:type="dxa"/>
            <w:tcBorders>
              <w:top w:val="single" w:sz="4" w:space="0" w:color="5B9BD5"/>
              <w:left w:val="single" w:sz="4" w:space="0" w:color="5B9BD5"/>
              <w:bottom w:val="single" w:sz="4" w:space="0" w:color="5B9BD5"/>
              <w:right w:val="nil"/>
            </w:tcBorders>
            <w:shd w:val="clear" w:color="auto" w:fill="5B9BD5"/>
            <w:vAlign w:val="center"/>
          </w:tcPr>
          <w:p w14:paraId="7636EEBE"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Poziom wskaźnika</w:t>
            </w:r>
          </w:p>
        </w:tc>
        <w:tc>
          <w:tcPr>
            <w:tcW w:w="3923" w:type="dxa"/>
            <w:tcBorders>
              <w:top w:val="single" w:sz="4" w:space="0" w:color="5B9BD5"/>
              <w:left w:val="nil"/>
              <w:bottom w:val="single" w:sz="4" w:space="0" w:color="5B9BD5"/>
              <w:right w:val="nil"/>
            </w:tcBorders>
            <w:shd w:val="clear" w:color="auto" w:fill="5B9BD5"/>
            <w:vAlign w:val="center"/>
          </w:tcPr>
          <w:p w14:paraId="3471DA3F"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Definicja wskaźnika</w:t>
            </w:r>
          </w:p>
        </w:tc>
        <w:tc>
          <w:tcPr>
            <w:tcW w:w="1963" w:type="dxa"/>
            <w:tcBorders>
              <w:top w:val="single" w:sz="4" w:space="0" w:color="5B9BD5"/>
              <w:left w:val="nil"/>
              <w:bottom w:val="single" w:sz="4" w:space="0" w:color="5B9BD5"/>
              <w:right w:val="nil"/>
            </w:tcBorders>
            <w:shd w:val="clear" w:color="auto" w:fill="5B9BD5"/>
            <w:vAlign w:val="center"/>
          </w:tcPr>
          <w:p w14:paraId="0ECE7A08"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Źródło zasilające wskaźnik</w:t>
            </w:r>
          </w:p>
        </w:tc>
        <w:tc>
          <w:tcPr>
            <w:tcW w:w="1695" w:type="dxa"/>
            <w:tcBorders>
              <w:top w:val="single" w:sz="4" w:space="0" w:color="5B9BD5"/>
              <w:left w:val="nil"/>
              <w:bottom w:val="single" w:sz="4" w:space="0" w:color="5B9BD5"/>
              <w:right w:val="nil"/>
            </w:tcBorders>
            <w:shd w:val="clear" w:color="auto" w:fill="5B9BD5"/>
            <w:vAlign w:val="center"/>
          </w:tcPr>
          <w:p w14:paraId="222C41E6"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Proponowane dekompozycje</w:t>
            </w:r>
          </w:p>
        </w:tc>
        <w:tc>
          <w:tcPr>
            <w:tcW w:w="1418" w:type="dxa"/>
            <w:tcBorders>
              <w:top w:val="single" w:sz="4" w:space="0" w:color="5B9BD5"/>
              <w:left w:val="nil"/>
              <w:bottom w:val="single" w:sz="4" w:space="0" w:color="5B9BD5"/>
              <w:right w:val="nil"/>
            </w:tcBorders>
            <w:shd w:val="clear" w:color="auto" w:fill="5B9BD5"/>
            <w:vAlign w:val="center"/>
          </w:tcPr>
          <w:p w14:paraId="16E8E8DA"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Obecna wartość wskaźnika (2021 r.)</w:t>
            </w:r>
          </w:p>
        </w:tc>
        <w:tc>
          <w:tcPr>
            <w:tcW w:w="1701" w:type="dxa"/>
            <w:tcBorders>
              <w:top w:val="single" w:sz="4" w:space="0" w:color="5B9BD5"/>
              <w:left w:val="nil"/>
              <w:bottom w:val="single" w:sz="4" w:space="0" w:color="5B9BD5"/>
              <w:right w:val="single" w:sz="4" w:space="0" w:color="5B9BD5"/>
            </w:tcBorders>
            <w:shd w:val="clear" w:color="auto" w:fill="5B9BD5"/>
            <w:vAlign w:val="center"/>
          </w:tcPr>
          <w:p w14:paraId="0039B3F0"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Docelowa wartość wskaźnika</w:t>
            </w:r>
            <w:r w:rsidRPr="0033052D">
              <w:rPr>
                <w:rFonts w:ascii="Calibri Light" w:hAnsi="Calibri Light"/>
                <w:b/>
                <w:bCs/>
                <w:color w:val="FFFFFF"/>
              </w:rPr>
              <w:br/>
              <w:t xml:space="preserve"> (2030 r.)</w:t>
            </w:r>
          </w:p>
        </w:tc>
      </w:tr>
      <w:tr w:rsidR="0033052D" w:rsidRPr="0033052D" w14:paraId="21A6C6DA" w14:textId="77777777" w:rsidTr="00C26F85">
        <w:tc>
          <w:tcPr>
            <w:tcW w:w="1791" w:type="dxa"/>
            <w:shd w:val="clear" w:color="auto" w:fill="DEEAF6"/>
          </w:tcPr>
          <w:p w14:paraId="08289C93" w14:textId="77777777" w:rsidR="0033052D" w:rsidRPr="0033052D" w:rsidRDefault="0033052D" w:rsidP="0033052D">
            <w:pPr>
              <w:spacing w:after="0" w:line="240" w:lineRule="auto"/>
              <w:rPr>
                <w:rFonts w:ascii="Cambria" w:hAnsi="Cambria"/>
                <w:b/>
                <w:bCs/>
                <w:color w:val="000000" w:themeColor="text1"/>
                <w:sz w:val="20"/>
                <w:szCs w:val="20"/>
              </w:rPr>
            </w:pPr>
            <w:r w:rsidRPr="0033052D">
              <w:rPr>
                <w:rFonts w:ascii="Cambria" w:hAnsi="Cambria"/>
                <w:b/>
                <w:bCs/>
                <w:color w:val="000000" w:themeColor="text1"/>
                <w:sz w:val="20"/>
                <w:szCs w:val="20"/>
              </w:rPr>
              <w:t>Wskaźniki produktu</w:t>
            </w:r>
          </w:p>
        </w:tc>
        <w:tc>
          <w:tcPr>
            <w:tcW w:w="3923" w:type="dxa"/>
            <w:shd w:val="clear" w:color="auto" w:fill="DEEAF6"/>
          </w:tcPr>
          <w:p w14:paraId="190B5F3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Liczba wprowadzonych usprawnień do systemu transportu zbiorowego na terenie powiatu i na zewnątrz terytorium</w:t>
            </w:r>
          </w:p>
        </w:tc>
        <w:tc>
          <w:tcPr>
            <w:tcW w:w="1963" w:type="dxa"/>
            <w:shd w:val="clear" w:color="auto" w:fill="DEEAF6"/>
          </w:tcPr>
          <w:p w14:paraId="64516499"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Statystyki prowadzone przez Powiat</w:t>
            </w:r>
          </w:p>
        </w:tc>
        <w:tc>
          <w:tcPr>
            <w:tcW w:w="1695" w:type="dxa"/>
            <w:shd w:val="clear" w:color="auto" w:fill="DEEAF6"/>
          </w:tcPr>
          <w:p w14:paraId="218D3FB0"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Gminy </w:t>
            </w:r>
          </w:p>
        </w:tc>
        <w:tc>
          <w:tcPr>
            <w:tcW w:w="1418" w:type="dxa"/>
            <w:shd w:val="clear" w:color="auto" w:fill="DEEAF6"/>
            <w:vAlign w:val="center"/>
          </w:tcPr>
          <w:p w14:paraId="42D11150"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0</w:t>
            </w:r>
          </w:p>
        </w:tc>
        <w:tc>
          <w:tcPr>
            <w:tcW w:w="1701" w:type="dxa"/>
            <w:shd w:val="clear" w:color="auto" w:fill="DEEAF6"/>
            <w:vAlign w:val="center"/>
          </w:tcPr>
          <w:p w14:paraId="699203C0"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10</w:t>
            </w:r>
          </w:p>
        </w:tc>
      </w:tr>
      <w:tr w:rsidR="0033052D" w:rsidRPr="0033052D" w14:paraId="2D0BA54F" w14:textId="77777777" w:rsidTr="00C26F85">
        <w:tc>
          <w:tcPr>
            <w:tcW w:w="1791" w:type="dxa"/>
          </w:tcPr>
          <w:p w14:paraId="16275477" w14:textId="77777777" w:rsidR="0033052D" w:rsidRPr="0033052D" w:rsidRDefault="0033052D" w:rsidP="0033052D">
            <w:pPr>
              <w:spacing w:after="0" w:line="240" w:lineRule="auto"/>
              <w:rPr>
                <w:rFonts w:ascii="Cambria" w:hAnsi="Cambria"/>
                <w:b/>
                <w:bCs/>
                <w:color w:val="000000" w:themeColor="text1"/>
                <w:sz w:val="20"/>
                <w:szCs w:val="20"/>
              </w:rPr>
            </w:pPr>
          </w:p>
        </w:tc>
        <w:tc>
          <w:tcPr>
            <w:tcW w:w="3923" w:type="dxa"/>
          </w:tcPr>
          <w:p w14:paraId="7DE026B4" w14:textId="77777777" w:rsidR="0033052D" w:rsidRPr="0033052D" w:rsidRDefault="0033052D" w:rsidP="0033052D">
            <w:pPr>
              <w:spacing w:after="0" w:line="240" w:lineRule="auto"/>
              <w:rPr>
                <w:rFonts w:ascii="Cambria" w:hAnsi="Cambria"/>
                <w:strike/>
                <w:color w:val="000000" w:themeColor="text1"/>
                <w:sz w:val="20"/>
                <w:szCs w:val="20"/>
              </w:rPr>
            </w:pPr>
            <w:r w:rsidRPr="0033052D">
              <w:rPr>
                <w:rFonts w:ascii="Cambria" w:hAnsi="Cambria"/>
                <w:color w:val="000000" w:themeColor="text1"/>
                <w:sz w:val="20"/>
                <w:szCs w:val="20"/>
              </w:rPr>
              <w:t>Rozbudowane, przebudowane i wyremontowane drogi powiatowe</w:t>
            </w:r>
          </w:p>
        </w:tc>
        <w:tc>
          <w:tcPr>
            <w:tcW w:w="1963" w:type="dxa"/>
          </w:tcPr>
          <w:p w14:paraId="1B39C08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Statystyki prowadzone przez Powiat</w:t>
            </w:r>
          </w:p>
        </w:tc>
        <w:tc>
          <w:tcPr>
            <w:tcW w:w="1695" w:type="dxa"/>
          </w:tcPr>
          <w:p w14:paraId="119CB020"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Gminy </w:t>
            </w:r>
          </w:p>
        </w:tc>
        <w:tc>
          <w:tcPr>
            <w:tcW w:w="1418" w:type="dxa"/>
            <w:vAlign w:val="center"/>
          </w:tcPr>
          <w:p w14:paraId="431D795E"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701" w:type="dxa"/>
            <w:vAlign w:val="center"/>
          </w:tcPr>
          <w:p w14:paraId="5CC5D866"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100 km </w:t>
            </w:r>
          </w:p>
        </w:tc>
      </w:tr>
      <w:tr w:rsidR="0033052D" w:rsidRPr="0033052D" w14:paraId="41108FC4" w14:textId="77777777" w:rsidTr="00C26F85">
        <w:tc>
          <w:tcPr>
            <w:tcW w:w="1791" w:type="dxa"/>
            <w:shd w:val="clear" w:color="auto" w:fill="DEEAF6"/>
          </w:tcPr>
          <w:p w14:paraId="32D1A2E3" w14:textId="77777777" w:rsidR="0033052D" w:rsidRPr="0033052D" w:rsidRDefault="0033052D" w:rsidP="0033052D">
            <w:pPr>
              <w:spacing w:after="0" w:line="240" w:lineRule="auto"/>
              <w:rPr>
                <w:rFonts w:ascii="Cambria" w:hAnsi="Cambria"/>
                <w:b/>
                <w:bCs/>
                <w:color w:val="000000" w:themeColor="text1"/>
                <w:sz w:val="20"/>
                <w:szCs w:val="20"/>
              </w:rPr>
            </w:pPr>
          </w:p>
        </w:tc>
        <w:tc>
          <w:tcPr>
            <w:tcW w:w="3923" w:type="dxa"/>
            <w:shd w:val="clear" w:color="auto" w:fill="DEEAF6"/>
          </w:tcPr>
          <w:p w14:paraId="2F62BA7A" w14:textId="77777777" w:rsidR="0033052D" w:rsidRPr="0033052D" w:rsidRDefault="0033052D" w:rsidP="0033052D">
            <w:pPr>
              <w:spacing w:after="0" w:line="240" w:lineRule="auto"/>
              <w:rPr>
                <w:rFonts w:ascii="Cambria" w:hAnsi="Cambria"/>
                <w:color w:val="000000" w:themeColor="text1"/>
                <w:sz w:val="20"/>
                <w:szCs w:val="20"/>
                <w:vertAlign w:val="superscript"/>
              </w:rPr>
            </w:pPr>
            <w:r w:rsidRPr="0033052D">
              <w:rPr>
                <w:rFonts w:ascii="Cambria" w:hAnsi="Cambria"/>
                <w:color w:val="000000" w:themeColor="text1"/>
                <w:sz w:val="20"/>
                <w:szCs w:val="20"/>
              </w:rPr>
              <w:t>Drogi gminne i powiatowe o twardej nawierzchni na 100 km</w:t>
            </w:r>
            <w:r w:rsidRPr="0033052D">
              <w:rPr>
                <w:rFonts w:ascii="Cambria" w:hAnsi="Cambria"/>
                <w:color w:val="000000" w:themeColor="text1"/>
                <w:sz w:val="20"/>
                <w:szCs w:val="20"/>
                <w:vertAlign w:val="superscript"/>
              </w:rPr>
              <w:t>2</w:t>
            </w:r>
          </w:p>
          <w:p w14:paraId="7998B641" w14:textId="77777777" w:rsidR="0033052D" w:rsidRPr="0033052D" w:rsidRDefault="0033052D" w:rsidP="0033052D">
            <w:pPr>
              <w:spacing w:after="0" w:line="240" w:lineRule="auto"/>
              <w:rPr>
                <w:rFonts w:ascii="Cambria" w:hAnsi="Cambria"/>
                <w:color w:val="000000" w:themeColor="text1"/>
                <w:sz w:val="20"/>
                <w:szCs w:val="20"/>
              </w:rPr>
            </w:pPr>
          </w:p>
          <w:p w14:paraId="7294D6F1" w14:textId="77777777" w:rsidR="0033052D" w:rsidRPr="0033052D" w:rsidRDefault="0033052D" w:rsidP="0033052D">
            <w:pPr>
              <w:spacing w:after="0" w:line="240" w:lineRule="auto"/>
              <w:rPr>
                <w:rFonts w:ascii="Cambria" w:hAnsi="Cambria"/>
                <w:color w:val="000000" w:themeColor="text1"/>
                <w:sz w:val="20"/>
                <w:szCs w:val="20"/>
              </w:rPr>
            </w:pPr>
          </w:p>
          <w:p w14:paraId="5306DB27" w14:textId="77777777" w:rsidR="0033052D" w:rsidRPr="0033052D" w:rsidRDefault="0033052D" w:rsidP="0033052D">
            <w:pPr>
              <w:autoSpaceDE w:val="0"/>
              <w:autoSpaceDN w:val="0"/>
              <w:adjustRightInd w:val="0"/>
              <w:spacing w:after="0" w:line="240" w:lineRule="auto"/>
              <w:rPr>
                <w:rFonts w:ascii="Cambria" w:hAnsi="Cambria"/>
                <w:color w:val="000000" w:themeColor="text1"/>
                <w:sz w:val="20"/>
                <w:szCs w:val="20"/>
              </w:rPr>
            </w:pPr>
          </w:p>
        </w:tc>
        <w:tc>
          <w:tcPr>
            <w:tcW w:w="1963" w:type="dxa"/>
            <w:shd w:val="clear" w:color="auto" w:fill="DEEAF6"/>
          </w:tcPr>
          <w:p w14:paraId="49124DE5"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1695" w:type="dxa"/>
            <w:shd w:val="clear" w:color="auto" w:fill="DEEAF6"/>
          </w:tcPr>
          <w:p w14:paraId="5E432527"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shd w:val="clear" w:color="auto" w:fill="DEEAF6"/>
            <w:vAlign w:val="center"/>
          </w:tcPr>
          <w:p w14:paraId="50F536A3"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146,4 </w:t>
            </w:r>
          </w:p>
          <w:p w14:paraId="6A3DF383" w14:textId="77777777" w:rsidR="0033052D" w:rsidRPr="0033052D" w:rsidRDefault="0033052D" w:rsidP="0033052D">
            <w:pPr>
              <w:snapToGrid w:val="0"/>
              <w:spacing w:after="0" w:line="240" w:lineRule="auto"/>
              <w:jc w:val="right"/>
              <w:rPr>
                <w:rFonts w:ascii="Cambria" w:hAnsi="Cambria"/>
                <w:color w:val="000000" w:themeColor="text1"/>
                <w:sz w:val="20"/>
                <w:szCs w:val="20"/>
              </w:rPr>
            </w:pPr>
          </w:p>
        </w:tc>
        <w:tc>
          <w:tcPr>
            <w:tcW w:w="1701" w:type="dxa"/>
            <w:shd w:val="clear" w:color="auto" w:fill="DEEAF6"/>
            <w:vAlign w:val="center"/>
          </w:tcPr>
          <w:p w14:paraId="65B3E2CC"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165</w:t>
            </w:r>
          </w:p>
        </w:tc>
      </w:tr>
      <w:tr w:rsidR="0033052D" w:rsidRPr="0033052D" w14:paraId="73B3780B" w14:textId="77777777" w:rsidTr="00C26F85">
        <w:tc>
          <w:tcPr>
            <w:tcW w:w="1791" w:type="dxa"/>
          </w:tcPr>
          <w:p w14:paraId="33681C02" w14:textId="77777777" w:rsidR="0033052D" w:rsidRPr="0033052D" w:rsidRDefault="0033052D" w:rsidP="0033052D">
            <w:pPr>
              <w:spacing w:after="0" w:line="240" w:lineRule="auto"/>
              <w:rPr>
                <w:rFonts w:ascii="Cambria" w:hAnsi="Cambria"/>
                <w:b/>
                <w:bCs/>
                <w:color w:val="000000" w:themeColor="text1"/>
                <w:sz w:val="20"/>
                <w:szCs w:val="20"/>
              </w:rPr>
            </w:pPr>
            <w:r w:rsidRPr="0033052D">
              <w:rPr>
                <w:rFonts w:ascii="Cambria" w:hAnsi="Cambria"/>
                <w:b/>
                <w:bCs/>
                <w:color w:val="000000" w:themeColor="text1"/>
                <w:sz w:val="20"/>
                <w:szCs w:val="20"/>
              </w:rPr>
              <w:t>Wskaźniki rezultatu</w:t>
            </w:r>
          </w:p>
        </w:tc>
        <w:tc>
          <w:tcPr>
            <w:tcW w:w="3923" w:type="dxa"/>
          </w:tcPr>
          <w:p w14:paraId="3C074F58"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Liczba pasażerów komunikacji miejskiej ogółem w powiecie</w:t>
            </w:r>
          </w:p>
        </w:tc>
        <w:tc>
          <w:tcPr>
            <w:tcW w:w="1963" w:type="dxa"/>
          </w:tcPr>
          <w:p w14:paraId="7F7BBBE8"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GUS </w:t>
            </w:r>
          </w:p>
        </w:tc>
        <w:tc>
          <w:tcPr>
            <w:tcW w:w="1695" w:type="dxa"/>
          </w:tcPr>
          <w:p w14:paraId="48E4A46C"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vAlign w:val="center"/>
          </w:tcPr>
          <w:p w14:paraId="0684A7DE"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 </w:t>
            </w:r>
          </w:p>
        </w:tc>
        <w:tc>
          <w:tcPr>
            <w:tcW w:w="1701" w:type="dxa"/>
            <w:vAlign w:val="center"/>
          </w:tcPr>
          <w:p w14:paraId="2A28A0F4" w14:textId="77777777" w:rsidR="0033052D" w:rsidRPr="0033052D" w:rsidRDefault="0033052D" w:rsidP="0033052D">
            <w:pPr>
              <w:snapToGrid w:val="0"/>
              <w:spacing w:after="0" w:line="240" w:lineRule="auto"/>
              <w:jc w:val="right"/>
              <w:rPr>
                <w:rFonts w:ascii="Cambria" w:hAnsi="Cambria"/>
                <w:noProof/>
                <w:sz w:val="20"/>
                <w:szCs w:val="20"/>
                <w:lang w:eastAsia="pl-PL"/>
              </w:rPr>
            </w:pPr>
            <w:r w:rsidRPr="0033052D">
              <w:rPr>
                <w:rFonts w:ascii="Cambria" w:hAnsi="Cambria"/>
                <w:color w:val="000000" w:themeColor="text1"/>
                <w:sz w:val="20"/>
                <w:szCs w:val="20"/>
              </w:rPr>
              <w:t>+</w:t>
            </w:r>
          </w:p>
        </w:tc>
      </w:tr>
      <w:tr w:rsidR="0033052D" w:rsidRPr="0033052D" w14:paraId="5C8C8040" w14:textId="77777777" w:rsidTr="00C26F85">
        <w:tc>
          <w:tcPr>
            <w:tcW w:w="1791" w:type="dxa"/>
            <w:shd w:val="clear" w:color="auto" w:fill="DEEAF6"/>
          </w:tcPr>
          <w:p w14:paraId="4711422B" w14:textId="77777777" w:rsidR="0033052D" w:rsidRPr="0033052D" w:rsidRDefault="0033052D" w:rsidP="0033052D">
            <w:pPr>
              <w:spacing w:after="0" w:line="240" w:lineRule="auto"/>
              <w:rPr>
                <w:rFonts w:ascii="Cambria" w:hAnsi="Cambria"/>
                <w:b/>
                <w:bCs/>
                <w:color w:val="000000" w:themeColor="text1"/>
                <w:sz w:val="20"/>
                <w:szCs w:val="20"/>
              </w:rPr>
            </w:pPr>
          </w:p>
        </w:tc>
        <w:tc>
          <w:tcPr>
            <w:tcW w:w="3923" w:type="dxa"/>
            <w:shd w:val="clear" w:color="auto" w:fill="DEEAF6"/>
          </w:tcPr>
          <w:p w14:paraId="7C245557"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Liczba ofiar śmiertelnych w wypadkach drogowych na 100 tys. pojazdów </w:t>
            </w:r>
          </w:p>
        </w:tc>
        <w:tc>
          <w:tcPr>
            <w:tcW w:w="1963" w:type="dxa"/>
            <w:shd w:val="clear" w:color="auto" w:fill="DEEAF6"/>
          </w:tcPr>
          <w:p w14:paraId="18EAF620"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1695" w:type="dxa"/>
            <w:shd w:val="clear" w:color="auto" w:fill="DEEAF6"/>
          </w:tcPr>
          <w:p w14:paraId="08F0E57F"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shd w:val="clear" w:color="auto" w:fill="DEEAF6"/>
            <w:vAlign w:val="center"/>
          </w:tcPr>
          <w:p w14:paraId="1CA0F1A3"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16,4 </w:t>
            </w:r>
          </w:p>
          <w:p w14:paraId="6562AC0A" w14:textId="77777777" w:rsidR="0033052D" w:rsidRPr="0033052D" w:rsidRDefault="0033052D" w:rsidP="0033052D">
            <w:pPr>
              <w:snapToGrid w:val="0"/>
              <w:spacing w:after="0" w:line="240" w:lineRule="auto"/>
              <w:jc w:val="right"/>
              <w:rPr>
                <w:rFonts w:ascii="Cambria" w:hAnsi="Cambria"/>
                <w:color w:val="000000" w:themeColor="text1"/>
                <w:sz w:val="20"/>
                <w:szCs w:val="20"/>
              </w:rPr>
            </w:pPr>
          </w:p>
        </w:tc>
        <w:tc>
          <w:tcPr>
            <w:tcW w:w="1701" w:type="dxa"/>
            <w:shd w:val="clear" w:color="auto" w:fill="DEEAF6"/>
            <w:vAlign w:val="center"/>
          </w:tcPr>
          <w:p w14:paraId="156EF3D2"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r>
      <w:tr w:rsidR="0033052D" w:rsidRPr="0033052D" w14:paraId="442EF367" w14:textId="77777777" w:rsidTr="00C26F85">
        <w:trPr>
          <w:trHeight w:val="56"/>
        </w:trPr>
        <w:tc>
          <w:tcPr>
            <w:tcW w:w="1791" w:type="dxa"/>
            <w:tcBorders>
              <w:bottom w:val="single" w:sz="4" w:space="0" w:color="9CC2E5"/>
            </w:tcBorders>
          </w:tcPr>
          <w:p w14:paraId="15210399" w14:textId="77777777" w:rsidR="0033052D" w:rsidRPr="0033052D" w:rsidRDefault="0033052D" w:rsidP="0033052D">
            <w:pPr>
              <w:spacing w:after="0" w:line="240" w:lineRule="auto"/>
              <w:rPr>
                <w:rFonts w:ascii="Cambria" w:hAnsi="Cambria"/>
                <w:b/>
                <w:bCs/>
                <w:color w:val="000000" w:themeColor="text1"/>
                <w:sz w:val="20"/>
                <w:szCs w:val="20"/>
              </w:rPr>
            </w:pPr>
            <w:r w:rsidRPr="0033052D">
              <w:rPr>
                <w:rFonts w:ascii="Cambria" w:hAnsi="Cambria"/>
                <w:b/>
                <w:bCs/>
                <w:color w:val="000000" w:themeColor="text1"/>
                <w:sz w:val="20"/>
                <w:szCs w:val="20"/>
              </w:rPr>
              <w:t>Wskaźniki oddziaływania</w:t>
            </w:r>
          </w:p>
        </w:tc>
        <w:tc>
          <w:tcPr>
            <w:tcW w:w="3923" w:type="dxa"/>
            <w:tcBorders>
              <w:bottom w:val="single" w:sz="4" w:space="0" w:color="9CC2E5"/>
            </w:tcBorders>
          </w:tcPr>
          <w:p w14:paraId="2E93D116" w14:textId="77777777" w:rsidR="0033052D" w:rsidRPr="0033052D" w:rsidRDefault="0033052D" w:rsidP="0033052D">
            <w:pPr>
              <w:spacing w:after="0" w:line="240" w:lineRule="auto"/>
              <w:contextualSpacing/>
              <w:rPr>
                <w:rFonts w:ascii="Cambria" w:hAnsi="Cambria"/>
                <w:color w:val="000000" w:themeColor="text1"/>
                <w:sz w:val="20"/>
                <w:szCs w:val="20"/>
              </w:rPr>
            </w:pPr>
            <w:r w:rsidRPr="0033052D">
              <w:rPr>
                <w:rFonts w:ascii="Cambria" w:hAnsi="Cambria"/>
                <w:color w:val="000000" w:themeColor="text1"/>
                <w:sz w:val="20"/>
                <w:szCs w:val="20"/>
              </w:rPr>
              <w:t xml:space="preserve">Saldo migracji (osób w wieku produkcyjnym) – migracje </w:t>
            </w:r>
            <w:proofErr w:type="spellStart"/>
            <w:r w:rsidRPr="0033052D">
              <w:rPr>
                <w:rFonts w:ascii="Cambria" w:hAnsi="Cambria"/>
                <w:color w:val="000000" w:themeColor="text1"/>
                <w:sz w:val="20"/>
                <w:szCs w:val="20"/>
              </w:rPr>
              <w:t>międzypowiatowe</w:t>
            </w:r>
            <w:proofErr w:type="spellEnd"/>
            <w:r w:rsidRPr="0033052D">
              <w:rPr>
                <w:rFonts w:ascii="Cambria" w:hAnsi="Cambria"/>
                <w:color w:val="000000" w:themeColor="text1"/>
                <w:sz w:val="20"/>
                <w:szCs w:val="20"/>
              </w:rPr>
              <w:t xml:space="preserve"> i zagraniczne </w:t>
            </w:r>
          </w:p>
        </w:tc>
        <w:tc>
          <w:tcPr>
            <w:tcW w:w="1963" w:type="dxa"/>
            <w:tcBorders>
              <w:bottom w:val="single" w:sz="4" w:space="0" w:color="9CC2E5"/>
            </w:tcBorders>
          </w:tcPr>
          <w:p w14:paraId="77C8FDEC"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GUS – BDL </w:t>
            </w:r>
          </w:p>
        </w:tc>
        <w:tc>
          <w:tcPr>
            <w:tcW w:w="1695" w:type="dxa"/>
            <w:tcBorders>
              <w:bottom w:val="single" w:sz="4" w:space="0" w:color="9CC2E5"/>
            </w:tcBorders>
          </w:tcPr>
          <w:p w14:paraId="74C24B21" w14:textId="77777777" w:rsidR="0033052D" w:rsidRPr="0033052D" w:rsidRDefault="0033052D" w:rsidP="0033052D">
            <w:pPr>
              <w:suppressAutoHyphens/>
              <w:spacing w:after="0" w:line="240" w:lineRule="auto"/>
              <w:rPr>
                <w:rFonts w:ascii="Cambria" w:hAnsi="Cambria"/>
                <w:color w:val="000000" w:themeColor="text1"/>
                <w:sz w:val="20"/>
                <w:szCs w:val="20"/>
              </w:rPr>
            </w:pPr>
          </w:p>
        </w:tc>
        <w:tc>
          <w:tcPr>
            <w:tcW w:w="1418" w:type="dxa"/>
            <w:tcBorders>
              <w:bottom w:val="single" w:sz="4" w:space="0" w:color="9CC2E5"/>
            </w:tcBorders>
            <w:vAlign w:val="center"/>
          </w:tcPr>
          <w:p w14:paraId="5CC92FB1"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-165</w:t>
            </w:r>
          </w:p>
        </w:tc>
        <w:tc>
          <w:tcPr>
            <w:tcW w:w="1701" w:type="dxa"/>
            <w:tcBorders>
              <w:bottom w:val="single" w:sz="4" w:space="0" w:color="9CC2E5"/>
            </w:tcBorders>
            <w:vAlign w:val="center"/>
          </w:tcPr>
          <w:p w14:paraId="2D377923"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w:t>
            </w:r>
          </w:p>
        </w:tc>
      </w:tr>
      <w:tr w:rsidR="0033052D" w:rsidRPr="0033052D" w14:paraId="279F3DC4" w14:textId="77777777" w:rsidTr="00C26F85">
        <w:trPr>
          <w:trHeight w:val="56"/>
        </w:trPr>
        <w:tc>
          <w:tcPr>
            <w:tcW w:w="1791" w:type="dxa"/>
            <w:tcBorders>
              <w:top w:val="single" w:sz="4" w:space="0" w:color="9CC2E5"/>
              <w:left w:val="single" w:sz="4" w:space="0" w:color="9CC2E5"/>
              <w:bottom w:val="single" w:sz="4" w:space="0" w:color="9CC2E5"/>
              <w:right w:val="single" w:sz="4" w:space="0" w:color="9CC2E5"/>
            </w:tcBorders>
            <w:shd w:val="clear" w:color="auto" w:fill="DEEAF6"/>
          </w:tcPr>
          <w:p w14:paraId="583C9F64" w14:textId="77777777" w:rsidR="0033052D" w:rsidRPr="0033052D" w:rsidRDefault="0033052D" w:rsidP="0033052D">
            <w:pPr>
              <w:spacing w:after="0" w:line="240" w:lineRule="auto"/>
              <w:rPr>
                <w:rFonts w:ascii="Cambria" w:hAnsi="Cambria"/>
                <w:b/>
                <w:bCs/>
                <w:color w:val="000000" w:themeColor="text1"/>
                <w:sz w:val="20"/>
                <w:szCs w:val="20"/>
              </w:rPr>
            </w:pPr>
          </w:p>
        </w:tc>
        <w:tc>
          <w:tcPr>
            <w:tcW w:w="3923" w:type="dxa"/>
            <w:tcBorders>
              <w:top w:val="single" w:sz="4" w:space="0" w:color="9CC2E5"/>
              <w:left w:val="single" w:sz="4" w:space="0" w:color="9CC2E5"/>
              <w:bottom w:val="single" w:sz="4" w:space="0" w:color="9CC2E5"/>
              <w:right w:val="single" w:sz="4" w:space="0" w:color="9CC2E5"/>
            </w:tcBorders>
            <w:shd w:val="clear" w:color="auto" w:fill="DEEAF6"/>
          </w:tcPr>
          <w:p w14:paraId="28BBAB87"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Przeciętne miesięczne wynagrodzenie brutto w stosunku do średniej krajowej (Polska = 100) </w:t>
            </w:r>
          </w:p>
        </w:tc>
        <w:tc>
          <w:tcPr>
            <w:tcW w:w="1963" w:type="dxa"/>
            <w:tcBorders>
              <w:top w:val="single" w:sz="4" w:space="0" w:color="9CC2E5"/>
              <w:left w:val="single" w:sz="4" w:space="0" w:color="9CC2E5"/>
              <w:bottom w:val="single" w:sz="4" w:space="0" w:color="9CC2E5"/>
              <w:right w:val="single" w:sz="4" w:space="0" w:color="9CC2E5"/>
            </w:tcBorders>
            <w:shd w:val="clear" w:color="auto" w:fill="DEEAF6"/>
          </w:tcPr>
          <w:p w14:paraId="42B0189C"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1695"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8ACE5D8" w14:textId="77777777" w:rsidR="0033052D" w:rsidRPr="0033052D" w:rsidRDefault="0033052D" w:rsidP="0033052D">
            <w:pPr>
              <w:snapToGrid w:val="0"/>
              <w:spacing w:after="0" w:line="240" w:lineRule="auto"/>
              <w:rPr>
                <w:rFonts w:ascii="Cambria" w:hAnsi="Cambria"/>
                <w:color w:val="000000" w:themeColor="text1"/>
                <w:sz w:val="20"/>
                <w:szCs w:val="20"/>
              </w:rPr>
            </w:pPr>
          </w:p>
        </w:tc>
        <w:tc>
          <w:tcPr>
            <w:tcW w:w="1418"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BFA931F"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82,8</w:t>
            </w:r>
          </w:p>
        </w:tc>
        <w:tc>
          <w:tcPr>
            <w:tcW w:w="170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6EAC547"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r>
    </w:tbl>
    <w:p w14:paraId="23113D2E" w14:textId="77777777" w:rsidR="0033052D" w:rsidRPr="0033052D" w:rsidRDefault="0033052D" w:rsidP="0033052D">
      <w:pPr>
        <w:spacing w:after="0" w:line="240" w:lineRule="auto"/>
        <w:rPr>
          <w:rFonts w:ascii="Calibri Light" w:hAnsi="Calibri Light"/>
          <w:sz w:val="20"/>
        </w:rPr>
      </w:pPr>
    </w:p>
    <w:p w14:paraId="6764D14B" w14:textId="77777777" w:rsidR="0033052D" w:rsidRPr="0033052D" w:rsidRDefault="0033052D" w:rsidP="0033052D">
      <w:pPr>
        <w:rPr>
          <w:rFonts w:ascii="Calibri Light" w:hAnsi="Calibri Light"/>
        </w:rPr>
      </w:pPr>
    </w:p>
    <w:p w14:paraId="21BE244E" w14:textId="660A0ECE" w:rsidR="0033052D" w:rsidRPr="0033052D" w:rsidRDefault="0033052D" w:rsidP="00ED60D4">
      <w:pPr>
        <w:keepNext/>
        <w:keepLines/>
        <w:spacing w:after="0" w:line="360" w:lineRule="auto"/>
        <w:ind w:right="584"/>
        <w:contextualSpacing/>
        <w:jc w:val="both"/>
        <w:rPr>
          <w:rFonts w:ascii="Cambria" w:hAnsi="Cambria" w:cs="Times New Roman"/>
          <w:b/>
          <w:color w:val="000000" w:themeColor="text1"/>
          <w:sz w:val="24"/>
        </w:rPr>
      </w:pPr>
      <w:r w:rsidRPr="0033052D">
        <w:rPr>
          <w:rFonts w:ascii="Cambria" w:hAnsi="Cambria" w:cs="Times New Roman"/>
          <w:b/>
          <w:sz w:val="24"/>
        </w:rPr>
        <w:lastRenderedPageBreak/>
        <w:t>Cel strategiczny 4. Zapewnienie zróżnicowanej oferty</w:t>
      </w:r>
      <w:r w:rsidRPr="0033052D">
        <w:rPr>
          <w:rFonts w:ascii="Cambria" w:hAnsi="Cambria" w:cs="Times New Roman"/>
          <w:b/>
          <w:strike/>
          <w:color w:val="00B050"/>
          <w:sz w:val="24"/>
        </w:rPr>
        <w:t xml:space="preserve"> </w:t>
      </w:r>
      <w:r w:rsidRPr="0033052D">
        <w:rPr>
          <w:rFonts w:ascii="Cambria" w:hAnsi="Cambria" w:cs="Times New Roman"/>
          <w:b/>
          <w:sz w:val="24"/>
        </w:rPr>
        <w:t>spędzania wolnego czasu dla mieszkańców i turystów. Zachowan</w:t>
      </w:r>
      <w:r w:rsidRPr="0033052D">
        <w:rPr>
          <w:rFonts w:ascii="Cambria" w:hAnsi="Cambria" w:cs="Times New Roman"/>
          <w:b/>
          <w:color w:val="000000" w:themeColor="text1"/>
          <w:sz w:val="24"/>
        </w:rPr>
        <w:t>ie,</w:t>
      </w:r>
      <w:r w:rsidR="00ED60D4">
        <w:rPr>
          <w:rFonts w:ascii="Cambria" w:hAnsi="Cambria" w:cs="Times New Roman"/>
          <w:b/>
          <w:color w:val="000000" w:themeColor="text1"/>
          <w:sz w:val="24"/>
        </w:rPr>
        <w:t> </w:t>
      </w:r>
      <w:r w:rsidRPr="0033052D">
        <w:rPr>
          <w:rFonts w:ascii="Cambria" w:hAnsi="Cambria" w:cs="Times New Roman"/>
          <w:b/>
          <w:color w:val="000000" w:themeColor="text1"/>
          <w:sz w:val="24"/>
        </w:rPr>
        <w:t>ekspozycja oraz promocja dziedzictwa kulturalnego i przyrodniczego.</w:t>
      </w:r>
    </w:p>
    <w:p w14:paraId="51B9DD22" w14:textId="77777777" w:rsidR="0033052D" w:rsidRPr="0033052D" w:rsidRDefault="0033052D" w:rsidP="0033052D">
      <w:pPr>
        <w:spacing w:after="0" w:line="360" w:lineRule="auto"/>
        <w:ind w:left="708" w:right="585" w:firstLine="142"/>
        <w:contextualSpacing/>
        <w:jc w:val="both"/>
        <w:rPr>
          <w:rFonts w:ascii="Cambria" w:hAnsi="Cambria" w:cs="Times New Roman"/>
          <w:sz w:val="24"/>
        </w:rPr>
      </w:pPr>
    </w:p>
    <w:tbl>
      <w:tblPr>
        <w:tblW w:w="1218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28" w:type="dxa"/>
          <w:right w:w="28" w:type="dxa"/>
        </w:tblCellMar>
        <w:tblLook w:val="04A0" w:firstRow="1" w:lastRow="0" w:firstColumn="1" w:lastColumn="0" w:noHBand="0" w:noVBand="1"/>
      </w:tblPr>
      <w:tblGrid>
        <w:gridCol w:w="1812"/>
        <w:gridCol w:w="3995"/>
        <w:gridCol w:w="1985"/>
        <w:gridCol w:w="1701"/>
        <w:gridCol w:w="1276"/>
        <w:gridCol w:w="1418"/>
      </w:tblGrid>
      <w:tr w:rsidR="0033052D" w:rsidRPr="0033052D" w14:paraId="58F6D7D8" w14:textId="77777777" w:rsidTr="00C26F85">
        <w:tc>
          <w:tcPr>
            <w:tcW w:w="1812" w:type="dxa"/>
            <w:tcBorders>
              <w:top w:val="single" w:sz="4" w:space="0" w:color="5B9BD5"/>
              <w:left w:val="single" w:sz="4" w:space="0" w:color="5B9BD5"/>
              <w:bottom w:val="single" w:sz="4" w:space="0" w:color="5B9BD5"/>
              <w:right w:val="nil"/>
            </w:tcBorders>
            <w:shd w:val="clear" w:color="auto" w:fill="5B9BD5"/>
            <w:vAlign w:val="center"/>
          </w:tcPr>
          <w:p w14:paraId="62653738"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Poziom wskaźnika</w:t>
            </w:r>
          </w:p>
        </w:tc>
        <w:tc>
          <w:tcPr>
            <w:tcW w:w="3995" w:type="dxa"/>
            <w:tcBorders>
              <w:top w:val="single" w:sz="4" w:space="0" w:color="5B9BD5"/>
              <w:left w:val="nil"/>
              <w:bottom w:val="single" w:sz="4" w:space="0" w:color="5B9BD5"/>
              <w:right w:val="nil"/>
            </w:tcBorders>
            <w:shd w:val="clear" w:color="auto" w:fill="5B9BD5"/>
            <w:vAlign w:val="center"/>
          </w:tcPr>
          <w:p w14:paraId="60043F53"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Definicja wskaźnika</w:t>
            </w:r>
          </w:p>
        </w:tc>
        <w:tc>
          <w:tcPr>
            <w:tcW w:w="1985" w:type="dxa"/>
            <w:tcBorders>
              <w:top w:val="single" w:sz="4" w:space="0" w:color="5B9BD5"/>
              <w:left w:val="nil"/>
              <w:bottom w:val="single" w:sz="4" w:space="0" w:color="5B9BD5"/>
              <w:right w:val="nil"/>
            </w:tcBorders>
            <w:shd w:val="clear" w:color="auto" w:fill="5B9BD5"/>
            <w:vAlign w:val="center"/>
          </w:tcPr>
          <w:p w14:paraId="1DFE4725"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Źródło zasilające wskaźnik</w:t>
            </w:r>
          </w:p>
        </w:tc>
        <w:tc>
          <w:tcPr>
            <w:tcW w:w="1701" w:type="dxa"/>
            <w:tcBorders>
              <w:top w:val="single" w:sz="4" w:space="0" w:color="5B9BD5"/>
              <w:left w:val="nil"/>
              <w:bottom w:val="single" w:sz="4" w:space="0" w:color="5B9BD5"/>
              <w:right w:val="nil"/>
            </w:tcBorders>
            <w:shd w:val="clear" w:color="auto" w:fill="5B9BD5"/>
            <w:vAlign w:val="center"/>
          </w:tcPr>
          <w:p w14:paraId="3EFC10D0"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Proponowane dekompozycje</w:t>
            </w:r>
          </w:p>
        </w:tc>
        <w:tc>
          <w:tcPr>
            <w:tcW w:w="1276" w:type="dxa"/>
            <w:tcBorders>
              <w:top w:val="single" w:sz="4" w:space="0" w:color="5B9BD5"/>
              <w:left w:val="nil"/>
              <w:bottom w:val="single" w:sz="4" w:space="0" w:color="5B9BD5"/>
              <w:right w:val="nil"/>
            </w:tcBorders>
            <w:shd w:val="clear" w:color="auto" w:fill="5B9BD5"/>
            <w:vAlign w:val="center"/>
          </w:tcPr>
          <w:p w14:paraId="671DC225" w14:textId="77777777" w:rsidR="0033052D" w:rsidRPr="0097112B" w:rsidRDefault="0033052D" w:rsidP="0033052D">
            <w:pPr>
              <w:spacing w:after="0" w:line="240" w:lineRule="auto"/>
              <w:jc w:val="center"/>
              <w:rPr>
                <w:rFonts w:ascii="Calibri Light" w:hAnsi="Calibri Light"/>
                <w:b/>
                <w:bCs/>
                <w:color w:val="FFFFFF"/>
              </w:rPr>
            </w:pPr>
            <w:r w:rsidRPr="0097112B">
              <w:rPr>
                <w:rFonts w:ascii="Calibri Light" w:hAnsi="Calibri Light"/>
                <w:b/>
                <w:bCs/>
                <w:color w:val="FFFFFF"/>
              </w:rPr>
              <w:t>Obecna wartość wskaźnika (2021 r.)</w:t>
            </w:r>
          </w:p>
        </w:tc>
        <w:tc>
          <w:tcPr>
            <w:tcW w:w="1418" w:type="dxa"/>
            <w:tcBorders>
              <w:top w:val="single" w:sz="4" w:space="0" w:color="5B9BD5"/>
              <w:left w:val="nil"/>
              <w:bottom w:val="single" w:sz="4" w:space="0" w:color="5B9BD5"/>
              <w:right w:val="single" w:sz="4" w:space="0" w:color="5B9BD5"/>
            </w:tcBorders>
            <w:shd w:val="clear" w:color="auto" w:fill="5B9BD5"/>
            <w:vAlign w:val="center"/>
          </w:tcPr>
          <w:p w14:paraId="7BADE353"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Docelowa wartość wskaźnika (2030 r.)</w:t>
            </w:r>
          </w:p>
        </w:tc>
      </w:tr>
      <w:tr w:rsidR="0033052D" w:rsidRPr="0033052D" w14:paraId="666969C9" w14:textId="77777777" w:rsidTr="00C26F85">
        <w:tc>
          <w:tcPr>
            <w:tcW w:w="1812" w:type="dxa"/>
            <w:shd w:val="clear" w:color="auto" w:fill="DEEAF6"/>
          </w:tcPr>
          <w:p w14:paraId="10C35A81" w14:textId="77777777" w:rsidR="0033052D" w:rsidRPr="0033052D" w:rsidRDefault="0033052D" w:rsidP="0033052D">
            <w:pPr>
              <w:spacing w:after="0" w:line="240" w:lineRule="auto"/>
              <w:rPr>
                <w:rFonts w:ascii="Cambria" w:hAnsi="Cambria"/>
                <w:b/>
                <w:bCs/>
                <w:color w:val="000000" w:themeColor="text1"/>
                <w:sz w:val="20"/>
                <w:szCs w:val="20"/>
              </w:rPr>
            </w:pPr>
            <w:r w:rsidRPr="0033052D">
              <w:rPr>
                <w:rFonts w:ascii="Cambria" w:hAnsi="Cambria"/>
                <w:b/>
                <w:bCs/>
                <w:color w:val="000000" w:themeColor="text1"/>
                <w:sz w:val="20"/>
                <w:szCs w:val="20"/>
              </w:rPr>
              <w:t>Wskaźniki produktu</w:t>
            </w:r>
          </w:p>
        </w:tc>
        <w:tc>
          <w:tcPr>
            <w:tcW w:w="3995" w:type="dxa"/>
            <w:shd w:val="clear" w:color="auto" w:fill="DEEAF6"/>
          </w:tcPr>
          <w:p w14:paraId="3173C2F5"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Liczba wydarzeń kulturalnych promujących zasoby Powiatu</w:t>
            </w:r>
          </w:p>
        </w:tc>
        <w:tc>
          <w:tcPr>
            <w:tcW w:w="1985" w:type="dxa"/>
            <w:shd w:val="clear" w:color="auto" w:fill="DEEAF6"/>
          </w:tcPr>
          <w:p w14:paraId="410AFE68"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701" w:type="dxa"/>
            <w:shd w:val="clear" w:color="auto" w:fill="DEEAF6"/>
          </w:tcPr>
          <w:p w14:paraId="5DCEA79B"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76" w:type="dxa"/>
            <w:shd w:val="clear" w:color="auto" w:fill="DEEAF6"/>
            <w:vAlign w:val="center"/>
          </w:tcPr>
          <w:p w14:paraId="5C00DE9E"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shd w:val="clear" w:color="auto" w:fill="DEEAF6"/>
            <w:vAlign w:val="center"/>
          </w:tcPr>
          <w:p w14:paraId="28693029"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10</w:t>
            </w:r>
          </w:p>
        </w:tc>
      </w:tr>
      <w:tr w:rsidR="0033052D" w:rsidRPr="0033052D" w14:paraId="61EB435D" w14:textId="77777777" w:rsidTr="00C26F85">
        <w:tc>
          <w:tcPr>
            <w:tcW w:w="1812" w:type="dxa"/>
            <w:tcBorders>
              <w:bottom w:val="single" w:sz="4" w:space="0" w:color="9CC2E5"/>
            </w:tcBorders>
          </w:tcPr>
          <w:p w14:paraId="750C3C80" w14:textId="77777777" w:rsidR="0033052D" w:rsidRPr="0033052D" w:rsidRDefault="0033052D" w:rsidP="0033052D">
            <w:pPr>
              <w:spacing w:after="0" w:line="240" w:lineRule="auto"/>
              <w:rPr>
                <w:rFonts w:ascii="Cambria" w:hAnsi="Cambria"/>
                <w:b/>
                <w:bCs/>
                <w:color w:val="000000" w:themeColor="text1"/>
                <w:sz w:val="20"/>
                <w:szCs w:val="20"/>
              </w:rPr>
            </w:pPr>
          </w:p>
        </w:tc>
        <w:tc>
          <w:tcPr>
            <w:tcW w:w="3995" w:type="dxa"/>
            <w:tcBorders>
              <w:bottom w:val="single" w:sz="4" w:space="0" w:color="9CC2E5"/>
            </w:tcBorders>
          </w:tcPr>
          <w:p w14:paraId="7179FDB2"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Długość nowopowstałych ścieżek rowerowych</w:t>
            </w:r>
          </w:p>
        </w:tc>
        <w:tc>
          <w:tcPr>
            <w:tcW w:w="1985" w:type="dxa"/>
            <w:tcBorders>
              <w:bottom w:val="single" w:sz="4" w:space="0" w:color="9CC2E5"/>
            </w:tcBorders>
          </w:tcPr>
          <w:p w14:paraId="700697F6"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701" w:type="dxa"/>
            <w:tcBorders>
              <w:bottom w:val="single" w:sz="4" w:space="0" w:color="9CC2E5"/>
            </w:tcBorders>
          </w:tcPr>
          <w:p w14:paraId="4800B3C6"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76" w:type="dxa"/>
            <w:tcBorders>
              <w:bottom w:val="single" w:sz="4" w:space="0" w:color="9CC2E5"/>
            </w:tcBorders>
            <w:vAlign w:val="center"/>
          </w:tcPr>
          <w:p w14:paraId="5DFD9310"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tcBorders>
              <w:bottom w:val="single" w:sz="4" w:space="0" w:color="9CC2E5"/>
            </w:tcBorders>
            <w:vAlign w:val="center"/>
          </w:tcPr>
          <w:p w14:paraId="63FFA85F"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50 km</w:t>
            </w:r>
            <w:r w:rsidRPr="0033052D">
              <w:rPr>
                <w:rFonts w:ascii="Cambria" w:hAnsi="Cambria"/>
                <w:color w:val="000000" w:themeColor="text1"/>
                <w:sz w:val="20"/>
                <w:szCs w:val="20"/>
                <w:vertAlign w:val="superscript"/>
              </w:rPr>
              <w:footnoteReference w:id="35"/>
            </w:r>
          </w:p>
        </w:tc>
      </w:tr>
      <w:tr w:rsidR="0033052D" w:rsidRPr="0033052D" w14:paraId="666FC135" w14:textId="77777777" w:rsidTr="00C26F85">
        <w:tc>
          <w:tcPr>
            <w:tcW w:w="1812" w:type="dxa"/>
            <w:shd w:val="clear" w:color="auto" w:fill="DEEAF6"/>
          </w:tcPr>
          <w:p w14:paraId="1984347C" w14:textId="77777777" w:rsidR="0033052D" w:rsidRPr="0033052D" w:rsidRDefault="0033052D" w:rsidP="0033052D">
            <w:pPr>
              <w:spacing w:after="0" w:line="240" w:lineRule="auto"/>
              <w:rPr>
                <w:rFonts w:ascii="Cambria" w:hAnsi="Cambria"/>
                <w:b/>
                <w:bCs/>
                <w:color w:val="000000" w:themeColor="text1"/>
                <w:sz w:val="20"/>
                <w:szCs w:val="20"/>
              </w:rPr>
            </w:pPr>
          </w:p>
        </w:tc>
        <w:tc>
          <w:tcPr>
            <w:tcW w:w="3995" w:type="dxa"/>
            <w:shd w:val="clear" w:color="auto" w:fill="DEEAF6"/>
          </w:tcPr>
          <w:p w14:paraId="7FDE2986"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Długość nowopowstałych ścieżek kulturowych, promujących dziedzictwo i historię Powiatu</w:t>
            </w:r>
          </w:p>
        </w:tc>
        <w:tc>
          <w:tcPr>
            <w:tcW w:w="1985" w:type="dxa"/>
            <w:shd w:val="clear" w:color="auto" w:fill="DEEAF6"/>
          </w:tcPr>
          <w:p w14:paraId="08EBE787"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701" w:type="dxa"/>
            <w:shd w:val="clear" w:color="auto" w:fill="DEEAF6"/>
          </w:tcPr>
          <w:p w14:paraId="5D1DE49B"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76" w:type="dxa"/>
            <w:shd w:val="clear" w:color="auto" w:fill="DEEAF6"/>
            <w:vAlign w:val="center"/>
          </w:tcPr>
          <w:p w14:paraId="5ED801D9"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shd w:val="clear" w:color="auto" w:fill="DEEAF6"/>
            <w:vAlign w:val="center"/>
          </w:tcPr>
          <w:p w14:paraId="1FCBBF1F"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10  km</w:t>
            </w:r>
            <w:r w:rsidRPr="0033052D">
              <w:rPr>
                <w:rFonts w:ascii="Cambria" w:hAnsi="Cambria"/>
                <w:color w:val="000000" w:themeColor="text1"/>
                <w:sz w:val="20"/>
                <w:szCs w:val="20"/>
                <w:vertAlign w:val="superscript"/>
              </w:rPr>
              <w:footnoteReference w:id="36"/>
            </w:r>
          </w:p>
        </w:tc>
      </w:tr>
      <w:tr w:rsidR="0033052D" w:rsidRPr="0033052D" w14:paraId="4A4E8693" w14:textId="77777777" w:rsidTr="00C26F85">
        <w:tc>
          <w:tcPr>
            <w:tcW w:w="1812" w:type="dxa"/>
          </w:tcPr>
          <w:p w14:paraId="6853E9E4" w14:textId="77777777" w:rsidR="0033052D" w:rsidRPr="0033052D" w:rsidRDefault="0033052D" w:rsidP="0033052D">
            <w:pPr>
              <w:spacing w:after="0" w:line="240" w:lineRule="auto"/>
              <w:rPr>
                <w:rFonts w:ascii="Cambria" w:hAnsi="Cambria"/>
                <w:b/>
                <w:bCs/>
                <w:color w:val="000000" w:themeColor="text1"/>
                <w:sz w:val="20"/>
                <w:szCs w:val="20"/>
              </w:rPr>
            </w:pPr>
          </w:p>
        </w:tc>
        <w:tc>
          <w:tcPr>
            <w:tcW w:w="3995" w:type="dxa"/>
          </w:tcPr>
          <w:p w14:paraId="7640AF49" w14:textId="77777777" w:rsidR="0033052D" w:rsidRPr="0033052D" w:rsidRDefault="0033052D" w:rsidP="0033052D">
            <w:pPr>
              <w:spacing w:after="0" w:line="240" w:lineRule="auto"/>
              <w:rPr>
                <w:rFonts w:ascii="Cambria" w:hAnsi="Cambria"/>
                <w:strike/>
                <w:color w:val="000000" w:themeColor="text1"/>
                <w:sz w:val="20"/>
                <w:szCs w:val="20"/>
              </w:rPr>
            </w:pPr>
            <w:r w:rsidRPr="0033052D">
              <w:rPr>
                <w:rFonts w:ascii="Cambria" w:hAnsi="Cambria"/>
                <w:color w:val="000000" w:themeColor="text1"/>
                <w:sz w:val="20"/>
                <w:szCs w:val="20"/>
              </w:rPr>
              <w:t>Długość nowopowstałych, zagospodarowanych szlaków pieszo-rowerowych</w:t>
            </w:r>
          </w:p>
        </w:tc>
        <w:tc>
          <w:tcPr>
            <w:tcW w:w="1985" w:type="dxa"/>
          </w:tcPr>
          <w:p w14:paraId="2A916D18" w14:textId="77777777" w:rsidR="0033052D" w:rsidRPr="0033052D" w:rsidRDefault="0033052D" w:rsidP="0033052D">
            <w:pPr>
              <w:snapToGrid w:val="0"/>
              <w:spacing w:after="0" w:line="240" w:lineRule="auto"/>
              <w:rPr>
                <w:rFonts w:ascii="Cambria" w:hAnsi="Cambria"/>
                <w:strike/>
                <w:color w:val="000000" w:themeColor="text1"/>
                <w:sz w:val="20"/>
                <w:szCs w:val="20"/>
              </w:rPr>
            </w:pPr>
            <w:r w:rsidRPr="0033052D">
              <w:rPr>
                <w:rFonts w:ascii="Cambria" w:hAnsi="Cambria"/>
                <w:color w:val="000000" w:themeColor="text1"/>
                <w:sz w:val="20"/>
                <w:szCs w:val="20"/>
              </w:rPr>
              <w:t>Dane własne Powiatu</w:t>
            </w:r>
          </w:p>
        </w:tc>
        <w:tc>
          <w:tcPr>
            <w:tcW w:w="1701" w:type="dxa"/>
          </w:tcPr>
          <w:p w14:paraId="28130903" w14:textId="77777777" w:rsidR="0033052D" w:rsidRPr="0033052D" w:rsidRDefault="0033052D" w:rsidP="0033052D">
            <w:pPr>
              <w:snapToGrid w:val="0"/>
              <w:spacing w:after="0" w:line="240" w:lineRule="auto"/>
              <w:rPr>
                <w:rFonts w:ascii="Cambria" w:hAnsi="Cambria"/>
                <w:strike/>
                <w:color w:val="000000" w:themeColor="text1"/>
                <w:sz w:val="20"/>
                <w:szCs w:val="20"/>
              </w:rPr>
            </w:pPr>
            <w:r w:rsidRPr="0033052D">
              <w:rPr>
                <w:rFonts w:ascii="Cambria" w:hAnsi="Cambria"/>
                <w:color w:val="000000" w:themeColor="text1"/>
                <w:sz w:val="20"/>
                <w:szCs w:val="20"/>
              </w:rPr>
              <w:t>Gminy</w:t>
            </w:r>
          </w:p>
        </w:tc>
        <w:tc>
          <w:tcPr>
            <w:tcW w:w="1276" w:type="dxa"/>
            <w:vAlign w:val="center"/>
          </w:tcPr>
          <w:p w14:paraId="7D4D8304"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vAlign w:val="center"/>
          </w:tcPr>
          <w:p w14:paraId="21A822DF"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30 km</w:t>
            </w:r>
          </w:p>
        </w:tc>
      </w:tr>
      <w:tr w:rsidR="0033052D" w:rsidRPr="0033052D" w14:paraId="0C91A035" w14:textId="77777777" w:rsidTr="00C26F85">
        <w:tc>
          <w:tcPr>
            <w:tcW w:w="1812" w:type="dxa"/>
            <w:shd w:val="clear" w:color="auto" w:fill="DEEAF6"/>
          </w:tcPr>
          <w:p w14:paraId="418D8CC5" w14:textId="77777777" w:rsidR="0033052D" w:rsidRPr="0033052D" w:rsidRDefault="0033052D" w:rsidP="0033052D">
            <w:pPr>
              <w:spacing w:after="0" w:line="240" w:lineRule="auto"/>
              <w:rPr>
                <w:rFonts w:ascii="Cambria" w:hAnsi="Cambria"/>
                <w:b/>
                <w:bCs/>
                <w:color w:val="000000" w:themeColor="text1"/>
                <w:sz w:val="20"/>
                <w:szCs w:val="20"/>
              </w:rPr>
            </w:pPr>
          </w:p>
        </w:tc>
        <w:tc>
          <w:tcPr>
            <w:tcW w:w="3995" w:type="dxa"/>
            <w:shd w:val="clear" w:color="auto" w:fill="DEEAF6"/>
          </w:tcPr>
          <w:p w14:paraId="6E5E3376"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Liczba nowych miejsc postojowych powstałych dzięki rozbudowie infrastruktury </w:t>
            </w:r>
          </w:p>
        </w:tc>
        <w:tc>
          <w:tcPr>
            <w:tcW w:w="1985" w:type="dxa"/>
            <w:shd w:val="clear" w:color="auto" w:fill="DEEAF6"/>
          </w:tcPr>
          <w:p w14:paraId="2EE9242A"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701" w:type="dxa"/>
            <w:shd w:val="clear" w:color="auto" w:fill="DEEAF6"/>
          </w:tcPr>
          <w:p w14:paraId="411D211F"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76" w:type="dxa"/>
            <w:shd w:val="clear" w:color="auto" w:fill="DEEAF6"/>
            <w:vAlign w:val="center"/>
          </w:tcPr>
          <w:p w14:paraId="158C6F24"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shd w:val="clear" w:color="auto" w:fill="DEEAF6"/>
            <w:vAlign w:val="center"/>
          </w:tcPr>
          <w:p w14:paraId="4790797E"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200</w:t>
            </w:r>
          </w:p>
        </w:tc>
      </w:tr>
      <w:tr w:rsidR="0033052D" w:rsidRPr="0033052D" w14:paraId="17EDA780" w14:textId="77777777" w:rsidTr="00C26F85">
        <w:tc>
          <w:tcPr>
            <w:tcW w:w="1812" w:type="dxa"/>
            <w:tcBorders>
              <w:bottom w:val="single" w:sz="4" w:space="0" w:color="9CC2E5"/>
            </w:tcBorders>
          </w:tcPr>
          <w:p w14:paraId="49BBC507" w14:textId="77777777" w:rsidR="0033052D" w:rsidRPr="0033052D" w:rsidRDefault="0033052D" w:rsidP="0033052D">
            <w:pPr>
              <w:spacing w:after="0" w:line="240" w:lineRule="auto"/>
              <w:rPr>
                <w:rFonts w:ascii="Cambria" w:hAnsi="Cambria"/>
                <w:b/>
                <w:bCs/>
                <w:color w:val="000000" w:themeColor="text1"/>
                <w:sz w:val="20"/>
                <w:szCs w:val="20"/>
              </w:rPr>
            </w:pPr>
            <w:r w:rsidRPr="0033052D">
              <w:rPr>
                <w:rFonts w:ascii="Cambria" w:hAnsi="Cambria"/>
                <w:b/>
                <w:bCs/>
                <w:color w:val="000000" w:themeColor="text1"/>
                <w:sz w:val="20"/>
                <w:szCs w:val="20"/>
              </w:rPr>
              <w:t>Wskaźniki rezultatu</w:t>
            </w:r>
          </w:p>
        </w:tc>
        <w:tc>
          <w:tcPr>
            <w:tcW w:w="3995" w:type="dxa"/>
            <w:tcBorders>
              <w:bottom w:val="single" w:sz="4" w:space="0" w:color="9CC2E5"/>
            </w:tcBorders>
          </w:tcPr>
          <w:p w14:paraId="43828B17"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Roczna łączna frekwencja odwiedzających Powiat Bocheński</w:t>
            </w:r>
          </w:p>
        </w:tc>
        <w:tc>
          <w:tcPr>
            <w:tcW w:w="1985" w:type="dxa"/>
            <w:tcBorders>
              <w:bottom w:val="single" w:sz="4" w:space="0" w:color="9CC2E5"/>
            </w:tcBorders>
          </w:tcPr>
          <w:p w14:paraId="021EBA44"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701" w:type="dxa"/>
            <w:tcBorders>
              <w:bottom w:val="single" w:sz="4" w:space="0" w:color="9CC2E5"/>
            </w:tcBorders>
          </w:tcPr>
          <w:p w14:paraId="6FDC6C10"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276" w:type="dxa"/>
            <w:tcBorders>
              <w:bottom w:val="single" w:sz="4" w:space="0" w:color="9CC2E5"/>
            </w:tcBorders>
            <w:vAlign w:val="center"/>
          </w:tcPr>
          <w:p w14:paraId="762A85D7"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418" w:type="dxa"/>
            <w:tcBorders>
              <w:bottom w:val="single" w:sz="4" w:space="0" w:color="9CC2E5"/>
            </w:tcBorders>
            <w:vAlign w:val="center"/>
          </w:tcPr>
          <w:p w14:paraId="585D8CC1"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 +</w:t>
            </w:r>
          </w:p>
        </w:tc>
      </w:tr>
      <w:tr w:rsidR="0033052D" w:rsidRPr="0033052D" w14:paraId="65F0BECE" w14:textId="77777777" w:rsidTr="00C26F85">
        <w:tc>
          <w:tcPr>
            <w:tcW w:w="1812" w:type="dxa"/>
            <w:shd w:val="clear" w:color="auto" w:fill="DEEAF6"/>
          </w:tcPr>
          <w:p w14:paraId="133F95BF" w14:textId="77777777" w:rsidR="0033052D" w:rsidRPr="0033052D" w:rsidRDefault="0033052D" w:rsidP="0033052D">
            <w:pPr>
              <w:spacing w:after="0" w:line="240" w:lineRule="auto"/>
              <w:rPr>
                <w:rFonts w:ascii="Cambria" w:hAnsi="Cambria"/>
                <w:b/>
                <w:bCs/>
                <w:color w:val="000000" w:themeColor="text1"/>
                <w:sz w:val="20"/>
                <w:szCs w:val="20"/>
              </w:rPr>
            </w:pPr>
          </w:p>
        </w:tc>
        <w:tc>
          <w:tcPr>
            <w:tcW w:w="3995" w:type="dxa"/>
            <w:shd w:val="clear" w:color="auto" w:fill="DEEAF6"/>
          </w:tcPr>
          <w:p w14:paraId="0960755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Wzrost wpływów z podatku CIT od przedsiębiorstw z szeroko rozumianej branży turystycznej</w:t>
            </w:r>
          </w:p>
        </w:tc>
        <w:tc>
          <w:tcPr>
            <w:tcW w:w="1985" w:type="dxa"/>
            <w:shd w:val="clear" w:color="auto" w:fill="DEEAF6"/>
          </w:tcPr>
          <w:p w14:paraId="5483345F"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1701" w:type="dxa"/>
            <w:shd w:val="clear" w:color="auto" w:fill="DEEAF6"/>
          </w:tcPr>
          <w:p w14:paraId="487CF435"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276" w:type="dxa"/>
            <w:shd w:val="clear" w:color="auto" w:fill="DEEAF6"/>
            <w:vAlign w:val="center"/>
          </w:tcPr>
          <w:p w14:paraId="7CB16AF8"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xml:space="preserve">- </w:t>
            </w:r>
          </w:p>
        </w:tc>
        <w:tc>
          <w:tcPr>
            <w:tcW w:w="1418" w:type="dxa"/>
            <w:shd w:val="clear" w:color="auto" w:fill="DEEAF6"/>
            <w:vAlign w:val="center"/>
          </w:tcPr>
          <w:p w14:paraId="3D61A481"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r>
    </w:tbl>
    <w:p w14:paraId="5FD4CBC9" w14:textId="77777777" w:rsidR="0033052D" w:rsidRPr="0033052D" w:rsidRDefault="0033052D" w:rsidP="0033052D">
      <w:pPr>
        <w:spacing w:after="0" w:line="360" w:lineRule="auto"/>
        <w:ind w:left="708" w:right="585" w:firstLine="142"/>
        <w:contextualSpacing/>
        <w:jc w:val="both"/>
        <w:rPr>
          <w:rFonts w:ascii="Cambria" w:hAnsi="Cambria" w:cs="Times New Roman"/>
          <w:sz w:val="24"/>
        </w:rPr>
      </w:pPr>
    </w:p>
    <w:p w14:paraId="019ACDE4" w14:textId="77777777" w:rsidR="0033052D" w:rsidRPr="0033052D" w:rsidRDefault="0033052D" w:rsidP="0033052D">
      <w:pPr>
        <w:spacing w:after="0" w:line="360" w:lineRule="auto"/>
        <w:ind w:left="708" w:right="585" w:firstLine="142"/>
        <w:contextualSpacing/>
        <w:jc w:val="both"/>
        <w:rPr>
          <w:rFonts w:ascii="Cambria" w:hAnsi="Cambria" w:cs="Times New Roman"/>
          <w:sz w:val="24"/>
        </w:rPr>
      </w:pPr>
    </w:p>
    <w:p w14:paraId="2AD95E93" w14:textId="77777777" w:rsidR="0033052D" w:rsidRPr="0033052D" w:rsidRDefault="0033052D" w:rsidP="0033052D">
      <w:pPr>
        <w:spacing w:after="0" w:line="360" w:lineRule="auto"/>
        <w:ind w:left="708" w:right="585"/>
        <w:contextualSpacing/>
        <w:jc w:val="both"/>
        <w:rPr>
          <w:rFonts w:ascii="Cambria" w:hAnsi="Cambria" w:cs="Times New Roman"/>
          <w:sz w:val="24"/>
        </w:rPr>
      </w:pPr>
    </w:p>
    <w:p w14:paraId="700DF076" w14:textId="77777777" w:rsidR="0033052D" w:rsidRPr="0033052D" w:rsidRDefault="0033052D" w:rsidP="0033052D">
      <w:pPr>
        <w:spacing w:after="0" w:line="360" w:lineRule="auto"/>
        <w:ind w:left="708" w:right="585" w:firstLine="142"/>
        <w:contextualSpacing/>
        <w:jc w:val="both"/>
        <w:rPr>
          <w:rFonts w:ascii="Cambria" w:hAnsi="Cambria" w:cs="Times New Roman"/>
          <w:sz w:val="24"/>
        </w:rPr>
      </w:pPr>
    </w:p>
    <w:p w14:paraId="578E7FFA" w14:textId="77777777" w:rsidR="0033052D" w:rsidRPr="0033052D" w:rsidRDefault="0033052D" w:rsidP="0033052D">
      <w:pPr>
        <w:spacing w:after="0" w:line="360" w:lineRule="auto"/>
        <w:ind w:left="708" w:right="585"/>
        <w:contextualSpacing/>
        <w:jc w:val="both"/>
        <w:rPr>
          <w:rFonts w:ascii="Cambria" w:hAnsi="Cambria" w:cs="Times New Roman"/>
          <w:b/>
          <w:sz w:val="24"/>
        </w:rPr>
      </w:pPr>
      <w:r w:rsidRPr="0033052D">
        <w:rPr>
          <w:rFonts w:ascii="Cambria" w:hAnsi="Cambria" w:cs="Times New Roman"/>
          <w:b/>
          <w:sz w:val="24"/>
        </w:rPr>
        <w:lastRenderedPageBreak/>
        <w:t>Cel strategiczny 5. Zapewnienie mieszkańcom Powiatu Bocheńskiego wysokiego poziomu bezpieczeństwa społecznego i ekologicznego.</w:t>
      </w:r>
    </w:p>
    <w:p w14:paraId="10D08053" w14:textId="77777777" w:rsidR="0033052D" w:rsidRPr="0033052D" w:rsidRDefault="0033052D" w:rsidP="0033052D">
      <w:pPr>
        <w:spacing w:after="0" w:line="360" w:lineRule="auto"/>
        <w:ind w:left="708" w:right="585"/>
        <w:contextualSpacing/>
        <w:jc w:val="both"/>
        <w:rPr>
          <w:rFonts w:ascii="Cambria" w:hAnsi="Cambria" w:cs="Times New Roman"/>
          <w:sz w:val="24"/>
        </w:rPr>
      </w:pPr>
    </w:p>
    <w:p w14:paraId="29D7B636" w14:textId="77777777" w:rsidR="0033052D" w:rsidRPr="0033052D" w:rsidRDefault="0033052D" w:rsidP="0033052D">
      <w:pPr>
        <w:spacing w:after="0" w:line="360" w:lineRule="auto"/>
        <w:ind w:left="708" w:right="585"/>
        <w:contextualSpacing/>
        <w:jc w:val="both"/>
        <w:rPr>
          <w:rFonts w:ascii="Cambria" w:hAnsi="Cambria" w:cs="Times New Roman"/>
          <w:b/>
          <w:sz w:val="24"/>
          <w:szCs w:val="24"/>
        </w:rPr>
      </w:pPr>
    </w:p>
    <w:tbl>
      <w:tblPr>
        <w:tblW w:w="12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left w:w="28" w:type="dxa"/>
          <w:right w:w="28" w:type="dxa"/>
        </w:tblCellMar>
        <w:tblLook w:val="04A0" w:firstRow="1" w:lastRow="0" w:firstColumn="1" w:lastColumn="0" w:noHBand="0" w:noVBand="1"/>
      </w:tblPr>
      <w:tblGrid>
        <w:gridCol w:w="1744"/>
        <w:gridCol w:w="3788"/>
        <w:gridCol w:w="1899"/>
        <w:gridCol w:w="1672"/>
        <w:gridCol w:w="1250"/>
        <w:gridCol w:w="1897"/>
      </w:tblGrid>
      <w:tr w:rsidR="0033052D" w:rsidRPr="0033052D" w14:paraId="24CECD8B" w14:textId="77777777" w:rsidTr="00C26F85">
        <w:trPr>
          <w:cantSplit/>
          <w:tblHeader/>
        </w:trPr>
        <w:tc>
          <w:tcPr>
            <w:tcW w:w="1744" w:type="dxa"/>
            <w:tcBorders>
              <w:top w:val="single" w:sz="4" w:space="0" w:color="5B9BD5"/>
              <w:left w:val="single" w:sz="4" w:space="0" w:color="5B9BD5"/>
              <w:bottom w:val="single" w:sz="4" w:space="0" w:color="5B9BD5"/>
              <w:right w:val="nil"/>
            </w:tcBorders>
            <w:shd w:val="clear" w:color="auto" w:fill="5B9BD5"/>
            <w:vAlign w:val="center"/>
          </w:tcPr>
          <w:p w14:paraId="53760916"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Poziom wskaźnika</w:t>
            </w:r>
          </w:p>
        </w:tc>
        <w:tc>
          <w:tcPr>
            <w:tcW w:w="3788" w:type="dxa"/>
            <w:tcBorders>
              <w:top w:val="single" w:sz="4" w:space="0" w:color="5B9BD5"/>
              <w:left w:val="nil"/>
              <w:bottom w:val="single" w:sz="4" w:space="0" w:color="5B9BD5"/>
              <w:right w:val="nil"/>
            </w:tcBorders>
            <w:shd w:val="clear" w:color="auto" w:fill="5B9BD5"/>
            <w:vAlign w:val="center"/>
          </w:tcPr>
          <w:p w14:paraId="7247782A"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Definicja wskaźnika</w:t>
            </w:r>
          </w:p>
        </w:tc>
        <w:tc>
          <w:tcPr>
            <w:tcW w:w="1899" w:type="dxa"/>
            <w:tcBorders>
              <w:top w:val="single" w:sz="4" w:space="0" w:color="5B9BD5"/>
              <w:left w:val="nil"/>
              <w:bottom w:val="single" w:sz="4" w:space="0" w:color="5B9BD5"/>
              <w:right w:val="nil"/>
            </w:tcBorders>
            <w:shd w:val="clear" w:color="auto" w:fill="5B9BD5"/>
            <w:vAlign w:val="center"/>
          </w:tcPr>
          <w:p w14:paraId="3AD9E808"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Źródło zasilające wskaźnik</w:t>
            </w:r>
          </w:p>
        </w:tc>
        <w:tc>
          <w:tcPr>
            <w:tcW w:w="1672" w:type="dxa"/>
            <w:tcBorders>
              <w:top w:val="single" w:sz="4" w:space="0" w:color="5B9BD5"/>
              <w:left w:val="nil"/>
              <w:bottom w:val="single" w:sz="4" w:space="0" w:color="5B9BD5"/>
              <w:right w:val="nil"/>
            </w:tcBorders>
            <w:shd w:val="clear" w:color="auto" w:fill="5B9BD5"/>
            <w:vAlign w:val="center"/>
          </w:tcPr>
          <w:p w14:paraId="54A74FA6"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Proponowane dekompozycje</w:t>
            </w:r>
          </w:p>
        </w:tc>
        <w:tc>
          <w:tcPr>
            <w:tcW w:w="1250" w:type="dxa"/>
            <w:tcBorders>
              <w:top w:val="single" w:sz="4" w:space="0" w:color="5B9BD5"/>
              <w:left w:val="nil"/>
              <w:bottom w:val="single" w:sz="4" w:space="0" w:color="5B9BD5"/>
              <w:right w:val="nil"/>
            </w:tcBorders>
            <w:shd w:val="clear" w:color="auto" w:fill="5B9BD5"/>
            <w:vAlign w:val="center"/>
          </w:tcPr>
          <w:p w14:paraId="31A77DDB" w14:textId="77777777" w:rsidR="0033052D" w:rsidRPr="0097112B" w:rsidRDefault="0033052D" w:rsidP="0033052D">
            <w:pPr>
              <w:spacing w:after="0" w:line="240" w:lineRule="auto"/>
              <w:jc w:val="center"/>
              <w:rPr>
                <w:rFonts w:ascii="Calibri Light" w:hAnsi="Calibri Light"/>
                <w:b/>
                <w:bCs/>
                <w:color w:val="FFFFFF"/>
              </w:rPr>
            </w:pPr>
            <w:r w:rsidRPr="0097112B">
              <w:rPr>
                <w:rFonts w:ascii="Calibri Light" w:hAnsi="Calibri Light"/>
                <w:b/>
                <w:bCs/>
                <w:color w:val="FFFFFF"/>
              </w:rPr>
              <w:t>Obecna wartość wskaźnika (2021 r.)</w:t>
            </w:r>
          </w:p>
        </w:tc>
        <w:tc>
          <w:tcPr>
            <w:tcW w:w="1897" w:type="dxa"/>
            <w:tcBorders>
              <w:top w:val="single" w:sz="4" w:space="0" w:color="5B9BD5"/>
              <w:left w:val="nil"/>
              <w:bottom w:val="single" w:sz="4" w:space="0" w:color="5B9BD5"/>
              <w:right w:val="single" w:sz="4" w:space="0" w:color="5B9BD5"/>
            </w:tcBorders>
            <w:shd w:val="clear" w:color="auto" w:fill="5B9BD5"/>
            <w:vAlign w:val="center"/>
          </w:tcPr>
          <w:p w14:paraId="0193F947" w14:textId="77777777" w:rsidR="0033052D" w:rsidRPr="0033052D" w:rsidRDefault="0033052D" w:rsidP="0033052D">
            <w:pPr>
              <w:spacing w:after="0" w:line="240" w:lineRule="auto"/>
              <w:jc w:val="center"/>
              <w:rPr>
                <w:rFonts w:ascii="Calibri Light" w:hAnsi="Calibri Light"/>
                <w:b/>
                <w:bCs/>
                <w:color w:val="FFFFFF"/>
              </w:rPr>
            </w:pPr>
            <w:r w:rsidRPr="0033052D">
              <w:rPr>
                <w:rFonts w:ascii="Calibri Light" w:hAnsi="Calibri Light"/>
                <w:b/>
                <w:bCs/>
                <w:color w:val="FFFFFF"/>
              </w:rPr>
              <w:t>Docelowa wartość wskaźnika (2030 r.)</w:t>
            </w:r>
          </w:p>
        </w:tc>
      </w:tr>
      <w:tr w:rsidR="0033052D" w:rsidRPr="0033052D" w14:paraId="7804B617" w14:textId="77777777" w:rsidTr="00C26F85">
        <w:trPr>
          <w:cantSplit/>
        </w:trPr>
        <w:tc>
          <w:tcPr>
            <w:tcW w:w="1744" w:type="dxa"/>
            <w:shd w:val="clear" w:color="auto" w:fill="DEEAF6"/>
          </w:tcPr>
          <w:p w14:paraId="2CB0228B" w14:textId="77777777" w:rsidR="0033052D" w:rsidRPr="0033052D" w:rsidRDefault="0033052D" w:rsidP="0033052D">
            <w:pPr>
              <w:spacing w:after="0" w:line="240" w:lineRule="auto"/>
              <w:rPr>
                <w:rFonts w:ascii="Cambria" w:hAnsi="Cambria"/>
                <w:b/>
                <w:color w:val="000000" w:themeColor="text1"/>
                <w:sz w:val="20"/>
                <w:szCs w:val="20"/>
              </w:rPr>
            </w:pPr>
            <w:r w:rsidRPr="0033052D">
              <w:rPr>
                <w:rFonts w:ascii="Cambria" w:hAnsi="Cambria"/>
                <w:b/>
                <w:color w:val="000000" w:themeColor="text1"/>
                <w:sz w:val="20"/>
                <w:szCs w:val="20"/>
              </w:rPr>
              <w:t>Wskaźniki produktu</w:t>
            </w:r>
          </w:p>
        </w:tc>
        <w:tc>
          <w:tcPr>
            <w:tcW w:w="3788" w:type="dxa"/>
            <w:shd w:val="clear" w:color="auto" w:fill="DEEAF6"/>
          </w:tcPr>
          <w:p w14:paraId="7C29F3B0"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Liczba inicjatyw publiczno-społecznych  (we współpracy z NGO) na rzecz wsparcia osób potrzebujących</w:t>
            </w:r>
          </w:p>
        </w:tc>
        <w:tc>
          <w:tcPr>
            <w:tcW w:w="1899" w:type="dxa"/>
            <w:shd w:val="clear" w:color="auto" w:fill="DEEAF6"/>
          </w:tcPr>
          <w:p w14:paraId="7076B08A"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672" w:type="dxa"/>
            <w:shd w:val="clear" w:color="auto" w:fill="DEEAF6"/>
          </w:tcPr>
          <w:p w14:paraId="145FA1A3"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250" w:type="dxa"/>
            <w:shd w:val="clear" w:color="auto" w:fill="DEEAF6"/>
            <w:vAlign w:val="center"/>
          </w:tcPr>
          <w:p w14:paraId="33C8954D"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897" w:type="dxa"/>
            <w:shd w:val="clear" w:color="auto" w:fill="DEEAF6"/>
            <w:vAlign w:val="center"/>
          </w:tcPr>
          <w:p w14:paraId="31146F75"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5</w:t>
            </w:r>
          </w:p>
        </w:tc>
      </w:tr>
      <w:tr w:rsidR="0033052D" w:rsidRPr="0033052D" w14:paraId="58E5F6DB" w14:textId="77777777" w:rsidTr="00C26F85">
        <w:trPr>
          <w:cantSplit/>
        </w:trPr>
        <w:tc>
          <w:tcPr>
            <w:tcW w:w="1744" w:type="dxa"/>
          </w:tcPr>
          <w:p w14:paraId="67CA8158" w14:textId="77777777" w:rsidR="0033052D" w:rsidRPr="0033052D" w:rsidRDefault="0033052D" w:rsidP="0033052D">
            <w:pPr>
              <w:spacing w:after="0" w:line="240" w:lineRule="auto"/>
              <w:rPr>
                <w:rFonts w:ascii="Cambria" w:hAnsi="Cambria"/>
                <w:color w:val="000000" w:themeColor="text1"/>
                <w:sz w:val="20"/>
                <w:szCs w:val="20"/>
              </w:rPr>
            </w:pPr>
          </w:p>
        </w:tc>
        <w:tc>
          <w:tcPr>
            <w:tcW w:w="3788" w:type="dxa"/>
          </w:tcPr>
          <w:p w14:paraId="5ED109DF"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Liczba nowopowstałych podmiotów (instytucji) niosących bezpośrednią pomoc społeczną, w tym szczególnie dla seniorów</w:t>
            </w:r>
          </w:p>
        </w:tc>
        <w:tc>
          <w:tcPr>
            <w:tcW w:w="1899" w:type="dxa"/>
          </w:tcPr>
          <w:p w14:paraId="1474A859"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672" w:type="dxa"/>
          </w:tcPr>
          <w:p w14:paraId="5A6B2D3B"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w:t>
            </w:r>
          </w:p>
        </w:tc>
        <w:tc>
          <w:tcPr>
            <w:tcW w:w="1250" w:type="dxa"/>
            <w:vAlign w:val="center"/>
          </w:tcPr>
          <w:p w14:paraId="5CB31489"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897" w:type="dxa"/>
            <w:vAlign w:val="center"/>
          </w:tcPr>
          <w:p w14:paraId="5D27BF62"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2</w:t>
            </w:r>
          </w:p>
        </w:tc>
      </w:tr>
      <w:tr w:rsidR="0033052D" w:rsidRPr="0033052D" w14:paraId="2BC655FD" w14:textId="77777777" w:rsidTr="00C26F85">
        <w:trPr>
          <w:cantSplit/>
        </w:trPr>
        <w:tc>
          <w:tcPr>
            <w:tcW w:w="1744" w:type="dxa"/>
            <w:shd w:val="clear" w:color="auto" w:fill="DEEAF6"/>
          </w:tcPr>
          <w:p w14:paraId="093C0AC0" w14:textId="77777777" w:rsidR="0033052D" w:rsidRPr="0033052D" w:rsidRDefault="0033052D" w:rsidP="0033052D">
            <w:pPr>
              <w:spacing w:after="0" w:line="240" w:lineRule="auto"/>
              <w:rPr>
                <w:rFonts w:ascii="Cambria" w:hAnsi="Cambria"/>
                <w:color w:val="000000" w:themeColor="text1"/>
                <w:sz w:val="20"/>
                <w:szCs w:val="20"/>
              </w:rPr>
            </w:pPr>
          </w:p>
        </w:tc>
        <w:tc>
          <w:tcPr>
            <w:tcW w:w="3788" w:type="dxa"/>
            <w:shd w:val="clear" w:color="auto" w:fill="DEEAF6"/>
          </w:tcPr>
          <w:p w14:paraId="5F751D66"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Długość nowopowstałych zabezpieczeń przeciwpowodziowych (np. wały przeciwpowodziowe)</w:t>
            </w:r>
          </w:p>
        </w:tc>
        <w:tc>
          <w:tcPr>
            <w:tcW w:w="1899" w:type="dxa"/>
            <w:shd w:val="clear" w:color="auto" w:fill="DEEAF6"/>
          </w:tcPr>
          <w:p w14:paraId="2AF5ADFE"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Dane własne Powiatu</w:t>
            </w:r>
          </w:p>
        </w:tc>
        <w:tc>
          <w:tcPr>
            <w:tcW w:w="1672" w:type="dxa"/>
            <w:shd w:val="clear" w:color="auto" w:fill="DEEAF6"/>
          </w:tcPr>
          <w:p w14:paraId="2E20BE3E"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50" w:type="dxa"/>
            <w:shd w:val="clear" w:color="auto" w:fill="DEEAF6"/>
            <w:vAlign w:val="center"/>
          </w:tcPr>
          <w:p w14:paraId="392F299D"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897" w:type="dxa"/>
            <w:shd w:val="clear" w:color="auto" w:fill="DEEAF6"/>
            <w:vAlign w:val="center"/>
          </w:tcPr>
          <w:p w14:paraId="615C44C0"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5 km</w:t>
            </w:r>
            <w:r w:rsidRPr="0033052D">
              <w:rPr>
                <w:rFonts w:ascii="Cambria" w:hAnsi="Cambria"/>
                <w:color w:val="000000" w:themeColor="text1"/>
                <w:sz w:val="20"/>
                <w:szCs w:val="20"/>
                <w:vertAlign w:val="superscript"/>
              </w:rPr>
              <w:footnoteReference w:id="37"/>
            </w:r>
          </w:p>
        </w:tc>
      </w:tr>
      <w:tr w:rsidR="0033052D" w:rsidRPr="0033052D" w14:paraId="081716B4" w14:textId="77777777" w:rsidTr="00C26F85">
        <w:trPr>
          <w:cantSplit/>
        </w:trPr>
        <w:tc>
          <w:tcPr>
            <w:tcW w:w="1744" w:type="dxa"/>
          </w:tcPr>
          <w:p w14:paraId="72DD9563" w14:textId="77777777" w:rsidR="0033052D" w:rsidRPr="0033052D" w:rsidRDefault="0033052D" w:rsidP="0033052D">
            <w:pPr>
              <w:spacing w:after="0" w:line="240" w:lineRule="auto"/>
              <w:rPr>
                <w:rFonts w:ascii="Cambria" w:hAnsi="Cambria"/>
                <w:b/>
                <w:color w:val="000000" w:themeColor="text1"/>
                <w:sz w:val="20"/>
                <w:szCs w:val="20"/>
              </w:rPr>
            </w:pPr>
            <w:r w:rsidRPr="0033052D">
              <w:rPr>
                <w:rFonts w:ascii="Cambria" w:hAnsi="Cambria"/>
                <w:b/>
                <w:color w:val="000000" w:themeColor="text1"/>
                <w:sz w:val="20"/>
                <w:szCs w:val="20"/>
              </w:rPr>
              <w:t>Wskaźniki rezultatu</w:t>
            </w:r>
          </w:p>
        </w:tc>
        <w:tc>
          <w:tcPr>
            <w:tcW w:w="3788" w:type="dxa"/>
          </w:tcPr>
          <w:p w14:paraId="39B8E5EF"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Fundacje, stowarzyszenia i organizacje społeczne na 10 tys. mieszkańców</w:t>
            </w:r>
          </w:p>
        </w:tc>
        <w:tc>
          <w:tcPr>
            <w:tcW w:w="1899" w:type="dxa"/>
          </w:tcPr>
          <w:p w14:paraId="0559DC1E"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1672" w:type="dxa"/>
          </w:tcPr>
          <w:p w14:paraId="635E19A7"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50" w:type="dxa"/>
            <w:vAlign w:val="center"/>
          </w:tcPr>
          <w:p w14:paraId="2C0B02B2"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32</w:t>
            </w:r>
          </w:p>
        </w:tc>
        <w:tc>
          <w:tcPr>
            <w:tcW w:w="1897" w:type="dxa"/>
            <w:vAlign w:val="center"/>
          </w:tcPr>
          <w:p w14:paraId="3D733723"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r>
      <w:tr w:rsidR="0033052D" w:rsidRPr="0033052D" w14:paraId="430FD725" w14:textId="77777777" w:rsidTr="00C26F85">
        <w:trPr>
          <w:cantSplit/>
        </w:trPr>
        <w:tc>
          <w:tcPr>
            <w:tcW w:w="1744" w:type="dxa"/>
            <w:shd w:val="clear" w:color="auto" w:fill="DEEAF6"/>
          </w:tcPr>
          <w:p w14:paraId="78CEBAD3" w14:textId="77777777" w:rsidR="0033052D" w:rsidRPr="0033052D" w:rsidRDefault="0033052D" w:rsidP="0033052D">
            <w:pPr>
              <w:spacing w:after="0" w:line="240" w:lineRule="auto"/>
              <w:rPr>
                <w:rFonts w:ascii="Cambria" w:hAnsi="Cambria"/>
                <w:color w:val="000000" w:themeColor="text1"/>
                <w:sz w:val="20"/>
                <w:szCs w:val="20"/>
              </w:rPr>
            </w:pPr>
          </w:p>
        </w:tc>
        <w:tc>
          <w:tcPr>
            <w:tcW w:w="3788" w:type="dxa"/>
            <w:shd w:val="clear" w:color="auto" w:fill="DEEAF6"/>
          </w:tcPr>
          <w:p w14:paraId="2DE21CC6"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Nowo zarejestrowane fundacje, stowarzyszenia i organizacje społeczne na 10 tys. mieszkańców</w:t>
            </w:r>
          </w:p>
        </w:tc>
        <w:tc>
          <w:tcPr>
            <w:tcW w:w="1899" w:type="dxa"/>
            <w:shd w:val="clear" w:color="auto" w:fill="DEEAF6"/>
          </w:tcPr>
          <w:p w14:paraId="5676B5F7"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GUS – BDL</w:t>
            </w:r>
          </w:p>
        </w:tc>
        <w:tc>
          <w:tcPr>
            <w:tcW w:w="1672" w:type="dxa"/>
            <w:shd w:val="clear" w:color="auto" w:fill="DEEAF6"/>
          </w:tcPr>
          <w:p w14:paraId="232F9D00" w14:textId="77777777" w:rsidR="0033052D" w:rsidRPr="0033052D" w:rsidRDefault="0033052D" w:rsidP="0033052D">
            <w:pPr>
              <w:snapToGrid w:val="0"/>
              <w:spacing w:after="0" w:line="240" w:lineRule="auto"/>
              <w:rPr>
                <w:rFonts w:ascii="Cambria" w:hAnsi="Cambria"/>
                <w:color w:val="000000" w:themeColor="text1"/>
                <w:sz w:val="20"/>
                <w:szCs w:val="20"/>
              </w:rPr>
            </w:pPr>
          </w:p>
          <w:p w14:paraId="74A6BB6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50" w:type="dxa"/>
            <w:shd w:val="clear" w:color="auto" w:fill="DEEAF6"/>
            <w:vAlign w:val="center"/>
          </w:tcPr>
          <w:p w14:paraId="3B7127CE"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897" w:type="dxa"/>
            <w:shd w:val="clear" w:color="auto" w:fill="DEEAF6"/>
            <w:vAlign w:val="center"/>
          </w:tcPr>
          <w:p w14:paraId="7F10D031"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r>
      <w:tr w:rsidR="0033052D" w:rsidRPr="0033052D" w14:paraId="6D055960" w14:textId="77777777" w:rsidTr="00C26F85">
        <w:trPr>
          <w:cantSplit/>
        </w:trPr>
        <w:tc>
          <w:tcPr>
            <w:tcW w:w="1744" w:type="dxa"/>
          </w:tcPr>
          <w:p w14:paraId="51BD7D48" w14:textId="77777777" w:rsidR="0033052D" w:rsidRPr="0033052D" w:rsidRDefault="0033052D" w:rsidP="0033052D">
            <w:pPr>
              <w:spacing w:after="0" w:line="240" w:lineRule="auto"/>
              <w:rPr>
                <w:rFonts w:ascii="Cambria" w:hAnsi="Cambria"/>
                <w:color w:val="000000" w:themeColor="text1"/>
                <w:sz w:val="20"/>
                <w:szCs w:val="20"/>
              </w:rPr>
            </w:pPr>
          </w:p>
        </w:tc>
        <w:tc>
          <w:tcPr>
            <w:tcW w:w="3788" w:type="dxa"/>
          </w:tcPr>
          <w:p w14:paraId="6D7C2100"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Frekwencja w wyborach samorządowych (I tura)</w:t>
            </w:r>
          </w:p>
        </w:tc>
        <w:tc>
          <w:tcPr>
            <w:tcW w:w="1899" w:type="dxa"/>
          </w:tcPr>
          <w:p w14:paraId="4E0AE1C7"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PKW</w:t>
            </w:r>
          </w:p>
        </w:tc>
        <w:tc>
          <w:tcPr>
            <w:tcW w:w="1672" w:type="dxa"/>
          </w:tcPr>
          <w:p w14:paraId="128474F9"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50" w:type="dxa"/>
            <w:vAlign w:val="center"/>
          </w:tcPr>
          <w:p w14:paraId="7E883A96"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54,48%</w:t>
            </w:r>
          </w:p>
        </w:tc>
        <w:tc>
          <w:tcPr>
            <w:tcW w:w="1897" w:type="dxa"/>
            <w:vAlign w:val="center"/>
          </w:tcPr>
          <w:p w14:paraId="4B3C8D4B"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w:t>
            </w:r>
          </w:p>
        </w:tc>
      </w:tr>
      <w:tr w:rsidR="0033052D" w:rsidRPr="0033052D" w14:paraId="6868D074" w14:textId="77777777" w:rsidTr="00C26F85">
        <w:trPr>
          <w:cantSplit/>
        </w:trPr>
        <w:tc>
          <w:tcPr>
            <w:tcW w:w="1744" w:type="dxa"/>
            <w:shd w:val="clear" w:color="auto" w:fill="DEEAF6"/>
          </w:tcPr>
          <w:p w14:paraId="01429DA2" w14:textId="77777777" w:rsidR="0033052D" w:rsidRPr="0033052D" w:rsidRDefault="0033052D" w:rsidP="0033052D">
            <w:pPr>
              <w:spacing w:after="0" w:line="240" w:lineRule="auto"/>
              <w:rPr>
                <w:rFonts w:ascii="Cambria" w:hAnsi="Cambria"/>
                <w:color w:val="000000" w:themeColor="text1"/>
                <w:sz w:val="20"/>
                <w:szCs w:val="20"/>
              </w:rPr>
            </w:pPr>
          </w:p>
        </w:tc>
        <w:tc>
          <w:tcPr>
            <w:tcW w:w="3788" w:type="dxa"/>
            <w:shd w:val="clear" w:color="auto" w:fill="DEEAF6"/>
          </w:tcPr>
          <w:p w14:paraId="73A5F6BD" w14:textId="77777777" w:rsidR="0033052D" w:rsidRPr="0033052D" w:rsidRDefault="0033052D" w:rsidP="0033052D">
            <w:pPr>
              <w:spacing w:after="0" w:line="240" w:lineRule="auto"/>
              <w:rPr>
                <w:rFonts w:ascii="Cambria" w:hAnsi="Cambria"/>
                <w:color w:val="000000" w:themeColor="text1"/>
                <w:sz w:val="20"/>
                <w:szCs w:val="20"/>
              </w:rPr>
            </w:pPr>
            <w:r w:rsidRPr="0033052D">
              <w:rPr>
                <w:rFonts w:ascii="Cambria" w:hAnsi="Cambria"/>
                <w:color w:val="000000" w:themeColor="text1"/>
                <w:sz w:val="20"/>
                <w:szCs w:val="20"/>
              </w:rPr>
              <w:t>Liczba seniorów objętych bezpośrednią pomocą społeczną</w:t>
            </w:r>
          </w:p>
        </w:tc>
        <w:tc>
          <w:tcPr>
            <w:tcW w:w="1899" w:type="dxa"/>
            <w:shd w:val="clear" w:color="auto" w:fill="DEEAF6"/>
          </w:tcPr>
          <w:p w14:paraId="40F794EA"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Dane własne Powiatu </w:t>
            </w:r>
          </w:p>
        </w:tc>
        <w:tc>
          <w:tcPr>
            <w:tcW w:w="1672" w:type="dxa"/>
            <w:shd w:val="clear" w:color="auto" w:fill="DEEAF6"/>
          </w:tcPr>
          <w:p w14:paraId="7518BBBB"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50" w:type="dxa"/>
            <w:shd w:val="clear" w:color="auto" w:fill="DEEAF6"/>
            <w:vAlign w:val="center"/>
          </w:tcPr>
          <w:p w14:paraId="50E6F642"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c>
          <w:tcPr>
            <w:tcW w:w="1897" w:type="dxa"/>
            <w:shd w:val="clear" w:color="auto" w:fill="DEEAF6"/>
            <w:vAlign w:val="center"/>
          </w:tcPr>
          <w:p w14:paraId="47822F99"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 +</w:t>
            </w:r>
          </w:p>
        </w:tc>
      </w:tr>
      <w:tr w:rsidR="0033052D" w:rsidRPr="0033052D" w14:paraId="5CF52B4E" w14:textId="77777777" w:rsidTr="00C26F85">
        <w:trPr>
          <w:cantSplit/>
        </w:trPr>
        <w:tc>
          <w:tcPr>
            <w:tcW w:w="1744" w:type="dxa"/>
            <w:shd w:val="clear" w:color="auto" w:fill="DEEAF6"/>
          </w:tcPr>
          <w:p w14:paraId="1811E41C" w14:textId="77777777" w:rsidR="0033052D" w:rsidRPr="0033052D" w:rsidRDefault="0033052D" w:rsidP="0033052D">
            <w:pPr>
              <w:spacing w:after="0" w:line="240" w:lineRule="auto"/>
              <w:rPr>
                <w:rFonts w:ascii="Cambria" w:hAnsi="Cambria"/>
                <w:color w:val="000000" w:themeColor="text1"/>
                <w:sz w:val="20"/>
                <w:szCs w:val="20"/>
              </w:rPr>
            </w:pPr>
          </w:p>
        </w:tc>
        <w:tc>
          <w:tcPr>
            <w:tcW w:w="3788" w:type="dxa"/>
            <w:shd w:val="clear" w:color="auto" w:fill="DEEAF6"/>
          </w:tcPr>
          <w:p w14:paraId="0168C437" w14:textId="77777777" w:rsidR="0033052D" w:rsidRPr="0033052D" w:rsidRDefault="0033052D" w:rsidP="0033052D">
            <w:pPr>
              <w:rPr>
                <w:rFonts w:ascii="Cambria" w:hAnsi="Cambria"/>
                <w:color w:val="000000" w:themeColor="text1"/>
                <w:sz w:val="20"/>
                <w:szCs w:val="20"/>
              </w:rPr>
            </w:pPr>
            <w:r w:rsidRPr="0033052D">
              <w:rPr>
                <w:rFonts w:ascii="Cambria" w:hAnsi="Cambria"/>
                <w:color w:val="000000" w:themeColor="text1"/>
                <w:sz w:val="20"/>
                <w:szCs w:val="20"/>
              </w:rPr>
              <w:t>Oszczędności za uniknięcie strat powodziowych</w:t>
            </w:r>
          </w:p>
          <w:p w14:paraId="2B3C34BE" w14:textId="77777777" w:rsidR="0033052D" w:rsidRPr="0033052D" w:rsidRDefault="0033052D" w:rsidP="0033052D">
            <w:pPr>
              <w:spacing w:after="0" w:line="240" w:lineRule="auto"/>
              <w:rPr>
                <w:rFonts w:ascii="Cambria" w:hAnsi="Cambria"/>
                <w:color w:val="000000" w:themeColor="text1"/>
                <w:sz w:val="20"/>
                <w:szCs w:val="20"/>
              </w:rPr>
            </w:pPr>
          </w:p>
        </w:tc>
        <w:tc>
          <w:tcPr>
            <w:tcW w:w="1899" w:type="dxa"/>
            <w:shd w:val="clear" w:color="auto" w:fill="DEEAF6"/>
          </w:tcPr>
          <w:p w14:paraId="3FC030CB"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 xml:space="preserve">Dane własne Powiatu, </w:t>
            </w:r>
            <w:proofErr w:type="spellStart"/>
            <w:r w:rsidRPr="0033052D">
              <w:rPr>
                <w:rFonts w:ascii="Cambria" w:hAnsi="Cambria"/>
                <w:color w:val="000000" w:themeColor="text1"/>
                <w:sz w:val="20"/>
                <w:szCs w:val="20"/>
              </w:rPr>
              <w:t>IMiGW</w:t>
            </w:r>
            <w:proofErr w:type="spellEnd"/>
          </w:p>
        </w:tc>
        <w:tc>
          <w:tcPr>
            <w:tcW w:w="1672" w:type="dxa"/>
            <w:shd w:val="clear" w:color="auto" w:fill="DEEAF6"/>
          </w:tcPr>
          <w:p w14:paraId="4B1CC3EF" w14:textId="77777777" w:rsidR="0033052D" w:rsidRPr="0033052D" w:rsidRDefault="0033052D" w:rsidP="0033052D">
            <w:pPr>
              <w:snapToGrid w:val="0"/>
              <w:spacing w:after="0" w:line="240" w:lineRule="auto"/>
              <w:rPr>
                <w:rFonts w:ascii="Cambria" w:hAnsi="Cambria"/>
                <w:color w:val="000000" w:themeColor="text1"/>
                <w:sz w:val="20"/>
                <w:szCs w:val="20"/>
              </w:rPr>
            </w:pPr>
            <w:r w:rsidRPr="0033052D">
              <w:rPr>
                <w:rFonts w:ascii="Cambria" w:hAnsi="Cambria"/>
                <w:color w:val="000000" w:themeColor="text1"/>
                <w:sz w:val="20"/>
                <w:szCs w:val="20"/>
              </w:rPr>
              <w:t>Gminy</w:t>
            </w:r>
          </w:p>
        </w:tc>
        <w:tc>
          <w:tcPr>
            <w:tcW w:w="1250" w:type="dxa"/>
            <w:shd w:val="clear" w:color="auto" w:fill="DEEAF6"/>
            <w:vAlign w:val="center"/>
          </w:tcPr>
          <w:p w14:paraId="29958470" w14:textId="77777777" w:rsidR="0033052D" w:rsidRPr="0033052D" w:rsidRDefault="0033052D" w:rsidP="0033052D">
            <w:pPr>
              <w:snapToGrid w:val="0"/>
              <w:spacing w:after="0" w:line="240" w:lineRule="auto"/>
              <w:jc w:val="right"/>
              <w:rPr>
                <w:rFonts w:ascii="Cambria" w:hAnsi="Cambria"/>
                <w:color w:val="000000" w:themeColor="text1"/>
                <w:sz w:val="20"/>
                <w:szCs w:val="20"/>
              </w:rPr>
            </w:pPr>
          </w:p>
        </w:tc>
        <w:tc>
          <w:tcPr>
            <w:tcW w:w="1897" w:type="dxa"/>
            <w:shd w:val="clear" w:color="auto" w:fill="DEEAF6"/>
            <w:vAlign w:val="center"/>
          </w:tcPr>
          <w:p w14:paraId="680683A4" w14:textId="77777777" w:rsidR="0033052D" w:rsidRPr="0033052D" w:rsidRDefault="0033052D" w:rsidP="0033052D">
            <w:pPr>
              <w:snapToGrid w:val="0"/>
              <w:spacing w:after="0" w:line="240" w:lineRule="auto"/>
              <w:jc w:val="right"/>
              <w:rPr>
                <w:rFonts w:ascii="Cambria" w:hAnsi="Cambria"/>
                <w:color w:val="000000" w:themeColor="text1"/>
                <w:sz w:val="20"/>
                <w:szCs w:val="20"/>
              </w:rPr>
            </w:pPr>
            <w:r w:rsidRPr="0033052D">
              <w:rPr>
                <w:rFonts w:ascii="Cambria" w:hAnsi="Cambria"/>
                <w:color w:val="000000" w:themeColor="text1"/>
                <w:sz w:val="20"/>
                <w:szCs w:val="20"/>
              </w:rPr>
              <w:t>+</w:t>
            </w:r>
          </w:p>
        </w:tc>
      </w:tr>
    </w:tbl>
    <w:p w14:paraId="448B2B6C" w14:textId="77777777" w:rsidR="0033052D" w:rsidRPr="0033052D" w:rsidRDefault="0033052D" w:rsidP="0033052D">
      <w:pPr>
        <w:spacing w:after="0" w:line="360" w:lineRule="auto"/>
        <w:ind w:left="708" w:right="585"/>
        <w:contextualSpacing/>
        <w:jc w:val="both"/>
        <w:rPr>
          <w:rFonts w:ascii="Cambria" w:hAnsi="Cambria" w:cs="Times New Roman"/>
          <w:b/>
          <w:sz w:val="24"/>
          <w:szCs w:val="24"/>
        </w:rPr>
        <w:sectPr w:rsidR="0033052D" w:rsidRPr="0033052D" w:rsidSect="00747069">
          <w:pgSz w:w="16838" w:h="11906" w:orient="landscape"/>
          <w:pgMar w:top="1417" w:right="1417" w:bottom="1417" w:left="1417" w:header="708" w:footer="708" w:gutter="0"/>
          <w:cols w:space="708"/>
          <w:docGrid w:linePitch="360"/>
        </w:sectPr>
      </w:pPr>
    </w:p>
    <w:p w14:paraId="7800992F" w14:textId="77777777" w:rsidR="00DD194D" w:rsidRPr="00130CC0" w:rsidRDefault="00DD194D" w:rsidP="00DD194D">
      <w:pPr>
        <w:spacing w:after="0" w:line="276" w:lineRule="auto"/>
        <w:rPr>
          <w:rFonts w:ascii="Cambria" w:hAnsi="Cambria" w:cs="Times New Roman"/>
          <w:b/>
          <w:sz w:val="23"/>
          <w:szCs w:val="23"/>
        </w:rPr>
      </w:pPr>
      <w:r w:rsidRPr="00130CC0">
        <w:rPr>
          <w:rFonts w:ascii="Cambria" w:hAnsi="Cambria" w:cs="Times New Roman"/>
          <w:b/>
          <w:sz w:val="23"/>
          <w:szCs w:val="23"/>
        </w:rPr>
        <w:lastRenderedPageBreak/>
        <w:t>Syntetyczna ocena wpływu zaplanowanych w strategii działań na gospodarkę, ekologię i życie społeczne w Powiecie Bocheńskim</w:t>
      </w:r>
    </w:p>
    <w:tbl>
      <w:tblPr>
        <w:tblStyle w:val="Tabela-Siatka"/>
        <w:tblW w:w="5000" w:type="pct"/>
        <w:tblLook w:val="04A0" w:firstRow="1" w:lastRow="0" w:firstColumn="1" w:lastColumn="0" w:noHBand="0" w:noVBand="1"/>
      </w:tblPr>
      <w:tblGrid>
        <w:gridCol w:w="3338"/>
        <w:gridCol w:w="3050"/>
        <w:gridCol w:w="2900"/>
      </w:tblGrid>
      <w:tr w:rsidR="00DD194D" w:rsidRPr="00130CC0" w14:paraId="3BB7BCEA" w14:textId="77777777" w:rsidTr="00D51D79">
        <w:tc>
          <w:tcPr>
            <w:tcW w:w="3439" w:type="pct"/>
            <w:gridSpan w:val="2"/>
          </w:tcPr>
          <w:p w14:paraId="4A01A3B9"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Obszar rozwoju nr 1. Gospodarka i nowoczesne technologie</w:t>
            </w:r>
          </w:p>
          <w:p w14:paraId="3BF2CF97"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(Cel strategiczny 1. Powiat Bocheński jako obszar różnorodnej aktywności gospodarczej z silnymi, innowacyjnymi podmiotami, również działającymi w sferze nowoczesnych technologii.)</w:t>
            </w:r>
          </w:p>
          <w:p w14:paraId="6D12B675" w14:textId="77777777" w:rsidR="00DD194D" w:rsidRPr="00130CC0" w:rsidRDefault="00DD194D" w:rsidP="00D51D79">
            <w:pPr>
              <w:spacing w:line="276" w:lineRule="auto"/>
              <w:rPr>
                <w:rFonts w:ascii="Cambria" w:hAnsi="Cambria" w:cs="Times New Roman"/>
                <w:b/>
                <w:szCs w:val="20"/>
              </w:rPr>
            </w:pPr>
          </w:p>
        </w:tc>
        <w:tc>
          <w:tcPr>
            <w:tcW w:w="1561" w:type="pct"/>
          </w:tcPr>
          <w:p w14:paraId="01EEA835"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Oddziaływanie na środowisko</w:t>
            </w:r>
          </w:p>
        </w:tc>
      </w:tr>
      <w:tr w:rsidR="00DD194D" w:rsidRPr="00130CC0" w14:paraId="1ACE4481" w14:textId="77777777" w:rsidTr="00D51D79">
        <w:tc>
          <w:tcPr>
            <w:tcW w:w="1797" w:type="pct"/>
          </w:tcPr>
          <w:p w14:paraId="12D737AD"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Działania przyporządkowane do obszarów rozwoju oraz celów operacyjnych</w:t>
            </w:r>
          </w:p>
        </w:tc>
        <w:tc>
          <w:tcPr>
            <w:tcW w:w="1641" w:type="pct"/>
          </w:tcPr>
          <w:p w14:paraId="657FAA15"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Ocena wpływu/ oczekiwany efekt</w:t>
            </w:r>
          </w:p>
        </w:tc>
        <w:tc>
          <w:tcPr>
            <w:tcW w:w="1561" w:type="pct"/>
          </w:tcPr>
          <w:p w14:paraId="6DACD758" w14:textId="77777777" w:rsidR="00DD194D" w:rsidRPr="00130CC0" w:rsidRDefault="00DD194D" w:rsidP="00D51D79">
            <w:pPr>
              <w:spacing w:line="276" w:lineRule="auto"/>
              <w:rPr>
                <w:rFonts w:ascii="Cambria" w:hAnsi="Cambria" w:cs="Times New Roman"/>
                <w:b/>
                <w:szCs w:val="20"/>
              </w:rPr>
            </w:pPr>
          </w:p>
        </w:tc>
      </w:tr>
      <w:tr w:rsidR="00DD194D" w:rsidRPr="00130CC0" w14:paraId="7847AC2E" w14:textId="77777777" w:rsidTr="00D51D79">
        <w:trPr>
          <w:trHeight w:val="1408"/>
        </w:trPr>
        <w:tc>
          <w:tcPr>
            <w:tcW w:w="1797" w:type="pct"/>
          </w:tcPr>
          <w:p w14:paraId="7626D450"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1.1. Wspieranie rozwoju kluczowych branż przedsiębiorczości Powiatu Bocheńskiego.</w:t>
            </w:r>
          </w:p>
          <w:p w14:paraId="4AABFDE5" w14:textId="77777777" w:rsidR="00DD194D" w:rsidRPr="00130CC0" w:rsidRDefault="00DD194D" w:rsidP="00D51D79">
            <w:pPr>
              <w:spacing w:line="276" w:lineRule="auto"/>
              <w:rPr>
                <w:rFonts w:ascii="Cambria" w:hAnsi="Cambria" w:cs="Times New Roman"/>
                <w:sz w:val="20"/>
                <w:szCs w:val="20"/>
              </w:rPr>
            </w:pPr>
          </w:p>
          <w:p w14:paraId="4338055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1.1.1</w:t>
            </w:r>
          </w:p>
          <w:p w14:paraId="5731E1E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Wsparcie rozwoju rolnictwa i sadownictwa poprzez promocję lokalnych zasobów wytwórczości w tym rolnictwa ekologicznego.</w:t>
            </w:r>
          </w:p>
          <w:p w14:paraId="2FB51C96" w14:textId="77777777" w:rsidR="00DD194D" w:rsidRPr="00130CC0" w:rsidRDefault="00DD194D" w:rsidP="00D51D79">
            <w:pPr>
              <w:spacing w:line="276" w:lineRule="auto"/>
              <w:rPr>
                <w:rFonts w:ascii="Cambria" w:hAnsi="Cambria" w:cs="Times New Roman"/>
                <w:sz w:val="20"/>
                <w:szCs w:val="20"/>
              </w:rPr>
            </w:pPr>
          </w:p>
          <w:p w14:paraId="52167803" w14:textId="77777777" w:rsidR="00DD194D" w:rsidRPr="00130CC0" w:rsidRDefault="00DD194D" w:rsidP="00D51D79">
            <w:pPr>
              <w:spacing w:line="276" w:lineRule="auto"/>
              <w:rPr>
                <w:rFonts w:ascii="Cambria" w:hAnsi="Cambria" w:cs="Times New Roman"/>
                <w:sz w:val="20"/>
                <w:szCs w:val="20"/>
              </w:rPr>
            </w:pPr>
          </w:p>
          <w:p w14:paraId="4306FCE8" w14:textId="77777777" w:rsidR="00DD194D" w:rsidRPr="00130CC0" w:rsidRDefault="00DD194D" w:rsidP="00D51D79">
            <w:pPr>
              <w:spacing w:line="276" w:lineRule="auto"/>
              <w:rPr>
                <w:rFonts w:ascii="Cambria" w:hAnsi="Cambria" w:cs="Times New Roman"/>
                <w:sz w:val="20"/>
                <w:szCs w:val="20"/>
              </w:rPr>
            </w:pPr>
          </w:p>
          <w:p w14:paraId="7E2126BF" w14:textId="77777777" w:rsidR="00DD194D" w:rsidRPr="00130CC0" w:rsidRDefault="00DD194D" w:rsidP="00D51D79">
            <w:pPr>
              <w:spacing w:line="276" w:lineRule="auto"/>
              <w:rPr>
                <w:rFonts w:ascii="Cambria" w:hAnsi="Cambria" w:cs="Times New Roman"/>
                <w:sz w:val="20"/>
                <w:szCs w:val="20"/>
              </w:rPr>
            </w:pPr>
          </w:p>
          <w:p w14:paraId="58D85EC1" w14:textId="77777777" w:rsidR="00DD194D" w:rsidRPr="00130CC0" w:rsidRDefault="00DD194D" w:rsidP="00D51D79">
            <w:pPr>
              <w:spacing w:line="276" w:lineRule="auto"/>
              <w:rPr>
                <w:rFonts w:ascii="Cambria" w:hAnsi="Cambria" w:cs="Times New Roman"/>
                <w:sz w:val="20"/>
                <w:szCs w:val="20"/>
              </w:rPr>
            </w:pPr>
          </w:p>
          <w:p w14:paraId="7FB7E53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1.1.2 </w:t>
            </w:r>
          </w:p>
          <w:p w14:paraId="4CE10CF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Utworzenie powiatowego forum przedsiębiorczości skupiającego przedstawicieli najważniejszych przedsiębiorstw Powiatu.</w:t>
            </w:r>
          </w:p>
          <w:p w14:paraId="70BAB94A" w14:textId="77777777" w:rsidR="00DD194D" w:rsidRPr="00130CC0" w:rsidRDefault="00DD194D" w:rsidP="00D51D79">
            <w:pPr>
              <w:spacing w:line="276" w:lineRule="auto"/>
              <w:rPr>
                <w:rFonts w:ascii="Cambria" w:hAnsi="Cambria" w:cs="Times New Roman"/>
                <w:sz w:val="20"/>
                <w:szCs w:val="20"/>
              </w:rPr>
            </w:pPr>
          </w:p>
          <w:p w14:paraId="4663451E" w14:textId="77777777" w:rsidR="00DD194D" w:rsidRPr="00130CC0" w:rsidRDefault="00DD194D" w:rsidP="00D51D79">
            <w:pPr>
              <w:spacing w:line="276" w:lineRule="auto"/>
              <w:rPr>
                <w:rFonts w:ascii="Cambria" w:hAnsi="Cambria" w:cs="Times New Roman"/>
                <w:sz w:val="20"/>
                <w:szCs w:val="20"/>
              </w:rPr>
            </w:pPr>
          </w:p>
          <w:p w14:paraId="695F65D7" w14:textId="77777777" w:rsidR="00DD194D" w:rsidRPr="00130CC0" w:rsidRDefault="00DD194D" w:rsidP="00D51D79">
            <w:pPr>
              <w:spacing w:line="276" w:lineRule="auto"/>
              <w:rPr>
                <w:rFonts w:ascii="Cambria" w:hAnsi="Cambria" w:cs="Times New Roman"/>
                <w:sz w:val="20"/>
                <w:szCs w:val="20"/>
              </w:rPr>
            </w:pPr>
          </w:p>
          <w:p w14:paraId="0BD2D00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1.1.3</w:t>
            </w:r>
          </w:p>
          <w:p w14:paraId="318498F5" w14:textId="776101E9" w:rsidR="00DD194D" w:rsidRPr="00130CC0" w:rsidRDefault="00504099" w:rsidP="00D51D79">
            <w:pPr>
              <w:spacing w:line="276" w:lineRule="auto"/>
              <w:rPr>
                <w:rFonts w:ascii="Cambria" w:hAnsi="Cambria" w:cs="Times New Roman"/>
                <w:sz w:val="20"/>
                <w:szCs w:val="20"/>
              </w:rPr>
            </w:pPr>
            <w:r>
              <w:rPr>
                <w:rFonts w:ascii="Cambria" w:hAnsi="Cambria" w:cs="Times New Roman"/>
                <w:sz w:val="20"/>
                <w:szCs w:val="20"/>
              </w:rPr>
              <w:t>Stworzenie</w:t>
            </w:r>
            <w:r w:rsidR="00DD194D" w:rsidRPr="00130CC0">
              <w:rPr>
                <w:rFonts w:ascii="Cambria" w:hAnsi="Cambria" w:cs="Times New Roman"/>
                <w:sz w:val="20"/>
                <w:szCs w:val="20"/>
              </w:rPr>
              <w:t xml:space="preserve"> oferty inwestycyjnej dla potencjalnych przedsiębiorców.</w:t>
            </w:r>
          </w:p>
          <w:p w14:paraId="46ECA9BF" w14:textId="77777777" w:rsidR="00DD194D" w:rsidRPr="00130CC0" w:rsidRDefault="00DD194D" w:rsidP="00D51D79">
            <w:pPr>
              <w:spacing w:line="276" w:lineRule="auto"/>
              <w:rPr>
                <w:rFonts w:ascii="Cambria" w:hAnsi="Cambria" w:cs="Times New Roman"/>
                <w:sz w:val="20"/>
                <w:szCs w:val="20"/>
              </w:rPr>
            </w:pPr>
          </w:p>
          <w:p w14:paraId="0038EDD1" w14:textId="77777777" w:rsidR="00DD194D" w:rsidRPr="00130CC0" w:rsidRDefault="00DD194D" w:rsidP="00D51D79">
            <w:pPr>
              <w:spacing w:line="276" w:lineRule="auto"/>
              <w:rPr>
                <w:rFonts w:ascii="Cambria" w:hAnsi="Cambria" w:cs="Times New Roman"/>
                <w:sz w:val="20"/>
                <w:szCs w:val="20"/>
              </w:rPr>
            </w:pPr>
          </w:p>
          <w:p w14:paraId="23080DD8" w14:textId="77777777" w:rsidR="00DD194D" w:rsidRPr="00130CC0" w:rsidRDefault="00DD194D" w:rsidP="00D51D79">
            <w:pPr>
              <w:spacing w:line="276" w:lineRule="auto"/>
              <w:rPr>
                <w:rFonts w:ascii="Cambria" w:hAnsi="Cambria" w:cs="Times New Roman"/>
                <w:sz w:val="20"/>
                <w:szCs w:val="20"/>
              </w:rPr>
            </w:pPr>
          </w:p>
          <w:p w14:paraId="0707E3AD" w14:textId="77777777" w:rsidR="00DD194D" w:rsidRPr="00130CC0" w:rsidRDefault="00DD194D" w:rsidP="00D51D79">
            <w:pPr>
              <w:spacing w:line="276" w:lineRule="auto"/>
              <w:rPr>
                <w:rFonts w:ascii="Cambria" w:hAnsi="Cambria" w:cs="Times New Roman"/>
                <w:sz w:val="20"/>
                <w:szCs w:val="20"/>
              </w:rPr>
            </w:pPr>
          </w:p>
          <w:p w14:paraId="54B61B4B" w14:textId="77777777" w:rsidR="00DD194D" w:rsidRPr="00130CC0" w:rsidRDefault="00DD194D" w:rsidP="00D51D79">
            <w:pPr>
              <w:spacing w:line="276" w:lineRule="auto"/>
              <w:rPr>
                <w:rFonts w:ascii="Cambria" w:hAnsi="Cambria" w:cs="Times New Roman"/>
                <w:sz w:val="20"/>
                <w:szCs w:val="20"/>
              </w:rPr>
            </w:pPr>
          </w:p>
          <w:p w14:paraId="6941F5F8" w14:textId="77777777" w:rsidR="00DD194D" w:rsidRPr="00130CC0" w:rsidRDefault="00DD194D" w:rsidP="00D51D79">
            <w:pPr>
              <w:spacing w:line="276" w:lineRule="auto"/>
              <w:rPr>
                <w:rFonts w:ascii="Cambria" w:hAnsi="Cambria" w:cs="Times New Roman"/>
                <w:sz w:val="20"/>
                <w:szCs w:val="20"/>
              </w:rPr>
            </w:pPr>
          </w:p>
          <w:p w14:paraId="22861040" w14:textId="77777777" w:rsidR="00DD194D" w:rsidRPr="00130CC0" w:rsidRDefault="00DD194D" w:rsidP="00D51D79">
            <w:pPr>
              <w:spacing w:line="276" w:lineRule="auto"/>
              <w:rPr>
                <w:rFonts w:ascii="Cambria" w:hAnsi="Cambria" w:cs="Times New Roman"/>
                <w:sz w:val="20"/>
                <w:szCs w:val="20"/>
              </w:rPr>
            </w:pPr>
          </w:p>
          <w:p w14:paraId="0C2A22F9" w14:textId="77777777" w:rsidR="00DD194D" w:rsidRPr="00130CC0" w:rsidRDefault="00DD194D" w:rsidP="00D51D79">
            <w:pPr>
              <w:spacing w:line="276" w:lineRule="auto"/>
              <w:rPr>
                <w:rFonts w:ascii="Cambria" w:hAnsi="Cambria" w:cs="Times New Roman"/>
                <w:sz w:val="20"/>
                <w:szCs w:val="20"/>
              </w:rPr>
            </w:pPr>
          </w:p>
          <w:p w14:paraId="478C5504" w14:textId="77777777" w:rsidR="00DD194D" w:rsidRPr="00130CC0" w:rsidRDefault="00DD194D" w:rsidP="00D51D79">
            <w:pPr>
              <w:spacing w:line="276" w:lineRule="auto"/>
              <w:rPr>
                <w:rFonts w:ascii="Cambria" w:hAnsi="Cambria" w:cs="Times New Roman"/>
                <w:sz w:val="20"/>
                <w:szCs w:val="20"/>
              </w:rPr>
            </w:pPr>
          </w:p>
          <w:p w14:paraId="6DA65AE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1.1.4 </w:t>
            </w:r>
          </w:p>
          <w:p w14:paraId="21F9878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Wsparcie w pozyskiwaniu zewnętrznych źródeł finansowania przedsięwzięć prywatnych – </w:t>
            </w:r>
            <w:r w:rsidRPr="00130CC0">
              <w:rPr>
                <w:rFonts w:ascii="Cambria" w:hAnsi="Cambria" w:cs="Times New Roman"/>
                <w:sz w:val="20"/>
                <w:szCs w:val="20"/>
              </w:rPr>
              <w:lastRenderedPageBreak/>
              <w:t>doradztwo.</w:t>
            </w:r>
          </w:p>
          <w:p w14:paraId="7CD18149" w14:textId="77777777" w:rsidR="00DD194D" w:rsidRPr="00130CC0" w:rsidRDefault="00DD194D" w:rsidP="00D51D79">
            <w:pPr>
              <w:spacing w:line="276" w:lineRule="auto"/>
              <w:rPr>
                <w:rFonts w:ascii="Cambria" w:hAnsi="Cambria" w:cs="Times New Roman"/>
                <w:sz w:val="20"/>
                <w:szCs w:val="20"/>
              </w:rPr>
            </w:pPr>
          </w:p>
          <w:p w14:paraId="0C59CAA7"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1.2. Rozszerzenie i wzmocnienie platformy współpracy z podmiotami generującymi wiedzę i innowacje.</w:t>
            </w:r>
          </w:p>
          <w:p w14:paraId="6BC02954" w14:textId="77777777" w:rsidR="00DD194D" w:rsidRPr="00130CC0" w:rsidRDefault="00DD194D" w:rsidP="00D51D79">
            <w:pPr>
              <w:spacing w:line="276" w:lineRule="auto"/>
              <w:rPr>
                <w:rFonts w:ascii="Cambria" w:hAnsi="Cambria" w:cs="Times New Roman"/>
                <w:sz w:val="20"/>
                <w:szCs w:val="20"/>
              </w:rPr>
            </w:pPr>
          </w:p>
          <w:p w14:paraId="45FE725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1.2:</w:t>
            </w:r>
            <w:r w:rsidRPr="00130CC0">
              <w:rPr>
                <w:rFonts w:ascii="Cambria" w:hAnsi="Cambria" w:cs="Times New Roman"/>
                <w:sz w:val="20"/>
                <w:szCs w:val="20"/>
              </w:rPr>
              <w:cr/>
            </w:r>
          </w:p>
          <w:p w14:paraId="4D75C3D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1.2.1. </w:t>
            </w:r>
          </w:p>
          <w:p w14:paraId="39E693C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Wsparcie procesu nawiązywania współpracy z uczelniami wyższymi i centrami badawczo-rozwojowymi w celu rozwiązywania problemów technologicznych przedsiębiorstw.</w:t>
            </w:r>
          </w:p>
          <w:p w14:paraId="5DBF10A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cr/>
            </w:r>
          </w:p>
          <w:p w14:paraId="05EDCF3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1.2.2 </w:t>
            </w:r>
            <w:r w:rsidRPr="00130CC0">
              <w:rPr>
                <w:rFonts w:ascii="Cambria" w:hAnsi="Cambria" w:cs="Times New Roman"/>
                <w:sz w:val="20"/>
                <w:szCs w:val="20"/>
              </w:rPr>
              <w:cr/>
              <w:t>Tworzenie i moderowanie funkcjonowania platformy cyfrowej wymiany informacji dla mieszkańców Powiatu</w:t>
            </w:r>
            <w:r w:rsidRPr="00130CC0">
              <w:rPr>
                <w:rFonts w:ascii="Cambria" w:hAnsi="Cambria" w:cs="Times New Roman"/>
                <w:sz w:val="20"/>
                <w:szCs w:val="20"/>
              </w:rPr>
              <w:cr/>
            </w:r>
          </w:p>
          <w:p w14:paraId="0F32A1C9" w14:textId="77777777" w:rsidR="00DD194D" w:rsidRPr="00130CC0" w:rsidRDefault="00DD194D" w:rsidP="00D51D79">
            <w:pPr>
              <w:spacing w:line="276" w:lineRule="auto"/>
              <w:rPr>
                <w:rFonts w:ascii="Cambria" w:hAnsi="Cambria" w:cs="Times New Roman"/>
                <w:sz w:val="20"/>
                <w:szCs w:val="20"/>
              </w:rPr>
            </w:pPr>
          </w:p>
          <w:p w14:paraId="24754FB9" w14:textId="77777777" w:rsidR="00DD194D" w:rsidRPr="00130CC0" w:rsidRDefault="00DD194D" w:rsidP="00D51D79">
            <w:pPr>
              <w:spacing w:line="276" w:lineRule="auto"/>
              <w:rPr>
                <w:rFonts w:ascii="Cambria" w:hAnsi="Cambria" w:cs="Times New Roman"/>
                <w:sz w:val="20"/>
                <w:szCs w:val="20"/>
              </w:rPr>
            </w:pPr>
          </w:p>
          <w:p w14:paraId="43802C6C" w14:textId="77777777" w:rsidR="00DD194D" w:rsidRPr="00130CC0" w:rsidRDefault="00DD194D" w:rsidP="00D51D79">
            <w:pPr>
              <w:spacing w:line="276" w:lineRule="auto"/>
              <w:rPr>
                <w:rFonts w:ascii="Cambria" w:hAnsi="Cambria" w:cs="Times New Roman"/>
                <w:sz w:val="20"/>
                <w:szCs w:val="20"/>
              </w:rPr>
            </w:pPr>
          </w:p>
          <w:p w14:paraId="2734F843" w14:textId="77777777" w:rsidR="00DD194D" w:rsidRPr="00130CC0" w:rsidRDefault="00DD194D" w:rsidP="00D51D79">
            <w:pPr>
              <w:spacing w:line="276" w:lineRule="auto"/>
              <w:rPr>
                <w:rFonts w:ascii="Cambria" w:hAnsi="Cambria" w:cs="Times New Roman"/>
                <w:sz w:val="20"/>
                <w:szCs w:val="20"/>
              </w:rPr>
            </w:pPr>
          </w:p>
          <w:p w14:paraId="3624F1B1" w14:textId="77777777" w:rsidR="00DD194D" w:rsidRPr="00130CC0" w:rsidRDefault="00DD194D" w:rsidP="00D51D79">
            <w:pPr>
              <w:spacing w:line="276" w:lineRule="auto"/>
              <w:rPr>
                <w:rFonts w:ascii="Cambria" w:hAnsi="Cambria" w:cs="Times New Roman"/>
                <w:sz w:val="20"/>
                <w:szCs w:val="20"/>
              </w:rPr>
            </w:pPr>
          </w:p>
          <w:p w14:paraId="4258D47D" w14:textId="77777777" w:rsidR="00DD194D" w:rsidRPr="00130CC0" w:rsidRDefault="00DD194D" w:rsidP="00D51D79">
            <w:pPr>
              <w:spacing w:line="276" w:lineRule="auto"/>
              <w:rPr>
                <w:rFonts w:ascii="Cambria" w:hAnsi="Cambria" w:cs="Times New Roman"/>
                <w:sz w:val="20"/>
                <w:szCs w:val="20"/>
              </w:rPr>
            </w:pPr>
          </w:p>
          <w:p w14:paraId="64DC9A4C" w14:textId="77777777" w:rsidR="00DD194D" w:rsidRPr="00130CC0" w:rsidRDefault="00DD194D" w:rsidP="00D51D79">
            <w:pPr>
              <w:spacing w:line="276" w:lineRule="auto"/>
              <w:rPr>
                <w:rFonts w:ascii="Cambria" w:hAnsi="Cambria" w:cs="Times New Roman"/>
                <w:sz w:val="20"/>
                <w:szCs w:val="20"/>
              </w:rPr>
            </w:pPr>
          </w:p>
          <w:p w14:paraId="7E183C1C" w14:textId="77777777" w:rsidR="00DD194D" w:rsidRPr="00130CC0" w:rsidRDefault="00DD194D" w:rsidP="00D51D79">
            <w:pPr>
              <w:spacing w:line="276" w:lineRule="auto"/>
              <w:rPr>
                <w:rFonts w:ascii="Cambria" w:hAnsi="Cambria" w:cs="Times New Roman"/>
                <w:sz w:val="20"/>
                <w:szCs w:val="20"/>
              </w:rPr>
            </w:pPr>
          </w:p>
          <w:p w14:paraId="02C6EA9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1.2.3 </w:t>
            </w:r>
            <w:r w:rsidRPr="00130CC0">
              <w:rPr>
                <w:rFonts w:ascii="Cambria" w:hAnsi="Cambria" w:cs="Times New Roman"/>
                <w:sz w:val="20"/>
                <w:szCs w:val="20"/>
              </w:rPr>
              <w:cr/>
              <w:t>Cyfryzacja Starostwa Powiatowego w Bochni wraz z powiatowymi jednostkami organizacyjnymi</w:t>
            </w:r>
          </w:p>
          <w:p w14:paraId="24229CC4" w14:textId="77777777" w:rsidR="00DD194D" w:rsidRPr="00130CC0" w:rsidRDefault="00DD194D" w:rsidP="00D51D79">
            <w:pPr>
              <w:spacing w:line="276" w:lineRule="auto"/>
              <w:rPr>
                <w:rFonts w:ascii="Cambria" w:hAnsi="Cambria" w:cs="Times New Roman"/>
                <w:sz w:val="20"/>
                <w:szCs w:val="20"/>
              </w:rPr>
            </w:pPr>
          </w:p>
          <w:p w14:paraId="5EE4D2FC" w14:textId="77777777" w:rsidR="00DD194D" w:rsidRPr="00130CC0" w:rsidRDefault="00DD194D" w:rsidP="00D51D79">
            <w:pPr>
              <w:spacing w:line="276" w:lineRule="auto"/>
              <w:rPr>
                <w:rFonts w:ascii="Cambria" w:hAnsi="Cambria" w:cs="Times New Roman"/>
                <w:sz w:val="20"/>
                <w:szCs w:val="20"/>
              </w:rPr>
            </w:pPr>
          </w:p>
          <w:p w14:paraId="0B7EFED8" w14:textId="77777777" w:rsidR="00DD194D" w:rsidRPr="00130CC0" w:rsidRDefault="00DD194D" w:rsidP="00D51D79">
            <w:pPr>
              <w:spacing w:line="276" w:lineRule="auto"/>
              <w:rPr>
                <w:rFonts w:ascii="Cambria" w:hAnsi="Cambria" w:cs="Times New Roman"/>
                <w:sz w:val="20"/>
                <w:szCs w:val="20"/>
              </w:rPr>
            </w:pPr>
          </w:p>
          <w:p w14:paraId="22034A29" w14:textId="77777777" w:rsidR="00DD194D" w:rsidRPr="00130CC0" w:rsidRDefault="00DD194D" w:rsidP="00D51D79">
            <w:pPr>
              <w:spacing w:line="276" w:lineRule="auto"/>
              <w:rPr>
                <w:rFonts w:ascii="Cambria" w:hAnsi="Cambria" w:cs="Times New Roman"/>
                <w:sz w:val="20"/>
                <w:szCs w:val="20"/>
              </w:rPr>
            </w:pPr>
          </w:p>
          <w:p w14:paraId="7340C861" w14:textId="77777777" w:rsidR="00DD194D" w:rsidRPr="00130CC0" w:rsidRDefault="00DD194D" w:rsidP="00D51D79">
            <w:pPr>
              <w:spacing w:line="276" w:lineRule="auto"/>
              <w:rPr>
                <w:rFonts w:ascii="Cambria" w:hAnsi="Cambria" w:cs="Times New Roman"/>
                <w:sz w:val="20"/>
                <w:szCs w:val="20"/>
              </w:rPr>
            </w:pPr>
          </w:p>
          <w:p w14:paraId="17542801" w14:textId="77777777" w:rsidR="00DD194D" w:rsidRPr="00130CC0" w:rsidRDefault="00DD194D" w:rsidP="00D51D79">
            <w:pPr>
              <w:spacing w:line="276" w:lineRule="auto"/>
              <w:rPr>
                <w:rFonts w:ascii="Cambria" w:hAnsi="Cambria" w:cs="Times New Roman"/>
                <w:sz w:val="20"/>
                <w:szCs w:val="20"/>
              </w:rPr>
            </w:pPr>
          </w:p>
          <w:p w14:paraId="128F5E19" w14:textId="77777777" w:rsidR="00DD194D" w:rsidRPr="00130CC0" w:rsidRDefault="00DD194D" w:rsidP="00D51D79">
            <w:pPr>
              <w:spacing w:line="276" w:lineRule="auto"/>
              <w:rPr>
                <w:rFonts w:ascii="Cambria" w:hAnsi="Cambria" w:cs="Times New Roman"/>
                <w:sz w:val="20"/>
                <w:szCs w:val="20"/>
              </w:rPr>
            </w:pPr>
          </w:p>
          <w:p w14:paraId="21198D3F"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1.3. Wspieranie lokalnych zasobów rynku pracy.</w:t>
            </w:r>
          </w:p>
          <w:p w14:paraId="6C4C6B2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1.3.</w:t>
            </w:r>
          </w:p>
          <w:p w14:paraId="4AB772A9" w14:textId="77777777" w:rsidR="00DD194D" w:rsidRPr="00130CC0" w:rsidRDefault="00DD194D" w:rsidP="00D51D79">
            <w:pPr>
              <w:spacing w:line="276" w:lineRule="auto"/>
              <w:rPr>
                <w:rFonts w:ascii="Cambria" w:hAnsi="Cambria" w:cs="Times New Roman"/>
                <w:sz w:val="20"/>
                <w:szCs w:val="20"/>
              </w:rPr>
            </w:pPr>
          </w:p>
          <w:p w14:paraId="7AB69FE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1.3.1 </w:t>
            </w:r>
          </w:p>
          <w:p w14:paraId="4B221B7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Wsparcie osób młodych  bez doświadczenia zawodowego </w:t>
            </w:r>
            <w:r w:rsidRPr="00130CC0">
              <w:rPr>
                <w:rFonts w:ascii="Cambria" w:hAnsi="Cambria" w:cs="Times New Roman"/>
                <w:sz w:val="20"/>
                <w:szCs w:val="20"/>
              </w:rPr>
              <w:lastRenderedPageBreak/>
              <w:t xml:space="preserve">poprzez aktywizację zawodową w formie staży </w:t>
            </w:r>
          </w:p>
          <w:p w14:paraId="76849272" w14:textId="77777777" w:rsidR="00DD194D" w:rsidRPr="00130CC0" w:rsidRDefault="00DD194D" w:rsidP="00D51D79">
            <w:pPr>
              <w:spacing w:line="276" w:lineRule="auto"/>
              <w:rPr>
                <w:rFonts w:ascii="Cambria" w:hAnsi="Cambria" w:cs="Times New Roman"/>
                <w:sz w:val="20"/>
                <w:szCs w:val="20"/>
              </w:rPr>
            </w:pPr>
          </w:p>
          <w:p w14:paraId="56F32709" w14:textId="77777777" w:rsidR="00DD194D" w:rsidRPr="00130CC0" w:rsidRDefault="00DD194D" w:rsidP="00D51D79">
            <w:pPr>
              <w:spacing w:line="276" w:lineRule="auto"/>
              <w:rPr>
                <w:rFonts w:ascii="Cambria" w:hAnsi="Cambria" w:cs="Times New Roman"/>
                <w:sz w:val="20"/>
                <w:szCs w:val="20"/>
              </w:rPr>
            </w:pPr>
          </w:p>
          <w:p w14:paraId="492D556B" w14:textId="77777777" w:rsidR="00DD194D" w:rsidRPr="00130CC0" w:rsidRDefault="00DD194D" w:rsidP="00D51D79">
            <w:pPr>
              <w:spacing w:line="276" w:lineRule="auto"/>
              <w:rPr>
                <w:rFonts w:ascii="Cambria" w:hAnsi="Cambria" w:cs="Times New Roman"/>
                <w:sz w:val="20"/>
                <w:szCs w:val="20"/>
              </w:rPr>
            </w:pPr>
          </w:p>
          <w:p w14:paraId="6B32B8D8" w14:textId="77777777" w:rsidR="00DD194D" w:rsidRPr="00130CC0" w:rsidRDefault="00DD194D" w:rsidP="00D51D79">
            <w:pPr>
              <w:spacing w:line="276" w:lineRule="auto"/>
              <w:rPr>
                <w:rFonts w:ascii="Cambria" w:hAnsi="Cambria" w:cs="Times New Roman"/>
                <w:sz w:val="20"/>
                <w:szCs w:val="20"/>
              </w:rPr>
            </w:pPr>
          </w:p>
          <w:p w14:paraId="13EA218B" w14:textId="77777777" w:rsidR="00DD194D" w:rsidRPr="00130CC0" w:rsidRDefault="00DD194D" w:rsidP="00D51D79">
            <w:pPr>
              <w:spacing w:line="276" w:lineRule="auto"/>
              <w:rPr>
                <w:rFonts w:ascii="Cambria" w:hAnsi="Cambria" w:cs="Times New Roman"/>
                <w:sz w:val="20"/>
                <w:szCs w:val="20"/>
              </w:rPr>
            </w:pPr>
          </w:p>
          <w:p w14:paraId="18159AB4" w14:textId="77777777" w:rsidR="00DD194D" w:rsidRPr="00130CC0" w:rsidRDefault="00DD194D" w:rsidP="00D51D79">
            <w:pPr>
              <w:spacing w:line="276" w:lineRule="auto"/>
              <w:rPr>
                <w:rFonts w:ascii="Cambria" w:hAnsi="Cambria" w:cs="Times New Roman"/>
                <w:sz w:val="20"/>
                <w:szCs w:val="20"/>
              </w:rPr>
            </w:pPr>
          </w:p>
          <w:p w14:paraId="0FDCB0A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1.3.2. </w:t>
            </w:r>
          </w:p>
          <w:p w14:paraId="2070BDA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Utworzenie powiatowego obserwatorium rynku pracy. </w:t>
            </w:r>
          </w:p>
          <w:p w14:paraId="20293745" w14:textId="77777777" w:rsidR="00DD194D" w:rsidRPr="00130CC0" w:rsidRDefault="00DD194D" w:rsidP="00D51D79">
            <w:pPr>
              <w:spacing w:line="276" w:lineRule="auto"/>
              <w:rPr>
                <w:rFonts w:ascii="Cambria" w:hAnsi="Cambria" w:cs="Times New Roman"/>
                <w:sz w:val="20"/>
                <w:szCs w:val="20"/>
              </w:rPr>
            </w:pPr>
          </w:p>
          <w:p w14:paraId="683A05FD" w14:textId="77777777" w:rsidR="00DD194D" w:rsidRPr="00130CC0" w:rsidRDefault="00DD194D" w:rsidP="00D51D79">
            <w:pPr>
              <w:spacing w:line="276" w:lineRule="auto"/>
              <w:rPr>
                <w:rFonts w:ascii="Cambria" w:hAnsi="Cambria" w:cs="Times New Roman"/>
                <w:sz w:val="20"/>
                <w:szCs w:val="20"/>
              </w:rPr>
            </w:pPr>
          </w:p>
          <w:p w14:paraId="1504B665" w14:textId="77777777" w:rsidR="00DD194D" w:rsidRPr="00130CC0" w:rsidRDefault="00DD194D" w:rsidP="00D51D79">
            <w:pPr>
              <w:spacing w:line="276" w:lineRule="auto"/>
              <w:rPr>
                <w:rFonts w:ascii="Cambria" w:hAnsi="Cambria" w:cs="Times New Roman"/>
                <w:sz w:val="20"/>
                <w:szCs w:val="20"/>
              </w:rPr>
            </w:pPr>
          </w:p>
          <w:p w14:paraId="70D6015A" w14:textId="77777777" w:rsidR="00DD194D" w:rsidRPr="00130CC0" w:rsidRDefault="00DD194D" w:rsidP="00D51D79">
            <w:pPr>
              <w:spacing w:line="276" w:lineRule="auto"/>
              <w:rPr>
                <w:rFonts w:ascii="Cambria" w:hAnsi="Cambria" w:cs="Times New Roman"/>
                <w:sz w:val="20"/>
                <w:szCs w:val="20"/>
              </w:rPr>
            </w:pPr>
          </w:p>
          <w:p w14:paraId="5CFED088" w14:textId="77777777" w:rsidR="00DD194D" w:rsidRPr="00130CC0" w:rsidRDefault="00DD194D" w:rsidP="00D51D79">
            <w:pPr>
              <w:spacing w:line="276" w:lineRule="auto"/>
              <w:rPr>
                <w:rFonts w:ascii="Cambria" w:hAnsi="Cambria" w:cs="Times New Roman"/>
                <w:sz w:val="20"/>
                <w:szCs w:val="20"/>
              </w:rPr>
            </w:pPr>
          </w:p>
          <w:p w14:paraId="3692CE8B" w14:textId="77777777" w:rsidR="00DD194D" w:rsidRPr="00130CC0" w:rsidRDefault="00DD194D" w:rsidP="00D51D79">
            <w:pPr>
              <w:spacing w:line="276" w:lineRule="auto"/>
              <w:rPr>
                <w:rFonts w:ascii="Cambria" w:hAnsi="Cambria" w:cs="Times New Roman"/>
                <w:sz w:val="20"/>
                <w:szCs w:val="20"/>
              </w:rPr>
            </w:pPr>
          </w:p>
          <w:p w14:paraId="390A7BDE" w14:textId="77777777" w:rsidR="00DD194D" w:rsidRPr="00130CC0" w:rsidRDefault="00DD194D" w:rsidP="00D51D79">
            <w:pPr>
              <w:spacing w:line="276" w:lineRule="auto"/>
              <w:rPr>
                <w:rFonts w:ascii="Cambria" w:hAnsi="Cambria" w:cs="Times New Roman"/>
                <w:sz w:val="20"/>
                <w:szCs w:val="20"/>
              </w:rPr>
            </w:pPr>
          </w:p>
          <w:p w14:paraId="623ED787" w14:textId="77777777" w:rsidR="00DD194D" w:rsidRPr="00130CC0" w:rsidRDefault="00DD194D" w:rsidP="00D51D79">
            <w:pPr>
              <w:spacing w:line="276" w:lineRule="auto"/>
              <w:rPr>
                <w:rFonts w:ascii="Cambria" w:hAnsi="Cambria" w:cs="Times New Roman"/>
                <w:sz w:val="20"/>
                <w:szCs w:val="20"/>
              </w:rPr>
            </w:pPr>
          </w:p>
          <w:p w14:paraId="1FDF34C1" w14:textId="77777777" w:rsidR="00DD194D" w:rsidRPr="00130CC0" w:rsidRDefault="00DD194D" w:rsidP="00D51D79">
            <w:pPr>
              <w:spacing w:line="276" w:lineRule="auto"/>
              <w:rPr>
                <w:rFonts w:ascii="Cambria" w:hAnsi="Cambria" w:cs="Times New Roman"/>
                <w:sz w:val="20"/>
                <w:szCs w:val="20"/>
              </w:rPr>
            </w:pPr>
          </w:p>
          <w:p w14:paraId="50F79A5E" w14:textId="77777777" w:rsidR="00DD194D" w:rsidRPr="00130CC0" w:rsidRDefault="00DD194D" w:rsidP="00D51D79">
            <w:pPr>
              <w:spacing w:line="276" w:lineRule="auto"/>
              <w:rPr>
                <w:rFonts w:ascii="Cambria" w:hAnsi="Cambria" w:cs="Times New Roman"/>
                <w:sz w:val="20"/>
                <w:szCs w:val="20"/>
              </w:rPr>
            </w:pPr>
          </w:p>
          <w:p w14:paraId="45E9E236" w14:textId="77777777" w:rsidR="00DD194D" w:rsidRPr="00130CC0" w:rsidRDefault="00DD194D" w:rsidP="00D51D79">
            <w:pPr>
              <w:spacing w:line="276" w:lineRule="auto"/>
              <w:rPr>
                <w:rFonts w:ascii="Cambria" w:hAnsi="Cambria" w:cs="Times New Roman"/>
                <w:sz w:val="20"/>
                <w:szCs w:val="20"/>
              </w:rPr>
            </w:pPr>
          </w:p>
          <w:p w14:paraId="38981832" w14:textId="77777777" w:rsidR="00DD194D" w:rsidRPr="00130CC0" w:rsidRDefault="00DD194D" w:rsidP="00D51D79">
            <w:pPr>
              <w:spacing w:line="276" w:lineRule="auto"/>
              <w:rPr>
                <w:rFonts w:ascii="Cambria" w:hAnsi="Cambria" w:cs="Times New Roman"/>
                <w:sz w:val="20"/>
                <w:szCs w:val="20"/>
              </w:rPr>
            </w:pPr>
          </w:p>
          <w:p w14:paraId="3DE50331" w14:textId="77777777" w:rsidR="00DD194D" w:rsidRPr="00130CC0" w:rsidRDefault="00DD194D" w:rsidP="00D51D79">
            <w:pPr>
              <w:spacing w:line="276" w:lineRule="auto"/>
              <w:rPr>
                <w:rFonts w:ascii="Cambria" w:hAnsi="Cambria" w:cs="Times New Roman"/>
                <w:sz w:val="20"/>
                <w:szCs w:val="20"/>
              </w:rPr>
            </w:pPr>
          </w:p>
          <w:p w14:paraId="15B83E27" w14:textId="77777777" w:rsidR="00DD194D" w:rsidRPr="00130CC0" w:rsidRDefault="00DD194D" w:rsidP="00D51D79">
            <w:pPr>
              <w:spacing w:line="276" w:lineRule="auto"/>
              <w:rPr>
                <w:rFonts w:ascii="Cambria" w:hAnsi="Cambria" w:cs="Times New Roman"/>
                <w:sz w:val="20"/>
                <w:szCs w:val="20"/>
              </w:rPr>
            </w:pPr>
          </w:p>
          <w:p w14:paraId="58351F5B" w14:textId="77777777" w:rsidR="00DD194D" w:rsidRPr="00130CC0" w:rsidRDefault="00DD194D" w:rsidP="00D51D79">
            <w:pPr>
              <w:spacing w:line="276" w:lineRule="auto"/>
              <w:rPr>
                <w:rFonts w:ascii="Cambria" w:hAnsi="Cambria" w:cs="Times New Roman"/>
                <w:sz w:val="20"/>
                <w:szCs w:val="20"/>
              </w:rPr>
            </w:pPr>
          </w:p>
          <w:p w14:paraId="0900C0F3" w14:textId="77777777" w:rsidR="00DD194D" w:rsidRPr="00130CC0" w:rsidRDefault="00DD194D" w:rsidP="00D51D79">
            <w:pPr>
              <w:spacing w:line="276" w:lineRule="auto"/>
              <w:rPr>
                <w:rFonts w:ascii="Cambria" w:hAnsi="Cambria" w:cs="Times New Roman"/>
                <w:sz w:val="20"/>
                <w:szCs w:val="20"/>
              </w:rPr>
            </w:pPr>
          </w:p>
          <w:p w14:paraId="7CF6EA6A" w14:textId="77777777" w:rsidR="00DD194D" w:rsidRPr="00130CC0" w:rsidRDefault="00DD194D" w:rsidP="00D51D79">
            <w:pPr>
              <w:spacing w:line="276" w:lineRule="auto"/>
              <w:rPr>
                <w:rFonts w:ascii="Cambria" w:hAnsi="Cambria" w:cs="Times New Roman"/>
                <w:sz w:val="20"/>
                <w:szCs w:val="20"/>
              </w:rPr>
            </w:pPr>
          </w:p>
          <w:p w14:paraId="278BD0EE" w14:textId="77777777" w:rsidR="00DD194D" w:rsidRPr="00130CC0" w:rsidRDefault="00DD194D" w:rsidP="00D51D79">
            <w:pPr>
              <w:spacing w:line="276" w:lineRule="auto"/>
              <w:rPr>
                <w:rFonts w:ascii="Cambria" w:hAnsi="Cambria" w:cs="Times New Roman"/>
                <w:sz w:val="20"/>
                <w:szCs w:val="20"/>
              </w:rPr>
            </w:pPr>
          </w:p>
          <w:p w14:paraId="39DB0E0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1.3.3 </w:t>
            </w:r>
          </w:p>
          <w:p w14:paraId="23B52A83" w14:textId="77777777" w:rsidR="00DD194D" w:rsidRPr="00130CC0" w:rsidRDefault="00DD194D" w:rsidP="00D51D79">
            <w:pPr>
              <w:spacing w:line="276" w:lineRule="auto"/>
              <w:rPr>
                <w:rFonts w:ascii="Cambria" w:hAnsi="Cambria"/>
                <w:sz w:val="20"/>
                <w:szCs w:val="20"/>
              </w:rPr>
            </w:pPr>
            <w:r w:rsidRPr="00130CC0">
              <w:rPr>
                <w:rFonts w:ascii="Cambria" w:hAnsi="Cambria"/>
                <w:sz w:val="20"/>
                <w:szCs w:val="20"/>
              </w:rPr>
              <w:t>Poszerzenie funkcjonalności strony internetowej PUP w obszarze ogłoszeń o pracę.</w:t>
            </w:r>
          </w:p>
          <w:p w14:paraId="782C9783" w14:textId="77777777" w:rsidR="00DD194D" w:rsidRPr="00130CC0" w:rsidRDefault="00DD194D" w:rsidP="00D51D79">
            <w:pPr>
              <w:spacing w:line="276" w:lineRule="auto"/>
              <w:rPr>
                <w:rFonts w:ascii="Cambria" w:hAnsi="Cambria" w:cs="Times New Roman"/>
                <w:sz w:val="20"/>
                <w:szCs w:val="20"/>
              </w:rPr>
            </w:pPr>
          </w:p>
          <w:p w14:paraId="61BD7812" w14:textId="77777777" w:rsidR="00DD194D" w:rsidRPr="00130CC0" w:rsidRDefault="00DD194D" w:rsidP="00D51D79">
            <w:pPr>
              <w:spacing w:line="276" w:lineRule="auto"/>
              <w:rPr>
                <w:rFonts w:ascii="Cambria" w:hAnsi="Cambria" w:cs="Times New Roman"/>
                <w:sz w:val="20"/>
                <w:szCs w:val="20"/>
              </w:rPr>
            </w:pPr>
          </w:p>
          <w:p w14:paraId="3CB43191" w14:textId="77777777" w:rsidR="00DD194D" w:rsidRPr="00130CC0" w:rsidRDefault="00DD194D" w:rsidP="00D51D79">
            <w:pPr>
              <w:spacing w:line="276" w:lineRule="auto"/>
              <w:rPr>
                <w:rFonts w:ascii="Cambria" w:hAnsi="Cambria" w:cs="Times New Roman"/>
                <w:sz w:val="20"/>
                <w:szCs w:val="20"/>
              </w:rPr>
            </w:pPr>
          </w:p>
          <w:p w14:paraId="67DE5826" w14:textId="77777777" w:rsidR="00DD194D" w:rsidRPr="00130CC0" w:rsidRDefault="00DD194D" w:rsidP="00D51D79">
            <w:pPr>
              <w:spacing w:line="276" w:lineRule="auto"/>
              <w:rPr>
                <w:rFonts w:ascii="Cambria" w:hAnsi="Cambria" w:cs="Times New Roman"/>
                <w:sz w:val="20"/>
                <w:szCs w:val="20"/>
              </w:rPr>
            </w:pPr>
          </w:p>
          <w:p w14:paraId="57E886CA" w14:textId="77777777" w:rsidR="00DD194D" w:rsidRPr="00130CC0" w:rsidRDefault="00DD194D" w:rsidP="00D51D79">
            <w:pPr>
              <w:spacing w:line="276" w:lineRule="auto"/>
              <w:rPr>
                <w:rFonts w:ascii="Cambria" w:hAnsi="Cambria" w:cs="Times New Roman"/>
                <w:sz w:val="20"/>
                <w:szCs w:val="20"/>
              </w:rPr>
            </w:pPr>
          </w:p>
          <w:p w14:paraId="0E87DD2F" w14:textId="77777777" w:rsidR="00DD194D" w:rsidRPr="00130CC0" w:rsidRDefault="00DD194D" w:rsidP="00D51D79">
            <w:pPr>
              <w:spacing w:line="276" w:lineRule="auto"/>
              <w:rPr>
                <w:rFonts w:ascii="Cambria" w:hAnsi="Cambria" w:cs="Times New Roman"/>
                <w:sz w:val="20"/>
                <w:szCs w:val="20"/>
              </w:rPr>
            </w:pPr>
          </w:p>
          <w:p w14:paraId="0D3D19D6" w14:textId="77777777" w:rsidR="00DD194D" w:rsidRPr="00130CC0" w:rsidRDefault="00DD194D" w:rsidP="00D51D79">
            <w:pPr>
              <w:spacing w:line="276" w:lineRule="auto"/>
              <w:rPr>
                <w:rFonts w:ascii="Cambria" w:hAnsi="Cambria" w:cs="Times New Roman"/>
                <w:sz w:val="20"/>
                <w:szCs w:val="20"/>
              </w:rPr>
            </w:pPr>
          </w:p>
          <w:p w14:paraId="7C14DE56" w14:textId="77777777" w:rsidR="00DD194D" w:rsidRPr="00130CC0" w:rsidRDefault="00DD194D" w:rsidP="00D51D79">
            <w:pPr>
              <w:spacing w:line="276" w:lineRule="auto"/>
              <w:rPr>
                <w:rFonts w:ascii="Cambria" w:hAnsi="Cambria" w:cs="Times New Roman"/>
                <w:sz w:val="20"/>
                <w:szCs w:val="20"/>
              </w:rPr>
            </w:pPr>
          </w:p>
          <w:p w14:paraId="47A280E7" w14:textId="77777777" w:rsidR="00DD194D" w:rsidRPr="00130CC0" w:rsidRDefault="00DD194D" w:rsidP="00D51D79">
            <w:pPr>
              <w:spacing w:line="276" w:lineRule="auto"/>
              <w:rPr>
                <w:rFonts w:ascii="Cambria" w:hAnsi="Cambria" w:cs="Times New Roman"/>
                <w:sz w:val="20"/>
                <w:szCs w:val="20"/>
              </w:rPr>
            </w:pPr>
          </w:p>
          <w:p w14:paraId="4037FAE7" w14:textId="77777777" w:rsidR="00DD194D" w:rsidRPr="00130CC0" w:rsidRDefault="00DD194D" w:rsidP="00D51D79">
            <w:pPr>
              <w:spacing w:line="276" w:lineRule="auto"/>
              <w:rPr>
                <w:rFonts w:ascii="Cambria" w:hAnsi="Cambria" w:cs="Times New Roman"/>
                <w:sz w:val="20"/>
                <w:szCs w:val="20"/>
              </w:rPr>
            </w:pPr>
          </w:p>
          <w:p w14:paraId="3EA159B8" w14:textId="77777777" w:rsidR="00DD194D" w:rsidRPr="00130CC0" w:rsidRDefault="00DD194D" w:rsidP="00D51D79">
            <w:pPr>
              <w:spacing w:line="276" w:lineRule="auto"/>
              <w:rPr>
                <w:rFonts w:ascii="Cambria" w:hAnsi="Cambria" w:cs="Times New Roman"/>
                <w:sz w:val="20"/>
                <w:szCs w:val="20"/>
              </w:rPr>
            </w:pPr>
          </w:p>
          <w:p w14:paraId="4EFBAD9A"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1.4. Tworzenie warunków instytucjonalnych dla rozwoju przedsiębiorczości (urząd przyjazny inwestorom).</w:t>
            </w:r>
          </w:p>
          <w:p w14:paraId="283FCAE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1.4.</w:t>
            </w:r>
            <w:r w:rsidRPr="00130CC0">
              <w:rPr>
                <w:rFonts w:ascii="Cambria" w:hAnsi="Cambria" w:cs="Times New Roman"/>
                <w:sz w:val="20"/>
                <w:szCs w:val="20"/>
              </w:rPr>
              <w:cr/>
            </w:r>
          </w:p>
          <w:p w14:paraId="3257F79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lastRenderedPageBreak/>
              <w:t xml:space="preserve">Działanie 1.4.1 </w:t>
            </w:r>
          </w:p>
          <w:p w14:paraId="73C1C5A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Przeprowadzenie analizy potencjału instytucjonalnego Starostwa Powiatowego w Bochni.</w:t>
            </w:r>
          </w:p>
          <w:p w14:paraId="6BC960AD" w14:textId="77777777" w:rsidR="00DD194D" w:rsidRPr="00130CC0" w:rsidRDefault="00DD194D" w:rsidP="00D51D79">
            <w:pPr>
              <w:spacing w:line="276" w:lineRule="auto"/>
              <w:rPr>
                <w:rFonts w:ascii="Cambria" w:hAnsi="Cambria" w:cs="Times New Roman"/>
                <w:sz w:val="20"/>
                <w:szCs w:val="20"/>
              </w:rPr>
            </w:pPr>
          </w:p>
          <w:p w14:paraId="278EBD2B" w14:textId="77777777" w:rsidR="00DD194D" w:rsidRPr="00130CC0" w:rsidRDefault="00DD194D" w:rsidP="00D51D79">
            <w:pPr>
              <w:spacing w:line="276" w:lineRule="auto"/>
              <w:rPr>
                <w:rFonts w:ascii="Cambria" w:hAnsi="Cambria" w:cs="Times New Roman"/>
                <w:sz w:val="20"/>
                <w:szCs w:val="20"/>
              </w:rPr>
            </w:pPr>
          </w:p>
          <w:p w14:paraId="29FBD8E3" w14:textId="77777777" w:rsidR="00DD194D" w:rsidRPr="00130CC0" w:rsidRDefault="00DD194D" w:rsidP="00D51D79">
            <w:pPr>
              <w:spacing w:line="276" w:lineRule="auto"/>
              <w:rPr>
                <w:rFonts w:ascii="Cambria" w:hAnsi="Cambria" w:cs="Times New Roman"/>
                <w:sz w:val="20"/>
                <w:szCs w:val="20"/>
              </w:rPr>
            </w:pPr>
          </w:p>
          <w:p w14:paraId="3DBC5422" w14:textId="77777777" w:rsidR="00DD194D" w:rsidRPr="00130CC0" w:rsidRDefault="00DD194D" w:rsidP="00D51D79">
            <w:pPr>
              <w:spacing w:line="276" w:lineRule="auto"/>
              <w:rPr>
                <w:rFonts w:ascii="Cambria" w:hAnsi="Cambria" w:cs="Times New Roman"/>
                <w:sz w:val="20"/>
                <w:szCs w:val="20"/>
              </w:rPr>
            </w:pPr>
          </w:p>
        </w:tc>
        <w:tc>
          <w:tcPr>
            <w:tcW w:w="1641" w:type="pct"/>
          </w:tcPr>
          <w:p w14:paraId="7CF463C1" w14:textId="77777777" w:rsidR="00DD194D" w:rsidRPr="00130CC0" w:rsidRDefault="00DD194D" w:rsidP="00D51D79">
            <w:pPr>
              <w:spacing w:line="276" w:lineRule="auto"/>
              <w:rPr>
                <w:rFonts w:ascii="Cambria" w:hAnsi="Cambria" w:cs="Times New Roman"/>
                <w:sz w:val="20"/>
                <w:szCs w:val="20"/>
              </w:rPr>
            </w:pPr>
          </w:p>
          <w:p w14:paraId="46A3E749" w14:textId="77777777" w:rsidR="00DD194D" w:rsidRPr="00130CC0" w:rsidRDefault="00DD194D" w:rsidP="00D51D79">
            <w:pPr>
              <w:spacing w:line="276" w:lineRule="auto"/>
              <w:rPr>
                <w:rFonts w:ascii="Cambria" w:hAnsi="Cambria" w:cs="Times New Roman"/>
                <w:sz w:val="20"/>
                <w:szCs w:val="20"/>
              </w:rPr>
            </w:pPr>
          </w:p>
          <w:p w14:paraId="18ECC53F" w14:textId="77777777" w:rsidR="00DD194D" w:rsidRPr="00130CC0" w:rsidRDefault="00DD194D" w:rsidP="00D51D79">
            <w:pPr>
              <w:spacing w:line="276" w:lineRule="auto"/>
              <w:rPr>
                <w:rFonts w:ascii="Cambria" w:hAnsi="Cambria" w:cs="Times New Roman"/>
                <w:sz w:val="20"/>
                <w:szCs w:val="20"/>
              </w:rPr>
            </w:pPr>
          </w:p>
          <w:p w14:paraId="4E57C0AD" w14:textId="77777777" w:rsidR="00DD194D" w:rsidRPr="00130CC0" w:rsidRDefault="00DD194D" w:rsidP="00D51D79">
            <w:pPr>
              <w:spacing w:line="276" w:lineRule="auto"/>
              <w:rPr>
                <w:rFonts w:ascii="Cambria" w:hAnsi="Cambria" w:cs="Times New Roman"/>
                <w:sz w:val="20"/>
                <w:szCs w:val="20"/>
              </w:rPr>
            </w:pPr>
          </w:p>
          <w:p w14:paraId="17878EEE" w14:textId="77777777" w:rsidR="00DD194D" w:rsidRPr="00130CC0" w:rsidRDefault="00DD194D" w:rsidP="00D51D79">
            <w:pPr>
              <w:spacing w:line="276" w:lineRule="auto"/>
              <w:rPr>
                <w:rFonts w:ascii="Cambria" w:hAnsi="Cambria" w:cs="Times New Roman"/>
                <w:sz w:val="20"/>
                <w:szCs w:val="20"/>
              </w:rPr>
            </w:pPr>
          </w:p>
          <w:p w14:paraId="46831162" w14:textId="77777777" w:rsidR="00DD194D" w:rsidRPr="00130CC0" w:rsidRDefault="00DD194D" w:rsidP="00D51D79">
            <w:pPr>
              <w:spacing w:line="276" w:lineRule="auto"/>
              <w:rPr>
                <w:rFonts w:ascii="Cambria" w:hAnsi="Cambria" w:cs="Times New Roman"/>
                <w:sz w:val="20"/>
                <w:szCs w:val="20"/>
              </w:rPr>
            </w:pPr>
          </w:p>
          <w:p w14:paraId="2D3EBD0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Zaopatrzenie rynku, rozwój gospodarczy wsi, modernizacja sektora rolna i przetwórstwa rolno-spożywczego</w:t>
            </w:r>
          </w:p>
          <w:p w14:paraId="5AE6D357" w14:textId="77777777" w:rsidR="00DD194D" w:rsidRPr="00130CC0" w:rsidRDefault="00DD194D" w:rsidP="00D51D79">
            <w:pPr>
              <w:spacing w:line="276" w:lineRule="auto"/>
              <w:rPr>
                <w:rFonts w:ascii="Cambria" w:hAnsi="Cambria" w:cs="Times New Roman"/>
                <w:sz w:val="20"/>
                <w:szCs w:val="20"/>
              </w:rPr>
            </w:pPr>
          </w:p>
          <w:p w14:paraId="64469EF9" w14:textId="77777777" w:rsidR="00DD194D" w:rsidRPr="00130CC0" w:rsidRDefault="00DD194D" w:rsidP="00D51D79">
            <w:pPr>
              <w:spacing w:line="276" w:lineRule="auto"/>
              <w:rPr>
                <w:rFonts w:ascii="Cambria" w:hAnsi="Cambria" w:cs="Times New Roman"/>
                <w:sz w:val="20"/>
                <w:szCs w:val="20"/>
              </w:rPr>
            </w:pPr>
          </w:p>
          <w:p w14:paraId="044DA5A8" w14:textId="77777777" w:rsidR="00DD194D" w:rsidRPr="00130CC0" w:rsidRDefault="00DD194D" w:rsidP="00D51D79">
            <w:pPr>
              <w:spacing w:line="276" w:lineRule="auto"/>
              <w:rPr>
                <w:rFonts w:ascii="Cambria" w:hAnsi="Cambria" w:cs="Times New Roman"/>
                <w:sz w:val="20"/>
                <w:szCs w:val="20"/>
              </w:rPr>
            </w:pPr>
          </w:p>
          <w:p w14:paraId="31D8C06D" w14:textId="77777777" w:rsidR="00DD194D" w:rsidRPr="00130CC0" w:rsidRDefault="00DD194D" w:rsidP="00D51D79">
            <w:pPr>
              <w:spacing w:line="276" w:lineRule="auto"/>
              <w:rPr>
                <w:rFonts w:ascii="Cambria" w:hAnsi="Cambria" w:cs="Times New Roman"/>
                <w:sz w:val="20"/>
                <w:szCs w:val="20"/>
              </w:rPr>
            </w:pPr>
          </w:p>
          <w:p w14:paraId="635AD762" w14:textId="77777777" w:rsidR="00DD194D" w:rsidRPr="00130CC0" w:rsidRDefault="00DD194D" w:rsidP="00D51D79">
            <w:pPr>
              <w:spacing w:line="276" w:lineRule="auto"/>
              <w:rPr>
                <w:rFonts w:ascii="Cambria" w:hAnsi="Cambria" w:cs="Times New Roman"/>
                <w:sz w:val="20"/>
                <w:szCs w:val="20"/>
              </w:rPr>
            </w:pPr>
          </w:p>
          <w:p w14:paraId="2F05B6E0" w14:textId="77777777" w:rsidR="00DD194D" w:rsidRPr="00130CC0" w:rsidRDefault="00DD194D" w:rsidP="00D51D79">
            <w:pPr>
              <w:spacing w:line="276" w:lineRule="auto"/>
              <w:rPr>
                <w:rFonts w:ascii="Cambria" w:hAnsi="Cambria" w:cs="Times New Roman"/>
                <w:sz w:val="20"/>
                <w:szCs w:val="20"/>
              </w:rPr>
            </w:pPr>
          </w:p>
          <w:p w14:paraId="094574E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Podnoszenie jakości i konkurencyjności produktów spożywczych, rozwój lokalnego rynku pracy, wzrost zamożności mieszkańców – producentów rolnych</w:t>
            </w:r>
          </w:p>
          <w:p w14:paraId="48A2D7B3" w14:textId="77777777" w:rsidR="00DD194D" w:rsidRPr="00130CC0" w:rsidRDefault="00DD194D" w:rsidP="00D51D79">
            <w:pPr>
              <w:spacing w:line="276" w:lineRule="auto"/>
              <w:rPr>
                <w:rFonts w:ascii="Cambria" w:hAnsi="Cambria" w:cs="Times New Roman"/>
                <w:sz w:val="20"/>
                <w:szCs w:val="20"/>
              </w:rPr>
            </w:pPr>
          </w:p>
          <w:p w14:paraId="2A39CBB0" w14:textId="77777777" w:rsidR="00DD194D" w:rsidRPr="00130CC0" w:rsidRDefault="00DD194D" w:rsidP="00D51D79">
            <w:pPr>
              <w:spacing w:line="276" w:lineRule="auto"/>
              <w:rPr>
                <w:rFonts w:ascii="Cambria" w:hAnsi="Cambria" w:cs="Times New Roman"/>
                <w:sz w:val="20"/>
                <w:szCs w:val="20"/>
              </w:rPr>
            </w:pPr>
          </w:p>
          <w:p w14:paraId="0647FAB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Koordynacja współpracy międzysektorowej, racjonalizacja podejmowanych decyzji, inkluzja sektora gospodarczego w sprawy powiatu. Tworzenie konkurencyjnych form działalności, rozwój rynku pracy, wzrost dochodów podatkowych JST i państwa.</w:t>
            </w:r>
          </w:p>
          <w:p w14:paraId="126A789B" w14:textId="77777777" w:rsidR="00DD194D" w:rsidRPr="00130CC0" w:rsidRDefault="00DD194D" w:rsidP="00D51D79">
            <w:pPr>
              <w:spacing w:line="276" w:lineRule="auto"/>
              <w:rPr>
                <w:rFonts w:ascii="Cambria" w:hAnsi="Cambria" w:cs="Times New Roman"/>
                <w:sz w:val="20"/>
                <w:szCs w:val="20"/>
              </w:rPr>
            </w:pPr>
          </w:p>
          <w:p w14:paraId="19A18D48" w14:textId="77777777" w:rsidR="00DD194D" w:rsidRPr="00130CC0" w:rsidRDefault="00DD194D" w:rsidP="00D51D79">
            <w:pPr>
              <w:spacing w:line="276" w:lineRule="auto"/>
              <w:rPr>
                <w:rFonts w:ascii="Cambria" w:hAnsi="Cambria" w:cs="Times New Roman"/>
                <w:sz w:val="20"/>
                <w:szCs w:val="20"/>
              </w:rPr>
            </w:pPr>
          </w:p>
          <w:p w14:paraId="65B5B4C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Wzmocnienie sektora prywatnego, poprawienie dostępu do źródeł finansowania </w:t>
            </w:r>
            <w:r w:rsidRPr="00130CC0">
              <w:rPr>
                <w:rFonts w:ascii="Cambria" w:hAnsi="Cambria" w:cs="Times New Roman"/>
                <w:sz w:val="20"/>
                <w:szCs w:val="20"/>
              </w:rPr>
              <w:lastRenderedPageBreak/>
              <w:t xml:space="preserve">rozwoju </w:t>
            </w:r>
          </w:p>
          <w:p w14:paraId="06E459C3" w14:textId="77777777" w:rsidR="00DD194D" w:rsidRPr="00130CC0" w:rsidRDefault="00DD194D" w:rsidP="00D51D79">
            <w:pPr>
              <w:spacing w:line="276" w:lineRule="auto"/>
              <w:rPr>
                <w:rFonts w:ascii="Cambria" w:hAnsi="Cambria" w:cs="Times New Roman"/>
                <w:sz w:val="20"/>
                <w:szCs w:val="20"/>
              </w:rPr>
            </w:pPr>
          </w:p>
          <w:p w14:paraId="015434CF" w14:textId="77777777" w:rsidR="00DD194D" w:rsidRPr="00130CC0" w:rsidRDefault="00DD194D" w:rsidP="00D51D79">
            <w:pPr>
              <w:spacing w:line="276" w:lineRule="auto"/>
              <w:rPr>
                <w:rFonts w:ascii="Cambria" w:hAnsi="Cambria" w:cs="Times New Roman"/>
                <w:sz w:val="20"/>
                <w:szCs w:val="20"/>
              </w:rPr>
            </w:pPr>
          </w:p>
          <w:p w14:paraId="167A87B3" w14:textId="77777777" w:rsidR="00DD194D" w:rsidRPr="00130CC0" w:rsidRDefault="00DD194D" w:rsidP="00D51D79">
            <w:pPr>
              <w:spacing w:line="276" w:lineRule="auto"/>
              <w:rPr>
                <w:rFonts w:ascii="Cambria" w:hAnsi="Cambria" w:cs="Times New Roman"/>
                <w:sz w:val="20"/>
                <w:szCs w:val="20"/>
              </w:rPr>
            </w:pPr>
          </w:p>
          <w:p w14:paraId="75B48EBB" w14:textId="77777777" w:rsidR="00DD194D" w:rsidRPr="00130CC0" w:rsidRDefault="00DD194D" w:rsidP="00D51D79">
            <w:pPr>
              <w:spacing w:line="276" w:lineRule="auto"/>
              <w:rPr>
                <w:rFonts w:ascii="Cambria" w:hAnsi="Cambria" w:cs="Times New Roman"/>
                <w:sz w:val="20"/>
                <w:szCs w:val="20"/>
              </w:rPr>
            </w:pPr>
          </w:p>
          <w:p w14:paraId="2AD483D3" w14:textId="77777777" w:rsidR="00DD194D" w:rsidRPr="00130CC0" w:rsidRDefault="00DD194D" w:rsidP="00D51D79">
            <w:pPr>
              <w:spacing w:line="276" w:lineRule="auto"/>
              <w:rPr>
                <w:rFonts w:ascii="Cambria" w:hAnsi="Cambria" w:cs="Times New Roman"/>
                <w:sz w:val="20"/>
                <w:szCs w:val="20"/>
              </w:rPr>
            </w:pPr>
          </w:p>
          <w:p w14:paraId="35D1F677" w14:textId="77777777" w:rsidR="00DD194D" w:rsidRPr="00130CC0" w:rsidRDefault="00DD194D" w:rsidP="00D51D79">
            <w:pPr>
              <w:spacing w:line="276" w:lineRule="auto"/>
              <w:rPr>
                <w:rFonts w:ascii="Cambria" w:hAnsi="Cambria" w:cs="Times New Roman"/>
                <w:sz w:val="20"/>
                <w:szCs w:val="20"/>
              </w:rPr>
            </w:pPr>
          </w:p>
          <w:p w14:paraId="52E911A4" w14:textId="77777777" w:rsidR="00DD194D" w:rsidRPr="00130CC0" w:rsidRDefault="00DD194D" w:rsidP="00D51D79">
            <w:pPr>
              <w:spacing w:line="276" w:lineRule="auto"/>
              <w:rPr>
                <w:rFonts w:ascii="Cambria" w:hAnsi="Cambria" w:cs="Times New Roman"/>
                <w:sz w:val="20"/>
                <w:szCs w:val="20"/>
              </w:rPr>
            </w:pPr>
          </w:p>
          <w:p w14:paraId="52569552" w14:textId="77777777" w:rsidR="00DD194D" w:rsidRPr="00130CC0" w:rsidRDefault="00DD194D" w:rsidP="00D51D79">
            <w:pPr>
              <w:spacing w:line="276" w:lineRule="auto"/>
              <w:rPr>
                <w:rFonts w:ascii="Cambria" w:hAnsi="Cambria" w:cs="Times New Roman"/>
                <w:sz w:val="20"/>
                <w:szCs w:val="20"/>
              </w:rPr>
            </w:pPr>
          </w:p>
          <w:p w14:paraId="5EAB5556" w14:textId="77777777" w:rsidR="00DD194D" w:rsidRPr="00130CC0" w:rsidRDefault="00DD194D" w:rsidP="00D51D79">
            <w:pPr>
              <w:spacing w:line="276" w:lineRule="auto"/>
              <w:rPr>
                <w:rFonts w:ascii="Cambria" w:hAnsi="Cambria" w:cs="Times New Roman"/>
                <w:sz w:val="20"/>
                <w:szCs w:val="20"/>
              </w:rPr>
            </w:pPr>
          </w:p>
          <w:p w14:paraId="6DF5A951" w14:textId="77777777" w:rsidR="00DD194D" w:rsidRPr="00130CC0" w:rsidRDefault="00DD194D" w:rsidP="00D51D79">
            <w:pPr>
              <w:spacing w:line="276" w:lineRule="auto"/>
              <w:rPr>
                <w:rFonts w:ascii="Cambria" w:hAnsi="Cambria" w:cs="Times New Roman"/>
                <w:sz w:val="20"/>
                <w:szCs w:val="20"/>
              </w:rPr>
            </w:pPr>
          </w:p>
          <w:p w14:paraId="046D89E8" w14:textId="77777777" w:rsidR="00DD194D" w:rsidRPr="00130CC0" w:rsidRDefault="00DD194D" w:rsidP="00D51D79">
            <w:pPr>
              <w:tabs>
                <w:tab w:val="left" w:pos="441"/>
              </w:tabs>
              <w:spacing w:line="276" w:lineRule="auto"/>
              <w:rPr>
                <w:rFonts w:ascii="Cambria" w:hAnsi="Cambria" w:cs="Times New Roman"/>
                <w:sz w:val="20"/>
                <w:szCs w:val="20"/>
              </w:rPr>
            </w:pPr>
          </w:p>
          <w:p w14:paraId="795037F5" w14:textId="77777777" w:rsidR="00DD194D" w:rsidRPr="00130CC0" w:rsidRDefault="00DD194D" w:rsidP="00D51D79">
            <w:pPr>
              <w:tabs>
                <w:tab w:val="left" w:pos="441"/>
              </w:tabs>
              <w:spacing w:line="276" w:lineRule="auto"/>
              <w:rPr>
                <w:rFonts w:ascii="Cambria" w:hAnsi="Cambria" w:cs="Times New Roman"/>
                <w:sz w:val="20"/>
                <w:szCs w:val="20"/>
              </w:rPr>
            </w:pPr>
          </w:p>
          <w:p w14:paraId="157FB86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Wzmocnienie konkurencyjności sektora gospodarczego, dopływ nowych technologii do podmiotów w Powiecie Bocheńskim</w:t>
            </w:r>
          </w:p>
          <w:p w14:paraId="5FD30257" w14:textId="77777777" w:rsidR="00DD194D" w:rsidRPr="00130CC0" w:rsidRDefault="00DD194D" w:rsidP="00D51D79">
            <w:pPr>
              <w:spacing w:line="276" w:lineRule="auto"/>
              <w:rPr>
                <w:rFonts w:ascii="Cambria" w:hAnsi="Cambria" w:cs="Times New Roman"/>
                <w:sz w:val="20"/>
                <w:szCs w:val="20"/>
              </w:rPr>
            </w:pPr>
          </w:p>
          <w:p w14:paraId="3D0DAE27" w14:textId="77777777" w:rsidR="00DD194D" w:rsidRPr="00130CC0" w:rsidRDefault="00DD194D" w:rsidP="00D51D79">
            <w:pPr>
              <w:spacing w:line="276" w:lineRule="auto"/>
              <w:rPr>
                <w:rFonts w:ascii="Cambria" w:hAnsi="Cambria" w:cs="Times New Roman"/>
                <w:sz w:val="20"/>
                <w:szCs w:val="20"/>
              </w:rPr>
            </w:pPr>
          </w:p>
          <w:p w14:paraId="50DEF33F" w14:textId="77777777" w:rsidR="00DD194D" w:rsidRPr="00130CC0" w:rsidRDefault="00DD194D" w:rsidP="00D51D79">
            <w:pPr>
              <w:spacing w:line="276" w:lineRule="auto"/>
              <w:rPr>
                <w:rFonts w:ascii="Cambria" w:hAnsi="Cambria" w:cs="Times New Roman"/>
                <w:sz w:val="20"/>
                <w:szCs w:val="20"/>
              </w:rPr>
            </w:pPr>
          </w:p>
          <w:p w14:paraId="1426930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Uzyskanie lepszego przepływu informacji wewnątrz Powiatu, odnoszącej się do sektorów prywatnego, publicznego i pozarządowego. Dla sektora gospodarczego będzie to oznaczać łatwiejsze pozyskiwanie klientów i partnerów oraz specjalizację i współpracę podmiotów gospodarczych, wzrost konkurencyjności w skali kraju</w:t>
            </w:r>
          </w:p>
          <w:p w14:paraId="26E23C0C" w14:textId="77777777" w:rsidR="00DD194D" w:rsidRPr="00130CC0" w:rsidRDefault="00DD194D" w:rsidP="00D51D79">
            <w:pPr>
              <w:spacing w:line="276" w:lineRule="auto"/>
              <w:rPr>
                <w:rFonts w:ascii="Cambria" w:hAnsi="Cambria" w:cs="Times New Roman"/>
                <w:sz w:val="20"/>
                <w:szCs w:val="20"/>
              </w:rPr>
            </w:pPr>
          </w:p>
          <w:p w14:paraId="5026520E" w14:textId="77777777" w:rsidR="00DD194D" w:rsidRPr="00130CC0" w:rsidRDefault="00DD194D" w:rsidP="00D51D79">
            <w:pPr>
              <w:spacing w:line="276" w:lineRule="auto"/>
              <w:rPr>
                <w:rFonts w:ascii="Cambria" w:hAnsi="Cambria" w:cs="Times New Roman"/>
                <w:sz w:val="20"/>
                <w:szCs w:val="20"/>
              </w:rPr>
            </w:pPr>
          </w:p>
          <w:p w14:paraId="6926B7A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Poprawa jakości obsługi mieszkańców, ułatwienie dostępu do informacji ważnych dla mieszkańców, </w:t>
            </w:r>
          </w:p>
          <w:p w14:paraId="0D616AD3" w14:textId="77777777" w:rsidR="00DD194D" w:rsidRPr="00130CC0" w:rsidRDefault="00DD194D" w:rsidP="00D51D79">
            <w:pPr>
              <w:spacing w:line="276" w:lineRule="auto"/>
              <w:rPr>
                <w:rFonts w:ascii="Cambria" w:hAnsi="Cambria" w:cs="Times New Roman"/>
                <w:sz w:val="20"/>
                <w:szCs w:val="20"/>
              </w:rPr>
            </w:pPr>
          </w:p>
          <w:p w14:paraId="6D4BE79B" w14:textId="77777777" w:rsidR="00DD194D" w:rsidRPr="00130CC0" w:rsidRDefault="00DD194D" w:rsidP="00D51D79">
            <w:pPr>
              <w:spacing w:line="276" w:lineRule="auto"/>
              <w:rPr>
                <w:rFonts w:ascii="Cambria" w:hAnsi="Cambria" w:cs="Times New Roman"/>
                <w:sz w:val="20"/>
                <w:szCs w:val="20"/>
              </w:rPr>
            </w:pPr>
          </w:p>
          <w:p w14:paraId="1401260A" w14:textId="77777777" w:rsidR="00DD194D" w:rsidRPr="00130CC0" w:rsidRDefault="00DD194D" w:rsidP="00D51D79">
            <w:pPr>
              <w:spacing w:line="276" w:lineRule="auto"/>
              <w:rPr>
                <w:rFonts w:ascii="Cambria" w:hAnsi="Cambria" w:cs="Times New Roman"/>
                <w:sz w:val="20"/>
                <w:szCs w:val="20"/>
              </w:rPr>
            </w:pPr>
          </w:p>
          <w:p w14:paraId="0B1D0383" w14:textId="77777777" w:rsidR="00DD194D" w:rsidRPr="00130CC0" w:rsidRDefault="00DD194D" w:rsidP="00D51D79">
            <w:pPr>
              <w:spacing w:line="276" w:lineRule="auto"/>
              <w:rPr>
                <w:rFonts w:ascii="Cambria" w:hAnsi="Cambria" w:cs="Times New Roman"/>
                <w:sz w:val="20"/>
                <w:szCs w:val="20"/>
              </w:rPr>
            </w:pPr>
          </w:p>
          <w:p w14:paraId="731C5CB4" w14:textId="77777777" w:rsidR="00DD194D" w:rsidRPr="00130CC0" w:rsidRDefault="00DD194D" w:rsidP="00D51D79">
            <w:pPr>
              <w:spacing w:line="276" w:lineRule="auto"/>
              <w:rPr>
                <w:rFonts w:ascii="Cambria" w:hAnsi="Cambria" w:cs="Times New Roman"/>
                <w:sz w:val="20"/>
                <w:szCs w:val="20"/>
              </w:rPr>
            </w:pPr>
          </w:p>
          <w:p w14:paraId="221D545D" w14:textId="77777777" w:rsidR="00DD194D" w:rsidRPr="00130CC0" w:rsidRDefault="00DD194D" w:rsidP="00D51D79">
            <w:pPr>
              <w:spacing w:line="276" w:lineRule="auto"/>
              <w:rPr>
                <w:rFonts w:ascii="Cambria" w:hAnsi="Cambria" w:cs="Times New Roman"/>
                <w:sz w:val="20"/>
                <w:szCs w:val="20"/>
              </w:rPr>
            </w:pPr>
          </w:p>
          <w:p w14:paraId="5A3A27B6" w14:textId="77777777" w:rsidR="00DD194D" w:rsidRPr="00130CC0" w:rsidRDefault="00DD194D" w:rsidP="00D51D79">
            <w:pPr>
              <w:spacing w:line="276" w:lineRule="auto"/>
              <w:rPr>
                <w:rFonts w:ascii="Cambria" w:hAnsi="Cambria" w:cs="Times New Roman"/>
                <w:sz w:val="20"/>
                <w:szCs w:val="20"/>
              </w:rPr>
            </w:pPr>
          </w:p>
          <w:p w14:paraId="0412463D" w14:textId="77777777" w:rsidR="00DD194D" w:rsidRPr="00130CC0" w:rsidRDefault="00DD194D" w:rsidP="00D51D79">
            <w:pPr>
              <w:spacing w:line="276" w:lineRule="auto"/>
              <w:rPr>
                <w:rFonts w:ascii="Cambria" w:hAnsi="Cambria" w:cs="Times New Roman"/>
                <w:sz w:val="20"/>
                <w:szCs w:val="20"/>
              </w:rPr>
            </w:pPr>
          </w:p>
          <w:p w14:paraId="4C1D52D3" w14:textId="77777777" w:rsidR="00DD194D" w:rsidRPr="00130CC0" w:rsidRDefault="00DD194D" w:rsidP="00D51D79">
            <w:pPr>
              <w:spacing w:line="276" w:lineRule="auto"/>
              <w:rPr>
                <w:rFonts w:ascii="Cambria" w:hAnsi="Cambria" w:cs="Times New Roman"/>
                <w:sz w:val="20"/>
                <w:szCs w:val="20"/>
              </w:rPr>
            </w:pPr>
          </w:p>
          <w:p w14:paraId="1BFF3921" w14:textId="77777777" w:rsidR="00DD194D" w:rsidRPr="00130CC0" w:rsidRDefault="00DD194D" w:rsidP="00D51D79">
            <w:pPr>
              <w:spacing w:line="276" w:lineRule="auto"/>
              <w:rPr>
                <w:rFonts w:ascii="Cambria" w:hAnsi="Cambria" w:cs="Times New Roman"/>
                <w:sz w:val="20"/>
                <w:szCs w:val="20"/>
              </w:rPr>
            </w:pPr>
          </w:p>
          <w:p w14:paraId="293F5D9D" w14:textId="77777777" w:rsidR="00DD194D" w:rsidRPr="00130CC0" w:rsidRDefault="00DD194D" w:rsidP="00D51D79">
            <w:pPr>
              <w:spacing w:line="276" w:lineRule="auto"/>
              <w:rPr>
                <w:rFonts w:ascii="Cambria" w:hAnsi="Cambria" w:cs="Times New Roman"/>
                <w:sz w:val="20"/>
                <w:szCs w:val="20"/>
              </w:rPr>
            </w:pPr>
          </w:p>
          <w:p w14:paraId="7EF7137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Aktywizacja gospodarcza ludzi </w:t>
            </w:r>
            <w:r w:rsidRPr="00130CC0">
              <w:rPr>
                <w:rFonts w:ascii="Cambria" w:hAnsi="Cambria" w:cs="Times New Roman"/>
                <w:sz w:val="20"/>
                <w:szCs w:val="20"/>
              </w:rPr>
              <w:lastRenderedPageBreak/>
              <w:t>młodych, wzrost liczby podmiotów gospodarczych, rozwój rynku pracy.</w:t>
            </w:r>
          </w:p>
          <w:p w14:paraId="67B2CEB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Stymulacja rynku pracy, wzrost aktywności mieszkańców, dywersyfikacja rodzajów prowadzonej działalności gospodarczej</w:t>
            </w:r>
          </w:p>
          <w:p w14:paraId="51B12084" w14:textId="77777777" w:rsidR="00DD194D" w:rsidRPr="00130CC0" w:rsidRDefault="00DD194D" w:rsidP="00D51D79">
            <w:pPr>
              <w:spacing w:line="276" w:lineRule="auto"/>
              <w:rPr>
                <w:rFonts w:ascii="Cambria" w:hAnsi="Cambria" w:cs="Times New Roman"/>
                <w:sz w:val="20"/>
                <w:szCs w:val="20"/>
              </w:rPr>
            </w:pPr>
          </w:p>
          <w:p w14:paraId="13394039" w14:textId="77777777" w:rsidR="00DD194D" w:rsidRPr="00130CC0" w:rsidRDefault="00DD194D" w:rsidP="00D51D79">
            <w:pPr>
              <w:spacing w:line="276" w:lineRule="auto"/>
              <w:rPr>
                <w:rFonts w:ascii="Cambria" w:hAnsi="Cambria" w:cs="Times New Roman"/>
                <w:sz w:val="20"/>
                <w:szCs w:val="20"/>
              </w:rPr>
            </w:pPr>
          </w:p>
          <w:p w14:paraId="16617D23" w14:textId="77777777" w:rsidR="00DD194D" w:rsidRPr="00130CC0" w:rsidRDefault="00DD194D" w:rsidP="00D51D79">
            <w:pPr>
              <w:spacing w:line="276" w:lineRule="auto"/>
              <w:rPr>
                <w:rFonts w:ascii="Cambria" w:hAnsi="Cambria" w:cs="Times New Roman"/>
                <w:sz w:val="20"/>
                <w:szCs w:val="20"/>
              </w:rPr>
            </w:pPr>
          </w:p>
          <w:p w14:paraId="350A648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Poprawienie warunków funkcjonowania podmiotów gospodarczych. Obserwatorium ułatwi koordynację działań edukacyjnych z potrzebami sektora gospodarczego, podniesienie jakości nauczania zawodowego, zwiększenie konkurencyjności młodych mieszkańców Powiatu Bocheńskiego na rynku pracy.</w:t>
            </w:r>
          </w:p>
          <w:p w14:paraId="6AC0884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Stworzenie narzędzia do obserwacji i reagowania na zmiany na rynku pracy. Pozyskanie partnera przy przygotowywaniu i wdrażaniu systemu edukacji, w tym systemu kształcenia ustawicznego</w:t>
            </w:r>
          </w:p>
          <w:p w14:paraId="773A07AD" w14:textId="77777777" w:rsidR="00DD194D" w:rsidRPr="00130CC0" w:rsidRDefault="00DD194D" w:rsidP="00D51D79">
            <w:pPr>
              <w:spacing w:line="276" w:lineRule="auto"/>
              <w:rPr>
                <w:rFonts w:ascii="Cambria" w:hAnsi="Cambria" w:cs="Times New Roman"/>
                <w:sz w:val="20"/>
                <w:szCs w:val="20"/>
              </w:rPr>
            </w:pPr>
          </w:p>
          <w:p w14:paraId="084574E8" w14:textId="77777777" w:rsidR="00DD194D" w:rsidRPr="00130CC0" w:rsidRDefault="00DD194D" w:rsidP="00D51D79">
            <w:pPr>
              <w:spacing w:line="276" w:lineRule="auto"/>
              <w:rPr>
                <w:rFonts w:ascii="Cambria" w:hAnsi="Cambria" w:cs="Times New Roman"/>
                <w:sz w:val="20"/>
                <w:szCs w:val="20"/>
              </w:rPr>
            </w:pPr>
          </w:p>
          <w:p w14:paraId="6BA2A1E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Poprawienie wymiany informacji o potrzebach pracodawców i ofercie pracowników. Możliwość aktywności na rynku pracy w skali regionalnej i krajowej. Prowadzenie opartej na rzetelnej wiedzy modyfikacji kierunków nauczania, poprawa zabezpieczenia rynku pracy korzystana dla pracowników i pracodawców</w:t>
            </w:r>
          </w:p>
          <w:p w14:paraId="5929E88B" w14:textId="77777777" w:rsidR="00DD194D" w:rsidRPr="00130CC0" w:rsidRDefault="00DD194D" w:rsidP="00D51D79">
            <w:pPr>
              <w:spacing w:line="276" w:lineRule="auto"/>
              <w:rPr>
                <w:rFonts w:ascii="Cambria" w:hAnsi="Cambria" w:cs="Times New Roman"/>
                <w:sz w:val="20"/>
                <w:szCs w:val="20"/>
              </w:rPr>
            </w:pPr>
          </w:p>
          <w:p w14:paraId="37CAFD3B" w14:textId="77777777" w:rsidR="00DD194D" w:rsidRPr="00130CC0" w:rsidRDefault="00DD194D" w:rsidP="00D51D79">
            <w:pPr>
              <w:spacing w:line="276" w:lineRule="auto"/>
              <w:rPr>
                <w:rFonts w:ascii="Cambria" w:hAnsi="Cambria" w:cs="Times New Roman"/>
                <w:sz w:val="20"/>
                <w:szCs w:val="20"/>
              </w:rPr>
            </w:pPr>
          </w:p>
          <w:p w14:paraId="01618705" w14:textId="77777777" w:rsidR="00DD194D" w:rsidRPr="00130CC0" w:rsidRDefault="00DD194D" w:rsidP="00D51D79">
            <w:pPr>
              <w:spacing w:line="276" w:lineRule="auto"/>
              <w:rPr>
                <w:rFonts w:ascii="Cambria" w:hAnsi="Cambria" w:cs="Times New Roman"/>
                <w:sz w:val="20"/>
                <w:szCs w:val="20"/>
              </w:rPr>
            </w:pPr>
          </w:p>
          <w:p w14:paraId="15858257" w14:textId="77777777" w:rsidR="00DD194D" w:rsidRPr="00130CC0" w:rsidRDefault="00DD194D" w:rsidP="00D51D79">
            <w:pPr>
              <w:spacing w:line="276" w:lineRule="auto"/>
              <w:rPr>
                <w:rFonts w:ascii="Cambria" w:hAnsi="Cambria" w:cs="Times New Roman"/>
                <w:sz w:val="20"/>
                <w:szCs w:val="20"/>
              </w:rPr>
            </w:pPr>
          </w:p>
          <w:p w14:paraId="3DE60DF0" w14:textId="77777777" w:rsidR="00DD194D" w:rsidRPr="00130CC0" w:rsidRDefault="00DD194D" w:rsidP="00D51D79">
            <w:pPr>
              <w:spacing w:line="276" w:lineRule="auto"/>
              <w:rPr>
                <w:rFonts w:ascii="Cambria" w:hAnsi="Cambria" w:cs="Times New Roman"/>
                <w:sz w:val="20"/>
                <w:szCs w:val="20"/>
              </w:rPr>
            </w:pPr>
          </w:p>
          <w:p w14:paraId="3DB1765C" w14:textId="77777777" w:rsidR="00DD194D" w:rsidRPr="00130CC0" w:rsidRDefault="00DD194D" w:rsidP="00D51D79">
            <w:pPr>
              <w:spacing w:line="276" w:lineRule="auto"/>
              <w:rPr>
                <w:rFonts w:ascii="Cambria" w:hAnsi="Cambria" w:cs="Times New Roman"/>
                <w:sz w:val="20"/>
                <w:szCs w:val="20"/>
              </w:rPr>
            </w:pPr>
          </w:p>
          <w:p w14:paraId="5C167233" w14:textId="77777777" w:rsidR="00DD194D" w:rsidRPr="00130CC0" w:rsidRDefault="00DD194D" w:rsidP="00D51D79">
            <w:pPr>
              <w:spacing w:line="276" w:lineRule="auto"/>
              <w:rPr>
                <w:rFonts w:ascii="Cambria" w:hAnsi="Cambria" w:cs="Times New Roman"/>
                <w:sz w:val="20"/>
                <w:szCs w:val="20"/>
              </w:rPr>
            </w:pPr>
          </w:p>
          <w:p w14:paraId="6427F301" w14:textId="77777777" w:rsidR="00DD194D" w:rsidRPr="00130CC0" w:rsidRDefault="00DD194D" w:rsidP="00D51D79">
            <w:pPr>
              <w:spacing w:line="276" w:lineRule="auto"/>
              <w:rPr>
                <w:rFonts w:ascii="Cambria" w:hAnsi="Cambria" w:cs="Times New Roman"/>
                <w:sz w:val="20"/>
                <w:szCs w:val="20"/>
              </w:rPr>
            </w:pPr>
          </w:p>
          <w:p w14:paraId="6BA25D74" w14:textId="77777777" w:rsidR="00DD194D" w:rsidRPr="00130CC0" w:rsidRDefault="00DD194D" w:rsidP="00D51D79">
            <w:pPr>
              <w:spacing w:line="276" w:lineRule="auto"/>
              <w:rPr>
                <w:rFonts w:ascii="Cambria" w:hAnsi="Cambria" w:cs="Times New Roman"/>
                <w:sz w:val="20"/>
                <w:szCs w:val="20"/>
              </w:rPr>
            </w:pPr>
          </w:p>
          <w:p w14:paraId="4EE8212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Podnoszenie jakości pracy, dopasowywanie systemu szkoleniowego do potrzeb, budowanie elastyczności urzędu i jednostek do nakładanych zadań </w:t>
            </w:r>
          </w:p>
          <w:p w14:paraId="3A4CB24E" w14:textId="77777777" w:rsidR="00DD194D" w:rsidRPr="00130CC0" w:rsidRDefault="00DD194D" w:rsidP="00D51D79">
            <w:pPr>
              <w:spacing w:line="276" w:lineRule="auto"/>
              <w:rPr>
                <w:rFonts w:ascii="Cambria" w:hAnsi="Cambria" w:cs="Times New Roman"/>
                <w:sz w:val="20"/>
                <w:szCs w:val="20"/>
              </w:rPr>
            </w:pPr>
          </w:p>
        </w:tc>
        <w:tc>
          <w:tcPr>
            <w:tcW w:w="1561" w:type="pct"/>
          </w:tcPr>
          <w:p w14:paraId="2B612BB6" w14:textId="77777777" w:rsidR="00DD194D" w:rsidRPr="00130CC0" w:rsidRDefault="00DD194D" w:rsidP="00D51D79">
            <w:pPr>
              <w:spacing w:line="276" w:lineRule="auto"/>
              <w:rPr>
                <w:rFonts w:ascii="Cambria" w:hAnsi="Cambria" w:cs="Times New Roman"/>
                <w:sz w:val="20"/>
                <w:szCs w:val="20"/>
              </w:rPr>
            </w:pPr>
          </w:p>
          <w:p w14:paraId="49D6A2A2" w14:textId="77777777" w:rsidR="00DD194D" w:rsidRPr="00130CC0" w:rsidRDefault="00DD194D" w:rsidP="00D51D79">
            <w:pPr>
              <w:spacing w:line="276" w:lineRule="auto"/>
              <w:rPr>
                <w:rFonts w:ascii="Cambria" w:hAnsi="Cambria" w:cs="Times New Roman"/>
                <w:sz w:val="20"/>
                <w:szCs w:val="20"/>
              </w:rPr>
            </w:pPr>
          </w:p>
          <w:p w14:paraId="4A29FF90" w14:textId="77777777" w:rsidR="00DD194D" w:rsidRPr="00130CC0" w:rsidRDefault="00DD194D" w:rsidP="00D51D79">
            <w:pPr>
              <w:spacing w:line="276" w:lineRule="auto"/>
              <w:rPr>
                <w:rFonts w:ascii="Cambria" w:hAnsi="Cambria" w:cs="Times New Roman"/>
                <w:sz w:val="20"/>
                <w:szCs w:val="20"/>
              </w:rPr>
            </w:pPr>
          </w:p>
          <w:p w14:paraId="483E0191" w14:textId="77777777" w:rsidR="00DD194D" w:rsidRPr="00130CC0" w:rsidRDefault="00DD194D" w:rsidP="00D51D79">
            <w:pPr>
              <w:spacing w:line="276" w:lineRule="auto"/>
              <w:rPr>
                <w:rFonts w:ascii="Cambria" w:hAnsi="Cambria" w:cs="Times New Roman"/>
                <w:sz w:val="20"/>
                <w:szCs w:val="20"/>
              </w:rPr>
            </w:pPr>
          </w:p>
          <w:p w14:paraId="0DCEF1BE" w14:textId="77777777" w:rsidR="00DD194D" w:rsidRPr="00130CC0" w:rsidRDefault="00DD194D" w:rsidP="00D51D79">
            <w:pPr>
              <w:spacing w:line="276" w:lineRule="auto"/>
              <w:rPr>
                <w:rFonts w:ascii="Cambria" w:hAnsi="Cambria" w:cs="Times New Roman"/>
                <w:sz w:val="20"/>
                <w:szCs w:val="20"/>
              </w:rPr>
            </w:pPr>
          </w:p>
          <w:p w14:paraId="571CC63C" w14:textId="77777777" w:rsidR="00DD194D" w:rsidRPr="00130CC0" w:rsidRDefault="00DD194D" w:rsidP="00D51D79">
            <w:pPr>
              <w:spacing w:line="276" w:lineRule="auto"/>
              <w:rPr>
                <w:rFonts w:ascii="Cambria" w:hAnsi="Cambria" w:cs="Times New Roman"/>
                <w:sz w:val="20"/>
                <w:szCs w:val="20"/>
              </w:rPr>
            </w:pPr>
          </w:p>
          <w:p w14:paraId="05EDDF3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Rozwój rolnictwa ekologicznego ma pozytywny wpływ na środowisko naturalne. Powiat zakłada wsparcie tego działania, nie będzie bezpośrednim realizatorem i nie określa miejsc interwencji.</w:t>
            </w:r>
          </w:p>
          <w:p w14:paraId="119803CA" w14:textId="77777777" w:rsidR="00DD194D" w:rsidRPr="00130CC0" w:rsidRDefault="00DD194D" w:rsidP="00D51D79">
            <w:pPr>
              <w:spacing w:line="276" w:lineRule="auto"/>
              <w:rPr>
                <w:rFonts w:ascii="Cambria" w:hAnsi="Cambria" w:cs="Times New Roman"/>
                <w:sz w:val="20"/>
                <w:szCs w:val="20"/>
              </w:rPr>
            </w:pPr>
          </w:p>
          <w:p w14:paraId="0FD61D93" w14:textId="77777777" w:rsidR="00DD194D" w:rsidRPr="00130CC0" w:rsidRDefault="00DD194D" w:rsidP="00D51D79">
            <w:pPr>
              <w:spacing w:line="276" w:lineRule="auto"/>
              <w:rPr>
                <w:rFonts w:ascii="Cambria" w:hAnsi="Cambria" w:cs="Times New Roman"/>
                <w:sz w:val="20"/>
                <w:szCs w:val="20"/>
              </w:rPr>
            </w:pPr>
          </w:p>
          <w:p w14:paraId="243944E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Wyższy poziom gospodarki i wzrost zasobności społecznej wpływa pozytywnie na świadomość społeczną i tendencje do dbania o środowisko</w:t>
            </w:r>
          </w:p>
          <w:p w14:paraId="44161E9A" w14:textId="77777777" w:rsidR="00DD194D" w:rsidRPr="00130CC0" w:rsidRDefault="00DD194D" w:rsidP="00D51D79">
            <w:pPr>
              <w:spacing w:line="276" w:lineRule="auto"/>
              <w:rPr>
                <w:rFonts w:ascii="Cambria" w:hAnsi="Cambria" w:cs="Times New Roman"/>
                <w:sz w:val="20"/>
                <w:szCs w:val="20"/>
              </w:rPr>
            </w:pPr>
          </w:p>
          <w:p w14:paraId="1FA0C001" w14:textId="77777777" w:rsidR="00DD194D" w:rsidRPr="00130CC0" w:rsidRDefault="00DD194D" w:rsidP="00D51D79">
            <w:pPr>
              <w:spacing w:line="276" w:lineRule="auto"/>
              <w:rPr>
                <w:rFonts w:ascii="Cambria" w:hAnsi="Cambria" w:cs="Times New Roman"/>
                <w:sz w:val="20"/>
                <w:szCs w:val="20"/>
              </w:rPr>
            </w:pPr>
          </w:p>
          <w:p w14:paraId="74F2B9D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Współpraca międzysektorowa sprzyja lepszej wymianie informacji m.in. na temat programów ekologicznych wdrażanych przez władze publiczne </w:t>
            </w:r>
          </w:p>
          <w:p w14:paraId="1ED0078F" w14:textId="77777777" w:rsidR="00DD194D" w:rsidRPr="00130CC0" w:rsidRDefault="00DD194D" w:rsidP="00D51D79">
            <w:pPr>
              <w:spacing w:line="276" w:lineRule="auto"/>
              <w:rPr>
                <w:rFonts w:ascii="Cambria" w:hAnsi="Cambria" w:cs="Times New Roman"/>
                <w:sz w:val="20"/>
                <w:szCs w:val="20"/>
              </w:rPr>
            </w:pPr>
          </w:p>
          <w:p w14:paraId="2DBEB112" w14:textId="77777777" w:rsidR="00DD194D" w:rsidRPr="00130CC0" w:rsidRDefault="00DD194D" w:rsidP="00D51D79">
            <w:pPr>
              <w:spacing w:line="276" w:lineRule="auto"/>
              <w:rPr>
                <w:rFonts w:ascii="Cambria" w:hAnsi="Cambria" w:cs="Times New Roman"/>
                <w:sz w:val="20"/>
                <w:szCs w:val="20"/>
              </w:rPr>
            </w:pPr>
          </w:p>
          <w:p w14:paraId="079BDB41" w14:textId="77777777" w:rsidR="00DD194D" w:rsidRPr="00130CC0" w:rsidRDefault="00DD194D" w:rsidP="00D51D79">
            <w:pPr>
              <w:spacing w:line="276" w:lineRule="auto"/>
              <w:rPr>
                <w:rFonts w:ascii="Cambria" w:hAnsi="Cambria" w:cs="Times New Roman"/>
                <w:sz w:val="20"/>
                <w:szCs w:val="20"/>
              </w:rPr>
            </w:pPr>
          </w:p>
          <w:p w14:paraId="01370CAE" w14:textId="77777777" w:rsidR="00DD194D" w:rsidRPr="00130CC0" w:rsidRDefault="00DD194D" w:rsidP="00D51D79">
            <w:pPr>
              <w:spacing w:line="276" w:lineRule="auto"/>
              <w:rPr>
                <w:rFonts w:ascii="Cambria" w:hAnsi="Cambria" w:cs="Times New Roman"/>
                <w:sz w:val="20"/>
                <w:szCs w:val="20"/>
              </w:rPr>
            </w:pPr>
          </w:p>
          <w:p w14:paraId="37EE2E4D" w14:textId="77777777" w:rsidR="00DD194D" w:rsidRPr="00130CC0" w:rsidRDefault="00DD194D" w:rsidP="00D51D79">
            <w:pPr>
              <w:spacing w:line="276" w:lineRule="auto"/>
              <w:rPr>
                <w:rFonts w:ascii="Cambria" w:hAnsi="Cambria" w:cs="Times New Roman"/>
                <w:sz w:val="20"/>
                <w:szCs w:val="20"/>
              </w:rPr>
            </w:pPr>
          </w:p>
          <w:p w14:paraId="47731791" w14:textId="77777777" w:rsidR="00DD194D" w:rsidRPr="00130CC0" w:rsidRDefault="00DD194D" w:rsidP="00D51D79">
            <w:pPr>
              <w:spacing w:line="276" w:lineRule="auto"/>
              <w:rPr>
                <w:rFonts w:ascii="Cambria" w:hAnsi="Cambria" w:cs="Times New Roman"/>
                <w:sz w:val="20"/>
                <w:szCs w:val="20"/>
              </w:rPr>
            </w:pPr>
          </w:p>
          <w:p w14:paraId="255BE19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Znacząca część nowych środków na rozwój przedsiębiorczości jest </w:t>
            </w:r>
            <w:r w:rsidRPr="00130CC0">
              <w:rPr>
                <w:rFonts w:ascii="Cambria" w:hAnsi="Cambria" w:cs="Times New Roman"/>
                <w:sz w:val="20"/>
                <w:szCs w:val="20"/>
              </w:rPr>
              <w:lastRenderedPageBreak/>
              <w:t xml:space="preserve">powiązana z celami ekologicznymi. Nowe formy działalności są na ogół bardziej proekologiczne </w:t>
            </w:r>
          </w:p>
          <w:p w14:paraId="50E9C4AE" w14:textId="77777777" w:rsidR="00DD194D" w:rsidRPr="00130CC0" w:rsidRDefault="00DD194D" w:rsidP="00D51D79">
            <w:pPr>
              <w:spacing w:line="276" w:lineRule="auto"/>
              <w:rPr>
                <w:rFonts w:ascii="Cambria" w:hAnsi="Cambria" w:cs="Times New Roman"/>
                <w:sz w:val="20"/>
                <w:szCs w:val="20"/>
              </w:rPr>
            </w:pPr>
          </w:p>
          <w:p w14:paraId="332B1FDA" w14:textId="77777777" w:rsidR="00DD194D" w:rsidRPr="00130CC0" w:rsidRDefault="00DD194D" w:rsidP="00D51D79">
            <w:pPr>
              <w:spacing w:line="276" w:lineRule="auto"/>
              <w:rPr>
                <w:rFonts w:ascii="Cambria" w:hAnsi="Cambria" w:cs="Times New Roman"/>
                <w:sz w:val="20"/>
                <w:szCs w:val="20"/>
              </w:rPr>
            </w:pPr>
          </w:p>
          <w:p w14:paraId="1871C377" w14:textId="77777777" w:rsidR="00DD194D" w:rsidRPr="00130CC0" w:rsidRDefault="00DD194D" w:rsidP="00D51D79">
            <w:pPr>
              <w:spacing w:line="276" w:lineRule="auto"/>
              <w:rPr>
                <w:rFonts w:ascii="Cambria" w:hAnsi="Cambria" w:cs="Times New Roman"/>
                <w:sz w:val="20"/>
                <w:szCs w:val="20"/>
              </w:rPr>
            </w:pPr>
          </w:p>
          <w:p w14:paraId="5F647AD4" w14:textId="77777777" w:rsidR="00DD194D" w:rsidRPr="00130CC0" w:rsidRDefault="00DD194D" w:rsidP="00D51D79">
            <w:pPr>
              <w:spacing w:line="276" w:lineRule="auto"/>
              <w:rPr>
                <w:rFonts w:ascii="Cambria" w:hAnsi="Cambria" w:cs="Times New Roman"/>
                <w:sz w:val="20"/>
                <w:szCs w:val="20"/>
              </w:rPr>
            </w:pPr>
          </w:p>
          <w:p w14:paraId="2CC9059C" w14:textId="77777777" w:rsidR="00DD194D" w:rsidRPr="00130CC0" w:rsidRDefault="00DD194D" w:rsidP="00D51D79">
            <w:pPr>
              <w:spacing w:line="276" w:lineRule="auto"/>
              <w:rPr>
                <w:rFonts w:ascii="Cambria" w:hAnsi="Cambria" w:cs="Times New Roman"/>
                <w:sz w:val="20"/>
                <w:szCs w:val="20"/>
              </w:rPr>
            </w:pPr>
          </w:p>
          <w:p w14:paraId="36E90F68" w14:textId="77777777" w:rsidR="00DD194D" w:rsidRPr="00130CC0" w:rsidRDefault="00DD194D" w:rsidP="00D51D79">
            <w:pPr>
              <w:spacing w:line="276" w:lineRule="auto"/>
              <w:rPr>
                <w:rFonts w:ascii="Cambria" w:hAnsi="Cambria" w:cs="Times New Roman"/>
                <w:sz w:val="20"/>
                <w:szCs w:val="20"/>
              </w:rPr>
            </w:pPr>
          </w:p>
          <w:p w14:paraId="2600EB8A" w14:textId="77777777" w:rsidR="00DD194D" w:rsidRPr="00130CC0" w:rsidRDefault="00DD194D" w:rsidP="00D51D79">
            <w:pPr>
              <w:spacing w:line="276" w:lineRule="auto"/>
              <w:rPr>
                <w:rFonts w:ascii="Cambria" w:hAnsi="Cambria" w:cs="Times New Roman"/>
                <w:sz w:val="20"/>
                <w:szCs w:val="20"/>
              </w:rPr>
            </w:pPr>
          </w:p>
          <w:p w14:paraId="0C58D00C" w14:textId="77777777" w:rsidR="00DD194D" w:rsidRPr="00130CC0" w:rsidRDefault="00DD194D" w:rsidP="00D51D79">
            <w:pPr>
              <w:spacing w:line="276" w:lineRule="auto"/>
              <w:rPr>
                <w:rFonts w:ascii="Cambria" w:hAnsi="Cambria" w:cs="Times New Roman"/>
                <w:sz w:val="20"/>
                <w:szCs w:val="20"/>
              </w:rPr>
            </w:pPr>
          </w:p>
          <w:p w14:paraId="463217B4" w14:textId="77777777" w:rsidR="00DD194D" w:rsidRPr="00130CC0" w:rsidRDefault="00DD194D" w:rsidP="00D51D79">
            <w:pPr>
              <w:spacing w:line="276" w:lineRule="auto"/>
              <w:rPr>
                <w:rFonts w:ascii="Cambria" w:hAnsi="Cambria" w:cs="Times New Roman"/>
                <w:sz w:val="20"/>
                <w:szCs w:val="20"/>
              </w:rPr>
            </w:pPr>
          </w:p>
          <w:p w14:paraId="0AC428D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Dopływ nowych technologii i ich zastosowanie przed podmioty z Powiatu Bocheńskiego będzie sprzyjał działalności w oparciu o reguły proekologiczne</w:t>
            </w:r>
          </w:p>
          <w:p w14:paraId="225F686B" w14:textId="77777777" w:rsidR="00DD194D" w:rsidRPr="00130CC0" w:rsidRDefault="00DD194D" w:rsidP="00D51D79">
            <w:pPr>
              <w:spacing w:line="276" w:lineRule="auto"/>
              <w:rPr>
                <w:rFonts w:ascii="Cambria" w:hAnsi="Cambria" w:cs="Times New Roman"/>
                <w:sz w:val="20"/>
                <w:szCs w:val="20"/>
              </w:rPr>
            </w:pPr>
          </w:p>
          <w:p w14:paraId="4135A012" w14:textId="77777777" w:rsidR="00DD194D" w:rsidRPr="00130CC0" w:rsidRDefault="00DD194D" w:rsidP="00D51D79">
            <w:pPr>
              <w:spacing w:line="276" w:lineRule="auto"/>
              <w:rPr>
                <w:rFonts w:ascii="Cambria" w:hAnsi="Cambria" w:cs="Times New Roman"/>
                <w:sz w:val="20"/>
                <w:szCs w:val="20"/>
              </w:rPr>
            </w:pPr>
          </w:p>
          <w:p w14:paraId="414AAC2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Rozwój </w:t>
            </w:r>
            <w:proofErr w:type="spellStart"/>
            <w:r w:rsidRPr="00130CC0">
              <w:rPr>
                <w:rFonts w:ascii="Cambria" w:hAnsi="Cambria" w:cs="Times New Roman"/>
                <w:sz w:val="20"/>
                <w:szCs w:val="20"/>
              </w:rPr>
              <w:t>społeczno</w:t>
            </w:r>
            <w:proofErr w:type="spellEnd"/>
            <w:r w:rsidRPr="00130CC0">
              <w:rPr>
                <w:rFonts w:ascii="Cambria" w:hAnsi="Cambria" w:cs="Times New Roman"/>
                <w:sz w:val="20"/>
                <w:szCs w:val="20"/>
              </w:rPr>
              <w:t xml:space="preserve"> – gospodarczy oraz specjalizacja produkcji i usług sprzyjają inwestowaniu w nowoczesne, przyjazne środowisku technologie i procesy produkcji</w:t>
            </w:r>
          </w:p>
          <w:p w14:paraId="68BB374C" w14:textId="77777777" w:rsidR="00DD194D" w:rsidRPr="00130CC0" w:rsidRDefault="00DD194D" w:rsidP="00D51D79">
            <w:pPr>
              <w:spacing w:line="276" w:lineRule="auto"/>
              <w:rPr>
                <w:rFonts w:ascii="Cambria" w:hAnsi="Cambria" w:cs="Times New Roman"/>
                <w:sz w:val="20"/>
                <w:szCs w:val="20"/>
              </w:rPr>
            </w:pPr>
          </w:p>
          <w:p w14:paraId="7145445C" w14:textId="77777777" w:rsidR="00DD194D" w:rsidRPr="00130CC0" w:rsidRDefault="00DD194D" w:rsidP="00D51D79">
            <w:pPr>
              <w:spacing w:line="276" w:lineRule="auto"/>
              <w:rPr>
                <w:rFonts w:ascii="Cambria" w:hAnsi="Cambria" w:cs="Times New Roman"/>
                <w:sz w:val="20"/>
                <w:szCs w:val="20"/>
              </w:rPr>
            </w:pPr>
          </w:p>
          <w:p w14:paraId="095C70E4" w14:textId="77777777" w:rsidR="00DD194D" w:rsidRPr="00130CC0" w:rsidRDefault="00DD194D" w:rsidP="00D51D79">
            <w:pPr>
              <w:spacing w:line="276" w:lineRule="auto"/>
              <w:rPr>
                <w:rFonts w:ascii="Cambria" w:hAnsi="Cambria" w:cs="Times New Roman"/>
                <w:sz w:val="20"/>
                <w:szCs w:val="20"/>
              </w:rPr>
            </w:pPr>
          </w:p>
          <w:p w14:paraId="3A638ADC" w14:textId="77777777" w:rsidR="00DD194D" w:rsidRPr="00130CC0" w:rsidRDefault="00DD194D" w:rsidP="00D51D79">
            <w:pPr>
              <w:spacing w:line="276" w:lineRule="auto"/>
              <w:rPr>
                <w:rFonts w:ascii="Cambria" w:hAnsi="Cambria" w:cs="Times New Roman"/>
                <w:sz w:val="20"/>
                <w:szCs w:val="20"/>
              </w:rPr>
            </w:pPr>
          </w:p>
          <w:p w14:paraId="17D2DDF6" w14:textId="77777777" w:rsidR="00DD194D" w:rsidRPr="00130CC0" w:rsidRDefault="00DD194D" w:rsidP="00D51D79">
            <w:pPr>
              <w:spacing w:line="276" w:lineRule="auto"/>
              <w:rPr>
                <w:rFonts w:ascii="Cambria" w:hAnsi="Cambria" w:cs="Times New Roman"/>
                <w:sz w:val="20"/>
                <w:szCs w:val="20"/>
              </w:rPr>
            </w:pPr>
          </w:p>
          <w:p w14:paraId="0F99D726" w14:textId="77777777" w:rsidR="00DD194D" w:rsidRPr="00130CC0" w:rsidRDefault="00DD194D" w:rsidP="00D51D79">
            <w:pPr>
              <w:spacing w:line="276" w:lineRule="auto"/>
              <w:rPr>
                <w:rFonts w:ascii="Cambria" w:hAnsi="Cambria" w:cs="Times New Roman"/>
                <w:sz w:val="20"/>
                <w:szCs w:val="20"/>
              </w:rPr>
            </w:pPr>
          </w:p>
          <w:p w14:paraId="1BDF89C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Cyfryzacja usług to jeden ze sposobów zmniejszania zużycia papieru oraz innych materiałów biurowych. Ograniczenie kontaktów bezpośrednich to także ograniczenie zbędnej mobilności obywateli, mogących załatwić sprawę drogą elektroniczną.</w:t>
            </w:r>
          </w:p>
          <w:p w14:paraId="69B62B67" w14:textId="77777777" w:rsidR="00DD194D" w:rsidRPr="00130CC0" w:rsidRDefault="00DD194D" w:rsidP="00D51D79">
            <w:pPr>
              <w:spacing w:line="276" w:lineRule="auto"/>
              <w:rPr>
                <w:rFonts w:ascii="Cambria" w:hAnsi="Cambria" w:cs="Times New Roman"/>
                <w:sz w:val="20"/>
                <w:szCs w:val="20"/>
              </w:rPr>
            </w:pPr>
          </w:p>
          <w:p w14:paraId="0CABF586" w14:textId="77777777" w:rsidR="00DD194D" w:rsidRPr="00130CC0" w:rsidRDefault="00DD194D" w:rsidP="00D51D79">
            <w:pPr>
              <w:spacing w:line="276" w:lineRule="auto"/>
              <w:rPr>
                <w:rFonts w:ascii="Cambria" w:hAnsi="Cambria" w:cs="Times New Roman"/>
                <w:sz w:val="20"/>
                <w:szCs w:val="20"/>
              </w:rPr>
            </w:pPr>
          </w:p>
          <w:p w14:paraId="3BF6C6C2" w14:textId="77777777" w:rsidR="00DD194D" w:rsidRPr="00130CC0" w:rsidRDefault="00DD194D" w:rsidP="00D51D79">
            <w:pPr>
              <w:spacing w:line="276" w:lineRule="auto"/>
              <w:rPr>
                <w:rFonts w:ascii="Cambria" w:hAnsi="Cambria" w:cs="Times New Roman"/>
                <w:sz w:val="20"/>
                <w:szCs w:val="20"/>
              </w:rPr>
            </w:pPr>
          </w:p>
          <w:p w14:paraId="0533D958" w14:textId="77777777" w:rsidR="00DD194D" w:rsidRPr="00130CC0" w:rsidRDefault="00DD194D" w:rsidP="00D51D79">
            <w:pPr>
              <w:spacing w:line="276" w:lineRule="auto"/>
              <w:rPr>
                <w:rFonts w:ascii="Cambria" w:hAnsi="Cambria" w:cs="Times New Roman"/>
                <w:sz w:val="20"/>
                <w:szCs w:val="20"/>
              </w:rPr>
            </w:pPr>
          </w:p>
          <w:p w14:paraId="3125C8C8" w14:textId="77777777" w:rsidR="00DD194D" w:rsidRPr="00130CC0" w:rsidRDefault="00DD194D" w:rsidP="00D51D79">
            <w:pPr>
              <w:spacing w:line="276" w:lineRule="auto"/>
              <w:rPr>
                <w:rFonts w:ascii="Cambria" w:hAnsi="Cambria" w:cs="Times New Roman"/>
                <w:sz w:val="20"/>
                <w:szCs w:val="20"/>
              </w:rPr>
            </w:pPr>
          </w:p>
          <w:p w14:paraId="119462E5" w14:textId="77777777" w:rsidR="00DD194D" w:rsidRPr="00130CC0" w:rsidRDefault="00DD194D" w:rsidP="00D51D79">
            <w:pPr>
              <w:spacing w:line="276" w:lineRule="auto"/>
              <w:rPr>
                <w:rFonts w:ascii="Cambria" w:hAnsi="Cambria" w:cs="Times New Roman"/>
                <w:sz w:val="20"/>
                <w:szCs w:val="20"/>
              </w:rPr>
            </w:pPr>
          </w:p>
          <w:p w14:paraId="04A2B48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Nowe działalności gospodarcze są zakładane według </w:t>
            </w:r>
            <w:r w:rsidRPr="00130CC0">
              <w:rPr>
                <w:rFonts w:ascii="Cambria" w:hAnsi="Cambria" w:cs="Times New Roman"/>
                <w:sz w:val="20"/>
                <w:szCs w:val="20"/>
              </w:rPr>
              <w:lastRenderedPageBreak/>
              <w:t>obowiązujących obecnie przepisów, rygorystycznie chroniących środowisko naturalne.</w:t>
            </w:r>
          </w:p>
          <w:p w14:paraId="70F53207" w14:textId="77777777" w:rsidR="00DD194D" w:rsidRPr="00130CC0" w:rsidRDefault="00DD194D" w:rsidP="00D51D79">
            <w:pPr>
              <w:spacing w:line="276" w:lineRule="auto"/>
              <w:rPr>
                <w:rFonts w:ascii="Cambria" w:hAnsi="Cambria" w:cs="Times New Roman"/>
                <w:sz w:val="20"/>
                <w:szCs w:val="20"/>
              </w:rPr>
            </w:pPr>
          </w:p>
          <w:p w14:paraId="098D2836" w14:textId="77777777" w:rsidR="00DD194D" w:rsidRPr="00130CC0" w:rsidRDefault="00DD194D" w:rsidP="00D51D79">
            <w:pPr>
              <w:spacing w:line="276" w:lineRule="auto"/>
              <w:rPr>
                <w:rFonts w:ascii="Cambria" w:hAnsi="Cambria" w:cs="Times New Roman"/>
                <w:sz w:val="20"/>
                <w:szCs w:val="20"/>
              </w:rPr>
            </w:pPr>
          </w:p>
          <w:p w14:paraId="074C683A" w14:textId="77777777" w:rsidR="00DD194D" w:rsidRPr="00130CC0" w:rsidRDefault="00DD194D" w:rsidP="00D51D79">
            <w:pPr>
              <w:spacing w:line="276" w:lineRule="auto"/>
              <w:rPr>
                <w:rFonts w:ascii="Cambria" w:hAnsi="Cambria" w:cs="Times New Roman"/>
                <w:sz w:val="20"/>
                <w:szCs w:val="20"/>
              </w:rPr>
            </w:pPr>
          </w:p>
          <w:p w14:paraId="19472CEC" w14:textId="77777777" w:rsidR="00DD194D" w:rsidRPr="00130CC0" w:rsidRDefault="00DD194D" w:rsidP="00D51D79">
            <w:pPr>
              <w:spacing w:line="276" w:lineRule="auto"/>
              <w:rPr>
                <w:rFonts w:ascii="Cambria" w:hAnsi="Cambria" w:cs="Times New Roman"/>
                <w:sz w:val="20"/>
                <w:szCs w:val="20"/>
              </w:rPr>
            </w:pPr>
          </w:p>
          <w:p w14:paraId="5A9327E2" w14:textId="77777777" w:rsidR="00DD194D" w:rsidRPr="00130CC0" w:rsidRDefault="00DD194D" w:rsidP="00D51D79">
            <w:pPr>
              <w:spacing w:line="276" w:lineRule="auto"/>
              <w:rPr>
                <w:rFonts w:ascii="Cambria" w:hAnsi="Cambria" w:cs="Times New Roman"/>
                <w:sz w:val="20"/>
                <w:szCs w:val="20"/>
              </w:rPr>
            </w:pPr>
          </w:p>
          <w:p w14:paraId="5A6DF43F" w14:textId="77777777" w:rsidR="00DD194D" w:rsidRPr="00130CC0" w:rsidRDefault="00DD194D" w:rsidP="00D51D79">
            <w:pPr>
              <w:spacing w:line="276" w:lineRule="auto"/>
              <w:rPr>
                <w:rFonts w:ascii="Cambria" w:hAnsi="Cambria" w:cs="Times New Roman"/>
                <w:sz w:val="20"/>
                <w:szCs w:val="20"/>
              </w:rPr>
            </w:pPr>
          </w:p>
          <w:p w14:paraId="47400B5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Zwiększenie bezpieczeństwa funkcjonowania podmiotów gospodarczych sprzyja ich stabilizacji i prowadzeniu inwestycji według aktualnych wymagań odnośnie ochrony środowiska naturalnego. </w:t>
            </w:r>
          </w:p>
          <w:p w14:paraId="7F0035D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Przygotowanie w procesach edukacji kadry zawodowej sprzyja poszerzaniu wiedzy z zakresu ochrony środowiska.</w:t>
            </w:r>
          </w:p>
          <w:p w14:paraId="461E512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Wyższy poziom edukacji sprzyja </w:t>
            </w:r>
            <w:proofErr w:type="spellStart"/>
            <w:r w:rsidRPr="00130CC0">
              <w:rPr>
                <w:rFonts w:ascii="Cambria" w:hAnsi="Cambria" w:cs="Times New Roman"/>
                <w:sz w:val="20"/>
                <w:szCs w:val="20"/>
              </w:rPr>
              <w:t>zachowaniom</w:t>
            </w:r>
            <w:proofErr w:type="spellEnd"/>
            <w:r w:rsidRPr="00130CC0">
              <w:rPr>
                <w:rFonts w:ascii="Cambria" w:hAnsi="Cambria" w:cs="Times New Roman"/>
                <w:sz w:val="20"/>
                <w:szCs w:val="20"/>
              </w:rPr>
              <w:t xml:space="preserve"> proekologicznych</w:t>
            </w:r>
          </w:p>
          <w:p w14:paraId="141BE2C5" w14:textId="77777777" w:rsidR="00DD194D" w:rsidRPr="00130CC0" w:rsidRDefault="00DD194D" w:rsidP="00D51D79">
            <w:pPr>
              <w:spacing w:line="276" w:lineRule="auto"/>
              <w:rPr>
                <w:rFonts w:ascii="Cambria" w:hAnsi="Cambria" w:cs="Times New Roman"/>
                <w:sz w:val="20"/>
                <w:szCs w:val="20"/>
              </w:rPr>
            </w:pPr>
          </w:p>
          <w:p w14:paraId="0CD74961" w14:textId="77777777" w:rsidR="00DD194D" w:rsidRPr="00130CC0" w:rsidRDefault="00DD194D" w:rsidP="00D51D79">
            <w:pPr>
              <w:spacing w:line="276" w:lineRule="auto"/>
              <w:rPr>
                <w:rFonts w:ascii="Cambria" w:hAnsi="Cambria" w:cs="Times New Roman"/>
                <w:sz w:val="20"/>
                <w:szCs w:val="20"/>
              </w:rPr>
            </w:pPr>
          </w:p>
          <w:p w14:paraId="3A26CF5A" w14:textId="77777777" w:rsidR="00DD194D" w:rsidRPr="00130CC0" w:rsidRDefault="00DD194D" w:rsidP="00D51D79">
            <w:pPr>
              <w:spacing w:line="276" w:lineRule="auto"/>
              <w:rPr>
                <w:rFonts w:ascii="Cambria" w:hAnsi="Cambria" w:cs="Times New Roman"/>
                <w:sz w:val="20"/>
                <w:szCs w:val="20"/>
              </w:rPr>
            </w:pPr>
          </w:p>
          <w:p w14:paraId="7DED839D" w14:textId="77777777" w:rsidR="00DD194D" w:rsidRPr="00130CC0" w:rsidRDefault="00DD194D" w:rsidP="00D51D79">
            <w:pPr>
              <w:spacing w:line="276" w:lineRule="auto"/>
              <w:rPr>
                <w:rFonts w:ascii="Cambria" w:hAnsi="Cambria" w:cs="Times New Roman"/>
                <w:sz w:val="20"/>
                <w:szCs w:val="20"/>
              </w:rPr>
            </w:pPr>
          </w:p>
          <w:p w14:paraId="1BDF08A9" w14:textId="77777777" w:rsidR="00DD194D" w:rsidRPr="00130CC0" w:rsidRDefault="00DD194D" w:rsidP="00D51D79">
            <w:pPr>
              <w:spacing w:line="276" w:lineRule="auto"/>
              <w:rPr>
                <w:rFonts w:ascii="Cambria" w:hAnsi="Cambria" w:cs="Times New Roman"/>
                <w:sz w:val="20"/>
                <w:szCs w:val="20"/>
              </w:rPr>
            </w:pPr>
          </w:p>
          <w:p w14:paraId="565C0127" w14:textId="77777777" w:rsidR="00DD194D" w:rsidRPr="00130CC0" w:rsidRDefault="00DD194D" w:rsidP="00D51D79">
            <w:pPr>
              <w:spacing w:line="276" w:lineRule="auto"/>
              <w:rPr>
                <w:rFonts w:ascii="Cambria" w:hAnsi="Cambria" w:cs="Times New Roman"/>
                <w:sz w:val="20"/>
                <w:szCs w:val="20"/>
              </w:rPr>
            </w:pPr>
          </w:p>
          <w:p w14:paraId="22A51321" w14:textId="77777777" w:rsidR="00DD194D" w:rsidRPr="00130CC0" w:rsidRDefault="00DD194D" w:rsidP="00D51D79">
            <w:pPr>
              <w:spacing w:line="276" w:lineRule="auto"/>
              <w:rPr>
                <w:rFonts w:ascii="Cambria" w:hAnsi="Cambria" w:cs="Times New Roman"/>
                <w:sz w:val="20"/>
                <w:szCs w:val="20"/>
              </w:rPr>
            </w:pPr>
          </w:p>
          <w:p w14:paraId="31DBAA4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sprawności instytucjonalnej sprzyja prowadzeniu nowoczesnych polityk publicznych – także w odniesieniu do kwestii ekologii i ochrony środowiska.</w:t>
            </w:r>
          </w:p>
          <w:p w14:paraId="53208F6E" w14:textId="77777777" w:rsidR="00DD194D" w:rsidRPr="00130CC0" w:rsidRDefault="00DD194D" w:rsidP="00D51D79">
            <w:pPr>
              <w:spacing w:line="276" w:lineRule="auto"/>
              <w:rPr>
                <w:rFonts w:ascii="Cambria" w:hAnsi="Cambria" w:cs="Times New Roman"/>
                <w:sz w:val="20"/>
                <w:szCs w:val="20"/>
              </w:rPr>
            </w:pPr>
          </w:p>
          <w:p w14:paraId="232B51CB" w14:textId="77777777" w:rsidR="00DD194D" w:rsidRPr="00130CC0" w:rsidRDefault="00DD194D" w:rsidP="00D51D79">
            <w:pPr>
              <w:spacing w:line="276" w:lineRule="auto"/>
              <w:rPr>
                <w:rFonts w:ascii="Cambria" w:hAnsi="Cambria" w:cs="Times New Roman"/>
                <w:sz w:val="20"/>
                <w:szCs w:val="20"/>
              </w:rPr>
            </w:pPr>
          </w:p>
          <w:p w14:paraId="4FEDA2A0" w14:textId="77777777" w:rsidR="00DD194D" w:rsidRPr="00130CC0" w:rsidRDefault="00DD194D" w:rsidP="00D51D79">
            <w:pPr>
              <w:spacing w:line="276" w:lineRule="auto"/>
              <w:rPr>
                <w:rFonts w:ascii="Cambria" w:hAnsi="Cambria" w:cs="Times New Roman"/>
                <w:sz w:val="20"/>
                <w:szCs w:val="20"/>
              </w:rPr>
            </w:pPr>
          </w:p>
          <w:p w14:paraId="6A84B1B5" w14:textId="77777777" w:rsidR="00DD194D" w:rsidRPr="00130CC0" w:rsidRDefault="00DD194D" w:rsidP="00D51D79">
            <w:pPr>
              <w:spacing w:line="276" w:lineRule="auto"/>
              <w:rPr>
                <w:rFonts w:ascii="Cambria" w:hAnsi="Cambria" w:cs="Times New Roman"/>
                <w:sz w:val="20"/>
                <w:szCs w:val="20"/>
              </w:rPr>
            </w:pPr>
          </w:p>
          <w:p w14:paraId="7FA267EF" w14:textId="77777777" w:rsidR="00DD194D" w:rsidRPr="00130CC0" w:rsidRDefault="00DD194D" w:rsidP="00D51D79">
            <w:pPr>
              <w:spacing w:line="276" w:lineRule="auto"/>
              <w:rPr>
                <w:rFonts w:ascii="Cambria" w:hAnsi="Cambria" w:cs="Times New Roman"/>
                <w:sz w:val="20"/>
                <w:szCs w:val="20"/>
              </w:rPr>
            </w:pPr>
          </w:p>
          <w:p w14:paraId="147A2D58" w14:textId="77777777" w:rsidR="00DD194D" w:rsidRPr="00130CC0" w:rsidRDefault="00DD194D" w:rsidP="00D51D79">
            <w:pPr>
              <w:spacing w:line="276" w:lineRule="auto"/>
              <w:rPr>
                <w:rFonts w:ascii="Cambria" w:hAnsi="Cambria" w:cs="Times New Roman"/>
                <w:sz w:val="20"/>
                <w:szCs w:val="20"/>
              </w:rPr>
            </w:pPr>
          </w:p>
          <w:p w14:paraId="2E2A43A4" w14:textId="77777777" w:rsidR="00DD194D" w:rsidRPr="00130CC0" w:rsidRDefault="00DD194D" w:rsidP="00D51D79">
            <w:pPr>
              <w:spacing w:line="276" w:lineRule="auto"/>
              <w:rPr>
                <w:rFonts w:ascii="Cambria" w:hAnsi="Cambria" w:cs="Times New Roman"/>
                <w:sz w:val="20"/>
                <w:szCs w:val="20"/>
              </w:rPr>
            </w:pPr>
          </w:p>
          <w:p w14:paraId="2671A6AC" w14:textId="77777777" w:rsidR="00DD194D" w:rsidRPr="00130CC0" w:rsidRDefault="00DD194D" w:rsidP="00D51D79">
            <w:pPr>
              <w:spacing w:line="276" w:lineRule="auto"/>
              <w:rPr>
                <w:rFonts w:ascii="Cambria" w:hAnsi="Cambria" w:cs="Times New Roman"/>
                <w:sz w:val="20"/>
                <w:szCs w:val="20"/>
              </w:rPr>
            </w:pPr>
          </w:p>
          <w:p w14:paraId="7113E1E2" w14:textId="77777777" w:rsidR="00DD194D" w:rsidRPr="00130CC0" w:rsidRDefault="00DD194D" w:rsidP="00D51D79">
            <w:pPr>
              <w:spacing w:line="276" w:lineRule="auto"/>
              <w:rPr>
                <w:rFonts w:ascii="Cambria" w:hAnsi="Cambria" w:cs="Times New Roman"/>
                <w:sz w:val="20"/>
                <w:szCs w:val="20"/>
              </w:rPr>
            </w:pPr>
          </w:p>
          <w:p w14:paraId="22CD8D4B" w14:textId="77777777" w:rsidR="00DD194D" w:rsidRPr="00130CC0" w:rsidRDefault="00DD194D" w:rsidP="00D51D79">
            <w:pPr>
              <w:spacing w:line="276" w:lineRule="auto"/>
              <w:rPr>
                <w:rFonts w:ascii="Cambria" w:hAnsi="Cambria" w:cs="Times New Roman"/>
                <w:sz w:val="20"/>
                <w:szCs w:val="20"/>
              </w:rPr>
            </w:pPr>
          </w:p>
          <w:p w14:paraId="42B24931" w14:textId="77777777" w:rsidR="00DD194D" w:rsidRPr="00130CC0" w:rsidRDefault="00DD194D" w:rsidP="00D51D79">
            <w:pPr>
              <w:spacing w:line="276" w:lineRule="auto"/>
              <w:rPr>
                <w:rFonts w:ascii="Cambria" w:hAnsi="Cambria" w:cs="Times New Roman"/>
                <w:sz w:val="20"/>
                <w:szCs w:val="20"/>
              </w:rPr>
            </w:pPr>
          </w:p>
          <w:p w14:paraId="4CAEB990" w14:textId="77777777" w:rsidR="00DD194D" w:rsidRPr="00130CC0" w:rsidRDefault="00DD194D" w:rsidP="00D51D79">
            <w:pPr>
              <w:spacing w:line="276" w:lineRule="auto"/>
              <w:rPr>
                <w:rFonts w:ascii="Cambria" w:hAnsi="Cambria" w:cs="Times New Roman"/>
                <w:sz w:val="20"/>
                <w:szCs w:val="20"/>
              </w:rPr>
            </w:pPr>
          </w:p>
          <w:p w14:paraId="66119E34" w14:textId="77777777" w:rsidR="00DD194D" w:rsidRPr="00130CC0" w:rsidRDefault="00DD194D" w:rsidP="00D51D79">
            <w:pPr>
              <w:spacing w:line="276" w:lineRule="auto"/>
              <w:rPr>
                <w:rFonts w:ascii="Cambria" w:hAnsi="Cambria" w:cs="Times New Roman"/>
                <w:sz w:val="20"/>
                <w:szCs w:val="20"/>
              </w:rPr>
            </w:pPr>
          </w:p>
          <w:p w14:paraId="4CEF2960" w14:textId="77777777" w:rsidR="00DD194D" w:rsidRPr="00130CC0" w:rsidRDefault="00DD194D" w:rsidP="00D51D79">
            <w:pPr>
              <w:spacing w:line="276" w:lineRule="auto"/>
              <w:rPr>
                <w:rFonts w:ascii="Cambria" w:hAnsi="Cambria" w:cs="Times New Roman"/>
                <w:sz w:val="20"/>
                <w:szCs w:val="20"/>
              </w:rPr>
            </w:pPr>
          </w:p>
          <w:p w14:paraId="0E1324B7" w14:textId="77777777" w:rsidR="00DD194D" w:rsidRPr="00130CC0" w:rsidRDefault="00DD194D" w:rsidP="00D51D79">
            <w:pPr>
              <w:spacing w:line="276" w:lineRule="auto"/>
              <w:rPr>
                <w:rFonts w:ascii="Cambria" w:hAnsi="Cambria" w:cs="Times New Roman"/>
                <w:sz w:val="20"/>
                <w:szCs w:val="20"/>
              </w:rPr>
            </w:pPr>
          </w:p>
          <w:p w14:paraId="0F7435F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sprawności instytucjonalnej sprzyja prowadzeniu nowoczesnych polityk publicznych z poszanowaniem zasad ochrony środowiska (w tym środowiska pracy)</w:t>
            </w:r>
          </w:p>
        </w:tc>
      </w:tr>
      <w:tr w:rsidR="00DD194D" w:rsidRPr="00130CC0" w14:paraId="3C22D93C" w14:textId="77777777" w:rsidTr="00D51D79">
        <w:tc>
          <w:tcPr>
            <w:tcW w:w="3439" w:type="pct"/>
            <w:gridSpan w:val="2"/>
          </w:tcPr>
          <w:p w14:paraId="70A56448"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lastRenderedPageBreak/>
              <w:t xml:space="preserve">Obszar rozwoju nr 2. Edukacja, elastyczny rynek pracy i aktywne społeczeństwo </w:t>
            </w:r>
          </w:p>
          <w:p w14:paraId="14051CDD"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(Cel strategiczny 2. Nowocześnie zarządzane placówki oświatowe gwarantujące wszechstronny rozwój mieszkańców oraz dobre przygotowanie do aktywności na rynku pracy, a także do życia społecznego.)</w:t>
            </w:r>
          </w:p>
          <w:p w14:paraId="233103C2" w14:textId="77777777" w:rsidR="00DD194D" w:rsidRPr="00130CC0" w:rsidRDefault="00DD194D" w:rsidP="00D51D79">
            <w:pPr>
              <w:spacing w:line="276" w:lineRule="auto"/>
              <w:rPr>
                <w:rFonts w:ascii="Cambria" w:hAnsi="Cambria" w:cs="Times New Roman"/>
                <w:b/>
                <w:szCs w:val="20"/>
              </w:rPr>
            </w:pPr>
          </w:p>
        </w:tc>
        <w:tc>
          <w:tcPr>
            <w:tcW w:w="1561" w:type="pct"/>
          </w:tcPr>
          <w:p w14:paraId="2A69E92B"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Oddziaływanie na środowisko</w:t>
            </w:r>
          </w:p>
        </w:tc>
      </w:tr>
      <w:tr w:rsidR="00DD194D" w:rsidRPr="00130CC0" w14:paraId="1A954CA6" w14:textId="77777777" w:rsidTr="00D51D79">
        <w:tc>
          <w:tcPr>
            <w:tcW w:w="1797" w:type="pct"/>
          </w:tcPr>
          <w:p w14:paraId="1FF498A2"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Działania przyporządkowane do obszarów rozwoju oraz celów operacyjnych</w:t>
            </w:r>
          </w:p>
        </w:tc>
        <w:tc>
          <w:tcPr>
            <w:tcW w:w="1641" w:type="pct"/>
          </w:tcPr>
          <w:p w14:paraId="05903D6C"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Ocena wpływu/ oczekiwany efekt</w:t>
            </w:r>
          </w:p>
        </w:tc>
        <w:tc>
          <w:tcPr>
            <w:tcW w:w="1561" w:type="pct"/>
          </w:tcPr>
          <w:p w14:paraId="0990FF0D" w14:textId="77777777" w:rsidR="00DD194D" w:rsidRPr="00130CC0" w:rsidRDefault="00DD194D" w:rsidP="00D51D79">
            <w:pPr>
              <w:spacing w:line="276" w:lineRule="auto"/>
              <w:rPr>
                <w:rFonts w:ascii="Cambria" w:hAnsi="Cambria" w:cs="Times New Roman"/>
                <w:b/>
                <w:szCs w:val="20"/>
              </w:rPr>
            </w:pPr>
          </w:p>
        </w:tc>
      </w:tr>
      <w:tr w:rsidR="00DD194D" w:rsidRPr="00130CC0" w14:paraId="4FF932EB" w14:textId="77777777" w:rsidTr="00D51D79">
        <w:tc>
          <w:tcPr>
            <w:tcW w:w="1797" w:type="pct"/>
          </w:tcPr>
          <w:p w14:paraId="6CAA353F" w14:textId="77777777" w:rsidR="00DD194D" w:rsidRPr="00130CC0" w:rsidRDefault="00DD194D" w:rsidP="00D51D79">
            <w:pPr>
              <w:spacing w:line="276" w:lineRule="auto"/>
              <w:rPr>
                <w:rFonts w:ascii="Cambria" w:hAnsi="Cambria" w:cs="Times New Roman"/>
                <w:sz w:val="20"/>
                <w:szCs w:val="20"/>
              </w:rPr>
            </w:pPr>
          </w:p>
          <w:p w14:paraId="58C9B3E3"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2.1. Wspieranie rozwoju uczniów poprzez tworzenie warunków do rozwoju ich talentów.</w:t>
            </w:r>
          </w:p>
          <w:p w14:paraId="4D06EAF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2.1.</w:t>
            </w:r>
            <w:r w:rsidRPr="00130CC0">
              <w:rPr>
                <w:rFonts w:ascii="Cambria" w:hAnsi="Cambria" w:cs="Times New Roman"/>
                <w:sz w:val="20"/>
                <w:szCs w:val="20"/>
              </w:rPr>
              <w:cr/>
            </w:r>
          </w:p>
          <w:p w14:paraId="1D72292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2.1.1 </w:t>
            </w:r>
          </w:p>
          <w:p w14:paraId="3FA29CC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Wsparcie cyfryzacji procesu edukacyjnego w szkołach Powiatu Bocheńskiego.</w:t>
            </w:r>
          </w:p>
          <w:p w14:paraId="5C667588" w14:textId="77777777" w:rsidR="00DD194D" w:rsidRPr="00130CC0" w:rsidRDefault="00DD194D" w:rsidP="00D51D79">
            <w:pPr>
              <w:spacing w:line="276" w:lineRule="auto"/>
              <w:rPr>
                <w:rFonts w:ascii="Cambria" w:hAnsi="Cambria" w:cs="Times New Roman"/>
                <w:sz w:val="20"/>
                <w:szCs w:val="20"/>
              </w:rPr>
            </w:pPr>
          </w:p>
          <w:p w14:paraId="61B7D56B" w14:textId="77777777" w:rsidR="00DD194D" w:rsidRPr="00130CC0" w:rsidRDefault="00DD194D" w:rsidP="00D51D79">
            <w:pPr>
              <w:spacing w:line="276" w:lineRule="auto"/>
              <w:rPr>
                <w:rFonts w:ascii="Cambria" w:hAnsi="Cambria" w:cs="Times New Roman"/>
                <w:sz w:val="20"/>
                <w:szCs w:val="20"/>
              </w:rPr>
            </w:pPr>
          </w:p>
          <w:p w14:paraId="6483631A" w14:textId="77777777" w:rsidR="00DD194D" w:rsidRPr="00130CC0" w:rsidRDefault="00DD194D" w:rsidP="00D51D79">
            <w:pPr>
              <w:spacing w:line="276" w:lineRule="auto"/>
              <w:rPr>
                <w:rFonts w:ascii="Cambria" w:hAnsi="Cambria" w:cs="Times New Roman"/>
                <w:sz w:val="20"/>
                <w:szCs w:val="20"/>
              </w:rPr>
            </w:pPr>
          </w:p>
          <w:p w14:paraId="1F7DD89B"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2.1.2 </w:t>
            </w:r>
          </w:p>
          <w:p w14:paraId="39EB64F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Tworzenie kierunków nauczania w zawodach kluczowych i deficytowych na rynku pracy.</w:t>
            </w:r>
          </w:p>
          <w:p w14:paraId="168D031E" w14:textId="77777777" w:rsidR="00DD194D" w:rsidRPr="00130CC0" w:rsidRDefault="00DD194D" w:rsidP="00D51D79">
            <w:pPr>
              <w:spacing w:line="276" w:lineRule="auto"/>
              <w:rPr>
                <w:rFonts w:ascii="Cambria" w:hAnsi="Cambria" w:cs="Times New Roman"/>
                <w:sz w:val="20"/>
                <w:szCs w:val="20"/>
              </w:rPr>
            </w:pPr>
          </w:p>
          <w:p w14:paraId="3ABD4FE5" w14:textId="77777777" w:rsidR="00DD194D" w:rsidRPr="00130CC0" w:rsidRDefault="00DD194D" w:rsidP="00D51D79">
            <w:pPr>
              <w:spacing w:line="276" w:lineRule="auto"/>
              <w:rPr>
                <w:rFonts w:ascii="Cambria" w:hAnsi="Cambria" w:cs="Times New Roman"/>
                <w:sz w:val="20"/>
                <w:szCs w:val="20"/>
              </w:rPr>
            </w:pPr>
          </w:p>
          <w:p w14:paraId="0BAECE4D" w14:textId="77777777" w:rsidR="00DD194D" w:rsidRPr="00130CC0" w:rsidRDefault="00DD194D" w:rsidP="00D51D79">
            <w:pPr>
              <w:spacing w:line="276" w:lineRule="auto"/>
              <w:rPr>
                <w:rFonts w:ascii="Cambria" w:hAnsi="Cambria" w:cs="Times New Roman"/>
                <w:sz w:val="20"/>
                <w:szCs w:val="20"/>
              </w:rPr>
            </w:pPr>
          </w:p>
          <w:p w14:paraId="4C2D05BC" w14:textId="77777777" w:rsidR="00DD194D" w:rsidRPr="00130CC0" w:rsidRDefault="00DD194D" w:rsidP="00D51D79">
            <w:pPr>
              <w:spacing w:line="276" w:lineRule="auto"/>
              <w:rPr>
                <w:rFonts w:ascii="Cambria" w:hAnsi="Cambria" w:cs="Times New Roman"/>
                <w:sz w:val="20"/>
                <w:szCs w:val="20"/>
              </w:rPr>
            </w:pPr>
          </w:p>
          <w:p w14:paraId="7641EC1D" w14:textId="77777777" w:rsidR="00DD194D" w:rsidRPr="00130CC0" w:rsidRDefault="00DD194D" w:rsidP="00D51D79">
            <w:pPr>
              <w:spacing w:line="276" w:lineRule="auto"/>
              <w:rPr>
                <w:rFonts w:ascii="Cambria" w:hAnsi="Cambria" w:cs="Times New Roman"/>
                <w:sz w:val="20"/>
                <w:szCs w:val="20"/>
              </w:rPr>
            </w:pPr>
          </w:p>
          <w:p w14:paraId="5A0C072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2.1.3 </w:t>
            </w:r>
          </w:p>
          <w:p w14:paraId="1A7C1FE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Wspieranie działań na rzecz wdrożenia współpracy z mentorem dla najzdolniejszych uczniów Powiatu </w:t>
            </w:r>
            <w:r w:rsidRPr="00130CC0">
              <w:rPr>
                <w:rFonts w:ascii="Cambria" w:hAnsi="Cambria" w:cs="Times New Roman"/>
                <w:sz w:val="20"/>
                <w:szCs w:val="20"/>
              </w:rPr>
              <w:cr/>
            </w:r>
          </w:p>
          <w:p w14:paraId="26E03FCD"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 xml:space="preserve">Cel operacyjny 2.2. Wspieranie </w:t>
            </w:r>
            <w:r w:rsidRPr="00130CC0">
              <w:rPr>
                <w:rFonts w:ascii="Cambria" w:hAnsi="Cambria" w:cs="Times New Roman"/>
                <w:b/>
                <w:sz w:val="20"/>
                <w:szCs w:val="20"/>
              </w:rPr>
              <w:lastRenderedPageBreak/>
              <w:t>rozwoju placówek oświatowych na rzecz efektywnego nauczania.</w:t>
            </w:r>
          </w:p>
          <w:p w14:paraId="03FC6A6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2.2.</w:t>
            </w:r>
            <w:r w:rsidRPr="00130CC0">
              <w:rPr>
                <w:rFonts w:ascii="Cambria" w:hAnsi="Cambria" w:cs="Times New Roman"/>
                <w:sz w:val="20"/>
                <w:szCs w:val="20"/>
              </w:rPr>
              <w:cr/>
            </w:r>
          </w:p>
          <w:p w14:paraId="0589A29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2.2.1 </w:t>
            </w:r>
          </w:p>
          <w:p w14:paraId="0C3054A7" w14:textId="77777777" w:rsidR="00DD194D" w:rsidRPr="00130CC0" w:rsidRDefault="00DD194D" w:rsidP="00D51D79">
            <w:pPr>
              <w:spacing w:line="276" w:lineRule="auto"/>
              <w:jc w:val="both"/>
              <w:rPr>
                <w:rFonts w:ascii="Cambria" w:hAnsi="Cambria" w:cs="Times New Roman"/>
                <w:sz w:val="20"/>
                <w:szCs w:val="20"/>
              </w:rPr>
            </w:pPr>
            <w:r w:rsidRPr="00130CC0">
              <w:rPr>
                <w:rFonts w:ascii="Cambria" w:hAnsi="Cambria" w:cs="Times New Roman"/>
                <w:sz w:val="20"/>
                <w:szCs w:val="20"/>
              </w:rPr>
              <w:t>Doskonalenie zawodowe  nauczycieli</w:t>
            </w:r>
          </w:p>
          <w:p w14:paraId="352C488F" w14:textId="77777777" w:rsidR="00DD194D" w:rsidRPr="00130CC0" w:rsidRDefault="00DD194D" w:rsidP="00D51D79">
            <w:pPr>
              <w:spacing w:line="276" w:lineRule="auto"/>
              <w:rPr>
                <w:rFonts w:ascii="Cambria" w:hAnsi="Cambria" w:cs="Times New Roman"/>
                <w:sz w:val="20"/>
                <w:szCs w:val="20"/>
              </w:rPr>
            </w:pPr>
          </w:p>
          <w:p w14:paraId="7EE87122" w14:textId="77777777" w:rsidR="00DD194D" w:rsidRPr="00130CC0" w:rsidRDefault="00DD194D" w:rsidP="00D51D79">
            <w:pPr>
              <w:spacing w:line="276" w:lineRule="auto"/>
              <w:rPr>
                <w:rFonts w:ascii="Cambria" w:hAnsi="Cambria" w:cs="Times New Roman"/>
                <w:sz w:val="20"/>
                <w:szCs w:val="20"/>
              </w:rPr>
            </w:pPr>
          </w:p>
          <w:p w14:paraId="364927BA" w14:textId="77777777" w:rsidR="00DD194D" w:rsidRPr="00130CC0" w:rsidRDefault="00DD194D" w:rsidP="00D51D79">
            <w:pPr>
              <w:spacing w:line="276" w:lineRule="auto"/>
              <w:rPr>
                <w:rFonts w:ascii="Cambria" w:hAnsi="Cambria" w:cs="Times New Roman"/>
                <w:sz w:val="20"/>
                <w:szCs w:val="20"/>
              </w:rPr>
            </w:pPr>
          </w:p>
          <w:p w14:paraId="2F85E682" w14:textId="77777777" w:rsidR="00DD194D" w:rsidRPr="00130CC0" w:rsidRDefault="00DD194D" w:rsidP="00D51D79">
            <w:pPr>
              <w:spacing w:line="276" w:lineRule="auto"/>
              <w:rPr>
                <w:rFonts w:ascii="Cambria" w:hAnsi="Cambria" w:cs="Times New Roman"/>
                <w:sz w:val="20"/>
                <w:szCs w:val="20"/>
              </w:rPr>
            </w:pPr>
          </w:p>
          <w:p w14:paraId="3EE8DE32" w14:textId="77777777" w:rsidR="00DD194D" w:rsidRPr="00130CC0" w:rsidRDefault="00DD194D" w:rsidP="00D51D79">
            <w:pPr>
              <w:spacing w:line="276" w:lineRule="auto"/>
              <w:rPr>
                <w:rFonts w:ascii="Cambria" w:hAnsi="Cambria" w:cs="Times New Roman"/>
                <w:sz w:val="20"/>
                <w:szCs w:val="20"/>
              </w:rPr>
            </w:pPr>
          </w:p>
          <w:p w14:paraId="06A0FD4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2.2.2 </w:t>
            </w:r>
          </w:p>
          <w:p w14:paraId="69207F5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Zakup nowoczesnych pomocy szkolnych (dydaktycznych).</w:t>
            </w:r>
          </w:p>
          <w:p w14:paraId="1EC195C1" w14:textId="77777777" w:rsidR="00DD194D" w:rsidRPr="00130CC0" w:rsidRDefault="00DD194D" w:rsidP="00D51D79">
            <w:pPr>
              <w:spacing w:line="276" w:lineRule="auto"/>
              <w:rPr>
                <w:rFonts w:ascii="Cambria" w:hAnsi="Cambria" w:cs="Times New Roman"/>
                <w:sz w:val="20"/>
                <w:szCs w:val="20"/>
              </w:rPr>
            </w:pPr>
          </w:p>
          <w:p w14:paraId="039AD799" w14:textId="77777777" w:rsidR="00DD194D" w:rsidRPr="00130CC0" w:rsidRDefault="00DD194D" w:rsidP="00D51D79">
            <w:pPr>
              <w:spacing w:line="276" w:lineRule="auto"/>
              <w:rPr>
                <w:rFonts w:ascii="Cambria" w:hAnsi="Cambria" w:cs="Times New Roman"/>
                <w:sz w:val="20"/>
                <w:szCs w:val="20"/>
              </w:rPr>
            </w:pPr>
          </w:p>
          <w:p w14:paraId="664DAAD2" w14:textId="77777777" w:rsidR="00DD194D" w:rsidRPr="00130CC0" w:rsidRDefault="00DD194D" w:rsidP="00D51D79">
            <w:pPr>
              <w:spacing w:line="276" w:lineRule="auto"/>
              <w:rPr>
                <w:rFonts w:ascii="Cambria" w:hAnsi="Cambria" w:cs="Times New Roman"/>
                <w:sz w:val="20"/>
                <w:szCs w:val="20"/>
              </w:rPr>
            </w:pPr>
          </w:p>
          <w:p w14:paraId="4C9F3ADE" w14:textId="77777777" w:rsidR="00DD194D" w:rsidRPr="00130CC0" w:rsidRDefault="00DD194D" w:rsidP="00D51D79">
            <w:pPr>
              <w:spacing w:line="276" w:lineRule="auto"/>
              <w:rPr>
                <w:rFonts w:ascii="Cambria" w:hAnsi="Cambria" w:cs="Times New Roman"/>
                <w:sz w:val="20"/>
                <w:szCs w:val="20"/>
              </w:rPr>
            </w:pPr>
          </w:p>
          <w:p w14:paraId="13A224CD" w14:textId="77777777" w:rsidR="00DD194D" w:rsidRPr="00130CC0" w:rsidRDefault="00DD194D" w:rsidP="00D51D79">
            <w:pPr>
              <w:spacing w:line="276" w:lineRule="auto"/>
              <w:rPr>
                <w:rFonts w:ascii="Cambria" w:hAnsi="Cambria" w:cs="Times New Roman"/>
                <w:sz w:val="20"/>
                <w:szCs w:val="20"/>
              </w:rPr>
            </w:pPr>
          </w:p>
          <w:p w14:paraId="4E6A9142" w14:textId="77777777" w:rsidR="00DD194D" w:rsidRPr="00130CC0" w:rsidRDefault="00DD194D" w:rsidP="00D51D79">
            <w:pPr>
              <w:spacing w:line="276" w:lineRule="auto"/>
              <w:rPr>
                <w:rFonts w:ascii="Cambria" w:hAnsi="Cambria" w:cs="Times New Roman"/>
                <w:sz w:val="20"/>
                <w:szCs w:val="20"/>
              </w:rPr>
            </w:pPr>
          </w:p>
          <w:p w14:paraId="69536113" w14:textId="77777777" w:rsidR="00DD194D" w:rsidRPr="00130CC0" w:rsidRDefault="00DD194D" w:rsidP="00D51D79">
            <w:pPr>
              <w:spacing w:line="276" w:lineRule="auto"/>
              <w:rPr>
                <w:rFonts w:ascii="Cambria" w:hAnsi="Cambria" w:cs="Times New Roman"/>
                <w:sz w:val="20"/>
                <w:szCs w:val="20"/>
              </w:rPr>
            </w:pPr>
          </w:p>
          <w:p w14:paraId="3EBFF669" w14:textId="77777777" w:rsidR="00DD194D" w:rsidRPr="00130CC0" w:rsidRDefault="00DD194D" w:rsidP="00D51D79">
            <w:pPr>
              <w:spacing w:line="276" w:lineRule="auto"/>
              <w:rPr>
                <w:rFonts w:ascii="Cambria" w:hAnsi="Cambria" w:cs="Times New Roman"/>
                <w:sz w:val="20"/>
                <w:szCs w:val="20"/>
              </w:rPr>
            </w:pPr>
          </w:p>
          <w:p w14:paraId="655CF22F" w14:textId="77777777" w:rsidR="00DD194D" w:rsidRPr="00130CC0" w:rsidRDefault="00DD194D" w:rsidP="00D51D79">
            <w:pPr>
              <w:spacing w:line="276" w:lineRule="auto"/>
              <w:rPr>
                <w:rFonts w:ascii="Cambria" w:hAnsi="Cambria" w:cs="Times New Roman"/>
                <w:sz w:val="20"/>
                <w:szCs w:val="20"/>
              </w:rPr>
            </w:pPr>
          </w:p>
          <w:p w14:paraId="39C3DF53" w14:textId="77777777" w:rsidR="00DD194D" w:rsidRPr="00130CC0" w:rsidRDefault="00DD194D" w:rsidP="00D51D79">
            <w:pPr>
              <w:spacing w:line="276" w:lineRule="auto"/>
              <w:rPr>
                <w:rFonts w:ascii="Cambria" w:hAnsi="Cambria" w:cs="Times New Roman"/>
                <w:sz w:val="20"/>
                <w:szCs w:val="20"/>
              </w:rPr>
            </w:pPr>
          </w:p>
          <w:p w14:paraId="2A5B3C5C" w14:textId="77777777" w:rsidR="00DD194D" w:rsidRPr="00130CC0" w:rsidRDefault="00DD194D" w:rsidP="00D51D79">
            <w:pPr>
              <w:spacing w:line="276" w:lineRule="auto"/>
              <w:rPr>
                <w:rFonts w:ascii="Cambria" w:hAnsi="Cambria" w:cs="Times New Roman"/>
                <w:sz w:val="20"/>
                <w:szCs w:val="20"/>
              </w:rPr>
            </w:pPr>
          </w:p>
          <w:p w14:paraId="09275AA9" w14:textId="77777777" w:rsidR="00DD194D" w:rsidRPr="00130CC0" w:rsidRDefault="00DD194D" w:rsidP="00D51D79">
            <w:pPr>
              <w:spacing w:line="276" w:lineRule="auto"/>
              <w:rPr>
                <w:rFonts w:ascii="Cambria" w:hAnsi="Cambria" w:cs="Times New Roman"/>
                <w:sz w:val="20"/>
                <w:szCs w:val="20"/>
              </w:rPr>
            </w:pPr>
          </w:p>
          <w:p w14:paraId="45CDB294" w14:textId="77777777" w:rsidR="00DD194D" w:rsidRPr="00130CC0" w:rsidRDefault="00DD194D" w:rsidP="00D51D79">
            <w:pPr>
              <w:spacing w:line="276" w:lineRule="auto"/>
              <w:rPr>
                <w:rFonts w:ascii="Cambria" w:hAnsi="Cambria" w:cs="Times New Roman"/>
                <w:sz w:val="20"/>
                <w:szCs w:val="20"/>
              </w:rPr>
            </w:pPr>
          </w:p>
          <w:p w14:paraId="7F489F8B" w14:textId="77777777" w:rsidR="00DD194D" w:rsidRPr="00130CC0" w:rsidRDefault="00DD194D" w:rsidP="00D51D79">
            <w:pPr>
              <w:spacing w:line="276" w:lineRule="auto"/>
              <w:rPr>
                <w:rFonts w:ascii="Cambria" w:hAnsi="Cambria" w:cs="Times New Roman"/>
                <w:sz w:val="20"/>
                <w:szCs w:val="20"/>
              </w:rPr>
            </w:pPr>
          </w:p>
          <w:p w14:paraId="201D9826"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2.3. Rozwój infrastruktury sportowej dla młodzieży szkolnej Powiatu Bocheńskiego.</w:t>
            </w:r>
          </w:p>
          <w:p w14:paraId="2A62BF0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Działania zaplanowane w ramach Celu Operacyjnego </w:t>
            </w:r>
          </w:p>
          <w:p w14:paraId="29462AA2" w14:textId="77777777" w:rsidR="00DD194D" w:rsidRPr="00130CC0" w:rsidRDefault="00DD194D" w:rsidP="00D51D79">
            <w:pPr>
              <w:spacing w:line="276" w:lineRule="auto"/>
              <w:rPr>
                <w:rFonts w:ascii="Cambria" w:hAnsi="Cambria" w:cs="Times New Roman"/>
                <w:sz w:val="20"/>
                <w:szCs w:val="20"/>
              </w:rPr>
            </w:pPr>
          </w:p>
          <w:p w14:paraId="03DE553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2.3.1 </w:t>
            </w:r>
          </w:p>
          <w:p w14:paraId="0377894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Wspieranie lokalnych klubów sportowych w celu zachęcenia dzieci i młodzież do aktywności sportowej.</w:t>
            </w:r>
          </w:p>
          <w:p w14:paraId="1BD94288" w14:textId="77777777" w:rsidR="00DD194D" w:rsidRPr="00130CC0" w:rsidRDefault="00DD194D" w:rsidP="00D51D79">
            <w:pPr>
              <w:spacing w:line="276" w:lineRule="auto"/>
              <w:rPr>
                <w:rFonts w:ascii="Cambria" w:hAnsi="Cambria" w:cs="Times New Roman"/>
                <w:sz w:val="20"/>
                <w:szCs w:val="20"/>
              </w:rPr>
            </w:pPr>
          </w:p>
          <w:p w14:paraId="78DA0C8E" w14:textId="77777777" w:rsidR="00DD194D" w:rsidRPr="00130CC0" w:rsidRDefault="00DD194D" w:rsidP="00D51D79">
            <w:pPr>
              <w:spacing w:line="276" w:lineRule="auto"/>
              <w:rPr>
                <w:rFonts w:ascii="Cambria" w:hAnsi="Cambria" w:cs="Times New Roman"/>
                <w:sz w:val="20"/>
                <w:szCs w:val="20"/>
              </w:rPr>
            </w:pPr>
          </w:p>
          <w:p w14:paraId="6020A9C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2.3.2 </w:t>
            </w:r>
          </w:p>
          <w:p w14:paraId="601E43C8" w14:textId="35058192"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Prowadzenie działań edukacyjnych i promocyjnych na rzecz popularyzacji zdrowego trybu życia, sportu i rekreacji</w:t>
            </w:r>
            <w:r w:rsidR="00256D2D">
              <w:rPr>
                <w:rFonts w:ascii="Cambria" w:hAnsi="Cambria" w:cs="Times New Roman"/>
                <w:sz w:val="20"/>
                <w:szCs w:val="20"/>
              </w:rPr>
              <w:t>.</w:t>
            </w:r>
            <w:r w:rsidRPr="00130CC0">
              <w:rPr>
                <w:rFonts w:ascii="Cambria" w:hAnsi="Cambria" w:cs="Times New Roman"/>
                <w:sz w:val="20"/>
                <w:szCs w:val="20"/>
              </w:rPr>
              <w:t xml:space="preserve"> </w:t>
            </w:r>
          </w:p>
          <w:p w14:paraId="041B3F9A" w14:textId="77777777" w:rsidR="00DD194D" w:rsidRPr="00130CC0" w:rsidRDefault="00DD194D" w:rsidP="00D51D79">
            <w:pPr>
              <w:spacing w:line="276" w:lineRule="auto"/>
              <w:rPr>
                <w:rFonts w:ascii="Cambria" w:hAnsi="Cambria" w:cs="Times New Roman"/>
                <w:sz w:val="20"/>
                <w:szCs w:val="20"/>
              </w:rPr>
            </w:pPr>
          </w:p>
          <w:p w14:paraId="2463B8A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2.3.3 </w:t>
            </w:r>
          </w:p>
          <w:p w14:paraId="20AFEA56" w14:textId="560369AE"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lastRenderedPageBreak/>
              <w:t xml:space="preserve">Budowa </w:t>
            </w:r>
            <w:proofErr w:type="spellStart"/>
            <w:r w:rsidRPr="00130CC0">
              <w:rPr>
                <w:rFonts w:ascii="Cambria" w:hAnsi="Cambria" w:cs="Times New Roman"/>
                <w:sz w:val="20"/>
                <w:szCs w:val="20"/>
              </w:rPr>
              <w:t>multifunkcyjnej</w:t>
            </w:r>
            <w:proofErr w:type="spellEnd"/>
            <w:r w:rsidRPr="00130CC0">
              <w:rPr>
                <w:rFonts w:ascii="Cambria" w:hAnsi="Cambria" w:cs="Times New Roman"/>
                <w:sz w:val="20"/>
                <w:szCs w:val="20"/>
              </w:rPr>
              <w:t xml:space="preserve"> infrastruktury sportowej (bez stadionów)</w:t>
            </w:r>
            <w:r w:rsidR="00256D2D">
              <w:rPr>
                <w:rFonts w:ascii="Cambria" w:hAnsi="Cambria" w:cs="Times New Roman"/>
                <w:sz w:val="20"/>
                <w:szCs w:val="20"/>
              </w:rPr>
              <w:t>.</w:t>
            </w:r>
          </w:p>
        </w:tc>
        <w:tc>
          <w:tcPr>
            <w:tcW w:w="1641" w:type="pct"/>
          </w:tcPr>
          <w:p w14:paraId="17BDAEE6" w14:textId="77777777" w:rsidR="00DD194D" w:rsidRPr="00130CC0" w:rsidRDefault="00DD194D" w:rsidP="00D51D79">
            <w:pPr>
              <w:spacing w:line="276" w:lineRule="auto"/>
              <w:rPr>
                <w:rFonts w:ascii="Cambria" w:hAnsi="Cambria" w:cs="Times New Roman"/>
                <w:sz w:val="20"/>
                <w:szCs w:val="20"/>
              </w:rPr>
            </w:pPr>
          </w:p>
          <w:p w14:paraId="62EB763C" w14:textId="77777777" w:rsidR="00DD194D" w:rsidRPr="00130CC0" w:rsidRDefault="00DD194D" w:rsidP="00D51D79">
            <w:pPr>
              <w:spacing w:line="276" w:lineRule="auto"/>
              <w:rPr>
                <w:rFonts w:ascii="Cambria" w:hAnsi="Cambria" w:cs="Times New Roman"/>
                <w:sz w:val="20"/>
                <w:szCs w:val="20"/>
              </w:rPr>
            </w:pPr>
          </w:p>
          <w:p w14:paraId="7E23BCFA" w14:textId="77777777" w:rsidR="00DD194D" w:rsidRPr="00130CC0" w:rsidRDefault="00DD194D" w:rsidP="00D51D79">
            <w:pPr>
              <w:spacing w:line="276" w:lineRule="auto"/>
              <w:rPr>
                <w:rFonts w:ascii="Cambria" w:hAnsi="Cambria" w:cs="Times New Roman"/>
                <w:sz w:val="20"/>
                <w:szCs w:val="20"/>
              </w:rPr>
            </w:pPr>
          </w:p>
          <w:p w14:paraId="3C15B337" w14:textId="77777777" w:rsidR="00DD194D" w:rsidRPr="00130CC0" w:rsidRDefault="00DD194D" w:rsidP="00D51D79">
            <w:pPr>
              <w:spacing w:line="276" w:lineRule="auto"/>
              <w:rPr>
                <w:rFonts w:ascii="Cambria" w:hAnsi="Cambria" w:cs="Times New Roman"/>
                <w:sz w:val="20"/>
                <w:szCs w:val="20"/>
              </w:rPr>
            </w:pPr>
          </w:p>
          <w:p w14:paraId="27890A24" w14:textId="77777777" w:rsidR="00DD194D" w:rsidRPr="00130CC0" w:rsidRDefault="00DD194D" w:rsidP="00D51D79">
            <w:pPr>
              <w:spacing w:line="276" w:lineRule="auto"/>
              <w:rPr>
                <w:rFonts w:ascii="Cambria" w:hAnsi="Cambria" w:cs="Times New Roman"/>
                <w:sz w:val="20"/>
                <w:szCs w:val="20"/>
              </w:rPr>
            </w:pPr>
          </w:p>
          <w:p w14:paraId="4F56D3A7" w14:textId="77777777" w:rsidR="00DD194D" w:rsidRPr="00130CC0" w:rsidRDefault="00DD194D" w:rsidP="00D51D79">
            <w:pPr>
              <w:spacing w:line="276" w:lineRule="auto"/>
              <w:rPr>
                <w:rFonts w:ascii="Cambria" w:hAnsi="Cambria" w:cs="Times New Roman"/>
                <w:sz w:val="20"/>
                <w:szCs w:val="20"/>
              </w:rPr>
            </w:pPr>
          </w:p>
          <w:p w14:paraId="51029FEF" w14:textId="77777777" w:rsidR="00DD194D" w:rsidRPr="00130CC0" w:rsidRDefault="00DD194D" w:rsidP="00D51D79">
            <w:pPr>
              <w:spacing w:line="276" w:lineRule="auto"/>
              <w:rPr>
                <w:rFonts w:ascii="Cambria" w:hAnsi="Cambria" w:cs="Times New Roman"/>
                <w:sz w:val="20"/>
                <w:szCs w:val="20"/>
              </w:rPr>
            </w:pPr>
          </w:p>
          <w:p w14:paraId="6CBE6DBC" w14:textId="77777777" w:rsidR="00DD194D" w:rsidRPr="00130CC0" w:rsidRDefault="00DD194D" w:rsidP="00D51D79">
            <w:pPr>
              <w:spacing w:line="276" w:lineRule="auto"/>
              <w:rPr>
                <w:rFonts w:ascii="Cambria" w:hAnsi="Cambria" w:cs="Times New Roman"/>
                <w:sz w:val="20"/>
                <w:szCs w:val="20"/>
              </w:rPr>
            </w:pPr>
          </w:p>
          <w:p w14:paraId="6084C44C" w14:textId="77777777" w:rsidR="00DD194D" w:rsidRPr="00130CC0" w:rsidRDefault="00DD194D" w:rsidP="00D51D79">
            <w:pPr>
              <w:spacing w:line="276" w:lineRule="auto"/>
              <w:rPr>
                <w:rFonts w:ascii="Cambria" w:hAnsi="Cambria" w:cs="Times New Roman"/>
                <w:sz w:val="20"/>
                <w:szCs w:val="20"/>
              </w:rPr>
            </w:pPr>
          </w:p>
          <w:p w14:paraId="606B935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Modernizacja procesów nauczania, dostosowanie metod nauczania do poszerzających się zasobów wiedzy dostępnej w wersji cyfrowej</w:t>
            </w:r>
          </w:p>
          <w:p w14:paraId="19FF5FFF" w14:textId="77777777" w:rsidR="00DD194D" w:rsidRPr="00130CC0" w:rsidRDefault="00DD194D" w:rsidP="00D51D79">
            <w:pPr>
              <w:tabs>
                <w:tab w:val="left" w:pos="1082"/>
              </w:tabs>
              <w:spacing w:line="276" w:lineRule="auto"/>
              <w:rPr>
                <w:rFonts w:ascii="Cambria" w:hAnsi="Cambria" w:cs="Times New Roman"/>
                <w:sz w:val="20"/>
                <w:szCs w:val="20"/>
              </w:rPr>
            </w:pPr>
          </w:p>
          <w:p w14:paraId="75127DBE" w14:textId="77777777" w:rsidR="00DD194D" w:rsidRPr="00130CC0" w:rsidRDefault="00DD194D" w:rsidP="00D51D79">
            <w:pPr>
              <w:tabs>
                <w:tab w:val="left" w:pos="1082"/>
              </w:tabs>
              <w:spacing w:line="276" w:lineRule="auto"/>
              <w:rPr>
                <w:rFonts w:ascii="Cambria" w:hAnsi="Cambria" w:cs="Times New Roman"/>
                <w:sz w:val="20"/>
                <w:szCs w:val="20"/>
              </w:rPr>
            </w:pPr>
          </w:p>
          <w:p w14:paraId="616EE67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Racjonalizacja kierunków nauczania w korelacji z potrzebami sektora gospodarczego, społecznego i publicznego</w:t>
            </w:r>
          </w:p>
          <w:p w14:paraId="768D755E" w14:textId="77777777" w:rsidR="00DD194D" w:rsidRPr="00130CC0" w:rsidRDefault="00DD194D" w:rsidP="00D51D79">
            <w:pPr>
              <w:spacing w:line="276" w:lineRule="auto"/>
              <w:rPr>
                <w:rFonts w:ascii="Cambria" w:hAnsi="Cambria" w:cs="Times New Roman"/>
                <w:sz w:val="20"/>
                <w:szCs w:val="20"/>
              </w:rPr>
            </w:pPr>
          </w:p>
          <w:p w14:paraId="2BDC922F" w14:textId="77777777" w:rsidR="00DD194D" w:rsidRPr="00130CC0" w:rsidRDefault="00DD194D" w:rsidP="00D51D79">
            <w:pPr>
              <w:spacing w:line="276" w:lineRule="auto"/>
              <w:rPr>
                <w:rFonts w:ascii="Cambria" w:hAnsi="Cambria" w:cs="Times New Roman"/>
                <w:sz w:val="20"/>
                <w:szCs w:val="20"/>
              </w:rPr>
            </w:pPr>
          </w:p>
          <w:p w14:paraId="47E0D271" w14:textId="77777777" w:rsidR="00DD194D" w:rsidRPr="00130CC0" w:rsidRDefault="00DD194D" w:rsidP="00D51D79">
            <w:pPr>
              <w:spacing w:line="276" w:lineRule="auto"/>
              <w:rPr>
                <w:rFonts w:ascii="Cambria" w:hAnsi="Cambria" w:cs="Times New Roman"/>
                <w:sz w:val="20"/>
                <w:szCs w:val="20"/>
              </w:rPr>
            </w:pPr>
          </w:p>
          <w:p w14:paraId="16F609D4" w14:textId="77777777" w:rsidR="00DD194D" w:rsidRPr="00130CC0" w:rsidRDefault="00DD194D" w:rsidP="00D51D79">
            <w:pPr>
              <w:spacing w:line="276" w:lineRule="auto"/>
              <w:rPr>
                <w:rFonts w:ascii="Cambria" w:hAnsi="Cambria" w:cs="Times New Roman"/>
                <w:sz w:val="20"/>
                <w:szCs w:val="20"/>
              </w:rPr>
            </w:pPr>
          </w:p>
          <w:p w14:paraId="77E3B62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Budowanie konkurencji na etapie edukacji, indywidualne ścieżki rozwoju dla najzdolniejszych uczniów.</w:t>
            </w:r>
          </w:p>
          <w:p w14:paraId="75CFA91E" w14:textId="77777777" w:rsidR="00DD194D" w:rsidRPr="00130CC0" w:rsidRDefault="00DD194D" w:rsidP="00D51D79">
            <w:pPr>
              <w:spacing w:line="276" w:lineRule="auto"/>
              <w:rPr>
                <w:rFonts w:ascii="Cambria" w:hAnsi="Cambria" w:cs="Times New Roman"/>
                <w:sz w:val="20"/>
                <w:szCs w:val="20"/>
              </w:rPr>
            </w:pPr>
          </w:p>
          <w:p w14:paraId="3A97D185" w14:textId="77777777" w:rsidR="00DD194D" w:rsidRPr="00130CC0" w:rsidRDefault="00DD194D" w:rsidP="00D51D79">
            <w:pPr>
              <w:spacing w:line="276" w:lineRule="auto"/>
              <w:rPr>
                <w:rFonts w:ascii="Cambria" w:hAnsi="Cambria" w:cs="Times New Roman"/>
                <w:sz w:val="20"/>
                <w:szCs w:val="20"/>
              </w:rPr>
            </w:pPr>
          </w:p>
          <w:p w14:paraId="6D4DAB43" w14:textId="77777777" w:rsidR="00DD194D" w:rsidRPr="00130CC0" w:rsidRDefault="00DD194D" w:rsidP="00D51D79">
            <w:pPr>
              <w:spacing w:line="276" w:lineRule="auto"/>
              <w:rPr>
                <w:rFonts w:ascii="Cambria" w:hAnsi="Cambria" w:cs="Times New Roman"/>
                <w:sz w:val="20"/>
                <w:szCs w:val="20"/>
              </w:rPr>
            </w:pPr>
          </w:p>
          <w:p w14:paraId="57B02246" w14:textId="77777777" w:rsidR="00DD194D" w:rsidRPr="00130CC0" w:rsidRDefault="00DD194D" w:rsidP="00D51D79">
            <w:pPr>
              <w:spacing w:line="276" w:lineRule="auto"/>
              <w:rPr>
                <w:rFonts w:ascii="Cambria" w:hAnsi="Cambria" w:cs="Times New Roman"/>
                <w:sz w:val="20"/>
                <w:szCs w:val="20"/>
              </w:rPr>
            </w:pPr>
          </w:p>
          <w:p w14:paraId="1B1FB7DD" w14:textId="77777777" w:rsidR="00DD194D" w:rsidRPr="00130CC0" w:rsidRDefault="00DD194D" w:rsidP="00D51D79">
            <w:pPr>
              <w:spacing w:line="276" w:lineRule="auto"/>
              <w:rPr>
                <w:rFonts w:ascii="Cambria" w:hAnsi="Cambria" w:cs="Times New Roman"/>
                <w:sz w:val="20"/>
                <w:szCs w:val="20"/>
              </w:rPr>
            </w:pPr>
          </w:p>
          <w:p w14:paraId="2ADD6A5C" w14:textId="77777777" w:rsidR="00DD194D" w:rsidRPr="00130CC0" w:rsidRDefault="00DD194D" w:rsidP="00D51D79">
            <w:pPr>
              <w:spacing w:line="276" w:lineRule="auto"/>
              <w:rPr>
                <w:rFonts w:ascii="Cambria" w:hAnsi="Cambria" w:cs="Times New Roman"/>
                <w:sz w:val="20"/>
                <w:szCs w:val="20"/>
              </w:rPr>
            </w:pPr>
          </w:p>
          <w:p w14:paraId="0B46136E" w14:textId="77777777" w:rsidR="00DD194D" w:rsidRPr="00130CC0" w:rsidRDefault="00DD194D" w:rsidP="00D51D79">
            <w:pPr>
              <w:spacing w:line="276" w:lineRule="auto"/>
              <w:rPr>
                <w:rFonts w:ascii="Cambria" w:hAnsi="Cambria" w:cs="Times New Roman"/>
                <w:sz w:val="20"/>
                <w:szCs w:val="20"/>
              </w:rPr>
            </w:pPr>
          </w:p>
          <w:p w14:paraId="1A642BCB" w14:textId="77777777" w:rsidR="00DD194D" w:rsidRPr="00130CC0" w:rsidRDefault="00DD194D" w:rsidP="00D51D79">
            <w:pPr>
              <w:spacing w:line="276" w:lineRule="auto"/>
              <w:rPr>
                <w:rFonts w:ascii="Cambria" w:hAnsi="Cambria" w:cs="Times New Roman"/>
                <w:sz w:val="20"/>
                <w:szCs w:val="20"/>
              </w:rPr>
            </w:pPr>
          </w:p>
          <w:p w14:paraId="0FF0D38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Stosowanie nowoczesnych form nauczania. Poprawa jakości nauczania, wzrost konkurencyjności edukacyjnych placówek w powiecie.</w:t>
            </w:r>
          </w:p>
          <w:p w14:paraId="24EEBDA7" w14:textId="77777777" w:rsidR="00DD194D" w:rsidRPr="00130CC0" w:rsidRDefault="00DD194D" w:rsidP="00D51D79">
            <w:pPr>
              <w:spacing w:line="276" w:lineRule="auto"/>
              <w:rPr>
                <w:rFonts w:ascii="Cambria" w:hAnsi="Cambria" w:cs="Times New Roman"/>
                <w:sz w:val="20"/>
                <w:szCs w:val="20"/>
              </w:rPr>
            </w:pPr>
          </w:p>
          <w:p w14:paraId="75EE7593" w14:textId="77777777" w:rsidR="00DD194D" w:rsidRPr="00130CC0" w:rsidRDefault="00DD194D" w:rsidP="00D51D79">
            <w:pPr>
              <w:spacing w:line="276" w:lineRule="auto"/>
              <w:rPr>
                <w:rFonts w:ascii="Cambria" w:hAnsi="Cambria" w:cs="Times New Roman"/>
                <w:sz w:val="20"/>
                <w:szCs w:val="20"/>
              </w:rPr>
            </w:pPr>
          </w:p>
          <w:p w14:paraId="5821744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Wzmocnienie konkurencyjności placówek edukacyjnych powiatu, wzmocnienie poziomu wiedzy i kształtowania umiejętności wśród młodzieży. Podniesienie atrakcyjności nauczania, zwiększenie zaangażowania uczniów i nauczycieli w procesy edukacyjne, „nauka przez poznanie”</w:t>
            </w:r>
          </w:p>
          <w:p w14:paraId="1677770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Przygotowywanie kadr dla środowiska gospodarczego i rolnictwa w powiecie.</w:t>
            </w:r>
          </w:p>
          <w:p w14:paraId="001E2535" w14:textId="77777777" w:rsidR="00DD194D" w:rsidRPr="00130CC0" w:rsidRDefault="00DD194D" w:rsidP="00D51D79">
            <w:pPr>
              <w:spacing w:line="276" w:lineRule="auto"/>
              <w:rPr>
                <w:rFonts w:ascii="Cambria" w:hAnsi="Cambria" w:cs="Times New Roman"/>
                <w:sz w:val="20"/>
                <w:szCs w:val="20"/>
              </w:rPr>
            </w:pPr>
          </w:p>
          <w:p w14:paraId="1F8617AE" w14:textId="77777777" w:rsidR="00DD194D" w:rsidRPr="00130CC0" w:rsidRDefault="00DD194D" w:rsidP="00D51D79">
            <w:pPr>
              <w:spacing w:line="276" w:lineRule="auto"/>
              <w:rPr>
                <w:rFonts w:ascii="Cambria" w:hAnsi="Cambria" w:cs="Times New Roman"/>
                <w:sz w:val="20"/>
                <w:szCs w:val="20"/>
              </w:rPr>
            </w:pPr>
          </w:p>
          <w:p w14:paraId="7647353E" w14:textId="77777777" w:rsidR="00DD194D" w:rsidRPr="00130CC0" w:rsidRDefault="00DD194D" w:rsidP="00D51D79">
            <w:pPr>
              <w:spacing w:line="276" w:lineRule="auto"/>
              <w:rPr>
                <w:rFonts w:ascii="Cambria" w:hAnsi="Cambria" w:cs="Times New Roman"/>
                <w:sz w:val="20"/>
                <w:szCs w:val="20"/>
              </w:rPr>
            </w:pPr>
          </w:p>
          <w:p w14:paraId="24D27B3E" w14:textId="77777777" w:rsidR="00DD194D" w:rsidRPr="00130CC0" w:rsidRDefault="00DD194D" w:rsidP="00D51D79">
            <w:pPr>
              <w:spacing w:line="276" w:lineRule="auto"/>
              <w:rPr>
                <w:rFonts w:ascii="Cambria" w:hAnsi="Cambria" w:cs="Times New Roman"/>
                <w:sz w:val="20"/>
                <w:szCs w:val="20"/>
              </w:rPr>
            </w:pPr>
          </w:p>
          <w:p w14:paraId="39CECCC5" w14:textId="77777777" w:rsidR="00DD194D" w:rsidRPr="00130CC0" w:rsidRDefault="00DD194D" w:rsidP="00D51D79">
            <w:pPr>
              <w:spacing w:line="276" w:lineRule="auto"/>
              <w:rPr>
                <w:rFonts w:ascii="Cambria" w:hAnsi="Cambria" w:cs="Times New Roman"/>
                <w:sz w:val="20"/>
                <w:szCs w:val="20"/>
              </w:rPr>
            </w:pPr>
          </w:p>
          <w:p w14:paraId="4D9273D6" w14:textId="77777777" w:rsidR="00DD194D" w:rsidRPr="00130CC0" w:rsidRDefault="00DD194D" w:rsidP="00D51D79">
            <w:pPr>
              <w:spacing w:line="276" w:lineRule="auto"/>
              <w:rPr>
                <w:rFonts w:ascii="Cambria" w:hAnsi="Cambria" w:cs="Times New Roman"/>
                <w:sz w:val="20"/>
                <w:szCs w:val="20"/>
              </w:rPr>
            </w:pPr>
          </w:p>
          <w:p w14:paraId="0672C385" w14:textId="77777777" w:rsidR="00DD194D" w:rsidRPr="00130CC0" w:rsidRDefault="00DD194D" w:rsidP="00D51D79">
            <w:pPr>
              <w:spacing w:line="276" w:lineRule="auto"/>
              <w:rPr>
                <w:rFonts w:ascii="Cambria" w:hAnsi="Cambria" w:cs="Times New Roman"/>
                <w:sz w:val="20"/>
                <w:szCs w:val="20"/>
              </w:rPr>
            </w:pPr>
          </w:p>
          <w:p w14:paraId="7BC37292" w14:textId="77777777" w:rsidR="00DD194D" w:rsidRPr="00130CC0" w:rsidRDefault="00DD194D" w:rsidP="00D51D79">
            <w:pPr>
              <w:spacing w:line="276" w:lineRule="auto"/>
              <w:rPr>
                <w:rFonts w:ascii="Cambria" w:hAnsi="Cambria" w:cs="Times New Roman"/>
                <w:sz w:val="20"/>
                <w:szCs w:val="20"/>
              </w:rPr>
            </w:pPr>
          </w:p>
          <w:p w14:paraId="140F4028" w14:textId="77777777" w:rsidR="00DD194D" w:rsidRPr="00130CC0" w:rsidRDefault="00DD194D" w:rsidP="00D51D79">
            <w:pPr>
              <w:spacing w:line="276" w:lineRule="auto"/>
              <w:rPr>
                <w:rFonts w:ascii="Cambria" w:hAnsi="Cambria" w:cs="Times New Roman"/>
                <w:sz w:val="20"/>
                <w:szCs w:val="20"/>
              </w:rPr>
            </w:pPr>
          </w:p>
          <w:p w14:paraId="281CEE6A" w14:textId="77777777" w:rsidR="00DD194D" w:rsidRPr="00130CC0" w:rsidRDefault="00DD194D" w:rsidP="00D51D79">
            <w:pPr>
              <w:spacing w:line="276" w:lineRule="auto"/>
              <w:rPr>
                <w:rFonts w:ascii="Cambria" w:hAnsi="Cambria" w:cs="Times New Roman"/>
                <w:sz w:val="20"/>
                <w:szCs w:val="20"/>
              </w:rPr>
            </w:pPr>
          </w:p>
          <w:p w14:paraId="78F30E9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Zwiększenie różnorodności form spędzania czasu wolnego. Wzmocnienie procesów wychowawczych poprzez sport. Zdrowsze społeczeństwo</w:t>
            </w:r>
          </w:p>
          <w:p w14:paraId="1F842FB2" w14:textId="77777777" w:rsidR="00DD194D" w:rsidRPr="00130CC0" w:rsidRDefault="00DD194D" w:rsidP="00D51D79">
            <w:pPr>
              <w:spacing w:line="276" w:lineRule="auto"/>
              <w:rPr>
                <w:rFonts w:ascii="Cambria" w:hAnsi="Cambria" w:cs="Times New Roman"/>
                <w:sz w:val="20"/>
                <w:szCs w:val="20"/>
              </w:rPr>
            </w:pPr>
          </w:p>
          <w:p w14:paraId="2D267BFC" w14:textId="77777777" w:rsidR="00DD194D" w:rsidRPr="00130CC0" w:rsidRDefault="00DD194D" w:rsidP="00D51D79">
            <w:pPr>
              <w:spacing w:line="276" w:lineRule="auto"/>
              <w:rPr>
                <w:rFonts w:ascii="Cambria" w:hAnsi="Cambria" w:cs="Times New Roman"/>
                <w:sz w:val="20"/>
                <w:szCs w:val="20"/>
              </w:rPr>
            </w:pPr>
          </w:p>
          <w:p w14:paraId="386F2E7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zdrowotności mieszkańców, zagospodarowanie czasu wolnego</w:t>
            </w:r>
          </w:p>
          <w:p w14:paraId="1C57573D" w14:textId="77777777" w:rsidR="00DD194D" w:rsidRPr="00130CC0" w:rsidRDefault="00DD194D" w:rsidP="00D51D79">
            <w:pPr>
              <w:spacing w:line="276" w:lineRule="auto"/>
              <w:rPr>
                <w:rFonts w:ascii="Cambria" w:hAnsi="Cambria" w:cs="Times New Roman"/>
                <w:sz w:val="20"/>
                <w:szCs w:val="20"/>
              </w:rPr>
            </w:pPr>
          </w:p>
          <w:p w14:paraId="5DBA933A" w14:textId="77777777" w:rsidR="00DD194D" w:rsidRPr="00130CC0" w:rsidRDefault="00DD194D" w:rsidP="00D51D79">
            <w:pPr>
              <w:spacing w:line="276" w:lineRule="auto"/>
              <w:rPr>
                <w:rFonts w:ascii="Cambria" w:hAnsi="Cambria" w:cs="Times New Roman"/>
                <w:sz w:val="20"/>
                <w:szCs w:val="20"/>
              </w:rPr>
            </w:pPr>
          </w:p>
          <w:p w14:paraId="59AF10A1" w14:textId="77777777" w:rsidR="00DD194D" w:rsidRPr="00130CC0" w:rsidRDefault="00DD194D" w:rsidP="00D51D79">
            <w:pPr>
              <w:spacing w:line="276" w:lineRule="auto"/>
              <w:rPr>
                <w:rFonts w:ascii="Cambria" w:hAnsi="Cambria" w:cs="Times New Roman"/>
                <w:sz w:val="20"/>
                <w:szCs w:val="20"/>
              </w:rPr>
            </w:pPr>
          </w:p>
          <w:p w14:paraId="2C1DD44B"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Upowszechnianie zdrowego </w:t>
            </w:r>
            <w:r w:rsidRPr="00130CC0">
              <w:rPr>
                <w:rFonts w:ascii="Cambria" w:hAnsi="Cambria" w:cs="Times New Roman"/>
                <w:sz w:val="20"/>
                <w:szCs w:val="20"/>
              </w:rPr>
              <w:lastRenderedPageBreak/>
              <w:t>stylu życia</w:t>
            </w:r>
          </w:p>
          <w:p w14:paraId="0F6618FE" w14:textId="77777777" w:rsidR="00DD194D" w:rsidRPr="00130CC0" w:rsidRDefault="00DD194D" w:rsidP="00D51D79">
            <w:pPr>
              <w:spacing w:line="276" w:lineRule="auto"/>
              <w:rPr>
                <w:rFonts w:ascii="Cambria" w:hAnsi="Cambria" w:cs="Times New Roman"/>
                <w:sz w:val="20"/>
                <w:szCs w:val="20"/>
              </w:rPr>
            </w:pPr>
          </w:p>
          <w:p w14:paraId="5AD97049" w14:textId="77777777" w:rsidR="00DD194D" w:rsidRPr="00130CC0" w:rsidRDefault="00DD194D" w:rsidP="00D51D79">
            <w:pPr>
              <w:spacing w:line="276" w:lineRule="auto"/>
              <w:rPr>
                <w:rFonts w:ascii="Cambria" w:hAnsi="Cambria" w:cs="Times New Roman"/>
                <w:sz w:val="20"/>
                <w:szCs w:val="20"/>
              </w:rPr>
            </w:pPr>
          </w:p>
        </w:tc>
        <w:tc>
          <w:tcPr>
            <w:tcW w:w="1561" w:type="pct"/>
          </w:tcPr>
          <w:p w14:paraId="62B57A35" w14:textId="77777777" w:rsidR="00DD194D" w:rsidRPr="00130CC0" w:rsidRDefault="00DD194D" w:rsidP="00D51D79">
            <w:pPr>
              <w:spacing w:line="276" w:lineRule="auto"/>
              <w:rPr>
                <w:rFonts w:ascii="Cambria" w:hAnsi="Cambria" w:cs="Times New Roman"/>
                <w:sz w:val="20"/>
                <w:szCs w:val="20"/>
              </w:rPr>
            </w:pPr>
          </w:p>
          <w:p w14:paraId="671E2D5A" w14:textId="77777777" w:rsidR="00DD194D" w:rsidRPr="00130CC0" w:rsidRDefault="00DD194D" w:rsidP="00D51D79">
            <w:pPr>
              <w:spacing w:line="276" w:lineRule="auto"/>
              <w:rPr>
                <w:rFonts w:ascii="Cambria" w:hAnsi="Cambria" w:cs="Times New Roman"/>
                <w:sz w:val="20"/>
                <w:szCs w:val="20"/>
              </w:rPr>
            </w:pPr>
          </w:p>
          <w:p w14:paraId="0BBEB755" w14:textId="77777777" w:rsidR="00DD194D" w:rsidRPr="00130CC0" w:rsidRDefault="00DD194D" w:rsidP="00D51D79">
            <w:pPr>
              <w:spacing w:line="276" w:lineRule="auto"/>
              <w:rPr>
                <w:rFonts w:ascii="Cambria" w:hAnsi="Cambria" w:cs="Times New Roman"/>
                <w:sz w:val="20"/>
                <w:szCs w:val="20"/>
              </w:rPr>
            </w:pPr>
          </w:p>
          <w:p w14:paraId="2E8BDEFE" w14:textId="77777777" w:rsidR="00DD194D" w:rsidRPr="00130CC0" w:rsidRDefault="00DD194D" w:rsidP="00D51D79">
            <w:pPr>
              <w:spacing w:line="276" w:lineRule="auto"/>
              <w:rPr>
                <w:rFonts w:ascii="Cambria" w:hAnsi="Cambria" w:cs="Times New Roman"/>
                <w:sz w:val="20"/>
                <w:szCs w:val="20"/>
              </w:rPr>
            </w:pPr>
          </w:p>
          <w:p w14:paraId="46F68912" w14:textId="77777777" w:rsidR="00DD194D" w:rsidRPr="00130CC0" w:rsidRDefault="00DD194D" w:rsidP="00D51D79">
            <w:pPr>
              <w:spacing w:line="276" w:lineRule="auto"/>
              <w:rPr>
                <w:rFonts w:ascii="Cambria" w:hAnsi="Cambria" w:cs="Times New Roman"/>
                <w:sz w:val="20"/>
                <w:szCs w:val="20"/>
              </w:rPr>
            </w:pPr>
          </w:p>
          <w:p w14:paraId="7AF5465C" w14:textId="77777777" w:rsidR="00DD194D" w:rsidRPr="00130CC0" w:rsidRDefault="00DD194D" w:rsidP="00D51D79">
            <w:pPr>
              <w:spacing w:line="276" w:lineRule="auto"/>
              <w:rPr>
                <w:rFonts w:ascii="Cambria" w:hAnsi="Cambria" w:cs="Times New Roman"/>
                <w:sz w:val="20"/>
                <w:szCs w:val="20"/>
              </w:rPr>
            </w:pPr>
          </w:p>
          <w:p w14:paraId="2E993AEC" w14:textId="77777777" w:rsidR="00DD194D" w:rsidRPr="00130CC0" w:rsidRDefault="00DD194D" w:rsidP="00D51D79">
            <w:pPr>
              <w:spacing w:line="276" w:lineRule="auto"/>
              <w:rPr>
                <w:rFonts w:ascii="Cambria" w:hAnsi="Cambria" w:cs="Times New Roman"/>
                <w:sz w:val="20"/>
                <w:szCs w:val="20"/>
              </w:rPr>
            </w:pPr>
          </w:p>
          <w:p w14:paraId="4776412E" w14:textId="77777777" w:rsidR="00DD194D" w:rsidRPr="00130CC0" w:rsidRDefault="00DD194D" w:rsidP="00D51D79">
            <w:pPr>
              <w:spacing w:line="276" w:lineRule="auto"/>
              <w:rPr>
                <w:rFonts w:ascii="Cambria" w:hAnsi="Cambria" w:cs="Times New Roman"/>
                <w:sz w:val="20"/>
                <w:szCs w:val="20"/>
              </w:rPr>
            </w:pPr>
          </w:p>
          <w:p w14:paraId="1EAF6C90" w14:textId="77777777" w:rsidR="00DD194D" w:rsidRPr="00130CC0" w:rsidRDefault="00DD194D" w:rsidP="00D51D79">
            <w:pPr>
              <w:spacing w:line="276" w:lineRule="auto"/>
              <w:rPr>
                <w:rFonts w:ascii="Cambria" w:hAnsi="Cambria" w:cs="Times New Roman"/>
                <w:sz w:val="20"/>
                <w:szCs w:val="20"/>
              </w:rPr>
            </w:pPr>
          </w:p>
          <w:p w14:paraId="4AE4848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Nowoczesne nauczanie otwiera dostęp do nowych zasobów </w:t>
            </w:r>
            <w:proofErr w:type="spellStart"/>
            <w:r w:rsidRPr="00130CC0">
              <w:rPr>
                <w:rFonts w:ascii="Cambria" w:hAnsi="Cambria" w:cs="Times New Roman"/>
                <w:sz w:val="20"/>
                <w:szCs w:val="20"/>
              </w:rPr>
              <w:t>zdigitalizowanej</w:t>
            </w:r>
            <w:proofErr w:type="spellEnd"/>
            <w:r w:rsidRPr="00130CC0">
              <w:rPr>
                <w:rFonts w:ascii="Cambria" w:hAnsi="Cambria" w:cs="Times New Roman"/>
                <w:sz w:val="20"/>
                <w:szCs w:val="20"/>
              </w:rPr>
              <w:t xml:space="preserve"> wiedzy, w dużej części opracowanej w formie proekologicznej</w:t>
            </w:r>
          </w:p>
          <w:p w14:paraId="3BBD6CC3" w14:textId="77777777" w:rsidR="00DD194D" w:rsidRPr="00130CC0" w:rsidRDefault="00DD194D" w:rsidP="00D51D79">
            <w:pPr>
              <w:spacing w:line="276" w:lineRule="auto"/>
              <w:rPr>
                <w:rFonts w:ascii="Cambria" w:hAnsi="Cambria" w:cs="Times New Roman"/>
                <w:sz w:val="20"/>
                <w:szCs w:val="20"/>
              </w:rPr>
            </w:pPr>
          </w:p>
          <w:p w14:paraId="6D024B6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Nowoczesny sektor gospodarczy działa w zgodności z przepisami dotyczącymi ochrony środowiska naturalnego; część zawodów deficytowych to zawody związane z ochroną środowiska</w:t>
            </w:r>
          </w:p>
          <w:p w14:paraId="0C12C094" w14:textId="77777777" w:rsidR="00DD194D" w:rsidRPr="00130CC0" w:rsidRDefault="00DD194D" w:rsidP="00D51D79">
            <w:pPr>
              <w:spacing w:line="276" w:lineRule="auto"/>
              <w:rPr>
                <w:rFonts w:ascii="Cambria" w:hAnsi="Cambria" w:cs="Times New Roman"/>
                <w:sz w:val="20"/>
                <w:szCs w:val="20"/>
              </w:rPr>
            </w:pPr>
          </w:p>
          <w:p w14:paraId="4672967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Nowoczesne nauczanie i budowanie kadry liderów sprzyja postawom proekologicznym</w:t>
            </w:r>
          </w:p>
          <w:p w14:paraId="3502ABD2" w14:textId="77777777" w:rsidR="00DD194D" w:rsidRPr="00130CC0" w:rsidRDefault="00DD194D" w:rsidP="00D51D79">
            <w:pPr>
              <w:spacing w:line="276" w:lineRule="auto"/>
              <w:rPr>
                <w:rFonts w:ascii="Cambria" w:hAnsi="Cambria" w:cs="Times New Roman"/>
                <w:sz w:val="20"/>
                <w:szCs w:val="20"/>
              </w:rPr>
            </w:pPr>
          </w:p>
          <w:p w14:paraId="42865C4C" w14:textId="77777777" w:rsidR="00DD194D" w:rsidRPr="00130CC0" w:rsidRDefault="00DD194D" w:rsidP="00D51D79">
            <w:pPr>
              <w:spacing w:line="276" w:lineRule="auto"/>
              <w:rPr>
                <w:rFonts w:ascii="Cambria" w:hAnsi="Cambria" w:cs="Times New Roman"/>
                <w:sz w:val="20"/>
                <w:szCs w:val="20"/>
              </w:rPr>
            </w:pPr>
          </w:p>
          <w:p w14:paraId="378FB49D" w14:textId="77777777" w:rsidR="00DD194D" w:rsidRPr="00130CC0" w:rsidRDefault="00DD194D" w:rsidP="00D51D79">
            <w:pPr>
              <w:spacing w:line="276" w:lineRule="auto"/>
              <w:rPr>
                <w:rFonts w:ascii="Cambria" w:hAnsi="Cambria" w:cs="Times New Roman"/>
                <w:sz w:val="20"/>
                <w:szCs w:val="20"/>
              </w:rPr>
            </w:pPr>
          </w:p>
          <w:p w14:paraId="1F10BF2F" w14:textId="77777777" w:rsidR="00DD194D" w:rsidRPr="00130CC0" w:rsidRDefault="00DD194D" w:rsidP="00D51D79">
            <w:pPr>
              <w:spacing w:line="276" w:lineRule="auto"/>
              <w:rPr>
                <w:rFonts w:ascii="Cambria" w:hAnsi="Cambria" w:cs="Times New Roman"/>
                <w:sz w:val="20"/>
                <w:szCs w:val="20"/>
              </w:rPr>
            </w:pPr>
          </w:p>
          <w:p w14:paraId="608320E0" w14:textId="77777777" w:rsidR="00DD194D" w:rsidRPr="00130CC0" w:rsidRDefault="00DD194D" w:rsidP="00D51D79">
            <w:pPr>
              <w:spacing w:line="276" w:lineRule="auto"/>
              <w:rPr>
                <w:rFonts w:ascii="Cambria" w:hAnsi="Cambria" w:cs="Times New Roman"/>
                <w:sz w:val="20"/>
                <w:szCs w:val="20"/>
              </w:rPr>
            </w:pPr>
          </w:p>
          <w:p w14:paraId="21911110" w14:textId="77777777" w:rsidR="00DD194D" w:rsidRPr="00130CC0" w:rsidRDefault="00DD194D" w:rsidP="00D51D79">
            <w:pPr>
              <w:spacing w:line="276" w:lineRule="auto"/>
              <w:rPr>
                <w:rFonts w:ascii="Cambria" w:hAnsi="Cambria" w:cs="Times New Roman"/>
                <w:sz w:val="20"/>
                <w:szCs w:val="20"/>
              </w:rPr>
            </w:pPr>
          </w:p>
          <w:p w14:paraId="55484490" w14:textId="77777777" w:rsidR="00DD194D" w:rsidRPr="00130CC0" w:rsidRDefault="00DD194D" w:rsidP="00D51D79">
            <w:pPr>
              <w:spacing w:line="276" w:lineRule="auto"/>
              <w:rPr>
                <w:rFonts w:ascii="Cambria" w:hAnsi="Cambria" w:cs="Times New Roman"/>
                <w:sz w:val="20"/>
                <w:szCs w:val="20"/>
              </w:rPr>
            </w:pPr>
          </w:p>
          <w:p w14:paraId="507B3987" w14:textId="77777777" w:rsidR="00DD194D" w:rsidRPr="00130CC0" w:rsidRDefault="00DD194D" w:rsidP="00D51D79">
            <w:pPr>
              <w:spacing w:line="276" w:lineRule="auto"/>
              <w:rPr>
                <w:rFonts w:ascii="Cambria" w:hAnsi="Cambria" w:cs="Times New Roman"/>
                <w:sz w:val="20"/>
                <w:szCs w:val="20"/>
              </w:rPr>
            </w:pPr>
          </w:p>
          <w:p w14:paraId="225ADB7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Nowoczesne nauczanie sprzyja postawom proekologicznym</w:t>
            </w:r>
          </w:p>
          <w:p w14:paraId="12A33663" w14:textId="77777777" w:rsidR="00DD194D" w:rsidRPr="00130CC0" w:rsidRDefault="00DD194D" w:rsidP="00D51D79">
            <w:pPr>
              <w:spacing w:line="276" w:lineRule="auto"/>
              <w:rPr>
                <w:rFonts w:ascii="Cambria" w:hAnsi="Cambria" w:cs="Times New Roman"/>
                <w:sz w:val="20"/>
                <w:szCs w:val="20"/>
              </w:rPr>
            </w:pPr>
          </w:p>
          <w:p w14:paraId="1A6A1DA1" w14:textId="77777777" w:rsidR="00DD194D" w:rsidRPr="00130CC0" w:rsidRDefault="00DD194D" w:rsidP="00D51D79">
            <w:pPr>
              <w:spacing w:line="276" w:lineRule="auto"/>
              <w:rPr>
                <w:rFonts w:ascii="Cambria" w:hAnsi="Cambria" w:cs="Times New Roman"/>
                <w:sz w:val="20"/>
                <w:szCs w:val="20"/>
              </w:rPr>
            </w:pPr>
          </w:p>
          <w:p w14:paraId="73FF5CA9" w14:textId="77777777" w:rsidR="00DD194D" w:rsidRPr="00130CC0" w:rsidRDefault="00DD194D" w:rsidP="00D51D79">
            <w:pPr>
              <w:spacing w:line="276" w:lineRule="auto"/>
              <w:rPr>
                <w:rFonts w:ascii="Cambria" w:hAnsi="Cambria" w:cs="Times New Roman"/>
                <w:sz w:val="20"/>
                <w:szCs w:val="20"/>
              </w:rPr>
            </w:pPr>
          </w:p>
          <w:p w14:paraId="2692C1EC" w14:textId="77777777" w:rsidR="00DD194D" w:rsidRPr="00130CC0" w:rsidRDefault="00DD194D" w:rsidP="00D51D79">
            <w:pPr>
              <w:spacing w:line="276" w:lineRule="auto"/>
              <w:rPr>
                <w:rFonts w:ascii="Cambria" w:hAnsi="Cambria" w:cs="Times New Roman"/>
                <w:sz w:val="20"/>
                <w:szCs w:val="20"/>
              </w:rPr>
            </w:pPr>
          </w:p>
          <w:p w14:paraId="67263E6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Konkurowanie na rynku edukacji wymaga sprostaniu zapotrzebowania na nowe kierunki i nowe zawody – w tym zawody działające w obszarze energii odnawialnych i ekologii</w:t>
            </w:r>
          </w:p>
          <w:p w14:paraId="4134835B" w14:textId="77777777" w:rsidR="00DD194D" w:rsidRPr="00130CC0" w:rsidRDefault="00DD194D" w:rsidP="00D51D79">
            <w:pPr>
              <w:spacing w:line="276" w:lineRule="auto"/>
              <w:rPr>
                <w:rFonts w:ascii="Cambria" w:hAnsi="Cambria" w:cs="Times New Roman"/>
                <w:sz w:val="20"/>
                <w:szCs w:val="20"/>
              </w:rPr>
            </w:pPr>
          </w:p>
          <w:p w14:paraId="16A00BA9" w14:textId="77777777" w:rsidR="00DD194D" w:rsidRPr="00130CC0" w:rsidRDefault="00DD194D" w:rsidP="00D51D79">
            <w:pPr>
              <w:spacing w:line="276" w:lineRule="auto"/>
              <w:rPr>
                <w:rFonts w:ascii="Cambria" w:hAnsi="Cambria" w:cs="Times New Roman"/>
                <w:sz w:val="20"/>
                <w:szCs w:val="20"/>
              </w:rPr>
            </w:pPr>
          </w:p>
          <w:p w14:paraId="14EBFE75" w14:textId="77777777" w:rsidR="00DD194D" w:rsidRPr="00130CC0" w:rsidRDefault="00DD194D" w:rsidP="00D51D79">
            <w:pPr>
              <w:spacing w:line="276" w:lineRule="auto"/>
              <w:rPr>
                <w:rFonts w:ascii="Cambria" w:hAnsi="Cambria" w:cs="Times New Roman"/>
                <w:sz w:val="20"/>
                <w:szCs w:val="20"/>
              </w:rPr>
            </w:pPr>
          </w:p>
          <w:p w14:paraId="3C8D7A7D" w14:textId="77777777" w:rsidR="00DD194D" w:rsidRPr="00130CC0" w:rsidRDefault="00DD194D" w:rsidP="00D51D79">
            <w:pPr>
              <w:spacing w:line="276" w:lineRule="auto"/>
              <w:rPr>
                <w:rFonts w:ascii="Cambria" w:hAnsi="Cambria" w:cs="Times New Roman"/>
                <w:sz w:val="20"/>
                <w:szCs w:val="20"/>
              </w:rPr>
            </w:pPr>
          </w:p>
          <w:p w14:paraId="1AA0D8CA" w14:textId="77777777" w:rsidR="00DD194D" w:rsidRPr="00130CC0" w:rsidRDefault="00DD194D" w:rsidP="00D51D79">
            <w:pPr>
              <w:spacing w:line="276" w:lineRule="auto"/>
              <w:rPr>
                <w:rFonts w:ascii="Cambria" w:hAnsi="Cambria" w:cs="Times New Roman"/>
                <w:sz w:val="20"/>
                <w:szCs w:val="20"/>
              </w:rPr>
            </w:pPr>
          </w:p>
          <w:p w14:paraId="27A98CE2" w14:textId="77777777" w:rsidR="00DD194D" w:rsidRPr="00130CC0" w:rsidRDefault="00DD194D" w:rsidP="00D51D79">
            <w:pPr>
              <w:spacing w:line="276" w:lineRule="auto"/>
              <w:rPr>
                <w:rFonts w:ascii="Cambria" w:hAnsi="Cambria" w:cs="Times New Roman"/>
                <w:sz w:val="20"/>
                <w:szCs w:val="20"/>
              </w:rPr>
            </w:pPr>
          </w:p>
          <w:p w14:paraId="2E8E893A" w14:textId="77777777" w:rsidR="00DD194D" w:rsidRPr="00130CC0" w:rsidRDefault="00DD194D" w:rsidP="00D51D79">
            <w:pPr>
              <w:spacing w:line="276" w:lineRule="auto"/>
              <w:rPr>
                <w:rFonts w:ascii="Cambria" w:hAnsi="Cambria" w:cs="Times New Roman"/>
                <w:sz w:val="20"/>
                <w:szCs w:val="20"/>
              </w:rPr>
            </w:pPr>
          </w:p>
          <w:p w14:paraId="2D3348B8" w14:textId="77777777" w:rsidR="00DD194D" w:rsidRPr="00130CC0" w:rsidRDefault="00DD194D" w:rsidP="00D51D79">
            <w:pPr>
              <w:spacing w:line="276" w:lineRule="auto"/>
              <w:rPr>
                <w:rFonts w:ascii="Cambria" w:hAnsi="Cambria" w:cs="Times New Roman"/>
                <w:sz w:val="20"/>
                <w:szCs w:val="20"/>
              </w:rPr>
            </w:pPr>
          </w:p>
          <w:p w14:paraId="23797BBC" w14:textId="77777777" w:rsidR="00DD194D" w:rsidRPr="00130CC0" w:rsidRDefault="00DD194D" w:rsidP="00D51D79">
            <w:pPr>
              <w:spacing w:line="276" w:lineRule="auto"/>
              <w:rPr>
                <w:rFonts w:ascii="Cambria" w:hAnsi="Cambria" w:cs="Times New Roman"/>
                <w:sz w:val="20"/>
                <w:szCs w:val="20"/>
              </w:rPr>
            </w:pPr>
          </w:p>
          <w:p w14:paraId="068C9A51" w14:textId="77777777" w:rsidR="00DD194D" w:rsidRPr="00130CC0" w:rsidRDefault="00DD194D" w:rsidP="00D51D79">
            <w:pPr>
              <w:spacing w:line="276" w:lineRule="auto"/>
              <w:rPr>
                <w:rFonts w:ascii="Cambria" w:hAnsi="Cambria" w:cs="Times New Roman"/>
                <w:sz w:val="20"/>
                <w:szCs w:val="20"/>
              </w:rPr>
            </w:pPr>
          </w:p>
          <w:p w14:paraId="5B08BFAF" w14:textId="77777777" w:rsidR="00DD194D" w:rsidRPr="00130CC0" w:rsidRDefault="00DD194D" w:rsidP="00D51D79">
            <w:pPr>
              <w:spacing w:line="276" w:lineRule="auto"/>
              <w:rPr>
                <w:rFonts w:ascii="Cambria" w:hAnsi="Cambria" w:cs="Times New Roman"/>
                <w:sz w:val="20"/>
                <w:szCs w:val="20"/>
              </w:rPr>
            </w:pPr>
          </w:p>
          <w:p w14:paraId="79AE877E" w14:textId="77777777" w:rsidR="00DD194D" w:rsidRPr="00130CC0" w:rsidRDefault="00DD194D" w:rsidP="00D51D79">
            <w:pPr>
              <w:spacing w:line="276" w:lineRule="auto"/>
              <w:rPr>
                <w:rFonts w:ascii="Cambria" w:hAnsi="Cambria" w:cs="Times New Roman"/>
                <w:sz w:val="20"/>
                <w:szCs w:val="20"/>
              </w:rPr>
            </w:pPr>
          </w:p>
          <w:p w14:paraId="3790F4B2" w14:textId="77777777" w:rsidR="00DD194D" w:rsidRPr="00130CC0" w:rsidRDefault="00DD194D" w:rsidP="00D51D79">
            <w:pPr>
              <w:spacing w:line="276" w:lineRule="auto"/>
              <w:rPr>
                <w:rFonts w:ascii="Cambria" w:hAnsi="Cambria" w:cs="Times New Roman"/>
                <w:sz w:val="20"/>
                <w:szCs w:val="20"/>
              </w:rPr>
            </w:pPr>
          </w:p>
          <w:p w14:paraId="4F081752" w14:textId="77777777" w:rsidR="00DD194D" w:rsidRPr="00130CC0" w:rsidRDefault="00DD194D" w:rsidP="00D51D79">
            <w:pPr>
              <w:spacing w:line="276" w:lineRule="auto"/>
              <w:rPr>
                <w:rFonts w:ascii="Cambria" w:hAnsi="Cambria" w:cs="Times New Roman"/>
                <w:sz w:val="20"/>
                <w:szCs w:val="20"/>
              </w:rPr>
            </w:pPr>
          </w:p>
          <w:p w14:paraId="047389A6" w14:textId="77777777" w:rsidR="00DD194D" w:rsidRPr="00130CC0" w:rsidRDefault="00DD194D" w:rsidP="00D51D79">
            <w:pPr>
              <w:spacing w:line="276" w:lineRule="auto"/>
              <w:rPr>
                <w:rFonts w:ascii="Cambria" w:hAnsi="Cambria" w:cs="Times New Roman"/>
                <w:sz w:val="20"/>
                <w:szCs w:val="20"/>
              </w:rPr>
            </w:pPr>
          </w:p>
          <w:p w14:paraId="5F744526" w14:textId="77777777" w:rsidR="00DD194D" w:rsidRPr="00130CC0" w:rsidRDefault="00DD194D" w:rsidP="00D51D79">
            <w:pPr>
              <w:spacing w:line="276" w:lineRule="auto"/>
              <w:rPr>
                <w:rFonts w:ascii="Cambria" w:hAnsi="Cambria" w:cs="Times New Roman"/>
                <w:sz w:val="20"/>
                <w:szCs w:val="20"/>
              </w:rPr>
            </w:pPr>
          </w:p>
          <w:p w14:paraId="0A8DA437" w14:textId="77777777" w:rsidR="00DD194D" w:rsidRPr="00130CC0" w:rsidRDefault="00DD194D" w:rsidP="00D51D79">
            <w:pPr>
              <w:spacing w:line="276" w:lineRule="auto"/>
              <w:rPr>
                <w:rFonts w:ascii="Cambria" w:hAnsi="Cambria" w:cs="Times New Roman"/>
                <w:sz w:val="20"/>
                <w:szCs w:val="20"/>
              </w:rPr>
            </w:pPr>
          </w:p>
          <w:p w14:paraId="76E18A8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Aktywny tryb życia buduje postawy proekologiczne</w:t>
            </w:r>
          </w:p>
          <w:p w14:paraId="458D2262" w14:textId="77777777" w:rsidR="00DD194D" w:rsidRPr="00130CC0" w:rsidRDefault="00DD194D" w:rsidP="00D51D79">
            <w:pPr>
              <w:spacing w:line="276" w:lineRule="auto"/>
              <w:rPr>
                <w:rFonts w:ascii="Cambria" w:hAnsi="Cambria" w:cs="Times New Roman"/>
                <w:sz w:val="20"/>
                <w:szCs w:val="20"/>
              </w:rPr>
            </w:pPr>
          </w:p>
          <w:p w14:paraId="526CD774" w14:textId="77777777" w:rsidR="00DD194D" w:rsidRPr="00130CC0" w:rsidRDefault="00DD194D" w:rsidP="00D51D79">
            <w:pPr>
              <w:spacing w:line="276" w:lineRule="auto"/>
              <w:rPr>
                <w:rFonts w:ascii="Cambria" w:hAnsi="Cambria" w:cs="Times New Roman"/>
                <w:sz w:val="20"/>
                <w:szCs w:val="20"/>
              </w:rPr>
            </w:pPr>
          </w:p>
          <w:p w14:paraId="34924C6A" w14:textId="77777777" w:rsidR="00DD194D" w:rsidRPr="00130CC0" w:rsidRDefault="00DD194D" w:rsidP="00D51D79">
            <w:pPr>
              <w:spacing w:line="276" w:lineRule="auto"/>
              <w:rPr>
                <w:rFonts w:ascii="Cambria" w:hAnsi="Cambria" w:cs="Times New Roman"/>
                <w:sz w:val="20"/>
                <w:szCs w:val="20"/>
              </w:rPr>
            </w:pPr>
          </w:p>
          <w:p w14:paraId="6B8A5F17" w14:textId="77777777" w:rsidR="00DD194D" w:rsidRPr="00130CC0" w:rsidRDefault="00DD194D" w:rsidP="00D51D79">
            <w:pPr>
              <w:spacing w:line="276" w:lineRule="auto"/>
              <w:rPr>
                <w:rFonts w:ascii="Cambria" w:hAnsi="Cambria" w:cs="Times New Roman"/>
                <w:sz w:val="20"/>
                <w:szCs w:val="20"/>
              </w:rPr>
            </w:pPr>
          </w:p>
          <w:p w14:paraId="366ED45E" w14:textId="77777777" w:rsidR="00DD194D" w:rsidRPr="00130CC0" w:rsidRDefault="00DD194D" w:rsidP="00D51D79">
            <w:pPr>
              <w:spacing w:line="276" w:lineRule="auto"/>
              <w:rPr>
                <w:rFonts w:ascii="Cambria" w:hAnsi="Cambria" w:cs="Times New Roman"/>
                <w:sz w:val="20"/>
                <w:szCs w:val="20"/>
              </w:rPr>
            </w:pPr>
          </w:p>
          <w:p w14:paraId="54D5D9E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Zdrowy styl życia wiąże się z większą świadomością w zakresie ochrony przyrody</w:t>
            </w:r>
          </w:p>
          <w:p w14:paraId="2B15AF97" w14:textId="77777777" w:rsidR="00DD194D" w:rsidRPr="00130CC0" w:rsidRDefault="00DD194D" w:rsidP="00D51D79">
            <w:pPr>
              <w:spacing w:line="276" w:lineRule="auto"/>
              <w:rPr>
                <w:rFonts w:ascii="Cambria" w:hAnsi="Cambria" w:cs="Times New Roman"/>
                <w:sz w:val="20"/>
                <w:szCs w:val="20"/>
              </w:rPr>
            </w:pPr>
          </w:p>
          <w:p w14:paraId="79FDF590" w14:textId="77777777" w:rsidR="00DD194D" w:rsidRPr="00130CC0" w:rsidRDefault="00DD194D" w:rsidP="00D51D79">
            <w:pPr>
              <w:spacing w:line="276" w:lineRule="auto"/>
              <w:rPr>
                <w:rFonts w:ascii="Cambria" w:hAnsi="Cambria" w:cs="Times New Roman"/>
                <w:sz w:val="20"/>
                <w:szCs w:val="20"/>
              </w:rPr>
            </w:pPr>
          </w:p>
          <w:p w14:paraId="1EC2A0FB" w14:textId="77777777" w:rsidR="00DD194D" w:rsidRPr="00130CC0" w:rsidRDefault="00DD194D" w:rsidP="00D51D79">
            <w:pPr>
              <w:spacing w:line="276" w:lineRule="auto"/>
              <w:rPr>
                <w:rFonts w:ascii="Cambria" w:hAnsi="Cambria" w:cs="Times New Roman"/>
                <w:sz w:val="20"/>
                <w:szCs w:val="20"/>
              </w:rPr>
            </w:pPr>
          </w:p>
          <w:p w14:paraId="2BA686D7" w14:textId="77777777" w:rsidR="00DD194D" w:rsidRPr="00130CC0" w:rsidRDefault="00DD194D" w:rsidP="00D51D79">
            <w:pPr>
              <w:spacing w:line="276" w:lineRule="auto"/>
              <w:rPr>
                <w:rFonts w:ascii="Cambria" w:hAnsi="Cambria" w:cs="Times New Roman"/>
                <w:sz w:val="20"/>
                <w:szCs w:val="20"/>
              </w:rPr>
            </w:pPr>
          </w:p>
          <w:p w14:paraId="2E8FAEC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Zdrowy styl życia wiąże się z </w:t>
            </w:r>
            <w:r w:rsidRPr="00130CC0">
              <w:rPr>
                <w:rFonts w:ascii="Cambria" w:hAnsi="Cambria" w:cs="Times New Roman"/>
                <w:sz w:val="20"/>
                <w:szCs w:val="20"/>
              </w:rPr>
              <w:lastRenderedPageBreak/>
              <w:t>większą świadomością w zakresie ochrony przyrody</w:t>
            </w:r>
          </w:p>
          <w:p w14:paraId="59313633" w14:textId="77777777" w:rsidR="00DD194D" w:rsidRPr="00130CC0" w:rsidRDefault="00DD194D" w:rsidP="00D51D79">
            <w:pPr>
              <w:spacing w:line="276" w:lineRule="auto"/>
              <w:rPr>
                <w:rFonts w:ascii="Cambria" w:hAnsi="Cambria" w:cs="Times New Roman"/>
                <w:sz w:val="20"/>
                <w:szCs w:val="20"/>
              </w:rPr>
            </w:pPr>
          </w:p>
        </w:tc>
      </w:tr>
      <w:tr w:rsidR="00DD194D" w:rsidRPr="00130CC0" w14:paraId="3E6F1BFE" w14:textId="77777777" w:rsidTr="00D51D79">
        <w:tc>
          <w:tcPr>
            <w:tcW w:w="3439" w:type="pct"/>
            <w:gridSpan w:val="2"/>
          </w:tcPr>
          <w:p w14:paraId="26234CE5"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lastRenderedPageBreak/>
              <w:t>Obszar rozwoju nr 3. Nowoczesna infrastruktura i komplementarne połączenia komunikacyjne</w:t>
            </w:r>
          </w:p>
          <w:p w14:paraId="3349B9C5" w14:textId="77777777" w:rsidR="00DD194D" w:rsidRPr="00130CC0" w:rsidRDefault="00DD194D" w:rsidP="00D51D79">
            <w:pPr>
              <w:spacing w:line="276" w:lineRule="auto"/>
              <w:rPr>
                <w:rFonts w:ascii="Cambria" w:hAnsi="Cambria" w:cs="Times New Roman"/>
                <w:b/>
                <w:szCs w:val="20"/>
              </w:rPr>
            </w:pPr>
          </w:p>
          <w:p w14:paraId="2E688678"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Cel strategiczny 3. Powiat Bocheński jako obszar o dobrej dostępności komunikacyjnej drogowej, kolejowej i lotniczej, zapewniający dostęp do sieci infrastruktury technicznej o wysokich parametrach jakościowych.</w:t>
            </w:r>
          </w:p>
          <w:p w14:paraId="7AFB8381" w14:textId="77777777" w:rsidR="00DD194D" w:rsidRPr="00130CC0" w:rsidRDefault="00DD194D" w:rsidP="00D51D79">
            <w:pPr>
              <w:spacing w:line="276" w:lineRule="auto"/>
              <w:rPr>
                <w:rFonts w:ascii="Cambria" w:hAnsi="Cambria" w:cs="Times New Roman"/>
                <w:b/>
                <w:szCs w:val="20"/>
              </w:rPr>
            </w:pPr>
          </w:p>
        </w:tc>
        <w:tc>
          <w:tcPr>
            <w:tcW w:w="1561" w:type="pct"/>
          </w:tcPr>
          <w:p w14:paraId="1DF0EADF"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Oddziaływanie na środowisko</w:t>
            </w:r>
          </w:p>
        </w:tc>
      </w:tr>
      <w:tr w:rsidR="00DD194D" w:rsidRPr="00130CC0" w14:paraId="478DA59C" w14:textId="77777777" w:rsidTr="00D51D79">
        <w:tc>
          <w:tcPr>
            <w:tcW w:w="1797" w:type="pct"/>
          </w:tcPr>
          <w:p w14:paraId="4791B4D7"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Działania przyporządkowane do obszarów rozwoju oraz celów operacyjnych</w:t>
            </w:r>
          </w:p>
        </w:tc>
        <w:tc>
          <w:tcPr>
            <w:tcW w:w="1641" w:type="pct"/>
          </w:tcPr>
          <w:p w14:paraId="3BD38694"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Ocena wpływu/ oczekiwany efekt</w:t>
            </w:r>
          </w:p>
        </w:tc>
        <w:tc>
          <w:tcPr>
            <w:tcW w:w="1561" w:type="pct"/>
          </w:tcPr>
          <w:p w14:paraId="3CDEB9E0" w14:textId="77777777" w:rsidR="00DD194D" w:rsidRPr="00130CC0" w:rsidRDefault="00DD194D" w:rsidP="00D51D79">
            <w:pPr>
              <w:spacing w:line="276" w:lineRule="auto"/>
              <w:rPr>
                <w:rFonts w:ascii="Cambria" w:hAnsi="Cambria" w:cs="Times New Roman"/>
                <w:b/>
                <w:szCs w:val="20"/>
              </w:rPr>
            </w:pPr>
          </w:p>
        </w:tc>
      </w:tr>
      <w:tr w:rsidR="00DD194D" w:rsidRPr="00130CC0" w14:paraId="6A6F47DD" w14:textId="77777777" w:rsidTr="00D51D79">
        <w:tc>
          <w:tcPr>
            <w:tcW w:w="1797" w:type="pct"/>
          </w:tcPr>
          <w:p w14:paraId="20172658" w14:textId="77777777" w:rsidR="00DD194D" w:rsidRPr="00130CC0" w:rsidRDefault="00DD194D" w:rsidP="00D51D79">
            <w:pPr>
              <w:spacing w:line="276" w:lineRule="auto"/>
              <w:rPr>
                <w:rFonts w:ascii="Cambria" w:hAnsi="Cambria" w:cs="Times New Roman"/>
                <w:sz w:val="20"/>
                <w:szCs w:val="20"/>
              </w:rPr>
            </w:pPr>
          </w:p>
          <w:p w14:paraId="3326BB30" w14:textId="022EB05D"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3.1. Działania na rzecz synchronizacji i usprawnienia połą</w:t>
            </w:r>
            <w:r w:rsidR="00504099">
              <w:rPr>
                <w:rFonts w:ascii="Cambria" w:hAnsi="Cambria" w:cs="Times New Roman"/>
                <w:b/>
                <w:sz w:val="20"/>
                <w:szCs w:val="20"/>
              </w:rPr>
              <w:t>czeń komunikacyjnych z centrum P</w:t>
            </w:r>
            <w:r w:rsidRPr="00130CC0">
              <w:rPr>
                <w:rFonts w:ascii="Cambria" w:hAnsi="Cambria" w:cs="Times New Roman"/>
                <w:b/>
                <w:sz w:val="20"/>
                <w:szCs w:val="20"/>
              </w:rPr>
              <w:t xml:space="preserve">owiatu i </w:t>
            </w:r>
            <w:r w:rsidR="00504099">
              <w:rPr>
                <w:rFonts w:ascii="Cambria" w:hAnsi="Cambria" w:cs="Times New Roman"/>
                <w:b/>
                <w:sz w:val="20"/>
                <w:szCs w:val="20"/>
              </w:rPr>
              <w:t>W</w:t>
            </w:r>
            <w:r w:rsidRPr="00130CC0">
              <w:rPr>
                <w:rFonts w:ascii="Cambria" w:hAnsi="Cambria" w:cs="Times New Roman"/>
                <w:b/>
                <w:sz w:val="20"/>
                <w:szCs w:val="20"/>
              </w:rPr>
              <w:t xml:space="preserve">ojewództwa </w:t>
            </w:r>
            <w:r w:rsidR="00504099">
              <w:rPr>
                <w:rFonts w:ascii="Cambria" w:hAnsi="Cambria" w:cs="Times New Roman"/>
                <w:b/>
                <w:sz w:val="20"/>
                <w:szCs w:val="20"/>
              </w:rPr>
              <w:t>M</w:t>
            </w:r>
            <w:r w:rsidRPr="00130CC0">
              <w:rPr>
                <w:rFonts w:ascii="Cambria" w:hAnsi="Cambria" w:cs="Times New Roman"/>
                <w:b/>
                <w:sz w:val="20"/>
                <w:szCs w:val="20"/>
              </w:rPr>
              <w:t>ałopolskiego.</w:t>
            </w:r>
          </w:p>
          <w:p w14:paraId="6FE7E34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3.1.</w:t>
            </w:r>
            <w:r w:rsidRPr="00130CC0">
              <w:rPr>
                <w:rFonts w:ascii="Cambria" w:hAnsi="Cambria" w:cs="Times New Roman"/>
                <w:sz w:val="20"/>
                <w:szCs w:val="20"/>
              </w:rPr>
              <w:cr/>
            </w:r>
          </w:p>
          <w:p w14:paraId="2E06CF2B"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3.1.1 </w:t>
            </w:r>
          </w:p>
          <w:p w14:paraId="56467D4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Wspieranie działań na rzecz poprawy jakości komunikacji zbiorowej </w:t>
            </w:r>
          </w:p>
          <w:p w14:paraId="6940489B" w14:textId="77777777" w:rsidR="00DD194D" w:rsidRPr="00130CC0" w:rsidRDefault="00DD194D" w:rsidP="00D51D79">
            <w:pPr>
              <w:spacing w:line="276" w:lineRule="auto"/>
              <w:rPr>
                <w:rFonts w:ascii="Cambria" w:hAnsi="Cambria" w:cs="Times New Roman"/>
                <w:sz w:val="20"/>
                <w:szCs w:val="20"/>
              </w:rPr>
            </w:pPr>
          </w:p>
          <w:p w14:paraId="622E5745" w14:textId="77777777" w:rsidR="00DD194D" w:rsidRPr="00130CC0" w:rsidRDefault="00DD194D" w:rsidP="00D51D79">
            <w:pPr>
              <w:spacing w:line="276" w:lineRule="auto"/>
              <w:rPr>
                <w:rFonts w:ascii="Cambria" w:hAnsi="Cambria" w:cs="Times New Roman"/>
                <w:sz w:val="20"/>
                <w:szCs w:val="20"/>
              </w:rPr>
            </w:pPr>
          </w:p>
          <w:p w14:paraId="26D6E0AA" w14:textId="77777777" w:rsidR="00DD194D" w:rsidRPr="00130CC0" w:rsidRDefault="00DD194D" w:rsidP="00D51D79">
            <w:pPr>
              <w:spacing w:line="276" w:lineRule="auto"/>
              <w:rPr>
                <w:rFonts w:ascii="Cambria" w:hAnsi="Cambria" w:cs="Times New Roman"/>
                <w:sz w:val="20"/>
                <w:szCs w:val="20"/>
              </w:rPr>
            </w:pPr>
          </w:p>
          <w:p w14:paraId="1C759122" w14:textId="77777777" w:rsidR="00DD194D" w:rsidRPr="00130CC0" w:rsidRDefault="00DD194D" w:rsidP="00D51D79">
            <w:pPr>
              <w:spacing w:line="276" w:lineRule="auto"/>
              <w:rPr>
                <w:rFonts w:ascii="Cambria" w:hAnsi="Cambria" w:cs="Times New Roman"/>
                <w:sz w:val="20"/>
                <w:szCs w:val="20"/>
              </w:rPr>
            </w:pPr>
          </w:p>
          <w:p w14:paraId="654D81BE" w14:textId="77777777" w:rsidR="00DD194D" w:rsidRPr="00130CC0" w:rsidRDefault="00DD194D" w:rsidP="00D51D79">
            <w:pPr>
              <w:spacing w:line="276" w:lineRule="auto"/>
              <w:rPr>
                <w:rFonts w:ascii="Cambria" w:hAnsi="Cambria" w:cs="Times New Roman"/>
                <w:sz w:val="20"/>
                <w:szCs w:val="20"/>
              </w:rPr>
            </w:pPr>
          </w:p>
          <w:p w14:paraId="69773F4C" w14:textId="77777777" w:rsidR="00DD194D" w:rsidRPr="00130CC0" w:rsidRDefault="00DD194D" w:rsidP="00D51D79">
            <w:pPr>
              <w:spacing w:line="276" w:lineRule="auto"/>
              <w:rPr>
                <w:rFonts w:ascii="Cambria" w:hAnsi="Cambria" w:cs="Times New Roman"/>
                <w:sz w:val="20"/>
                <w:szCs w:val="20"/>
              </w:rPr>
            </w:pPr>
          </w:p>
          <w:p w14:paraId="1EC42851" w14:textId="77777777" w:rsidR="00DD194D" w:rsidRPr="00130CC0" w:rsidRDefault="00DD194D" w:rsidP="00D51D79">
            <w:pPr>
              <w:spacing w:line="276" w:lineRule="auto"/>
              <w:rPr>
                <w:rFonts w:ascii="Cambria" w:hAnsi="Cambria" w:cs="Times New Roman"/>
                <w:sz w:val="20"/>
                <w:szCs w:val="20"/>
              </w:rPr>
            </w:pPr>
          </w:p>
          <w:p w14:paraId="664B7FDE" w14:textId="77777777" w:rsidR="00DD194D" w:rsidRPr="00130CC0" w:rsidRDefault="00DD194D" w:rsidP="00D51D79">
            <w:pPr>
              <w:spacing w:line="276" w:lineRule="auto"/>
              <w:rPr>
                <w:rFonts w:ascii="Cambria" w:hAnsi="Cambria" w:cs="Times New Roman"/>
                <w:sz w:val="20"/>
                <w:szCs w:val="20"/>
              </w:rPr>
            </w:pPr>
          </w:p>
          <w:p w14:paraId="79755CAF" w14:textId="77777777" w:rsidR="00DD194D" w:rsidRPr="00130CC0" w:rsidRDefault="00DD194D" w:rsidP="00D51D79">
            <w:pPr>
              <w:spacing w:line="276" w:lineRule="auto"/>
              <w:rPr>
                <w:rFonts w:ascii="Cambria" w:hAnsi="Cambria" w:cs="Times New Roman"/>
                <w:sz w:val="20"/>
                <w:szCs w:val="20"/>
              </w:rPr>
            </w:pPr>
          </w:p>
          <w:p w14:paraId="26719B2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3.1.2 </w:t>
            </w:r>
          </w:p>
          <w:p w14:paraId="6F596767" w14:textId="77777777" w:rsidR="00DD194D" w:rsidRPr="00130CC0" w:rsidRDefault="00DD194D" w:rsidP="00D51D79">
            <w:pPr>
              <w:spacing w:line="276" w:lineRule="auto"/>
              <w:jc w:val="both"/>
              <w:rPr>
                <w:rFonts w:ascii="Cambria" w:hAnsi="Cambria" w:cs="Times New Roman"/>
                <w:sz w:val="20"/>
                <w:szCs w:val="20"/>
              </w:rPr>
            </w:pPr>
            <w:r w:rsidRPr="00130CC0">
              <w:rPr>
                <w:rFonts w:ascii="Cambria" w:hAnsi="Cambria" w:cs="Times New Roman"/>
                <w:sz w:val="20"/>
                <w:szCs w:val="20"/>
              </w:rPr>
              <w:t>Synchronizacja różnych form transportu zbiorowego na terenie Powiatu Bocheńskiego</w:t>
            </w:r>
          </w:p>
          <w:p w14:paraId="53E0C484" w14:textId="77777777" w:rsidR="00DD194D" w:rsidRPr="00130CC0" w:rsidRDefault="00DD194D" w:rsidP="00D51D79">
            <w:pPr>
              <w:spacing w:line="276" w:lineRule="auto"/>
              <w:rPr>
                <w:rFonts w:ascii="Cambria" w:hAnsi="Cambria" w:cs="Times New Roman"/>
                <w:sz w:val="20"/>
                <w:szCs w:val="20"/>
              </w:rPr>
            </w:pPr>
          </w:p>
          <w:p w14:paraId="70DFDD95" w14:textId="77777777" w:rsidR="00DD194D" w:rsidRPr="00130CC0" w:rsidRDefault="00DD194D" w:rsidP="00D51D79">
            <w:pPr>
              <w:spacing w:line="276" w:lineRule="auto"/>
              <w:rPr>
                <w:rFonts w:ascii="Cambria" w:hAnsi="Cambria" w:cs="Times New Roman"/>
                <w:sz w:val="20"/>
                <w:szCs w:val="20"/>
              </w:rPr>
            </w:pPr>
          </w:p>
          <w:p w14:paraId="574490F8" w14:textId="77777777" w:rsidR="00DD194D" w:rsidRPr="00130CC0" w:rsidRDefault="00DD194D" w:rsidP="00D51D79">
            <w:pPr>
              <w:spacing w:line="276" w:lineRule="auto"/>
              <w:rPr>
                <w:rFonts w:ascii="Cambria" w:hAnsi="Cambria" w:cs="Times New Roman"/>
                <w:sz w:val="20"/>
                <w:szCs w:val="20"/>
              </w:rPr>
            </w:pPr>
          </w:p>
          <w:p w14:paraId="7C7A4D0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3.1.3</w:t>
            </w:r>
          </w:p>
          <w:p w14:paraId="7AEA5564" w14:textId="671E32E6"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Budowa oraz wsparcie budowy chodników,</w:t>
            </w:r>
            <w:r w:rsidR="006A4F4A">
              <w:rPr>
                <w:rFonts w:ascii="Cambria" w:hAnsi="Cambria" w:cs="Times New Roman"/>
                <w:sz w:val="20"/>
                <w:szCs w:val="20"/>
              </w:rPr>
              <w:t xml:space="preserve"> ścieżek rowerowych, </w:t>
            </w:r>
            <w:r w:rsidRPr="00130CC0">
              <w:rPr>
                <w:rFonts w:ascii="Cambria" w:hAnsi="Cambria" w:cs="Times New Roman"/>
                <w:sz w:val="20"/>
                <w:szCs w:val="20"/>
              </w:rPr>
              <w:t xml:space="preserve"> ciągów pieszo- rowerowych i poboczy dla ruchu pieszego</w:t>
            </w:r>
          </w:p>
          <w:p w14:paraId="0ADAD8BD" w14:textId="77777777" w:rsidR="00DD194D" w:rsidRPr="00130CC0" w:rsidRDefault="00DD194D" w:rsidP="00D51D79">
            <w:pPr>
              <w:spacing w:line="276" w:lineRule="auto"/>
              <w:rPr>
                <w:rFonts w:ascii="Cambria" w:hAnsi="Cambria" w:cs="Times New Roman"/>
                <w:sz w:val="20"/>
                <w:szCs w:val="20"/>
              </w:rPr>
            </w:pPr>
          </w:p>
          <w:p w14:paraId="08B9846F"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lastRenderedPageBreak/>
              <w:t>Cel operacyjny 3.2. Poprawa infrastruktury transportowej na terenie Powiatu Bocheńskiego.</w:t>
            </w:r>
          </w:p>
          <w:p w14:paraId="501A4B8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3.2.</w:t>
            </w:r>
            <w:r w:rsidRPr="00130CC0">
              <w:rPr>
                <w:rFonts w:ascii="Cambria" w:hAnsi="Cambria" w:cs="Times New Roman"/>
                <w:sz w:val="20"/>
                <w:szCs w:val="20"/>
              </w:rPr>
              <w:cr/>
            </w:r>
          </w:p>
          <w:p w14:paraId="1BD02C2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3.2.1 </w:t>
            </w:r>
          </w:p>
          <w:p w14:paraId="1C3B5B5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Modernizacja dróg powiatowych w zakresie poprawy parametrów jezdnych i bezpieczeństwa.</w:t>
            </w:r>
          </w:p>
          <w:p w14:paraId="2C2B0945" w14:textId="77777777" w:rsidR="00DD194D" w:rsidRPr="00130CC0" w:rsidRDefault="00DD194D" w:rsidP="00D51D79">
            <w:pPr>
              <w:spacing w:line="276" w:lineRule="auto"/>
              <w:rPr>
                <w:rFonts w:ascii="Cambria" w:hAnsi="Cambria" w:cs="Times New Roman"/>
                <w:sz w:val="20"/>
                <w:szCs w:val="20"/>
              </w:rPr>
            </w:pPr>
          </w:p>
          <w:p w14:paraId="0A0F638D" w14:textId="77777777" w:rsidR="00DD194D" w:rsidRPr="00130CC0" w:rsidRDefault="00DD194D" w:rsidP="00D51D79">
            <w:pPr>
              <w:spacing w:line="276" w:lineRule="auto"/>
              <w:rPr>
                <w:rFonts w:ascii="Cambria" w:hAnsi="Cambria" w:cs="Times New Roman"/>
                <w:sz w:val="20"/>
                <w:szCs w:val="20"/>
              </w:rPr>
            </w:pPr>
          </w:p>
          <w:p w14:paraId="0B6AD6A4" w14:textId="77777777" w:rsidR="00DD194D" w:rsidRPr="00130CC0" w:rsidRDefault="00DD194D" w:rsidP="00D51D79">
            <w:pPr>
              <w:spacing w:line="276" w:lineRule="auto"/>
              <w:rPr>
                <w:rFonts w:ascii="Cambria" w:hAnsi="Cambria" w:cs="Times New Roman"/>
                <w:sz w:val="20"/>
                <w:szCs w:val="20"/>
              </w:rPr>
            </w:pPr>
          </w:p>
          <w:p w14:paraId="1CB910D2" w14:textId="77777777" w:rsidR="00DD194D" w:rsidRPr="00130CC0" w:rsidRDefault="00DD194D" w:rsidP="00D51D79">
            <w:pPr>
              <w:spacing w:line="276" w:lineRule="auto"/>
              <w:rPr>
                <w:rFonts w:ascii="Cambria" w:hAnsi="Cambria" w:cs="Times New Roman"/>
                <w:sz w:val="20"/>
                <w:szCs w:val="20"/>
              </w:rPr>
            </w:pPr>
          </w:p>
          <w:p w14:paraId="02C7077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3.2.2 Rozbudowa sygnalizacji świetlnej na kluczowych skrzyżowaniach w Powiecie, alternatywnie przebudowa skrzyżowań na skrzyżowania o ruchu okrężnym lub bezkolizyjnym </w:t>
            </w:r>
          </w:p>
          <w:p w14:paraId="2875CBB4" w14:textId="77777777" w:rsidR="00DD194D" w:rsidRPr="00130CC0" w:rsidRDefault="00DD194D" w:rsidP="00D51D79">
            <w:pPr>
              <w:spacing w:line="276" w:lineRule="auto"/>
              <w:rPr>
                <w:rFonts w:ascii="Cambria" w:hAnsi="Cambria" w:cs="Times New Roman"/>
                <w:sz w:val="20"/>
                <w:szCs w:val="20"/>
              </w:rPr>
            </w:pPr>
          </w:p>
          <w:p w14:paraId="4A1474B6" w14:textId="77777777" w:rsidR="00DD194D" w:rsidRPr="00130CC0" w:rsidRDefault="00DD194D" w:rsidP="00D51D79">
            <w:pPr>
              <w:spacing w:line="276" w:lineRule="auto"/>
              <w:rPr>
                <w:rFonts w:ascii="Cambria" w:hAnsi="Cambria" w:cs="Times New Roman"/>
                <w:sz w:val="20"/>
                <w:szCs w:val="20"/>
              </w:rPr>
            </w:pPr>
          </w:p>
          <w:p w14:paraId="0DCE3D1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3.2.3 Budowa i rozbudowa drogowych obiektów inżynierskich. </w:t>
            </w:r>
          </w:p>
          <w:p w14:paraId="3C096B93" w14:textId="77777777" w:rsidR="00DD194D" w:rsidRPr="00130CC0" w:rsidRDefault="00DD194D" w:rsidP="00D51D79">
            <w:pPr>
              <w:spacing w:line="276" w:lineRule="auto"/>
              <w:rPr>
                <w:rFonts w:ascii="Cambria" w:hAnsi="Cambria" w:cs="Times New Roman"/>
                <w:sz w:val="20"/>
                <w:szCs w:val="20"/>
              </w:rPr>
            </w:pPr>
          </w:p>
          <w:p w14:paraId="5070BB4C" w14:textId="77777777" w:rsidR="00DD194D" w:rsidRPr="00130CC0" w:rsidRDefault="00DD194D" w:rsidP="00D51D79">
            <w:pPr>
              <w:spacing w:line="276" w:lineRule="auto"/>
              <w:rPr>
                <w:rFonts w:ascii="Cambria" w:hAnsi="Cambria" w:cs="Times New Roman"/>
                <w:sz w:val="20"/>
                <w:szCs w:val="20"/>
              </w:rPr>
            </w:pPr>
          </w:p>
          <w:p w14:paraId="0FCE24BC" w14:textId="77777777" w:rsidR="00DD194D" w:rsidRPr="00130CC0" w:rsidRDefault="00DD194D" w:rsidP="00D51D79">
            <w:pPr>
              <w:spacing w:line="276" w:lineRule="auto"/>
              <w:rPr>
                <w:rFonts w:ascii="Cambria" w:hAnsi="Cambria" w:cs="Times New Roman"/>
                <w:sz w:val="20"/>
                <w:szCs w:val="20"/>
              </w:rPr>
            </w:pPr>
          </w:p>
          <w:p w14:paraId="7263F6C4" w14:textId="77777777" w:rsidR="00DD194D" w:rsidRPr="00130CC0" w:rsidRDefault="00DD194D" w:rsidP="00D51D79">
            <w:pPr>
              <w:spacing w:line="276" w:lineRule="auto"/>
              <w:rPr>
                <w:rFonts w:ascii="Cambria" w:hAnsi="Cambria" w:cs="Times New Roman"/>
                <w:sz w:val="20"/>
                <w:szCs w:val="20"/>
              </w:rPr>
            </w:pPr>
          </w:p>
          <w:p w14:paraId="7FFEBF6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3.2.4. Wsparcie procesu budowy kluczowych dróg i drogowych obiektów inżynierskich dla rozwoju dostępności komunikacyjnej Powiatu Bocheńskiego</w:t>
            </w:r>
          </w:p>
          <w:p w14:paraId="6B02AD1C" w14:textId="77777777" w:rsidR="00DD194D" w:rsidRPr="00130CC0" w:rsidRDefault="00DD194D" w:rsidP="00D51D79">
            <w:pPr>
              <w:spacing w:line="276" w:lineRule="auto"/>
              <w:rPr>
                <w:rFonts w:ascii="Cambria" w:hAnsi="Cambria" w:cs="Times New Roman"/>
                <w:sz w:val="20"/>
                <w:szCs w:val="20"/>
              </w:rPr>
            </w:pPr>
          </w:p>
          <w:p w14:paraId="60B7F665" w14:textId="77777777" w:rsidR="00DD194D" w:rsidRPr="00130CC0" w:rsidRDefault="00DD194D" w:rsidP="00D51D79">
            <w:pPr>
              <w:spacing w:line="276" w:lineRule="auto"/>
              <w:rPr>
                <w:rFonts w:ascii="Cambria" w:hAnsi="Cambria" w:cs="Times New Roman"/>
                <w:sz w:val="20"/>
                <w:szCs w:val="20"/>
              </w:rPr>
            </w:pPr>
          </w:p>
          <w:p w14:paraId="0C7457D6" w14:textId="77777777" w:rsidR="00DD194D" w:rsidRPr="00130CC0" w:rsidRDefault="00DD194D" w:rsidP="00D51D79">
            <w:pPr>
              <w:spacing w:line="276" w:lineRule="auto"/>
              <w:rPr>
                <w:rFonts w:ascii="Cambria" w:hAnsi="Cambria" w:cs="Times New Roman"/>
                <w:sz w:val="20"/>
                <w:szCs w:val="20"/>
              </w:rPr>
            </w:pPr>
          </w:p>
          <w:p w14:paraId="665A69BB" w14:textId="77777777" w:rsidR="00DD194D" w:rsidRPr="00130CC0" w:rsidRDefault="00DD194D" w:rsidP="00D51D79">
            <w:pPr>
              <w:spacing w:line="276" w:lineRule="auto"/>
              <w:jc w:val="both"/>
              <w:rPr>
                <w:rFonts w:ascii="Cambria" w:hAnsi="Cambria" w:cs="Times New Roman"/>
                <w:sz w:val="20"/>
                <w:szCs w:val="20"/>
              </w:rPr>
            </w:pPr>
            <w:r w:rsidRPr="00130CC0">
              <w:rPr>
                <w:rFonts w:ascii="Cambria" w:hAnsi="Cambria" w:cs="Times New Roman"/>
                <w:sz w:val="20"/>
                <w:szCs w:val="20"/>
              </w:rPr>
              <w:t>Działanie 3.2.5. Budowa połączenia drogi powiatowej nr 1443K z drogą krajową nr 94 w miejscowości Bochnia</w:t>
            </w:r>
          </w:p>
          <w:p w14:paraId="35972598" w14:textId="77777777" w:rsidR="00DD194D" w:rsidRPr="00130CC0" w:rsidRDefault="00DD194D" w:rsidP="00D51D79">
            <w:pPr>
              <w:spacing w:line="276" w:lineRule="auto"/>
              <w:rPr>
                <w:rFonts w:ascii="Cambria" w:hAnsi="Cambria" w:cs="Times New Roman"/>
                <w:sz w:val="20"/>
                <w:szCs w:val="20"/>
              </w:rPr>
            </w:pPr>
          </w:p>
          <w:p w14:paraId="0289F8F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3.2.6. Wsparcie procesu budowy połączenia węzła autostradowego z drogą krajową nr 94 w miejscowości Bochnia </w:t>
            </w:r>
          </w:p>
          <w:p w14:paraId="0220A673" w14:textId="77777777" w:rsidR="00DD194D" w:rsidRPr="00130CC0" w:rsidRDefault="00DD194D" w:rsidP="00D51D79">
            <w:pPr>
              <w:spacing w:line="276" w:lineRule="auto"/>
              <w:rPr>
                <w:rFonts w:ascii="Cambria" w:hAnsi="Cambria" w:cs="Times New Roman"/>
                <w:sz w:val="20"/>
                <w:szCs w:val="20"/>
              </w:rPr>
            </w:pPr>
          </w:p>
          <w:p w14:paraId="399E3C48" w14:textId="77777777" w:rsidR="00DD194D" w:rsidRPr="00130CC0" w:rsidRDefault="00DD194D" w:rsidP="00D51D79">
            <w:pPr>
              <w:spacing w:line="276" w:lineRule="auto"/>
              <w:rPr>
                <w:rFonts w:ascii="Cambria" w:hAnsi="Cambria" w:cs="Times New Roman"/>
                <w:sz w:val="20"/>
                <w:szCs w:val="20"/>
              </w:rPr>
            </w:pPr>
          </w:p>
          <w:p w14:paraId="067B70F8" w14:textId="77777777" w:rsidR="00DD194D" w:rsidRPr="00130CC0" w:rsidRDefault="00DD194D" w:rsidP="00D51D79">
            <w:pPr>
              <w:spacing w:line="276" w:lineRule="auto"/>
              <w:rPr>
                <w:rFonts w:ascii="Cambria" w:hAnsi="Cambria" w:cs="Times New Roman"/>
                <w:sz w:val="20"/>
                <w:szCs w:val="20"/>
              </w:rPr>
            </w:pPr>
          </w:p>
          <w:p w14:paraId="48A98B9F" w14:textId="77777777" w:rsidR="00DD194D" w:rsidRPr="00130CC0" w:rsidRDefault="00DD194D" w:rsidP="00D51D79">
            <w:pPr>
              <w:spacing w:line="276" w:lineRule="auto"/>
              <w:rPr>
                <w:rFonts w:ascii="Cambria" w:hAnsi="Cambria" w:cs="Times New Roman"/>
                <w:sz w:val="20"/>
                <w:szCs w:val="20"/>
              </w:rPr>
            </w:pPr>
          </w:p>
          <w:p w14:paraId="2B5E2F13" w14:textId="06FF70B3"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3.2.7. Wsparcie procesu </w:t>
            </w:r>
            <w:r w:rsidRPr="00130CC0">
              <w:rPr>
                <w:rFonts w:ascii="Cambria" w:hAnsi="Cambria" w:cs="Times New Roman"/>
                <w:sz w:val="20"/>
                <w:szCs w:val="20"/>
              </w:rPr>
              <w:lastRenderedPageBreak/>
              <w:t xml:space="preserve">zmiany przebiegu drogi wojewódzkiej nr 965 polegającej na jej wyprowadzeniu z </w:t>
            </w:r>
            <w:r w:rsidR="00344488">
              <w:rPr>
                <w:rFonts w:ascii="Cambria" w:hAnsi="Cambria" w:cs="Times New Roman"/>
                <w:sz w:val="20"/>
                <w:szCs w:val="20"/>
              </w:rPr>
              <w:t>centrum m</w:t>
            </w:r>
            <w:r w:rsidRPr="00130CC0">
              <w:rPr>
                <w:rFonts w:ascii="Cambria" w:hAnsi="Cambria" w:cs="Times New Roman"/>
                <w:sz w:val="20"/>
                <w:szCs w:val="20"/>
              </w:rPr>
              <w:t>iasta Bochnia.</w:t>
            </w:r>
          </w:p>
          <w:p w14:paraId="5740BD59" w14:textId="77777777" w:rsidR="00DD194D" w:rsidRPr="00130CC0" w:rsidRDefault="00DD194D" w:rsidP="00D51D79">
            <w:pPr>
              <w:spacing w:line="276" w:lineRule="auto"/>
              <w:rPr>
                <w:rFonts w:ascii="Cambria" w:hAnsi="Cambria" w:cs="Times New Roman"/>
                <w:sz w:val="20"/>
                <w:szCs w:val="20"/>
              </w:rPr>
            </w:pPr>
          </w:p>
        </w:tc>
        <w:tc>
          <w:tcPr>
            <w:tcW w:w="1641" w:type="pct"/>
          </w:tcPr>
          <w:p w14:paraId="69ACEA2D" w14:textId="77777777" w:rsidR="00DD194D" w:rsidRPr="00130CC0" w:rsidRDefault="00DD194D" w:rsidP="00D51D79">
            <w:pPr>
              <w:spacing w:line="276" w:lineRule="auto"/>
              <w:rPr>
                <w:rFonts w:ascii="Cambria" w:hAnsi="Cambria" w:cs="Times New Roman"/>
                <w:sz w:val="20"/>
                <w:szCs w:val="20"/>
              </w:rPr>
            </w:pPr>
          </w:p>
          <w:p w14:paraId="29A0C14D" w14:textId="77777777" w:rsidR="00DD194D" w:rsidRPr="00130CC0" w:rsidRDefault="00DD194D" w:rsidP="00D51D79">
            <w:pPr>
              <w:spacing w:line="276" w:lineRule="auto"/>
              <w:rPr>
                <w:rFonts w:ascii="Cambria" w:hAnsi="Cambria" w:cs="Times New Roman"/>
                <w:sz w:val="20"/>
                <w:szCs w:val="20"/>
              </w:rPr>
            </w:pPr>
          </w:p>
          <w:p w14:paraId="1724719B" w14:textId="77777777" w:rsidR="00DD194D" w:rsidRPr="00130CC0" w:rsidRDefault="00DD194D" w:rsidP="00D51D79">
            <w:pPr>
              <w:spacing w:line="276" w:lineRule="auto"/>
              <w:rPr>
                <w:rFonts w:ascii="Cambria" w:hAnsi="Cambria" w:cs="Times New Roman"/>
                <w:sz w:val="20"/>
                <w:szCs w:val="20"/>
              </w:rPr>
            </w:pPr>
          </w:p>
          <w:p w14:paraId="6C26F77C" w14:textId="77777777" w:rsidR="00DD194D" w:rsidRPr="00130CC0" w:rsidRDefault="00DD194D" w:rsidP="00D51D79">
            <w:pPr>
              <w:spacing w:line="276" w:lineRule="auto"/>
              <w:rPr>
                <w:rFonts w:ascii="Cambria" w:hAnsi="Cambria" w:cs="Times New Roman"/>
                <w:sz w:val="20"/>
                <w:szCs w:val="20"/>
              </w:rPr>
            </w:pPr>
          </w:p>
          <w:p w14:paraId="2DF14862" w14:textId="77777777" w:rsidR="00DD194D" w:rsidRPr="00130CC0" w:rsidRDefault="00DD194D" w:rsidP="00D51D79">
            <w:pPr>
              <w:spacing w:line="276" w:lineRule="auto"/>
              <w:rPr>
                <w:rFonts w:ascii="Cambria" w:hAnsi="Cambria" w:cs="Times New Roman"/>
                <w:sz w:val="20"/>
                <w:szCs w:val="20"/>
              </w:rPr>
            </w:pPr>
          </w:p>
          <w:p w14:paraId="1C72A6A7" w14:textId="77777777" w:rsidR="00DD194D" w:rsidRPr="00130CC0" w:rsidRDefault="00DD194D" w:rsidP="00D51D79">
            <w:pPr>
              <w:spacing w:line="276" w:lineRule="auto"/>
              <w:rPr>
                <w:rFonts w:ascii="Cambria" w:hAnsi="Cambria" w:cs="Times New Roman"/>
                <w:sz w:val="20"/>
                <w:szCs w:val="20"/>
              </w:rPr>
            </w:pPr>
          </w:p>
          <w:p w14:paraId="75702058" w14:textId="77777777" w:rsidR="00DD194D" w:rsidRPr="00130CC0" w:rsidRDefault="00DD194D" w:rsidP="00D51D79">
            <w:pPr>
              <w:spacing w:line="276" w:lineRule="auto"/>
              <w:rPr>
                <w:rFonts w:ascii="Cambria" w:hAnsi="Cambria" w:cs="Times New Roman"/>
                <w:sz w:val="20"/>
                <w:szCs w:val="20"/>
              </w:rPr>
            </w:pPr>
          </w:p>
          <w:p w14:paraId="6995BB57" w14:textId="77777777" w:rsidR="00DD194D" w:rsidRPr="00130CC0" w:rsidRDefault="00DD194D" w:rsidP="00D51D79">
            <w:pPr>
              <w:spacing w:line="276" w:lineRule="auto"/>
              <w:rPr>
                <w:rFonts w:ascii="Cambria" w:hAnsi="Cambria" w:cs="Times New Roman"/>
                <w:sz w:val="20"/>
                <w:szCs w:val="20"/>
              </w:rPr>
            </w:pPr>
          </w:p>
          <w:p w14:paraId="3040DDAF" w14:textId="77777777" w:rsidR="00DD194D" w:rsidRPr="00130CC0" w:rsidRDefault="00DD194D" w:rsidP="00D51D79">
            <w:pPr>
              <w:spacing w:line="276" w:lineRule="auto"/>
              <w:rPr>
                <w:rFonts w:ascii="Cambria" w:hAnsi="Cambria" w:cs="Times New Roman"/>
                <w:sz w:val="20"/>
                <w:szCs w:val="20"/>
              </w:rPr>
            </w:pPr>
          </w:p>
          <w:p w14:paraId="43855DB0" w14:textId="77777777" w:rsidR="00DD194D" w:rsidRPr="00130CC0" w:rsidRDefault="00DD194D" w:rsidP="00D51D79">
            <w:pPr>
              <w:spacing w:line="276" w:lineRule="auto"/>
              <w:rPr>
                <w:rFonts w:ascii="Cambria" w:hAnsi="Cambria" w:cs="Times New Roman"/>
                <w:sz w:val="20"/>
                <w:szCs w:val="20"/>
              </w:rPr>
            </w:pPr>
          </w:p>
          <w:p w14:paraId="6E67FDFB" w14:textId="77777777" w:rsidR="00DD194D" w:rsidRPr="00130CC0" w:rsidRDefault="00DD194D" w:rsidP="00D51D79">
            <w:pPr>
              <w:spacing w:line="276" w:lineRule="auto"/>
              <w:rPr>
                <w:rFonts w:ascii="Cambria" w:hAnsi="Cambria" w:cs="Times New Roman"/>
                <w:sz w:val="20"/>
                <w:szCs w:val="20"/>
              </w:rPr>
            </w:pPr>
          </w:p>
          <w:p w14:paraId="2687663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Zabezpieczenie potrzeb mieszkańców powiatu nie posiadających lub nie mogących samodzielnie korzystać z samochodów prywatnych. Obniżenie kosztów życia mieszkańców. Poprawa jakości powietrza dzięki zastąpieniu komunikacji indywidualnej komunikacją zbiorową.</w:t>
            </w:r>
          </w:p>
          <w:p w14:paraId="336A2D45" w14:textId="77777777" w:rsidR="00DD194D" w:rsidRPr="00130CC0" w:rsidRDefault="00DD194D" w:rsidP="00D51D79">
            <w:pPr>
              <w:spacing w:line="276" w:lineRule="auto"/>
              <w:rPr>
                <w:rFonts w:ascii="Cambria" w:hAnsi="Cambria" w:cs="Times New Roman"/>
                <w:sz w:val="20"/>
                <w:szCs w:val="20"/>
              </w:rPr>
            </w:pPr>
          </w:p>
          <w:p w14:paraId="0B577441" w14:textId="77777777" w:rsidR="00DD194D" w:rsidRPr="00130CC0" w:rsidRDefault="00DD194D" w:rsidP="00D51D79">
            <w:pPr>
              <w:spacing w:line="276" w:lineRule="auto"/>
              <w:rPr>
                <w:rFonts w:ascii="Cambria" w:hAnsi="Cambria" w:cs="Times New Roman"/>
                <w:sz w:val="20"/>
                <w:szCs w:val="20"/>
              </w:rPr>
            </w:pPr>
          </w:p>
          <w:p w14:paraId="3513A05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wykorzystania komunikacji zbiorowej, w tym kolejowej, w dojazdach do pracy, szkół itp. Zmniejszenie emisji spalin,</w:t>
            </w:r>
          </w:p>
          <w:p w14:paraId="4CFA91A1" w14:textId="77777777" w:rsidR="00DD194D" w:rsidRPr="00130CC0" w:rsidRDefault="00DD194D" w:rsidP="00D51D79">
            <w:pPr>
              <w:spacing w:line="276" w:lineRule="auto"/>
              <w:rPr>
                <w:rFonts w:ascii="Cambria" w:hAnsi="Cambria" w:cs="Times New Roman"/>
                <w:sz w:val="20"/>
                <w:szCs w:val="20"/>
              </w:rPr>
            </w:pPr>
          </w:p>
          <w:p w14:paraId="43B1A28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bezpieczeństwa użytkowników dróg</w:t>
            </w:r>
          </w:p>
          <w:p w14:paraId="10B51B78" w14:textId="77777777" w:rsidR="00DD194D" w:rsidRPr="00130CC0" w:rsidRDefault="00DD194D" w:rsidP="00D51D79">
            <w:pPr>
              <w:spacing w:line="276" w:lineRule="auto"/>
              <w:rPr>
                <w:rFonts w:ascii="Cambria" w:hAnsi="Cambria" w:cs="Times New Roman"/>
                <w:sz w:val="20"/>
                <w:szCs w:val="20"/>
              </w:rPr>
            </w:pPr>
          </w:p>
          <w:p w14:paraId="0EEB78D4" w14:textId="77777777" w:rsidR="00DD194D" w:rsidRPr="00130CC0" w:rsidRDefault="00DD194D" w:rsidP="00D51D79">
            <w:pPr>
              <w:spacing w:line="276" w:lineRule="auto"/>
              <w:rPr>
                <w:rFonts w:ascii="Cambria" w:hAnsi="Cambria" w:cs="Times New Roman"/>
                <w:sz w:val="20"/>
                <w:szCs w:val="20"/>
              </w:rPr>
            </w:pPr>
          </w:p>
          <w:p w14:paraId="7A871343" w14:textId="77777777" w:rsidR="00DD194D" w:rsidRPr="00130CC0" w:rsidRDefault="00DD194D" w:rsidP="00D51D79">
            <w:pPr>
              <w:spacing w:line="276" w:lineRule="auto"/>
              <w:rPr>
                <w:rFonts w:ascii="Cambria" w:hAnsi="Cambria" w:cs="Times New Roman"/>
                <w:sz w:val="20"/>
                <w:szCs w:val="20"/>
              </w:rPr>
            </w:pPr>
          </w:p>
          <w:p w14:paraId="2AFADEA9" w14:textId="77777777" w:rsidR="00DD194D" w:rsidRPr="00130CC0" w:rsidRDefault="00DD194D" w:rsidP="00D51D79">
            <w:pPr>
              <w:spacing w:line="276" w:lineRule="auto"/>
              <w:rPr>
                <w:rFonts w:ascii="Cambria" w:hAnsi="Cambria" w:cs="Times New Roman"/>
                <w:sz w:val="20"/>
                <w:szCs w:val="20"/>
              </w:rPr>
            </w:pPr>
          </w:p>
          <w:p w14:paraId="753CD3D4" w14:textId="77777777" w:rsidR="00DD194D" w:rsidRPr="00130CC0" w:rsidRDefault="00DD194D" w:rsidP="00D51D79">
            <w:pPr>
              <w:spacing w:line="276" w:lineRule="auto"/>
              <w:rPr>
                <w:rFonts w:ascii="Cambria" w:hAnsi="Cambria" w:cs="Times New Roman"/>
                <w:sz w:val="20"/>
                <w:szCs w:val="20"/>
              </w:rPr>
            </w:pPr>
          </w:p>
          <w:p w14:paraId="3997756F" w14:textId="77777777" w:rsidR="00DD194D" w:rsidRPr="00130CC0" w:rsidRDefault="00DD194D" w:rsidP="00D51D79">
            <w:pPr>
              <w:spacing w:line="276" w:lineRule="auto"/>
              <w:rPr>
                <w:rFonts w:ascii="Cambria" w:hAnsi="Cambria" w:cs="Times New Roman"/>
                <w:sz w:val="20"/>
                <w:szCs w:val="20"/>
              </w:rPr>
            </w:pPr>
          </w:p>
          <w:p w14:paraId="02810243" w14:textId="77777777" w:rsidR="00DD194D" w:rsidRPr="00130CC0" w:rsidRDefault="00DD194D" w:rsidP="00D51D79">
            <w:pPr>
              <w:spacing w:line="276" w:lineRule="auto"/>
              <w:rPr>
                <w:rFonts w:ascii="Cambria" w:hAnsi="Cambria" w:cs="Times New Roman"/>
                <w:sz w:val="20"/>
                <w:szCs w:val="20"/>
              </w:rPr>
            </w:pPr>
          </w:p>
          <w:p w14:paraId="2A407D23" w14:textId="77777777" w:rsidR="00DD194D" w:rsidRPr="00130CC0" w:rsidRDefault="00DD194D" w:rsidP="00D51D79">
            <w:pPr>
              <w:spacing w:line="276" w:lineRule="auto"/>
              <w:rPr>
                <w:rFonts w:ascii="Cambria" w:hAnsi="Cambria" w:cs="Times New Roman"/>
                <w:sz w:val="20"/>
                <w:szCs w:val="20"/>
              </w:rPr>
            </w:pPr>
          </w:p>
          <w:p w14:paraId="070D756C" w14:textId="77777777" w:rsidR="00DD194D" w:rsidRPr="00130CC0" w:rsidRDefault="00DD194D" w:rsidP="00D51D79">
            <w:pPr>
              <w:spacing w:line="276" w:lineRule="auto"/>
              <w:rPr>
                <w:rFonts w:ascii="Cambria" w:hAnsi="Cambria" w:cs="Times New Roman"/>
                <w:sz w:val="20"/>
                <w:szCs w:val="20"/>
              </w:rPr>
            </w:pPr>
          </w:p>
          <w:p w14:paraId="2A5E6237" w14:textId="77777777" w:rsidR="00DD194D" w:rsidRPr="00130CC0" w:rsidRDefault="00DD194D" w:rsidP="00D51D79">
            <w:pPr>
              <w:spacing w:line="276" w:lineRule="auto"/>
              <w:rPr>
                <w:rFonts w:ascii="Cambria" w:hAnsi="Cambria" w:cs="Times New Roman"/>
                <w:sz w:val="20"/>
                <w:szCs w:val="20"/>
              </w:rPr>
            </w:pPr>
          </w:p>
          <w:p w14:paraId="01EA9161" w14:textId="77777777" w:rsidR="00DD194D" w:rsidRPr="00130CC0" w:rsidRDefault="00DD194D" w:rsidP="00D51D79">
            <w:pPr>
              <w:spacing w:line="276" w:lineRule="auto"/>
              <w:rPr>
                <w:rFonts w:ascii="Cambria" w:hAnsi="Cambria" w:cs="Times New Roman"/>
                <w:sz w:val="20"/>
                <w:szCs w:val="20"/>
              </w:rPr>
            </w:pPr>
          </w:p>
          <w:p w14:paraId="1ED7EEF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atrakcyjności powiatu (miejsce zamieszkania z zapewnieniem dobrej dostępności komunikacyjnej) i przeciwdziałanie wyludnianiu się powiatu</w:t>
            </w:r>
          </w:p>
          <w:p w14:paraId="5CF71A1A" w14:textId="77777777" w:rsidR="00DD194D" w:rsidRPr="00130CC0" w:rsidRDefault="00DD194D" w:rsidP="00D51D79">
            <w:pPr>
              <w:spacing w:line="276" w:lineRule="auto"/>
              <w:rPr>
                <w:rFonts w:ascii="Cambria" w:hAnsi="Cambria" w:cs="Times New Roman"/>
                <w:sz w:val="20"/>
                <w:szCs w:val="20"/>
              </w:rPr>
            </w:pPr>
          </w:p>
          <w:p w14:paraId="0EB133E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komfortu użytkowników dróg. Lepsza dostępność komunikacyjna zwiększająca atrakcyjność inwestycyjną powiatu. Poprawa bezpieczeństwa użytkowników dróg.</w:t>
            </w:r>
          </w:p>
          <w:p w14:paraId="3F212AAA" w14:textId="77777777" w:rsidR="00DD194D" w:rsidRPr="00130CC0" w:rsidRDefault="00DD194D" w:rsidP="00D51D79">
            <w:pPr>
              <w:spacing w:line="276" w:lineRule="auto"/>
              <w:rPr>
                <w:rFonts w:ascii="Cambria" w:hAnsi="Cambria" w:cs="Times New Roman"/>
                <w:sz w:val="20"/>
                <w:szCs w:val="20"/>
              </w:rPr>
            </w:pPr>
          </w:p>
          <w:p w14:paraId="766E9E5C" w14:textId="77777777" w:rsidR="00DD194D" w:rsidRPr="00130CC0" w:rsidRDefault="00DD194D" w:rsidP="00D51D79">
            <w:pPr>
              <w:spacing w:line="276" w:lineRule="auto"/>
              <w:rPr>
                <w:rFonts w:ascii="Cambria" w:hAnsi="Cambria" w:cs="Times New Roman"/>
                <w:sz w:val="20"/>
                <w:szCs w:val="20"/>
              </w:rPr>
            </w:pPr>
          </w:p>
          <w:p w14:paraId="0CBE312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bezpieczeństwa użytkowników dróg.</w:t>
            </w:r>
          </w:p>
          <w:p w14:paraId="776F5C4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Ułatwienie dostępności komunikacyjnej powiatu. </w:t>
            </w:r>
          </w:p>
          <w:p w14:paraId="06343730" w14:textId="77777777" w:rsidR="00DD194D" w:rsidRPr="00130CC0" w:rsidRDefault="00DD194D" w:rsidP="00D51D79">
            <w:pPr>
              <w:spacing w:line="276" w:lineRule="auto"/>
              <w:rPr>
                <w:rFonts w:ascii="Cambria" w:hAnsi="Cambria" w:cs="Times New Roman"/>
                <w:sz w:val="20"/>
                <w:szCs w:val="20"/>
              </w:rPr>
            </w:pPr>
          </w:p>
          <w:p w14:paraId="1C35D7D3" w14:textId="77777777" w:rsidR="00DD194D" w:rsidRPr="00130CC0" w:rsidRDefault="00DD194D" w:rsidP="00D51D79">
            <w:pPr>
              <w:spacing w:line="276" w:lineRule="auto"/>
              <w:rPr>
                <w:rFonts w:ascii="Cambria" w:hAnsi="Cambria" w:cs="Times New Roman"/>
                <w:sz w:val="20"/>
                <w:szCs w:val="20"/>
              </w:rPr>
            </w:pPr>
          </w:p>
          <w:p w14:paraId="58A573A5" w14:textId="77777777" w:rsidR="00DD194D" w:rsidRPr="00130CC0" w:rsidRDefault="00DD194D" w:rsidP="00D51D79">
            <w:pPr>
              <w:spacing w:line="276" w:lineRule="auto"/>
              <w:rPr>
                <w:rFonts w:ascii="Cambria" w:hAnsi="Cambria" w:cs="Times New Roman"/>
                <w:sz w:val="20"/>
                <w:szCs w:val="20"/>
              </w:rPr>
            </w:pPr>
          </w:p>
          <w:p w14:paraId="5E52716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Zapewnienie warunków dla zrównoważonego rozwoju całego powiatu. Poprawa bezpieczeństwa użytkowników dróg.</w:t>
            </w:r>
          </w:p>
          <w:p w14:paraId="1BD59546" w14:textId="77777777" w:rsidR="00DD194D" w:rsidRPr="00130CC0" w:rsidRDefault="00DD194D" w:rsidP="00D51D79">
            <w:pPr>
              <w:spacing w:line="276" w:lineRule="auto"/>
              <w:rPr>
                <w:rFonts w:ascii="Cambria" w:hAnsi="Cambria" w:cs="Times New Roman"/>
                <w:sz w:val="20"/>
                <w:szCs w:val="20"/>
              </w:rPr>
            </w:pPr>
          </w:p>
          <w:p w14:paraId="6BCC66E2" w14:textId="77777777" w:rsidR="00DD194D" w:rsidRPr="00130CC0" w:rsidRDefault="00DD194D" w:rsidP="00D51D79">
            <w:pPr>
              <w:spacing w:line="276" w:lineRule="auto"/>
              <w:rPr>
                <w:rFonts w:ascii="Cambria" w:hAnsi="Cambria" w:cs="Times New Roman"/>
                <w:sz w:val="20"/>
                <w:szCs w:val="20"/>
              </w:rPr>
            </w:pPr>
          </w:p>
          <w:p w14:paraId="1B93DEBF" w14:textId="77777777" w:rsidR="00DD194D" w:rsidRPr="00130CC0" w:rsidRDefault="00DD194D" w:rsidP="00D51D79">
            <w:pPr>
              <w:spacing w:line="276" w:lineRule="auto"/>
              <w:rPr>
                <w:rFonts w:ascii="Cambria" w:hAnsi="Cambria" w:cs="Times New Roman"/>
                <w:sz w:val="20"/>
                <w:szCs w:val="20"/>
              </w:rPr>
            </w:pPr>
          </w:p>
          <w:p w14:paraId="12D4F59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Poprawa dostępności komunikacyjnej powiatu. Podniesienie atrakcyjności inwestycyjnej. </w:t>
            </w:r>
          </w:p>
          <w:p w14:paraId="0EDD8DA7" w14:textId="77777777" w:rsidR="00DD194D" w:rsidRPr="00130CC0" w:rsidRDefault="00DD194D" w:rsidP="00D51D79">
            <w:pPr>
              <w:spacing w:line="276" w:lineRule="auto"/>
              <w:rPr>
                <w:rFonts w:ascii="Cambria" w:hAnsi="Cambria" w:cs="Times New Roman"/>
                <w:sz w:val="20"/>
                <w:szCs w:val="20"/>
              </w:rPr>
            </w:pPr>
          </w:p>
          <w:p w14:paraId="648FE83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Skrócenie czasu dojazdu do metropolii krakowskiej.</w:t>
            </w:r>
          </w:p>
          <w:p w14:paraId="7FCBF6FE" w14:textId="77777777" w:rsidR="00DD194D" w:rsidRPr="00130CC0" w:rsidRDefault="00DD194D" w:rsidP="00D51D79">
            <w:pPr>
              <w:spacing w:line="276" w:lineRule="auto"/>
              <w:rPr>
                <w:rFonts w:ascii="Cambria" w:hAnsi="Cambria" w:cs="Times New Roman"/>
                <w:sz w:val="20"/>
                <w:szCs w:val="20"/>
              </w:rPr>
            </w:pPr>
          </w:p>
          <w:p w14:paraId="4ECF61E3" w14:textId="77777777" w:rsidR="00DD194D" w:rsidRPr="00130CC0" w:rsidRDefault="00DD194D" w:rsidP="00D51D79">
            <w:pPr>
              <w:spacing w:line="276" w:lineRule="auto"/>
              <w:rPr>
                <w:rFonts w:ascii="Cambria" w:hAnsi="Cambria" w:cs="Times New Roman"/>
                <w:sz w:val="20"/>
                <w:szCs w:val="20"/>
              </w:rPr>
            </w:pPr>
          </w:p>
          <w:p w14:paraId="04EB25CC" w14:textId="77777777" w:rsidR="00DD194D" w:rsidRPr="00130CC0" w:rsidRDefault="00DD194D" w:rsidP="00D51D79">
            <w:pPr>
              <w:spacing w:line="276" w:lineRule="auto"/>
              <w:rPr>
                <w:rFonts w:ascii="Cambria" w:hAnsi="Cambria" w:cs="Times New Roman"/>
                <w:sz w:val="20"/>
                <w:szCs w:val="20"/>
              </w:rPr>
            </w:pPr>
          </w:p>
          <w:p w14:paraId="4C15BEE7" w14:textId="77777777" w:rsidR="00DD194D" w:rsidRPr="00130CC0" w:rsidRDefault="00DD194D" w:rsidP="00D51D79">
            <w:pPr>
              <w:spacing w:line="276" w:lineRule="auto"/>
              <w:rPr>
                <w:rFonts w:ascii="Cambria" w:hAnsi="Cambria" w:cs="Times New Roman"/>
                <w:sz w:val="20"/>
                <w:szCs w:val="20"/>
              </w:rPr>
            </w:pPr>
          </w:p>
          <w:p w14:paraId="79497BCE" w14:textId="77777777" w:rsidR="00DD194D" w:rsidRPr="00130CC0" w:rsidRDefault="00DD194D" w:rsidP="00D51D79">
            <w:pPr>
              <w:spacing w:line="276" w:lineRule="auto"/>
              <w:rPr>
                <w:rFonts w:ascii="Cambria" w:hAnsi="Cambria" w:cs="Times New Roman"/>
                <w:sz w:val="20"/>
                <w:szCs w:val="20"/>
              </w:rPr>
            </w:pPr>
          </w:p>
          <w:p w14:paraId="131F9084" w14:textId="77777777" w:rsidR="00DD194D" w:rsidRPr="00130CC0" w:rsidRDefault="00DD194D" w:rsidP="00D51D79">
            <w:pPr>
              <w:spacing w:line="276" w:lineRule="auto"/>
              <w:rPr>
                <w:rFonts w:ascii="Cambria" w:hAnsi="Cambria" w:cs="Times New Roman"/>
                <w:sz w:val="20"/>
                <w:szCs w:val="20"/>
              </w:rPr>
            </w:pPr>
          </w:p>
          <w:p w14:paraId="3CF7C30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Poprawa jakości życia </w:t>
            </w:r>
            <w:r w:rsidRPr="00130CC0">
              <w:rPr>
                <w:rFonts w:ascii="Cambria" w:hAnsi="Cambria" w:cs="Times New Roman"/>
                <w:sz w:val="20"/>
                <w:szCs w:val="20"/>
              </w:rPr>
              <w:lastRenderedPageBreak/>
              <w:t>mieszkańców.</w:t>
            </w:r>
          </w:p>
          <w:p w14:paraId="08021B1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atrakcyjności inwestycyjnej i turystycznej Powiatu.</w:t>
            </w:r>
          </w:p>
          <w:p w14:paraId="53D7287C" w14:textId="77777777" w:rsidR="00DD194D" w:rsidRPr="00130CC0" w:rsidRDefault="00DD194D" w:rsidP="00D51D79">
            <w:pPr>
              <w:spacing w:line="276" w:lineRule="auto"/>
              <w:rPr>
                <w:rFonts w:ascii="Cambria" w:hAnsi="Cambria" w:cs="Times New Roman"/>
                <w:sz w:val="20"/>
                <w:szCs w:val="20"/>
              </w:rPr>
            </w:pPr>
          </w:p>
          <w:p w14:paraId="00390E0B" w14:textId="77777777" w:rsidR="00DD194D" w:rsidRPr="00130CC0" w:rsidRDefault="00DD194D" w:rsidP="00D51D79">
            <w:pPr>
              <w:spacing w:line="276" w:lineRule="auto"/>
              <w:rPr>
                <w:rFonts w:ascii="Cambria" w:hAnsi="Cambria" w:cs="Times New Roman"/>
                <w:sz w:val="20"/>
                <w:szCs w:val="20"/>
              </w:rPr>
            </w:pPr>
          </w:p>
          <w:p w14:paraId="27DC6C2D" w14:textId="77777777" w:rsidR="00DD194D" w:rsidRPr="00130CC0" w:rsidRDefault="00DD194D" w:rsidP="00D51D79">
            <w:pPr>
              <w:spacing w:line="276" w:lineRule="auto"/>
              <w:rPr>
                <w:rFonts w:ascii="Cambria" w:hAnsi="Cambria" w:cs="Times New Roman"/>
                <w:sz w:val="20"/>
                <w:szCs w:val="20"/>
              </w:rPr>
            </w:pPr>
          </w:p>
          <w:p w14:paraId="4E2ECC52" w14:textId="77777777" w:rsidR="00DD194D" w:rsidRPr="00130CC0" w:rsidRDefault="00DD194D" w:rsidP="00D51D79">
            <w:pPr>
              <w:spacing w:line="276" w:lineRule="auto"/>
              <w:rPr>
                <w:rFonts w:ascii="Cambria" w:hAnsi="Cambria" w:cs="Times New Roman"/>
                <w:sz w:val="20"/>
                <w:szCs w:val="20"/>
              </w:rPr>
            </w:pPr>
          </w:p>
        </w:tc>
        <w:tc>
          <w:tcPr>
            <w:tcW w:w="1561" w:type="pct"/>
          </w:tcPr>
          <w:p w14:paraId="74614312" w14:textId="77777777" w:rsidR="00DD194D" w:rsidRPr="00130CC0" w:rsidRDefault="00DD194D" w:rsidP="00D51D79">
            <w:pPr>
              <w:spacing w:line="276" w:lineRule="auto"/>
              <w:rPr>
                <w:rFonts w:ascii="Cambria" w:hAnsi="Cambria" w:cs="Times New Roman"/>
                <w:sz w:val="20"/>
                <w:szCs w:val="20"/>
              </w:rPr>
            </w:pPr>
          </w:p>
          <w:p w14:paraId="52570F36" w14:textId="77777777" w:rsidR="00DD194D" w:rsidRPr="00130CC0" w:rsidRDefault="00DD194D" w:rsidP="00D51D79">
            <w:pPr>
              <w:spacing w:line="276" w:lineRule="auto"/>
              <w:rPr>
                <w:rFonts w:ascii="Cambria" w:hAnsi="Cambria" w:cs="Times New Roman"/>
                <w:sz w:val="20"/>
                <w:szCs w:val="20"/>
              </w:rPr>
            </w:pPr>
          </w:p>
          <w:p w14:paraId="70EF6640" w14:textId="77777777" w:rsidR="00DD194D" w:rsidRPr="00130CC0" w:rsidRDefault="00DD194D" w:rsidP="00D51D79">
            <w:pPr>
              <w:spacing w:line="276" w:lineRule="auto"/>
              <w:rPr>
                <w:rFonts w:ascii="Cambria" w:hAnsi="Cambria" w:cs="Times New Roman"/>
                <w:sz w:val="20"/>
                <w:szCs w:val="20"/>
              </w:rPr>
            </w:pPr>
          </w:p>
          <w:p w14:paraId="2B32AB13" w14:textId="77777777" w:rsidR="00DD194D" w:rsidRPr="00130CC0" w:rsidRDefault="00DD194D" w:rsidP="00D51D79">
            <w:pPr>
              <w:spacing w:line="276" w:lineRule="auto"/>
              <w:rPr>
                <w:rFonts w:ascii="Cambria" w:hAnsi="Cambria" w:cs="Times New Roman"/>
                <w:sz w:val="20"/>
                <w:szCs w:val="20"/>
              </w:rPr>
            </w:pPr>
          </w:p>
          <w:p w14:paraId="51D9BB43" w14:textId="77777777" w:rsidR="00DD194D" w:rsidRPr="00130CC0" w:rsidRDefault="00DD194D" w:rsidP="00D51D79">
            <w:pPr>
              <w:spacing w:line="276" w:lineRule="auto"/>
              <w:rPr>
                <w:rFonts w:ascii="Cambria" w:hAnsi="Cambria" w:cs="Times New Roman"/>
                <w:sz w:val="20"/>
                <w:szCs w:val="20"/>
              </w:rPr>
            </w:pPr>
          </w:p>
          <w:p w14:paraId="28F1DE7F" w14:textId="77777777" w:rsidR="00DD194D" w:rsidRPr="00130CC0" w:rsidRDefault="00DD194D" w:rsidP="00D51D79">
            <w:pPr>
              <w:spacing w:line="276" w:lineRule="auto"/>
              <w:rPr>
                <w:rFonts w:ascii="Cambria" w:hAnsi="Cambria" w:cs="Times New Roman"/>
                <w:sz w:val="20"/>
                <w:szCs w:val="20"/>
              </w:rPr>
            </w:pPr>
          </w:p>
          <w:p w14:paraId="61F169DA" w14:textId="77777777" w:rsidR="00DD194D" w:rsidRPr="00130CC0" w:rsidRDefault="00DD194D" w:rsidP="00D51D79">
            <w:pPr>
              <w:spacing w:line="276" w:lineRule="auto"/>
              <w:rPr>
                <w:rFonts w:ascii="Cambria" w:hAnsi="Cambria" w:cs="Times New Roman"/>
                <w:sz w:val="20"/>
                <w:szCs w:val="20"/>
              </w:rPr>
            </w:pPr>
          </w:p>
          <w:p w14:paraId="0576C77C" w14:textId="77777777" w:rsidR="00DD194D" w:rsidRPr="00130CC0" w:rsidRDefault="00DD194D" w:rsidP="00D51D79">
            <w:pPr>
              <w:spacing w:line="276" w:lineRule="auto"/>
              <w:rPr>
                <w:rFonts w:ascii="Cambria" w:hAnsi="Cambria" w:cs="Times New Roman"/>
                <w:sz w:val="20"/>
                <w:szCs w:val="20"/>
              </w:rPr>
            </w:pPr>
          </w:p>
          <w:p w14:paraId="38CF9A1E" w14:textId="77777777" w:rsidR="00DD194D" w:rsidRPr="00130CC0" w:rsidRDefault="00DD194D" w:rsidP="00D51D79">
            <w:pPr>
              <w:spacing w:line="276" w:lineRule="auto"/>
              <w:rPr>
                <w:rFonts w:ascii="Cambria" w:hAnsi="Cambria" w:cs="Times New Roman"/>
                <w:sz w:val="20"/>
                <w:szCs w:val="20"/>
              </w:rPr>
            </w:pPr>
          </w:p>
          <w:p w14:paraId="0F5841F9" w14:textId="77777777" w:rsidR="00DD194D" w:rsidRPr="00130CC0" w:rsidRDefault="00DD194D" w:rsidP="00D51D79">
            <w:pPr>
              <w:spacing w:line="276" w:lineRule="auto"/>
              <w:rPr>
                <w:rFonts w:ascii="Cambria" w:hAnsi="Cambria" w:cs="Times New Roman"/>
                <w:sz w:val="20"/>
                <w:szCs w:val="20"/>
              </w:rPr>
            </w:pPr>
          </w:p>
          <w:p w14:paraId="47E7B577" w14:textId="77777777" w:rsidR="00DD194D" w:rsidRPr="00130CC0" w:rsidRDefault="00DD194D" w:rsidP="00D51D79">
            <w:pPr>
              <w:spacing w:line="276" w:lineRule="auto"/>
              <w:rPr>
                <w:rFonts w:ascii="Cambria" w:hAnsi="Cambria" w:cs="Times New Roman"/>
                <w:sz w:val="20"/>
                <w:szCs w:val="20"/>
              </w:rPr>
            </w:pPr>
          </w:p>
          <w:p w14:paraId="1F295F1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Komunikacja zbiorowa – lepsze funkcjonowanie transportu publicznego wiąże się z ograniczeniem używania samochodów do przejazdów indywidualnych i sprzyja mniejszej emisji spalin oraz pyłów</w:t>
            </w:r>
          </w:p>
          <w:p w14:paraId="1130B192" w14:textId="77777777" w:rsidR="00DD194D" w:rsidRPr="00130CC0" w:rsidRDefault="00DD194D" w:rsidP="00D51D79">
            <w:pPr>
              <w:spacing w:line="276" w:lineRule="auto"/>
              <w:rPr>
                <w:rFonts w:ascii="Cambria" w:hAnsi="Cambria" w:cs="Times New Roman"/>
                <w:sz w:val="20"/>
                <w:szCs w:val="20"/>
              </w:rPr>
            </w:pPr>
          </w:p>
          <w:p w14:paraId="1418EFD4" w14:textId="77777777" w:rsidR="00DD194D" w:rsidRPr="00130CC0" w:rsidRDefault="00DD194D" w:rsidP="00D51D79">
            <w:pPr>
              <w:spacing w:line="276" w:lineRule="auto"/>
              <w:rPr>
                <w:rFonts w:ascii="Cambria" w:hAnsi="Cambria" w:cs="Times New Roman"/>
                <w:sz w:val="20"/>
                <w:szCs w:val="20"/>
              </w:rPr>
            </w:pPr>
          </w:p>
          <w:p w14:paraId="1BB55DED" w14:textId="77777777" w:rsidR="00DD194D" w:rsidRPr="00130CC0" w:rsidRDefault="00DD194D" w:rsidP="00D51D79">
            <w:pPr>
              <w:spacing w:line="276" w:lineRule="auto"/>
              <w:rPr>
                <w:rFonts w:ascii="Cambria" w:hAnsi="Cambria" w:cs="Times New Roman"/>
                <w:sz w:val="20"/>
                <w:szCs w:val="20"/>
              </w:rPr>
            </w:pPr>
          </w:p>
          <w:p w14:paraId="17E112A2" w14:textId="77777777" w:rsidR="00DD194D" w:rsidRPr="00130CC0" w:rsidRDefault="00DD194D" w:rsidP="00D51D79">
            <w:pPr>
              <w:spacing w:line="276" w:lineRule="auto"/>
              <w:rPr>
                <w:rFonts w:ascii="Cambria" w:hAnsi="Cambria" w:cs="Times New Roman"/>
                <w:sz w:val="20"/>
                <w:szCs w:val="20"/>
              </w:rPr>
            </w:pPr>
          </w:p>
          <w:p w14:paraId="309499E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Jak wyżej</w:t>
            </w:r>
          </w:p>
          <w:p w14:paraId="4FE136F1" w14:textId="77777777" w:rsidR="00DD194D" w:rsidRPr="00130CC0" w:rsidRDefault="00DD194D" w:rsidP="00D51D79">
            <w:pPr>
              <w:spacing w:line="276" w:lineRule="auto"/>
              <w:rPr>
                <w:rFonts w:ascii="Cambria" w:hAnsi="Cambria" w:cs="Times New Roman"/>
                <w:sz w:val="20"/>
                <w:szCs w:val="20"/>
              </w:rPr>
            </w:pPr>
          </w:p>
          <w:p w14:paraId="0E059757" w14:textId="77777777" w:rsidR="00DD194D" w:rsidRPr="00130CC0" w:rsidRDefault="00DD194D" w:rsidP="00D51D79">
            <w:pPr>
              <w:spacing w:line="276" w:lineRule="auto"/>
              <w:rPr>
                <w:rFonts w:ascii="Cambria" w:hAnsi="Cambria" w:cs="Times New Roman"/>
                <w:sz w:val="20"/>
                <w:szCs w:val="20"/>
              </w:rPr>
            </w:pPr>
          </w:p>
          <w:p w14:paraId="078BABA4" w14:textId="77777777" w:rsidR="00DD194D" w:rsidRPr="00130CC0" w:rsidRDefault="00DD194D" w:rsidP="00D51D79">
            <w:pPr>
              <w:spacing w:line="276" w:lineRule="auto"/>
              <w:rPr>
                <w:rFonts w:ascii="Cambria" w:hAnsi="Cambria" w:cs="Times New Roman"/>
                <w:sz w:val="20"/>
                <w:szCs w:val="20"/>
              </w:rPr>
            </w:pPr>
          </w:p>
          <w:p w14:paraId="14446D8D" w14:textId="77777777" w:rsidR="00DD194D" w:rsidRPr="00130CC0" w:rsidRDefault="00DD194D" w:rsidP="00D51D79">
            <w:pPr>
              <w:spacing w:line="276" w:lineRule="auto"/>
              <w:rPr>
                <w:rFonts w:ascii="Cambria" w:hAnsi="Cambria" w:cs="Times New Roman"/>
                <w:sz w:val="20"/>
                <w:szCs w:val="20"/>
              </w:rPr>
            </w:pPr>
          </w:p>
          <w:p w14:paraId="202B6BD4" w14:textId="77777777" w:rsidR="00DD194D" w:rsidRPr="00130CC0" w:rsidRDefault="00DD194D" w:rsidP="00D51D79">
            <w:pPr>
              <w:spacing w:line="276" w:lineRule="auto"/>
              <w:rPr>
                <w:rFonts w:ascii="Cambria" w:hAnsi="Cambria" w:cs="Times New Roman"/>
                <w:sz w:val="20"/>
                <w:szCs w:val="20"/>
              </w:rPr>
            </w:pPr>
          </w:p>
          <w:p w14:paraId="3CD460E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warunków użytkowania dróg dla pieszych i rowerzystów sprzyja ograniczeniu ruchu samochodowego (szczególnie na krótkich dystansach)</w:t>
            </w:r>
          </w:p>
          <w:p w14:paraId="3A977E27" w14:textId="77777777" w:rsidR="00DD194D" w:rsidRPr="00130CC0" w:rsidRDefault="00DD194D" w:rsidP="00D51D79">
            <w:pPr>
              <w:spacing w:line="276" w:lineRule="auto"/>
              <w:rPr>
                <w:rFonts w:ascii="Cambria" w:hAnsi="Cambria" w:cs="Times New Roman"/>
                <w:sz w:val="20"/>
                <w:szCs w:val="20"/>
              </w:rPr>
            </w:pPr>
          </w:p>
          <w:p w14:paraId="60CF6307" w14:textId="77777777" w:rsidR="00DD194D" w:rsidRPr="00130CC0" w:rsidRDefault="00DD194D" w:rsidP="00D51D79">
            <w:pPr>
              <w:spacing w:line="276" w:lineRule="auto"/>
              <w:rPr>
                <w:rFonts w:ascii="Cambria" w:hAnsi="Cambria" w:cs="Times New Roman"/>
                <w:sz w:val="20"/>
                <w:szCs w:val="20"/>
              </w:rPr>
            </w:pPr>
          </w:p>
          <w:p w14:paraId="0F16DA9D" w14:textId="77777777" w:rsidR="00DD194D" w:rsidRPr="00130CC0" w:rsidRDefault="00DD194D" w:rsidP="00D51D79">
            <w:pPr>
              <w:spacing w:line="276" w:lineRule="auto"/>
              <w:rPr>
                <w:rFonts w:ascii="Cambria" w:hAnsi="Cambria" w:cs="Times New Roman"/>
                <w:sz w:val="20"/>
                <w:szCs w:val="20"/>
              </w:rPr>
            </w:pPr>
          </w:p>
          <w:p w14:paraId="7ACD6F0E" w14:textId="77777777" w:rsidR="00DD194D" w:rsidRPr="00130CC0" w:rsidRDefault="00DD194D" w:rsidP="00D51D79">
            <w:pPr>
              <w:spacing w:line="276" w:lineRule="auto"/>
              <w:rPr>
                <w:rFonts w:ascii="Cambria" w:hAnsi="Cambria" w:cs="Times New Roman"/>
                <w:sz w:val="20"/>
                <w:szCs w:val="20"/>
              </w:rPr>
            </w:pPr>
          </w:p>
          <w:p w14:paraId="362A6ADE" w14:textId="77777777" w:rsidR="00DD194D" w:rsidRPr="00130CC0" w:rsidRDefault="00DD194D" w:rsidP="00D51D79">
            <w:pPr>
              <w:spacing w:line="276" w:lineRule="auto"/>
              <w:rPr>
                <w:rFonts w:ascii="Cambria" w:hAnsi="Cambria" w:cs="Times New Roman"/>
                <w:sz w:val="20"/>
                <w:szCs w:val="20"/>
              </w:rPr>
            </w:pPr>
          </w:p>
          <w:p w14:paraId="14528704" w14:textId="77777777" w:rsidR="00DD194D" w:rsidRPr="00130CC0" w:rsidRDefault="00DD194D" w:rsidP="00D51D79">
            <w:pPr>
              <w:spacing w:line="276" w:lineRule="auto"/>
              <w:rPr>
                <w:rFonts w:ascii="Cambria" w:hAnsi="Cambria" w:cs="Times New Roman"/>
                <w:sz w:val="20"/>
                <w:szCs w:val="20"/>
              </w:rPr>
            </w:pPr>
          </w:p>
          <w:p w14:paraId="3D12590E" w14:textId="77777777" w:rsidR="00DD194D" w:rsidRPr="00130CC0" w:rsidRDefault="00DD194D" w:rsidP="00D51D79">
            <w:pPr>
              <w:spacing w:line="276" w:lineRule="auto"/>
              <w:rPr>
                <w:rFonts w:ascii="Cambria" w:hAnsi="Cambria" w:cs="Times New Roman"/>
                <w:sz w:val="20"/>
                <w:szCs w:val="20"/>
              </w:rPr>
            </w:pPr>
          </w:p>
          <w:p w14:paraId="03EF353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Lepsze warunki dla zrównoważonego terytorialnie rozwoju Powiatu Bocheńskiego – pozytywny wpływ na równowagę w środowisku naturalnym</w:t>
            </w:r>
          </w:p>
          <w:p w14:paraId="0AD8811B" w14:textId="77777777" w:rsidR="00DD194D" w:rsidRPr="00130CC0" w:rsidRDefault="00DD194D" w:rsidP="00D51D79">
            <w:pPr>
              <w:spacing w:line="276" w:lineRule="auto"/>
              <w:rPr>
                <w:rFonts w:ascii="Cambria" w:hAnsi="Cambria" w:cs="Times New Roman"/>
                <w:sz w:val="20"/>
                <w:szCs w:val="20"/>
              </w:rPr>
            </w:pPr>
          </w:p>
          <w:p w14:paraId="2EDD964B"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Lepsze warunki dla zrównoważonego terytorialnie rozwoju Powiatu Bocheńskiego</w:t>
            </w:r>
          </w:p>
          <w:p w14:paraId="05DB788B" w14:textId="77777777" w:rsidR="00DD194D" w:rsidRPr="00130CC0" w:rsidRDefault="00DD194D" w:rsidP="00D51D79">
            <w:pPr>
              <w:spacing w:line="276" w:lineRule="auto"/>
              <w:rPr>
                <w:rFonts w:ascii="Cambria" w:hAnsi="Cambria" w:cs="Times New Roman"/>
                <w:sz w:val="20"/>
                <w:szCs w:val="20"/>
              </w:rPr>
            </w:pPr>
          </w:p>
          <w:p w14:paraId="4FAC0FF0" w14:textId="77777777" w:rsidR="00DD194D" w:rsidRPr="00130CC0" w:rsidRDefault="00DD194D" w:rsidP="00D51D79">
            <w:pPr>
              <w:spacing w:line="276" w:lineRule="auto"/>
              <w:rPr>
                <w:rFonts w:ascii="Cambria" w:hAnsi="Cambria" w:cs="Times New Roman"/>
                <w:sz w:val="20"/>
                <w:szCs w:val="20"/>
              </w:rPr>
            </w:pPr>
          </w:p>
          <w:p w14:paraId="16EC40CF" w14:textId="77777777" w:rsidR="00DD194D" w:rsidRPr="00130CC0" w:rsidRDefault="00DD194D" w:rsidP="00D51D79">
            <w:pPr>
              <w:spacing w:line="276" w:lineRule="auto"/>
              <w:rPr>
                <w:rFonts w:ascii="Cambria" w:hAnsi="Cambria" w:cs="Times New Roman"/>
                <w:sz w:val="20"/>
                <w:szCs w:val="20"/>
              </w:rPr>
            </w:pPr>
          </w:p>
          <w:p w14:paraId="007EF7C8" w14:textId="77777777" w:rsidR="00DD194D" w:rsidRPr="00130CC0" w:rsidRDefault="00DD194D" w:rsidP="00D51D79">
            <w:pPr>
              <w:spacing w:line="276" w:lineRule="auto"/>
              <w:rPr>
                <w:rFonts w:ascii="Cambria" w:hAnsi="Cambria" w:cs="Times New Roman"/>
                <w:sz w:val="20"/>
                <w:szCs w:val="20"/>
              </w:rPr>
            </w:pPr>
          </w:p>
          <w:p w14:paraId="21F45813" w14:textId="77777777" w:rsidR="00DD194D" w:rsidRPr="00130CC0" w:rsidRDefault="00DD194D" w:rsidP="00D51D79">
            <w:pPr>
              <w:spacing w:line="276" w:lineRule="auto"/>
              <w:rPr>
                <w:rFonts w:ascii="Cambria" w:hAnsi="Cambria" w:cs="Times New Roman"/>
                <w:sz w:val="20"/>
                <w:szCs w:val="20"/>
              </w:rPr>
            </w:pPr>
          </w:p>
          <w:p w14:paraId="35E38F0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Zwiększenie bezpieczeństwa na drogach to minimalizacja zagrożenia wypadkami drogowymi, często wiążącymi się z zanieczyszczeniem środowiska</w:t>
            </w:r>
          </w:p>
          <w:p w14:paraId="75F2880B" w14:textId="77777777" w:rsidR="00DD194D" w:rsidRPr="00130CC0" w:rsidRDefault="00DD194D" w:rsidP="00D51D79">
            <w:pPr>
              <w:spacing w:line="276" w:lineRule="auto"/>
              <w:rPr>
                <w:rFonts w:ascii="Cambria" w:hAnsi="Cambria" w:cs="Times New Roman"/>
                <w:sz w:val="20"/>
                <w:szCs w:val="20"/>
              </w:rPr>
            </w:pPr>
          </w:p>
          <w:p w14:paraId="745A129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Lepsze warunki dla zrównoważonego terytorialnie rozwoju Powiatu Bocheńskiego – pozytywny wpływ na równowagę w środowisku naturalnym</w:t>
            </w:r>
          </w:p>
          <w:p w14:paraId="3E8924B8" w14:textId="77777777" w:rsidR="00DD194D" w:rsidRPr="00130CC0" w:rsidRDefault="00DD194D" w:rsidP="00D51D79">
            <w:pPr>
              <w:spacing w:line="276" w:lineRule="auto"/>
              <w:rPr>
                <w:rFonts w:ascii="Cambria" w:hAnsi="Cambria" w:cs="Times New Roman"/>
                <w:sz w:val="20"/>
                <w:szCs w:val="20"/>
              </w:rPr>
            </w:pPr>
          </w:p>
          <w:p w14:paraId="2E528149" w14:textId="77777777" w:rsidR="00DD194D" w:rsidRPr="00130CC0" w:rsidRDefault="00DD194D" w:rsidP="00D51D79">
            <w:pPr>
              <w:spacing w:line="276" w:lineRule="auto"/>
              <w:rPr>
                <w:rFonts w:ascii="Cambria" w:hAnsi="Cambria" w:cs="Times New Roman"/>
                <w:sz w:val="20"/>
                <w:szCs w:val="20"/>
              </w:rPr>
            </w:pPr>
          </w:p>
          <w:p w14:paraId="2E368A3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Ograniczenie zbędnego ruchu tranzytowego – zmniejszenie emisji spalin i pyłów</w:t>
            </w:r>
          </w:p>
          <w:p w14:paraId="7D611866" w14:textId="77777777" w:rsidR="00DD194D" w:rsidRPr="00130CC0" w:rsidRDefault="00DD194D" w:rsidP="00D51D79">
            <w:pPr>
              <w:spacing w:line="276" w:lineRule="auto"/>
              <w:rPr>
                <w:rFonts w:ascii="Cambria" w:hAnsi="Cambria" w:cs="Times New Roman"/>
                <w:sz w:val="20"/>
                <w:szCs w:val="20"/>
              </w:rPr>
            </w:pPr>
          </w:p>
          <w:p w14:paraId="10F1F8A5" w14:textId="77777777" w:rsidR="00DD194D" w:rsidRPr="00130CC0" w:rsidRDefault="00DD194D" w:rsidP="00D51D79">
            <w:pPr>
              <w:spacing w:line="276" w:lineRule="auto"/>
              <w:rPr>
                <w:rFonts w:ascii="Cambria" w:hAnsi="Cambria" w:cs="Times New Roman"/>
                <w:sz w:val="20"/>
                <w:szCs w:val="20"/>
              </w:rPr>
            </w:pPr>
          </w:p>
          <w:p w14:paraId="2DDC818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Ograniczenie zbędnego ruchu tranzytowego – zmniejszenie emisji spalin i pyłów. Zachęcenie do częstszego korzystania z transportu publicznego zamiast z transportu indywidualnego.</w:t>
            </w:r>
          </w:p>
          <w:p w14:paraId="7F61B244" w14:textId="77777777" w:rsidR="00DD194D" w:rsidRPr="00130CC0" w:rsidRDefault="00DD194D" w:rsidP="00D51D79">
            <w:pPr>
              <w:spacing w:line="276" w:lineRule="auto"/>
              <w:rPr>
                <w:rFonts w:ascii="Cambria" w:hAnsi="Cambria" w:cs="Times New Roman"/>
                <w:sz w:val="20"/>
                <w:szCs w:val="20"/>
              </w:rPr>
            </w:pPr>
          </w:p>
          <w:p w14:paraId="6200CA9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Wyprowadzenie ruchu tranzytowego z miasta Bochnia </w:t>
            </w:r>
            <w:r w:rsidRPr="00130CC0">
              <w:rPr>
                <w:rFonts w:ascii="Cambria" w:hAnsi="Cambria" w:cs="Times New Roman"/>
                <w:sz w:val="20"/>
                <w:szCs w:val="20"/>
              </w:rPr>
              <w:lastRenderedPageBreak/>
              <w:t>zmniejszy uciążliwość dla mieszkańców i poprawi ich warunki życia</w:t>
            </w:r>
          </w:p>
          <w:p w14:paraId="53682438" w14:textId="77777777" w:rsidR="00DD194D" w:rsidRPr="00130CC0" w:rsidRDefault="00DD194D" w:rsidP="00D51D79">
            <w:pPr>
              <w:spacing w:line="276" w:lineRule="auto"/>
              <w:rPr>
                <w:rFonts w:ascii="Cambria" w:hAnsi="Cambria" w:cs="Times New Roman"/>
                <w:sz w:val="20"/>
                <w:szCs w:val="20"/>
              </w:rPr>
            </w:pPr>
          </w:p>
          <w:p w14:paraId="5D4268BC" w14:textId="77777777" w:rsidR="00DD194D" w:rsidRPr="00130CC0" w:rsidRDefault="00DD194D" w:rsidP="00D51D79">
            <w:pPr>
              <w:spacing w:line="276" w:lineRule="auto"/>
              <w:rPr>
                <w:rFonts w:ascii="Cambria" w:hAnsi="Cambria" w:cs="Times New Roman"/>
                <w:sz w:val="20"/>
                <w:szCs w:val="20"/>
              </w:rPr>
            </w:pPr>
          </w:p>
          <w:p w14:paraId="57B8DFD1" w14:textId="77777777" w:rsidR="00DD194D" w:rsidRPr="00130CC0" w:rsidRDefault="00DD194D" w:rsidP="00D51D79">
            <w:pPr>
              <w:spacing w:line="276" w:lineRule="auto"/>
              <w:rPr>
                <w:rFonts w:ascii="Cambria" w:hAnsi="Cambria" w:cs="Times New Roman"/>
                <w:sz w:val="20"/>
                <w:szCs w:val="20"/>
              </w:rPr>
            </w:pPr>
          </w:p>
        </w:tc>
      </w:tr>
      <w:tr w:rsidR="00DD194D" w:rsidRPr="00130CC0" w14:paraId="57ABD51E" w14:textId="77777777" w:rsidTr="00D51D79">
        <w:tc>
          <w:tcPr>
            <w:tcW w:w="3439" w:type="pct"/>
            <w:gridSpan w:val="2"/>
          </w:tcPr>
          <w:p w14:paraId="4A24DB8D"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lastRenderedPageBreak/>
              <w:t>Obszar rozwoju nr 4. Kultura i dziedzictwo narodowe oraz przemysły czasu wolnego</w:t>
            </w:r>
          </w:p>
          <w:p w14:paraId="03078A24"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Cel strategiczny 4. Zapewnienie zróżnicowanej oferty spędzania wolnego czasu dla mieszkańców i turystów. Zachowanie, ekspozycja oraz promocja dziedzictwa kulturalnego i przyrodniczego.</w:t>
            </w:r>
          </w:p>
          <w:p w14:paraId="534B395B" w14:textId="77777777" w:rsidR="00DD194D" w:rsidRPr="00130CC0" w:rsidRDefault="00DD194D" w:rsidP="00D51D79">
            <w:pPr>
              <w:spacing w:line="276" w:lineRule="auto"/>
              <w:rPr>
                <w:rFonts w:ascii="Cambria" w:hAnsi="Cambria" w:cs="Times New Roman"/>
                <w:b/>
                <w:szCs w:val="20"/>
              </w:rPr>
            </w:pPr>
          </w:p>
        </w:tc>
        <w:tc>
          <w:tcPr>
            <w:tcW w:w="1561" w:type="pct"/>
          </w:tcPr>
          <w:p w14:paraId="07E42D55"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Oddziaływanie na środowisko</w:t>
            </w:r>
          </w:p>
        </w:tc>
      </w:tr>
      <w:tr w:rsidR="00DD194D" w:rsidRPr="00130CC0" w14:paraId="432123AA" w14:textId="77777777" w:rsidTr="00D51D79">
        <w:tc>
          <w:tcPr>
            <w:tcW w:w="1797" w:type="pct"/>
          </w:tcPr>
          <w:p w14:paraId="761BC56C"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Działania przyporządkowane do obszarów rozwoju oraz celów operacyjnych</w:t>
            </w:r>
          </w:p>
        </w:tc>
        <w:tc>
          <w:tcPr>
            <w:tcW w:w="1641" w:type="pct"/>
          </w:tcPr>
          <w:p w14:paraId="2271C529"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Ocena wpływu/ oczekiwany efekt</w:t>
            </w:r>
          </w:p>
        </w:tc>
        <w:tc>
          <w:tcPr>
            <w:tcW w:w="1561" w:type="pct"/>
          </w:tcPr>
          <w:p w14:paraId="01A5725E" w14:textId="77777777" w:rsidR="00DD194D" w:rsidRPr="00130CC0" w:rsidRDefault="00DD194D" w:rsidP="00D51D79">
            <w:pPr>
              <w:spacing w:line="276" w:lineRule="auto"/>
              <w:rPr>
                <w:rFonts w:ascii="Cambria" w:hAnsi="Cambria" w:cs="Times New Roman"/>
                <w:b/>
                <w:szCs w:val="20"/>
              </w:rPr>
            </w:pPr>
          </w:p>
        </w:tc>
      </w:tr>
      <w:tr w:rsidR="00DD194D" w:rsidRPr="00130CC0" w14:paraId="09A9A650" w14:textId="77777777" w:rsidTr="00D51D79">
        <w:tc>
          <w:tcPr>
            <w:tcW w:w="1797" w:type="pct"/>
          </w:tcPr>
          <w:p w14:paraId="69620E58" w14:textId="77777777" w:rsidR="00DD194D" w:rsidRPr="00130CC0" w:rsidRDefault="00DD194D" w:rsidP="00D51D79">
            <w:pPr>
              <w:spacing w:line="276" w:lineRule="auto"/>
              <w:rPr>
                <w:rFonts w:ascii="Cambria" w:hAnsi="Cambria" w:cs="Times New Roman"/>
                <w:b/>
                <w:sz w:val="20"/>
                <w:szCs w:val="20"/>
              </w:rPr>
            </w:pPr>
          </w:p>
          <w:p w14:paraId="71CD2640"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4.1. Dywersyfikacja funkcji turystycznych Powiatu Bocheńskiego.</w:t>
            </w:r>
          </w:p>
          <w:p w14:paraId="66414EB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4.1.</w:t>
            </w:r>
            <w:r w:rsidRPr="00130CC0">
              <w:rPr>
                <w:rFonts w:ascii="Cambria" w:hAnsi="Cambria" w:cs="Times New Roman"/>
                <w:sz w:val="20"/>
                <w:szCs w:val="20"/>
              </w:rPr>
              <w:cr/>
            </w:r>
          </w:p>
          <w:p w14:paraId="7276EBF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4.1.1.</w:t>
            </w:r>
          </w:p>
          <w:p w14:paraId="5748841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Utworzenie i promocja ogólnodostępnej bazy infrastruktury i atrakcji turystycznych Powiatu Bocheńskiego.</w:t>
            </w:r>
          </w:p>
          <w:p w14:paraId="13FFE995" w14:textId="77777777" w:rsidR="00DD194D" w:rsidRPr="00130CC0" w:rsidRDefault="00DD194D" w:rsidP="00D51D79">
            <w:pPr>
              <w:spacing w:line="276" w:lineRule="auto"/>
              <w:rPr>
                <w:rFonts w:ascii="Cambria" w:hAnsi="Cambria" w:cs="Times New Roman"/>
                <w:sz w:val="20"/>
                <w:szCs w:val="20"/>
              </w:rPr>
            </w:pPr>
          </w:p>
          <w:p w14:paraId="5BB0A556" w14:textId="77777777" w:rsidR="00DD194D" w:rsidRPr="00130CC0" w:rsidRDefault="00DD194D" w:rsidP="00D51D79">
            <w:pPr>
              <w:spacing w:line="276" w:lineRule="auto"/>
              <w:rPr>
                <w:rFonts w:ascii="Cambria" w:hAnsi="Cambria" w:cs="Times New Roman"/>
                <w:sz w:val="20"/>
                <w:szCs w:val="20"/>
              </w:rPr>
            </w:pPr>
          </w:p>
          <w:p w14:paraId="22C3B48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4.1.2. </w:t>
            </w:r>
          </w:p>
          <w:p w14:paraId="48F1622E"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Wykorzystanie kluczowych atrakcji turystycznych do budowy marki całego Powiatu Bocheńskiego.</w:t>
            </w:r>
          </w:p>
          <w:p w14:paraId="6F504EF5" w14:textId="77777777" w:rsidR="00DD194D" w:rsidRPr="00130CC0" w:rsidRDefault="00DD194D" w:rsidP="00D51D79">
            <w:pPr>
              <w:spacing w:line="276" w:lineRule="auto"/>
              <w:rPr>
                <w:rFonts w:ascii="Cambria" w:hAnsi="Cambria" w:cs="Times New Roman"/>
                <w:sz w:val="20"/>
                <w:szCs w:val="20"/>
              </w:rPr>
            </w:pPr>
          </w:p>
          <w:p w14:paraId="76F1FB72" w14:textId="77777777" w:rsidR="00DD194D" w:rsidRPr="00130CC0" w:rsidRDefault="00DD194D" w:rsidP="00D51D79">
            <w:pPr>
              <w:spacing w:line="276" w:lineRule="auto"/>
              <w:rPr>
                <w:rFonts w:ascii="Cambria" w:hAnsi="Cambria" w:cs="Times New Roman"/>
                <w:sz w:val="20"/>
                <w:szCs w:val="20"/>
              </w:rPr>
            </w:pPr>
          </w:p>
          <w:p w14:paraId="3C483ABA" w14:textId="77777777" w:rsidR="00DD194D" w:rsidRPr="00130CC0" w:rsidRDefault="00DD194D" w:rsidP="00D51D79">
            <w:pPr>
              <w:spacing w:line="276" w:lineRule="auto"/>
              <w:rPr>
                <w:rFonts w:ascii="Cambria" w:hAnsi="Cambria" w:cs="Times New Roman"/>
                <w:sz w:val="20"/>
                <w:szCs w:val="20"/>
              </w:rPr>
            </w:pPr>
          </w:p>
          <w:p w14:paraId="3A01C438"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4.2. Promocja zasobów krajobrazowo-kulturowych Powiatu Bocheńskiego wśród turystów z Polski i zagranicy.</w:t>
            </w:r>
          </w:p>
          <w:p w14:paraId="70D1593B"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4.2.</w:t>
            </w:r>
            <w:r w:rsidRPr="00130CC0">
              <w:rPr>
                <w:rFonts w:ascii="Cambria" w:hAnsi="Cambria" w:cs="Times New Roman"/>
                <w:sz w:val="20"/>
                <w:szCs w:val="20"/>
              </w:rPr>
              <w:cr/>
            </w:r>
          </w:p>
          <w:p w14:paraId="2A5911D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4.2.1 </w:t>
            </w:r>
          </w:p>
          <w:p w14:paraId="360D2943" w14:textId="77777777" w:rsidR="00DD194D" w:rsidRPr="00130CC0" w:rsidRDefault="00DD194D" w:rsidP="00D51D79">
            <w:pPr>
              <w:spacing w:line="276" w:lineRule="auto"/>
              <w:jc w:val="both"/>
              <w:rPr>
                <w:rFonts w:ascii="Cambria" w:hAnsi="Cambria" w:cs="Times New Roman"/>
                <w:sz w:val="20"/>
                <w:szCs w:val="20"/>
              </w:rPr>
            </w:pPr>
            <w:r w:rsidRPr="00130CC0">
              <w:rPr>
                <w:rFonts w:ascii="Cambria" w:hAnsi="Cambria" w:cs="Times New Roman"/>
                <w:sz w:val="20"/>
                <w:szCs w:val="20"/>
              </w:rPr>
              <w:lastRenderedPageBreak/>
              <w:t>Wsparcie finansowe renowacji i ochrony zabytków z terenu Powiatu Bocheńskiego</w:t>
            </w:r>
          </w:p>
          <w:p w14:paraId="31F4BADE" w14:textId="77777777" w:rsidR="00DD194D" w:rsidRPr="00130CC0" w:rsidRDefault="00DD194D" w:rsidP="00D51D79">
            <w:pPr>
              <w:spacing w:line="276" w:lineRule="auto"/>
              <w:rPr>
                <w:rFonts w:ascii="Cambria" w:hAnsi="Cambria" w:cs="Times New Roman"/>
                <w:sz w:val="20"/>
                <w:szCs w:val="20"/>
              </w:rPr>
            </w:pPr>
          </w:p>
          <w:p w14:paraId="14B1B416" w14:textId="77777777" w:rsidR="00DD194D" w:rsidRPr="00130CC0" w:rsidRDefault="00DD194D" w:rsidP="00D51D79">
            <w:pPr>
              <w:spacing w:line="276" w:lineRule="auto"/>
              <w:rPr>
                <w:rFonts w:ascii="Cambria" w:hAnsi="Cambria" w:cs="Times New Roman"/>
                <w:sz w:val="20"/>
                <w:szCs w:val="20"/>
              </w:rPr>
            </w:pPr>
          </w:p>
          <w:p w14:paraId="005676E1" w14:textId="77777777" w:rsidR="00DD194D" w:rsidRPr="00130CC0" w:rsidRDefault="00DD194D" w:rsidP="00D51D79">
            <w:pPr>
              <w:spacing w:line="276" w:lineRule="auto"/>
              <w:rPr>
                <w:rFonts w:ascii="Cambria" w:hAnsi="Cambria" w:cs="Times New Roman"/>
                <w:sz w:val="20"/>
                <w:szCs w:val="20"/>
              </w:rPr>
            </w:pPr>
          </w:p>
          <w:p w14:paraId="101B42C6" w14:textId="77777777" w:rsidR="00DD194D" w:rsidRPr="00130CC0" w:rsidRDefault="00DD194D" w:rsidP="00D51D79">
            <w:pPr>
              <w:spacing w:line="276" w:lineRule="auto"/>
              <w:rPr>
                <w:rFonts w:ascii="Cambria" w:hAnsi="Cambria" w:cs="Times New Roman"/>
                <w:sz w:val="20"/>
                <w:szCs w:val="20"/>
              </w:rPr>
            </w:pPr>
          </w:p>
          <w:p w14:paraId="00DD5FC8" w14:textId="77777777" w:rsidR="00DD194D" w:rsidRPr="00130CC0" w:rsidRDefault="00DD194D" w:rsidP="00D51D79">
            <w:pPr>
              <w:spacing w:line="276" w:lineRule="auto"/>
              <w:rPr>
                <w:rFonts w:ascii="Cambria" w:hAnsi="Cambria" w:cs="Times New Roman"/>
                <w:sz w:val="20"/>
                <w:szCs w:val="20"/>
              </w:rPr>
            </w:pPr>
          </w:p>
          <w:p w14:paraId="47B01FD4" w14:textId="77777777" w:rsidR="00DD194D" w:rsidRPr="00130CC0" w:rsidRDefault="00DD194D" w:rsidP="00D51D79">
            <w:pPr>
              <w:spacing w:line="276" w:lineRule="auto"/>
              <w:rPr>
                <w:rFonts w:ascii="Cambria" w:hAnsi="Cambria" w:cs="Times New Roman"/>
                <w:sz w:val="20"/>
                <w:szCs w:val="20"/>
              </w:rPr>
            </w:pPr>
          </w:p>
          <w:p w14:paraId="4AC1DF7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4.2.2</w:t>
            </w:r>
          </w:p>
          <w:p w14:paraId="0AA5B7E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Przygotowanie do udziału i uczestnictwo w targach turystycznych.</w:t>
            </w:r>
          </w:p>
          <w:p w14:paraId="128C3E08" w14:textId="77777777" w:rsidR="00DD194D" w:rsidRPr="00130CC0" w:rsidRDefault="00DD194D" w:rsidP="00D51D79">
            <w:pPr>
              <w:spacing w:line="276" w:lineRule="auto"/>
              <w:rPr>
                <w:rFonts w:ascii="Cambria" w:hAnsi="Cambria" w:cs="Times New Roman"/>
                <w:b/>
                <w:sz w:val="20"/>
                <w:szCs w:val="20"/>
              </w:rPr>
            </w:pPr>
          </w:p>
          <w:p w14:paraId="29348616" w14:textId="77777777" w:rsidR="00DD194D" w:rsidRPr="00130CC0" w:rsidRDefault="00DD194D" w:rsidP="00D51D79">
            <w:pPr>
              <w:spacing w:line="276" w:lineRule="auto"/>
              <w:rPr>
                <w:rFonts w:ascii="Cambria" w:hAnsi="Cambria" w:cs="Times New Roman"/>
                <w:b/>
                <w:sz w:val="20"/>
                <w:szCs w:val="20"/>
              </w:rPr>
            </w:pPr>
          </w:p>
          <w:p w14:paraId="5F08B0EA" w14:textId="77777777" w:rsidR="00DD194D" w:rsidRPr="00130CC0" w:rsidRDefault="00DD194D" w:rsidP="00D51D79">
            <w:pPr>
              <w:spacing w:line="276" w:lineRule="auto"/>
              <w:rPr>
                <w:rFonts w:ascii="Cambria" w:hAnsi="Cambria" w:cs="Times New Roman"/>
                <w:b/>
                <w:sz w:val="20"/>
                <w:szCs w:val="20"/>
              </w:rPr>
            </w:pPr>
          </w:p>
          <w:p w14:paraId="6B77E050" w14:textId="77777777" w:rsidR="00DD194D" w:rsidRPr="00130CC0" w:rsidRDefault="00DD194D" w:rsidP="00D51D79">
            <w:pPr>
              <w:spacing w:line="276" w:lineRule="auto"/>
              <w:rPr>
                <w:rFonts w:ascii="Cambria" w:hAnsi="Cambria" w:cs="Times New Roman"/>
                <w:b/>
                <w:sz w:val="20"/>
                <w:szCs w:val="20"/>
              </w:rPr>
            </w:pPr>
          </w:p>
          <w:p w14:paraId="70E55F0F" w14:textId="77777777" w:rsidR="00DD194D" w:rsidRPr="00130CC0" w:rsidRDefault="00DD194D" w:rsidP="00D51D79">
            <w:pPr>
              <w:spacing w:line="276" w:lineRule="auto"/>
              <w:rPr>
                <w:rFonts w:ascii="Cambria" w:hAnsi="Cambria" w:cs="Times New Roman"/>
                <w:b/>
                <w:sz w:val="20"/>
                <w:szCs w:val="20"/>
              </w:rPr>
            </w:pPr>
          </w:p>
          <w:p w14:paraId="2A7CC859" w14:textId="77777777" w:rsidR="00DD194D" w:rsidRPr="00130CC0" w:rsidRDefault="00DD194D" w:rsidP="00D51D79">
            <w:pPr>
              <w:spacing w:line="276" w:lineRule="auto"/>
              <w:rPr>
                <w:rFonts w:ascii="Cambria" w:hAnsi="Cambria" w:cs="Times New Roman"/>
                <w:b/>
                <w:sz w:val="20"/>
                <w:szCs w:val="20"/>
              </w:rPr>
            </w:pPr>
          </w:p>
          <w:p w14:paraId="101EC897" w14:textId="77777777" w:rsidR="00DD194D" w:rsidRPr="00130CC0" w:rsidRDefault="00DD194D" w:rsidP="00D51D79">
            <w:pPr>
              <w:spacing w:line="276" w:lineRule="auto"/>
              <w:rPr>
                <w:rFonts w:ascii="Cambria" w:hAnsi="Cambria" w:cs="Times New Roman"/>
                <w:b/>
                <w:sz w:val="20"/>
                <w:szCs w:val="20"/>
              </w:rPr>
            </w:pPr>
          </w:p>
          <w:p w14:paraId="0801FC8F"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4.3. Włączanie zasobów instytucji kultury do procesu edukacyjnego i rozwoju turystyki.</w:t>
            </w:r>
          </w:p>
          <w:p w14:paraId="4F42BA2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4.3.</w:t>
            </w:r>
          </w:p>
          <w:p w14:paraId="4DECAA49" w14:textId="77777777" w:rsidR="00DD194D" w:rsidRPr="00130CC0" w:rsidRDefault="00DD194D" w:rsidP="00D51D79">
            <w:pPr>
              <w:spacing w:line="276" w:lineRule="auto"/>
              <w:rPr>
                <w:rFonts w:ascii="Cambria" w:hAnsi="Cambria" w:cs="Times New Roman"/>
                <w:sz w:val="20"/>
                <w:szCs w:val="20"/>
              </w:rPr>
            </w:pPr>
          </w:p>
          <w:p w14:paraId="0B4D81DF" w14:textId="77777777" w:rsidR="00DD194D" w:rsidRPr="00130CC0" w:rsidRDefault="00DD194D" w:rsidP="00D51D79">
            <w:pPr>
              <w:spacing w:line="276" w:lineRule="auto"/>
              <w:rPr>
                <w:rFonts w:ascii="Cambria" w:hAnsi="Cambria" w:cs="Times New Roman"/>
                <w:sz w:val="20"/>
                <w:szCs w:val="20"/>
              </w:rPr>
            </w:pPr>
          </w:p>
          <w:p w14:paraId="377C093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Działanie 4.3.1 </w:t>
            </w:r>
          </w:p>
          <w:p w14:paraId="2C79C46B"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Utworzenie i rozwój Społecznej Rady Historii, Kultury i Dziedzictwa Narodowego Powiatu Bocheńskiego.</w:t>
            </w:r>
          </w:p>
          <w:p w14:paraId="5670FD02" w14:textId="77777777" w:rsidR="00DD194D" w:rsidRPr="00130CC0" w:rsidRDefault="00DD194D" w:rsidP="00D51D79">
            <w:pPr>
              <w:spacing w:line="276" w:lineRule="auto"/>
              <w:rPr>
                <w:rFonts w:ascii="Cambria" w:hAnsi="Cambria" w:cs="Times New Roman"/>
                <w:sz w:val="20"/>
                <w:szCs w:val="20"/>
              </w:rPr>
            </w:pPr>
          </w:p>
        </w:tc>
        <w:tc>
          <w:tcPr>
            <w:tcW w:w="1641" w:type="pct"/>
          </w:tcPr>
          <w:p w14:paraId="47A72226" w14:textId="77777777" w:rsidR="00DD194D" w:rsidRPr="00130CC0" w:rsidRDefault="00DD194D" w:rsidP="00D51D79">
            <w:pPr>
              <w:spacing w:line="276" w:lineRule="auto"/>
              <w:rPr>
                <w:rFonts w:ascii="Cambria" w:hAnsi="Cambria" w:cs="Times New Roman"/>
                <w:sz w:val="20"/>
                <w:szCs w:val="20"/>
              </w:rPr>
            </w:pPr>
          </w:p>
          <w:p w14:paraId="71D5DF46" w14:textId="77777777" w:rsidR="00DD194D" w:rsidRPr="00130CC0" w:rsidRDefault="00DD194D" w:rsidP="00D51D79">
            <w:pPr>
              <w:spacing w:line="276" w:lineRule="auto"/>
              <w:rPr>
                <w:rFonts w:ascii="Cambria" w:hAnsi="Cambria" w:cs="Times New Roman"/>
                <w:sz w:val="20"/>
                <w:szCs w:val="20"/>
              </w:rPr>
            </w:pPr>
          </w:p>
          <w:p w14:paraId="34E3679B" w14:textId="77777777" w:rsidR="00DD194D" w:rsidRPr="00130CC0" w:rsidRDefault="00DD194D" w:rsidP="00D51D79">
            <w:pPr>
              <w:spacing w:line="276" w:lineRule="auto"/>
              <w:rPr>
                <w:rFonts w:ascii="Cambria" w:hAnsi="Cambria" w:cs="Times New Roman"/>
                <w:sz w:val="20"/>
                <w:szCs w:val="20"/>
              </w:rPr>
            </w:pPr>
          </w:p>
          <w:p w14:paraId="130A83CC" w14:textId="77777777" w:rsidR="00DD194D" w:rsidRPr="00130CC0" w:rsidRDefault="00DD194D" w:rsidP="00D51D79">
            <w:pPr>
              <w:spacing w:line="276" w:lineRule="auto"/>
              <w:rPr>
                <w:rFonts w:ascii="Cambria" w:hAnsi="Cambria" w:cs="Times New Roman"/>
                <w:sz w:val="20"/>
                <w:szCs w:val="20"/>
              </w:rPr>
            </w:pPr>
          </w:p>
          <w:p w14:paraId="156EDE76" w14:textId="77777777" w:rsidR="00DD194D" w:rsidRPr="00130CC0" w:rsidRDefault="00DD194D" w:rsidP="00D51D79">
            <w:pPr>
              <w:spacing w:line="276" w:lineRule="auto"/>
              <w:rPr>
                <w:rFonts w:ascii="Cambria" w:hAnsi="Cambria" w:cs="Times New Roman"/>
                <w:sz w:val="20"/>
                <w:szCs w:val="20"/>
              </w:rPr>
            </w:pPr>
          </w:p>
          <w:p w14:paraId="595914EE" w14:textId="77777777" w:rsidR="00DD194D" w:rsidRPr="00130CC0" w:rsidRDefault="00DD194D" w:rsidP="00D51D79">
            <w:pPr>
              <w:spacing w:line="276" w:lineRule="auto"/>
              <w:rPr>
                <w:rFonts w:ascii="Cambria" w:hAnsi="Cambria" w:cs="Times New Roman"/>
                <w:sz w:val="20"/>
                <w:szCs w:val="20"/>
              </w:rPr>
            </w:pPr>
          </w:p>
          <w:p w14:paraId="4984D3EA" w14:textId="77777777" w:rsidR="00DD194D" w:rsidRPr="00130CC0" w:rsidRDefault="00DD194D" w:rsidP="00D51D79">
            <w:pPr>
              <w:spacing w:line="276" w:lineRule="auto"/>
              <w:rPr>
                <w:rFonts w:ascii="Cambria" w:hAnsi="Cambria" w:cs="Times New Roman"/>
                <w:sz w:val="20"/>
                <w:szCs w:val="20"/>
              </w:rPr>
            </w:pPr>
          </w:p>
          <w:p w14:paraId="07C28F9A" w14:textId="77777777" w:rsidR="00DD194D" w:rsidRPr="00130CC0" w:rsidRDefault="00DD194D" w:rsidP="00D51D79">
            <w:pPr>
              <w:spacing w:line="276" w:lineRule="auto"/>
              <w:rPr>
                <w:rFonts w:ascii="Cambria" w:hAnsi="Cambria" w:cs="Times New Roman"/>
                <w:sz w:val="20"/>
                <w:szCs w:val="20"/>
              </w:rPr>
            </w:pPr>
          </w:p>
          <w:p w14:paraId="4E0BC762" w14:textId="77777777" w:rsidR="00DD194D" w:rsidRPr="00130CC0" w:rsidRDefault="00DD194D" w:rsidP="00D51D79">
            <w:pPr>
              <w:spacing w:line="276" w:lineRule="auto"/>
              <w:rPr>
                <w:rFonts w:ascii="Cambria" w:hAnsi="Cambria" w:cs="Times New Roman"/>
                <w:sz w:val="20"/>
                <w:szCs w:val="20"/>
              </w:rPr>
            </w:pPr>
          </w:p>
          <w:p w14:paraId="34ECDC8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atrakcyjności turystycznej powiatu. Poszerzenie oferty spędzania czasu wolnego.</w:t>
            </w:r>
          </w:p>
          <w:p w14:paraId="7DD536C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Poprawa bezpieczeństwa osób wypoczywających nad wodą. </w:t>
            </w:r>
          </w:p>
          <w:p w14:paraId="77A272C9" w14:textId="77777777" w:rsidR="00DD194D" w:rsidRPr="00130CC0" w:rsidRDefault="00DD194D" w:rsidP="00D51D79">
            <w:pPr>
              <w:spacing w:line="276" w:lineRule="auto"/>
              <w:rPr>
                <w:rFonts w:ascii="Cambria" w:hAnsi="Cambria" w:cs="Times New Roman"/>
                <w:sz w:val="20"/>
                <w:szCs w:val="20"/>
              </w:rPr>
            </w:pPr>
          </w:p>
          <w:p w14:paraId="2E1A7FC8" w14:textId="77777777" w:rsidR="00DD194D" w:rsidRPr="00130CC0" w:rsidRDefault="00DD194D" w:rsidP="00D51D79">
            <w:pPr>
              <w:spacing w:line="276" w:lineRule="auto"/>
              <w:rPr>
                <w:rFonts w:ascii="Cambria" w:hAnsi="Cambria" w:cs="Times New Roman"/>
                <w:sz w:val="20"/>
                <w:szCs w:val="20"/>
              </w:rPr>
            </w:pPr>
          </w:p>
          <w:p w14:paraId="49A4F1C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atrakcyjności turystycznej powiatu. Poszerzenie oferty spędzania czasu wolnego.</w:t>
            </w:r>
          </w:p>
          <w:p w14:paraId="57DB2146" w14:textId="77777777" w:rsidR="00DD194D" w:rsidRPr="00130CC0" w:rsidRDefault="00DD194D" w:rsidP="00D51D79">
            <w:pPr>
              <w:spacing w:line="276" w:lineRule="auto"/>
              <w:rPr>
                <w:rFonts w:ascii="Cambria" w:hAnsi="Cambria" w:cs="Times New Roman"/>
                <w:sz w:val="20"/>
                <w:szCs w:val="20"/>
              </w:rPr>
            </w:pPr>
          </w:p>
          <w:p w14:paraId="0C98620F" w14:textId="77777777" w:rsidR="00DD194D" w:rsidRPr="00130CC0" w:rsidRDefault="00DD194D" w:rsidP="00D51D79">
            <w:pPr>
              <w:spacing w:line="276" w:lineRule="auto"/>
              <w:rPr>
                <w:rFonts w:ascii="Cambria" w:hAnsi="Cambria" w:cs="Times New Roman"/>
                <w:sz w:val="20"/>
                <w:szCs w:val="20"/>
              </w:rPr>
            </w:pPr>
          </w:p>
          <w:p w14:paraId="4CF694F1" w14:textId="77777777" w:rsidR="00DD194D" w:rsidRPr="00130CC0" w:rsidRDefault="00DD194D" w:rsidP="00D51D79">
            <w:pPr>
              <w:spacing w:line="276" w:lineRule="auto"/>
              <w:rPr>
                <w:rFonts w:ascii="Cambria" w:hAnsi="Cambria" w:cs="Times New Roman"/>
                <w:sz w:val="20"/>
                <w:szCs w:val="20"/>
              </w:rPr>
            </w:pPr>
          </w:p>
          <w:p w14:paraId="2ABCC3EF" w14:textId="77777777" w:rsidR="00DD194D" w:rsidRPr="00130CC0" w:rsidRDefault="00DD194D" w:rsidP="00D51D79">
            <w:pPr>
              <w:spacing w:line="276" w:lineRule="auto"/>
              <w:rPr>
                <w:rFonts w:ascii="Cambria" w:hAnsi="Cambria" w:cs="Times New Roman"/>
                <w:sz w:val="20"/>
                <w:szCs w:val="20"/>
              </w:rPr>
            </w:pPr>
          </w:p>
          <w:p w14:paraId="26B56E42" w14:textId="77777777" w:rsidR="00DD194D" w:rsidRPr="00130CC0" w:rsidRDefault="00DD194D" w:rsidP="00D51D79">
            <w:pPr>
              <w:spacing w:line="276" w:lineRule="auto"/>
              <w:rPr>
                <w:rFonts w:ascii="Cambria" w:hAnsi="Cambria" w:cs="Times New Roman"/>
                <w:sz w:val="20"/>
                <w:szCs w:val="20"/>
              </w:rPr>
            </w:pPr>
          </w:p>
          <w:p w14:paraId="1953A9EE" w14:textId="77777777" w:rsidR="00DD194D" w:rsidRPr="00130CC0" w:rsidRDefault="00DD194D" w:rsidP="00D51D79">
            <w:pPr>
              <w:spacing w:line="276" w:lineRule="auto"/>
              <w:rPr>
                <w:rFonts w:ascii="Cambria" w:hAnsi="Cambria" w:cs="Times New Roman"/>
                <w:sz w:val="20"/>
                <w:szCs w:val="20"/>
              </w:rPr>
            </w:pPr>
          </w:p>
          <w:p w14:paraId="39AABBAB" w14:textId="77777777" w:rsidR="00DD194D" w:rsidRPr="00130CC0" w:rsidRDefault="00DD194D" w:rsidP="00D51D79">
            <w:pPr>
              <w:spacing w:line="276" w:lineRule="auto"/>
              <w:rPr>
                <w:rFonts w:ascii="Cambria" w:hAnsi="Cambria" w:cs="Times New Roman"/>
                <w:sz w:val="20"/>
                <w:szCs w:val="20"/>
              </w:rPr>
            </w:pPr>
          </w:p>
          <w:p w14:paraId="65EE6F67" w14:textId="77777777" w:rsidR="00DD194D" w:rsidRPr="00130CC0" w:rsidRDefault="00DD194D" w:rsidP="00D51D79">
            <w:pPr>
              <w:spacing w:line="276" w:lineRule="auto"/>
              <w:rPr>
                <w:rFonts w:ascii="Cambria" w:hAnsi="Cambria" w:cs="Times New Roman"/>
                <w:sz w:val="20"/>
                <w:szCs w:val="20"/>
              </w:rPr>
            </w:pPr>
          </w:p>
          <w:p w14:paraId="0734ABEC" w14:textId="77777777" w:rsidR="00DD194D" w:rsidRPr="00130CC0" w:rsidRDefault="00DD194D" w:rsidP="00D51D79">
            <w:pPr>
              <w:spacing w:line="276" w:lineRule="auto"/>
              <w:rPr>
                <w:rFonts w:ascii="Cambria" w:hAnsi="Cambria" w:cs="Times New Roman"/>
                <w:sz w:val="20"/>
                <w:szCs w:val="20"/>
              </w:rPr>
            </w:pPr>
          </w:p>
          <w:p w14:paraId="0AB4269F" w14:textId="77777777" w:rsidR="00DD194D" w:rsidRPr="00130CC0" w:rsidRDefault="00DD194D" w:rsidP="00D51D79">
            <w:pPr>
              <w:spacing w:line="276" w:lineRule="auto"/>
              <w:rPr>
                <w:rFonts w:ascii="Cambria" w:hAnsi="Cambria" w:cs="Times New Roman"/>
                <w:sz w:val="20"/>
                <w:szCs w:val="20"/>
              </w:rPr>
            </w:pPr>
          </w:p>
          <w:p w14:paraId="3C3A69D8" w14:textId="77777777" w:rsidR="00DD194D" w:rsidRPr="00130CC0" w:rsidRDefault="00DD194D" w:rsidP="00D51D79">
            <w:pPr>
              <w:spacing w:line="276" w:lineRule="auto"/>
              <w:rPr>
                <w:rFonts w:ascii="Cambria" w:hAnsi="Cambria" w:cs="Times New Roman"/>
                <w:sz w:val="20"/>
                <w:szCs w:val="20"/>
              </w:rPr>
            </w:pPr>
          </w:p>
          <w:p w14:paraId="27FB534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lastRenderedPageBreak/>
              <w:t>Podniesienie atrakcyjności turystycznej powiatu. Dywersyfikacja rynku pracy. Zróżnicowanie źródeł dochodów mieszkańców powiatu i sektora gospodarczego.</w:t>
            </w:r>
          </w:p>
          <w:p w14:paraId="6FB642B3" w14:textId="77777777" w:rsidR="00DD194D" w:rsidRPr="00130CC0" w:rsidRDefault="00DD194D" w:rsidP="00D51D79">
            <w:pPr>
              <w:spacing w:line="276" w:lineRule="auto"/>
              <w:rPr>
                <w:rFonts w:ascii="Cambria" w:hAnsi="Cambria" w:cs="Times New Roman"/>
                <w:sz w:val="20"/>
                <w:szCs w:val="20"/>
              </w:rPr>
            </w:pPr>
          </w:p>
          <w:p w14:paraId="3E29B58E" w14:textId="77777777" w:rsidR="00DD194D" w:rsidRPr="00130CC0" w:rsidRDefault="00DD194D" w:rsidP="00D51D79">
            <w:pPr>
              <w:spacing w:line="276" w:lineRule="auto"/>
              <w:rPr>
                <w:rFonts w:ascii="Cambria" w:hAnsi="Cambria" w:cs="Times New Roman"/>
                <w:sz w:val="20"/>
                <w:szCs w:val="20"/>
              </w:rPr>
            </w:pPr>
          </w:p>
          <w:p w14:paraId="6126CB0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atrakcyjności turystycznej powiatu. Poszerzenie oferty spędzania czasu wolnego. Dywersyfikacja źródeł dochodów mieszkańców i sektora gospodarczego. Budowanie długofalowej stabilności dla branży turystycznej w powiecie.</w:t>
            </w:r>
          </w:p>
          <w:p w14:paraId="2848699F" w14:textId="77777777" w:rsidR="00DD194D" w:rsidRPr="00130CC0" w:rsidRDefault="00DD194D" w:rsidP="00D51D79">
            <w:pPr>
              <w:spacing w:line="276" w:lineRule="auto"/>
              <w:rPr>
                <w:rFonts w:ascii="Cambria" w:hAnsi="Cambria" w:cs="Times New Roman"/>
                <w:sz w:val="20"/>
                <w:szCs w:val="20"/>
              </w:rPr>
            </w:pPr>
          </w:p>
          <w:p w14:paraId="7D08BF91" w14:textId="77777777" w:rsidR="00DD194D" w:rsidRPr="00130CC0" w:rsidRDefault="00DD194D" w:rsidP="00D51D79">
            <w:pPr>
              <w:spacing w:line="276" w:lineRule="auto"/>
              <w:rPr>
                <w:rFonts w:ascii="Cambria" w:hAnsi="Cambria" w:cs="Times New Roman"/>
                <w:sz w:val="20"/>
                <w:szCs w:val="20"/>
              </w:rPr>
            </w:pPr>
          </w:p>
          <w:p w14:paraId="53AA1077" w14:textId="77777777" w:rsidR="00DD194D" w:rsidRPr="00130CC0" w:rsidRDefault="00DD194D" w:rsidP="00D51D79">
            <w:pPr>
              <w:spacing w:line="276" w:lineRule="auto"/>
              <w:rPr>
                <w:rFonts w:ascii="Cambria" w:hAnsi="Cambria" w:cs="Times New Roman"/>
                <w:strike/>
                <w:sz w:val="14"/>
                <w:szCs w:val="20"/>
              </w:rPr>
            </w:pPr>
          </w:p>
          <w:p w14:paraId="3E46898F" w14:textId="77777777" w:rsidR="00DD194D" w:rsidRPr="00130CC0" w:rsidRDefault="00DD194D" w:rsidP="00D51D79">
            <w:pPr>
              <w:spacing w:line="276" w:lineRule="auto"/>
              <w:rPr>
                <w:rFonts w:ascii="Cambria" w:hAnsi="Cambria" w:cs="Times New Roman"/>
                <w:strike/>
                <w:sz w:val="14"/>
                <w:szCs w:val="20"/>
              </w:rPr>
            </w:pPr>
          </w:p>
          <w:p w14:paraId="3318151B" w14:textId="77777777" w:rsidR="00DD194D" w:rsidRPr="00130CC0" w:rsidRDefault="00DD194D" w:rsidP="00D51D79">
            <w:pPr>
              <w:spacing w:line="276" w:lineRule="auto"/>
              <w:rPr>
                <w:rFonts w:ascii="Cambria" w:hAnsi="Cambria" w:cs="Times New Roman"/>
                <w:strike/>
                <w:sz w:val="14"/>
                <w:szCs w:val="20"/>
              </w:rPr>
            </w:pPr>
          </w:p>
          <w:p w14:paraId="3DEE84B3" w14:textId="77777777" w:rsidR="00DD194D" w:rsidRPr="00130CC0" w:rsidRDefault="00DD194D" w:rsidP="00D51D79">
            <w:pPr>
              <w:spacing w:line="276" w:lineRule="auto"/>
              <w:rPr>
                <w:rFonts w:ascii="Cambria" w:hAnsi="Cambria" w:cs="Times New Roman"/>
                <w:strike/>
                <w:sz w:val="14"/>
                <w:szCs w:val="20"/>
              </w:rPr>
            </w:pPr>
          </w:p>
          <w:p w14:paraId="0265A358" w14:textId="77777777" w:rsidR="00DD194D" w:rsidRPr="00130CC0" w:rsidRDefault="00DD194D" w:rsidP="00D51D79">
            <w:pPr>
              <w:spacing w:line="276" w:lineRule="auto"/>
              <w:rPr>
                <w:rFonts w:ascii="Cambria" w:hAnsi="Cambria" w:cs="Times New Roman"/>
                <w:strike/>
                <w:sz w:val="14"/>
                <w:szCs w:val="20"/>
              </w:rPr>
            </w:pPr>
          </w:p>
          <w:p w14:paraId="1038120E" w14:textId="77777777" w:rsidR="00DD194D" w:rsidRPr="00130CC0" w:rsidRDefault="00DD194D" w:rsidP="00D51D79">
            <w:pPr>
              <w:spacing w:line="276" w:lineRule="auto"/>
              <w:rPr>
                <w:rFonts w:ascii="Cambria" w:hAnsi="Cambria" w:cs="Times New Roman"/>
                <w:strike/>
                <w:sz w:val="14"/>
                <w:szCs w:val="20"/>
              </w:rPr>
            </w:pPr>
          </w:p>
          <w:p w14:paraId="52196792" w14:textId="77777777" w:rsidR="00DD194D" w:rsidRPr="00130CC0" w:rsidRDefault="00DD194D" w:rsidP="00D51D79">
            <w:pPr>
              <w:spacing w:line="276" w:lineRule="auto"/>
              <w:rPr>
                <w:rFonts w:ascii="Cambria" w:hAnsi="Cambria" w:cs="Times New Roman"/>
                <w:strike/>
                <w:sz w:val="14"/>
                <w:szCs w:val="20"/>
              </w:rPr>
            </w:pPr>
          </w:p>
          <w:p w14:paraId="33A73DA2" w14:textId="77777777" w:rsidR="00DD194D" w:rsidRPr="00130CC0" w:rsidRDefault="00DD194D" w:rsidP="00D51D79">
            <w:pPr>
              <w:spacing w:line="276" w:lineRule="auto"/>
              <w:rPr>
                <w:rFonts w:ascii="Cambria" w:hAnsi="Cambria" w:cs="Times New Roman"/>
                <w:strike/>
                <w:sz w:val="14"/>
                <w:szCs w:val="20"/>
              </w:rPr>
            </w:pPr>
          </w:p>
          <w:p w14:paraId="31F4316A" w14:textId="77777777" w:rsidR="00DD194D" w:rsidRPr="00130CC0" w:rsidRDefault="00DD194D" w:rsidP="00D51D79">
            <w:pPr>
              <w:spacing w:line="276" w:lineRule="auto"/>
              <w:rPr>
                <w:rFonts w:ascii="Cambria" w:hAnsi="Cambria" w:cs="Times New Roman"/>
                <w:sz w:val="20"/>
                <w:szCs w:val="20"/>
              </w:rPr>
            </w:pPr>
          </w:p>
          <w:p w14:paraId="001886E1" w14:textId="77777777" w:rsidR="00DD194D" w:rsidRPr="00130CC0" w:rsidRDefault="00DD194D" w:rsidP="00D51D79">
            <w:pPr>
              <w:spacing w:line="276" w:lineRule="auto"/>
              <w:rPr>
                <w:rFonts w:ascii="Cambria" w:hAnsi="Cambria" w:cs="Times New Roman"/>
                <w:sz w:val="20"/>
                <w:szCs w:val="20"/>
              </w:rPr>
            </w:pPr>
          </w:p>
          <w:p w14:paraId="47FB1145"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Integracja liderów i osób zajmujących się kulturą i dziedzictwem narodowym. Wykreowanie grupy inicjującej najważniejsze wydarzenia z dziedziny kultury i historii. Zachowanie dziedzictwa kulturowego. Budowanie lokalnego patriotyzmu. Poszerzenie oferty turystycznej powiatu.</w:t>
            </w:r>
          </w:p>
          <w:p w14:paraId="05D2725E" w14:textId="77777777" w:rsidR="00DD194D" w:rsidRPr="00130CC0" w:rsidRDefault="00DD194D" w:rsidP="00D51D79">
            <w:pPr>
              <w:spacing w:line="276" w:lineRule="auto"/>
              <w:rPr>
                <w:rFonts w:ascii="Cambria" w:hAnsi="Cambria" w:cs="Times New Roman"/>
                <w:sz w:val="20"/>
                <w:szCs w:val="20"/>
              </w:rPr>
            </w:pPr>
          </w:p>
        </w:tc>
        <w:tc>
          <w:tcPr>
            <w:tcW w:w="1561" w:type="pct"/>
          </w:tcPr>
          <w:p w14:paraId="757A2948" w14:textId="77777777" w:rsidR="00DD194D" w:rsidRPr="00130CC0" w:rsidRDefault="00DD194D" w:rsidP="00D51D79">
            <w:pPr>
              <w:spacing w:line="276" w:lineRule="auto"/>
              <w:rPr>
                <w:rFonts w:ascii="Cambria" w:hAnsi="Cambria" w:cs="Times New Roman"/>
                <w:sz w:val="20"/>
                <w:szCs w:val="20"/>
              </w:rPr>
            </w:pPr>
          </w:p>
          <w:p w14:paraId="6A8EA4A4" w14:textId="77777777" w:rsidR="00DD194D" w:rsidRPr="00130CC0" w:rsidRDefault="00DD194D" w:rsidP="00D51D79">
            <w:pPr>
              <w:spacing w:line="276" w:lineRule="auto"/>
              <w:rPr>
                <w:rFonts w:ascii="Cambria" w:hAnsi="Cambria" w:cs="Times New Roman"/>
                <w:sz w:val="20"/>
                <w:szCs w:val="20"/>
              </w:rPr>
            </w:pPr>
          </w:p>
          <w:p w14:paraId="7D4F2095" w14:textId="77777777" w:rsidR="00DD194D" w:rsidRPr="00130CC0" w:rsidRDefault="00DD194D" w:rsidP="00D51D79">
            <w:pPr>
              <w:spacing w:line="276" w:lineRule="auto"/>
              <w:rPr>
                <w:rFonts w:ascii="Cambria" w:hAnsi="Cambria" w:cs="Times New Roman"/>
                <w:sz w:val="20"/>
                <w:szCs w:val="20"/>
              </w:rPr>
            </w:pPr>
          </w:p>
          <w:p w14:paraId="5FA201BE" w14:textId="77777777" w:rsidR="00DD194D" w:rsidRPr="00130CC0" w:rsidRDefault="00DD194D" w:rsidP="00D51D79">
            <w:pPr>
              <w:spacing w:line="276" w:lineRule="auto"/>
              <w:rPr>
                <w:rFonts w:ascii="Cambria" w:hAnsi="Cambria" w:cs="Times New Roman"/>
                <w:sz w:val="20"/>
                <w:szCs w:val="20"/>
              </w:rPr>
            </w:pPr>
          </w:p>
          <w:p w14:paraId="6529BB8D" w14:textId="77777777" w:rsidR="00DD194D" w:rsidRPr="00130CC0" w:rsidRDefault="00DD194D" w:rsidP="00D51D79">
            <w:pPr>
              <w:spacing w:line="276" w:lineRule="auto"/>
              <w:rPr>
                <w:rFonts w:ascii="Cambria" w:hAnsi="Cambria" w:cs="Times New Roman"/>
                <w:sz w:val="20"/>
                <w:szCs w:val="20"/>
              </w:rPr>
            </w:pPr>
          </w:p>
          <w:p w14:paraId="0D0CEEC9" w14:textId="77777777" w:rsidR="00DD194D" w:rsidRPr="00130CC0" w:rsidRDefault="00DD194D" w:rsidP="00D51D79">
            <w:pPr>
              <w:spacing w:line="276" w:lineRule="auto"/>
              <w:rPr>
                <w:rFonts w:ascii="Cambria" w:hAnsi="Cambria" w:cs="Times New Roman"/>
                <w:sz w:val="20"/>
                <w:szCs w:val="20"/>
              </w:rPr>
            </w:pPr>
          </w:p>
          <w:p w14:paraId="44315156" w14:textId="77777777" w:rsidR="00DD194D" w:rsidRPr="00130CC0" w:rsidRDefault="00DD194D" w:rsidP="00D51D79">
            <w:pPr>
              <w:spacing w:line="276" w:lineRule="auto"/>
              <w:rPr>
                <w:rFonts w:ascii="Cambria" w:hAnsi="Cambria" w:cs="Times New Roman"/>
                <w:sz w:val="20"/>
                <w:szCs w:val="20"/>
              </w:rPr>
            </w:pPr>
          </w:p>
          <w:p w14:paraId="330A328D" w14:textId="77777777" w:rsidR="00DD194D" w:rsidRPr="00130CC0" w:rsidRDefault="00DD194D" w:rsidP="00D51D79">
            <w:pPr>
              <w:spacing w:line="276" w:lineRule="auto"/>
              <w:rPr>
                <w:rFonts w:ascii="Cambria" w:hAnsi="Cambria" w:cs="Times New Roman"/>
                <w:sz w:val="20"/>
                <w:szCs w:val="20"/>
              </w:rPr>
            </w:pPr>
          </w:p>
          <w:p w14:paraId="29420AB0" w14:textId="77777777" w:rsidR="00DD194D" w:rsidRPr="00130CC0" w:rsidRDefault="00DD194D" w:rsidP="00D51D79">
            <w:pPr>
              <w:spacing w:line="276" w:lineRule="auto"/>
              <w:rPr>
                <w:rFonts w:ascii="Cambria" w:hAnsi="Cambria" w:cs="Times New Roman"/>
                <w:sz w:val="20"/>
                <w:szCs w:val="20"/>
              </w:rPr>
            </w:pPr>
          </w:p>
          <w:p w14:paraId="65A0D60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Zwiększanie się świadomości o posiadanych zasobach sprzyja postawom proekologicznym</w:t>
            </w:r>
          </w:p>
          <w:p w14:paraId="663EDCEC" w14:textId="77777777" w:rsidR="00DD194D" w:rsidRPr="00130CC0" w:rsidRDefault="00DD194D" w:rsidP="00D51D79">
            <w:pPr>
              <w:spacing w:line="276" w:lineRule="auto"/>
              <w:rPr>
                <w:rFonts w:ascii="Cambria" w:hAnsi="Cambria" w:cs="Times New Roman"/>
                <w:sz w:val="20"/>
                <w:szCs w:val="20"/>
              </w:rPr>
            </w:pPr>
          </w:p>
          <w:p w14:paraId="14AE2D8B" w14:textId="77777777" w:rsidR="00DD194D" w:rsidRPr="00130CC0" w:rsidRDefault="00DD194D" w:rsidP="00D51D79">
            <w:pPr>
              <w:spacing w:line="276" w:lineRule="auto"/>
              <w:rPr>
                <w:rFonts w:ascii="Cambria" w:hAnsi="Cambria" w:cs="Times New Roman"/>
                <w:sz w:val="20"/>
                <w:szCs w:val="20"/>
              </w:rPr>
            </w:pPr>
          </w:p>
          <w:p w14:paraId="7915DEDF" w14:textId="77777777" w:rsidR="00DD194D" w:rsidRPr="00130CC0" w:rsidRDefault="00DD194D" w:rsidP="00D51D79">
            <w:pPr>
              <w:spacing w:line="276" w:lineRule="auto"/>
              <w:rPr>
                <w:rFonts w:ascii="Cambria" w:hAnsi="Cambria" w:cs="Times New Roman"/>
                <w:sz w:val="20"/>
                <w:szCs w:val="20"/>
              </w:rPr>
            </w:pPr>
          </w:p>
          <w:p w14:paraId="571405C0" w14:textId="77777777" w:rsidR="00DD194D" w:rsidRPr="00130CC0" w:rsidRDefault="00DD194D" w:rsidP="00D51D79">
            <w:pPr>
              <w:spacing w:line="276" w:lineRule="auto"/>
              <w:rPr>
                <w:rFonts w:ascii="Cambria" w:hAnsi="Cambria" w:cs="Times New Roman"/>
                <w:sz w:val="20"/>
                <w:szCs w:val="20"/>
              </w:rPr>
            </w:pPr>
          </w:p>
          <w:p w14:paraId="362D709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Zwiększanie się świadomości o posiadanych zasobach sprzyja postawom proekologicznym</w:t>
            </w:r>
          </w:p>
          <w:p w14:paraId="08452288" w14:textId="77777777" w:rsidR="00DD194D" w:rsidRPr="00130CC0" w:rsidRDefault="00DD194D" w:rsidP="00D51D79">
            <w:pPr>
              <w:spacing w:line="276" w:lineRule="auto"/>
              <w:rPr>
                <w:rFonts w:ascii="Cambria" w:hAnsi="Cambria" w:cs="Times New Roman"/>
                <w:sz w:val="20"/>
                <w:szCs w:val="20"/>
              </w:rPr>
            </w:pPr>
          </w:p>
          <w:p w14:paraId="5F4A6E6E" w14:textId="77777777" w:rsidR="00DD194D" w:rsidRPr="00130CC0" w:rsidRDefault="00DD194D" w:rsidP="00D51D79">
            <w:pPr>
              <w:spacing w:line="276" w:lineRule="auto"/>
              <w:rPr>
                <w:rFonts w:ascii="Cambria" w:hAnsi="Cambria" w:cs="Times New Roman"/>
                <w:sz w:val="20"/>
                <w:szCs w:val="20"/>
              </w:rPr>
            </w:pPr>
          </w:p>
          <w:p w14:paraId="457B668D" w14:textId="77777777" w:rsidR="00DD194D" w:rsidRPr="00130CC0" w:rsidRDefault="00DD194D" w:rsidP="00D51D79">
            <w:pPr>
              <w:spacing w:line="276" w:lineRule="auto"/>
              <w:rPr>
                <w:rFonts w:ascii="Cambria" w:hAnsi="Cambria" w:cs="Times New Roman"/>
                <w:sz w:val="20"/>
                <w:szCs w:val="20"/>
              </w:rPr>
            </w:pPr>
          </w:p>
          <w:p w14:paraId="2A19FAFA" w14:textId="77777777" w:rsidR="00DD194D" w:rsidRPr="00130CC0" w:rsidRDefault="00DD194D" w:rsidP="00D51D79">
            <w:pPr>
              <w:spacing w:line="276" w:lineRule="auto"/>
              <w:rPr>
                <w:rFonts w:ascii="Cambria" w:hAnsi="Cambria" w:cs="Times New Roman"/>
                <w:sz w:val="20"/>
                <w:szCs w:val="20"/>
              </w:rPr>
            </w:pPr>
          </w:p>
          <w:p w14:paraId="41BE14CC" w14:textId="77777777" w:rsidR="00DD194D" w:rsidRPr="00130CC0" w:rsidRDefault="00DD194D" w:rsidP="00D51D79">
            <w:pPr>
              <w:spacing w:line="276" w:lineRule="auto"/>
              <w:rPr>
                <w:rFonts w:ascii="Cambria" w:hAnsi="Cambria" w:cs="Times New Roman"/>
                <w:sz w:val="20"/>
                <w:szCs w:val="20"/>
              </w:rPr>
            </w:pPr>
          </w:p>
          <w:p w14:paraId="3430B6FE" w14:textId="77777777" w:rsidR="00DD194D" w:rsidRPr="00130CC0" w:rsidRDefault="00DD194D" w:rsidP="00D51D79">
            <w:pPr>
              <w:spacing w:line="276" w:lineRule="auto"/>
              <w:rPr>
                <w:rFonts w:ascii="Cambria" w:hAnsi="Cambria" w:cs="Times New Roman"/>
                <w:sz w:val="20"/>
                <w:szCs w:val="20"/>
              </w:rPr>
            </w:pPr>
          </w:p>
          <w:p w14:paraId="4BE902CB" w14:textId="77777777" w:rsidR="00DD194D" w:rsidRPr="00130CC0" w:rsidRDefault="00DD194D" w:rsidP="00D51D79">
            <w:pPr>
              <w:spacing w:line="276" w:lineRule="auto"/>
              <w:rPr>
                <w:rFonts w:ascii="Cambria" w:hAnsi="Cambria" w:cs="Times New Roman"/>
                <w:sz w:val="20"/>
                <w:szCs w:val="20"/>
              </w:rPr>
            </w:pPr>
          </w:p>
          <w:p w14:paraId="451CFB64" w14:textId="77777777" w:rsidR="00DD194D" w:rsidRPr="00130CC0" w:rsidRDefault="00DD194D" w:rsidP="00D51D79">
            <w:pPr>
              <w:spacing w:line="276" w:lineRule="auto"/>
              <w:rPr>
                <w:rFonts w:ascii="Cambria" w:hAnsi="Cambria" w:cs="Times New Roman"/>
                <w:sz w:val="20"/>
                <w:szCs w:val="20"/>
              </w:rPr>
            </w:pPr>
          </w:p>
          <w:p w14:paraId="03E4F669" w14:textId="77777777" w:rsidR="00DD194D" w:rsidRPr="00130CC0" w:rsidRDefault="00DD194D" w:rsidP="00D51D79">
            <w:pPr>
              <w:spacing w:line="276" w:lineRule="auto"/>
              <w:rPr>
                <w:rFonts w:ascii="Cambria" w:hAnsi="Cambria" w:cs="Times New Roman"/>
                <w:sz w:val="20"/>
                <w:szCs w:val="20"/>
              </w:rPr>
            </w:pPr>
          </w:p>
          <w:p w14:paraId="01CDCDC6" w14:textId="77777777" w:rsidR="00DD194D" w:rsidRPr="00130CC0" w:rsidRDefault="00DD194D" w:rsidP="00D51D79">
            <w:pPr>
              <w:spacing w:line="276" w:lineRule="auto"/>
              <w:rPr>
                <w:rFonts w:ascii="Cambria" w:hAnsi="Cambria" w:cs="Times New Roman"/>
                <w:sz w:val="20"/>
                <w:szCs w:val="20"/>
              </w:rPr>
            </w:pPr>
          </w:p>
          <w:p w14:paraId="4F5BDE2D" w14:textId="77777777" w:rsidR="00DD194D" w:rsidRPr="00130CC0" w:rsidRDefault="00DD194D" w:rsidP="00D51D79">
            <w:pPr>
              <w:spacing w:line="276" w:lineRule="auto"/>
              <w:rPr>
                <w:rFonts w:ascii="Cambria" w:hAnsi="Cambria" w:cs="Times New Roman"/>
                <w:sz w:val="20"/>
                <w:szCs w:val="20"/>
              </w:rPr>
            </w:pPr>
          </w:p>
          <w:p w14:paraId="1267358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Zwiększanie się świadomości o możliwościach gospodarczej </w:t>
            </w:r>
            <w:r w:rsidRPr="00130CC0">
              <w:rPr>
                <w:rFonts w:ascii="Cambria" w:hAnsi="Cambria" w:cs="Times New Roman"/>
                <w:sz w:val="20"/>
                <w:szCs w:val="20"/>
              </w:rPr>
              <w:lastRenderedPageBreak/>
              <w:t>działalności dzięki walorom kulturowym oraz wiedzy o posiadanych zasobach sprzyja postawom proekologicznym</w:t>
            </w:r>
          </w:p>
          <w:p w14:paraId="1C7C2F1E" w14:textId="77777777" w:rsidR="00DD194D" w:rsidRPr="00130CC0" w:rsidRDefault="00DD194D" w:rsidP="00D51D79">
            <w:pPr>
              <w:spacing w:line="276" w:lineRule="auto"/>
              <w:rPr>
                <w:rFonts w:ascii="Cambria" w:hAnsi="Cambria" w:cs="Times New Roman"/>
                <w:sz w:val="20"/>
                <w:szCs w:val="20"/>
              </w:rPr>
            </w:pPr>
          </w:p>
          <w:p w14:paraId="63284D8A" w14:textId="77777777" w:rsidR="00DD194D" w:rsidRPr="00130CC0" w:rsidRDefault="00DD194D" w:rsidP="00D51D79">
            <w:pPr>
              <w:spacing w:line="276" w:lineRule="auto"/>
              <w:rPr>
                <w:rFonts w:ascii="Cambria" w:hAnsi="Cambria" w:cs="Times New Roman"/>
                <w:sz w:val="20"/>
                <w:szCs w:val="20"/>
              </w:rPr>
            </w:pPr>
          </w:p>
          <w:p w14:paraId="1C339774" w14:textId="77777777" w:rsidR="00DD194D" w:rsidRPr="00130CC0" w:rsidRDefault="00DD194D" w:rsidP="00D51D79">
            <w:pPr>
              <w:spacing w:line="276" w:lineRule="auto"/>
              <w:rPr>
                <w:rFonts w:ascii="Cambria" w:hAnsi="Cambria" w:cs="Times New Roman"/>
                <w:sz w:val="20"/>
                <w:szCs w:val="20"/>
              </w:rPr>
            </w:pPr>
          </w:p>
          <w:p w14:paraId="0245FB5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Zwiększanie się świadomości o posiadanych zasobach sprzyja postawom proekologicznym</w:t>
            </w:r>
          </w:p>
          <w:p w14:paraId="51C7BC93" w14:textId="77777777" w:rsidR="00DD194D" w:rsidRPr="00130CC0" w:rsidRDefault="00DD194D" w:rsidP="00D51D79">
            <w:pPr>
              <w:spacing w:line="276" w:lineRule="auto"/>
              <w:rPr>
                <w:rFonts w:ascii="Cambria" w:hAnsi="Cambria" w:cs="Times New Roman"/>
                <w:sz w:val="20"/>
                <w:szCs w:val="20"/>
              </w:rPr>
            </w:pPr>
          </w:p>
          <w:p w14:paraId="769A454B" w14:textId="77777777" w:rsidR="00DD194D" w:rsidRPr="00130CC0" w:rsidRDefault="00DD194D" w:rsidP="00D51D79">
            <w:pPr>
              <w:spacing w:line="276" w:lineRule="auto"/>
              <w:rPr>
                <w:rFonts w:ascii="Cambria" w:hAnsi="Cambria" w:cs="Times New Roman"/>
                <w:sz w:val="20"/>
                <w:szCs w:val="20"/>
              </w:rPr>
            </w:pPr>
          </w:p>
          <w:p w14:paraId="176142B0" w14:textId="77777777" w:rsidR="00DD194D" w:rsidRPr="00130CC0" w:rsidRDefault="00DD194D" w:rsidP="00D51D79">
            <w:pPr>
              <w:spacing w:line="276" w:lineRule="auto"/>
              <w:rPr>
                <w:rFonts w:ascii="Cambria" w:hAnsi="Cambria" w:cs="Times New Roman"/>
                <w:sz w:val="20"/>
                <w:szCs w:val="20"/>
              </w:rPr>
            </w:pPr>
          </w:p>
          <w:p w14:paraId="094817E8" w14:textId="77777777" w:rsidR="00DD194D" w:rsidRPr="00130CC0" w:rsidRDefault="00DD194D" w:rsidP="00D51D79">
            <w:pPr>
              <w:spacing w:line="276" w:lineRule="auto"/>
              <w:rPr>
                <w:rFonts w:ascii="Cambria" w:hAnsi="Cambria" w:cs="Times New Roman"/>
                <w:sz w:val="20"/>
                <w:szCs w:val="20"/>
              </w:rPr>
            </w:pPr>
          </w:p>
          <w:p w14:paraId="2DC9DB13" w14:textId="77777777" w:rsidR="00DD194D" w:rsidRPr="00130CC0" w:rsidRDefault="00DD194D" w:rsidP="00D51D79">
            <w:pPr>
              <w:spacing w:line="276" w:lineRule="auto"/>
              <w:rPr>
                <w:rFonts w:ascii="Cambria" w:hAnsi="Cambria" w:cs="Times New Roman"/>
                <w:sz w:val="20"/>
                <w:szCs w:val="20"/>
              </w:rPr>
            </w:pPr>
          </w:p>
          <w:p w14:paraId="33E63FCB" w14:textId="77777777" w:rsidR="00DD194D" w:rsidRPr="00130CC0" w:rsidRDefault="00DD194D" w:rsidP="00D51D79">
            <w:pPr>
              <w:spacing w:line="276" w:lineRule="auto"/>
              <w:rPr>
                <w:rFonts w:ascii="Cambria" w:hAnsi="Cambria" w:cs="Times New Roman"/>
                <w:sz w:val="20"/>
                <w:szCs w:val="20"/>
              </w:rPr>
            </w:pPr>
          </w:p>
          <w:p w14:paraId="232A2B0F" w14:textId="77777777" w:rsidR="00DD194D" w:rsidRPr="00130CC0" w:rsidRDefault="00DD194D" w:rsidP="00D51D79">
            <w:pPr>
              <w:spacing w:line="276" w:lineRule="auto"/>
              <w:rPr>
                <w:rFonts w:ascii="Cambria" w:hAnsi="Cambria" w:cs="Times New Roman"/>
                <w:sz w:val="20"/>
                <w:szCs w:val="20"/>
              </w:rPr>
            </w:pPr>
          </w:p>
          <w:p w14:paraId="23C2AFE6" w14:textId="77777777" w:rsidR="00DD194D" w:rsidRPr="00130CC0" w:rsidRDefault="00DD194D" w:rsidP="00D51D79">
            <w:pPr>
              <w:spacing w:line="276" w:lineRule="auto"/>
              <w:rPr>
                <w:rFonts w:ascii="Cambria" w:hAnsi="Cambria" w:cs="Times New Roman"/>
                <w:sz w:val="20"/>
                <w:szCs w:val="20"/>
              </w:rPr>
            </w:pPr>
          </w:p>
          <w:p w14:paraId="7EE2CF09" w14:textId="77777777" w:rsidR="00DD194D" w:rsidRPr="00130CC0" w:rsidRDefault="00DD194D" w:rsidP="00D51D79">
            <w:pPr>
              <w:spacing w:line="276" w:lineRule="auto"/>
              <w:rPr>
                <w:rFonts w:ascii="Cambria" w:hAnsi="Cambria" w:cs="Times New Roman"/>
                <w:sz w:val="20"/>
                <w:szCs w:val="20"/>
              </w:rPr>
            </w:pPr>
          </w:p>
          <w:p w14:paraId="5E2D8D38" w14:textId="77777777" w:rsidR="00DD194D" w:rsidRPr="00130CC0" w:rsidRDefault="00DD194D" w:rsidP="00D51D79">
            <w:pPr>
              <w:spacing w:line="276" w:lineRule="auto"/>
              <w:rPr>
                <w:rFonts w:ascii="Cambria" w:hAnsi="Cambria" w:cs="Times New Roman"/>
                <w:sz w:val="20"/>
                <w:szCs w:val="20"/>
              </w:rPr>
            </w:pPr>
          </w:p>
          <w:p w14:paraId="148F8E6A" w14:textId="77777777" w:rsidR="00DD194D" w:rsidRPr="00130CC0" w:rsidRDefault="00DD194D" w:rsidP="00D51D79">
            <w:pPr>
              <w:spacing w:line="276" w:lineRule="auto"/>
              <w:rPr>
                <w:rFonts w:ascii="Cambria" w:hAnsi="Cambria" w:cs="Times New Roman"/>
                <w:sz w:val="20"/>
                <w:szCs w:val="20"/>
              </w:rPr>
            </w:pPr>
          </w:p>
          <w:p w14:paraId="62572FA7" w14:textId="77777777" w:rsidR="00DD194D" w:rsidRPr="00130CC0" w:rsidRDefault="00DD194D" w:rsidP="00D51D79">
            <w:pPr>
              <w:spacing w:line="276" w:lineRule="auto"/>
              <w:rPr>
                <w:rFonts w:ascii="Cambria" w:hAnsi="Cambria" w:cs="Times New Roman"/>
                <w:sz w:val="20"/>
                <w:szCs w:val="20"/>
              </w:rPr>
            </w:pPr>
          </w:p>
          <w:p w14:paraId="45CC0DE2" w14:textId="77777777" w:rsidR="00DD194D" w:rsidRPr="00130CC0" w:rsidRDefault="00DD194D" w:rsidP="00D51D79">
            <w:pPr>
              <w:spacing w:line="276" w:lineRule="auto"/>
              <w:rPr>
                <w:rFonts w:ascii="Cambria" w:hAnsi="Cambria" w:cs="Times New Roman"/>
                <w:sz w:val="20"/>
                <w:szCs w:val="20"/>
              </w:rPr>
            </w:pPr>
          </w:p>
          <w:p w14:paraId="403D6660" w14:textId="77777777" w:rsidR="00DD194D" w:rsidRPr="00130CC0" w:rsidRDefault="00DD194D" w:rsidP="00D51D79">
            <w:pPr>
              <w:spacing w:line="276" w:lineRule="auto"/>
              <w:rPr>
                <w:rFonts w:ascii="Cambria" w:hAnsi="Cambria" w:cs="Times New Roman"/>
                <w:sz w:val="20"/>
                <w:szCs w:val="20"/>
              </w:rPr>
            </w:pPr>
          </w:p>
          <w:p w14:paraId="0E8D5176" w14:textId="77777777" w:rsidR="00DD194D" w:rsidRPr="00130CC0" w:rsidRDefault="00DD194D" w:rsidP="00D51D79">
            <w:pPr>
              <w:spacing w:line="276" w:lineRule="auto"/>
              <w:rPr>
                <w:rFonts w:ascii="Cambria" w:hAnsi="Cambria" w:cs="Times New Roman"/>
                <w:sz w:val="20"/>
                <w:szCs w:val="20"/>
              </w:rPr>
            </w:pPr>
          </w:p>
          <w:p w14:paraId="5E7AD48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Kreowanie świadomości społecznej przez liderów lokalnych sprzyja postawom proekologicznym i zaangażowaniu w sprawy lokalne</w:t>
            </w:r>
          </w:p>
          <w:p w14:paraId="29378BB8" w14:textId="77777777" w:rsidR="00DD194D" w:rsidRPr="00130CC0" w:rsidRDefault="00DD194D" w:rsidP="00D51D79">
            <w:pPr>
              <w:spacing w:line="276" w:lineRule="auto"/>
              <w:rPr>
                <w:rFonts w:ascii="Cambria" w:hAnsi="Cambria" w:cs="Times New Roman"/>
                <w:sz w:val="20"/>
                <w:szCs w:val="20"/>
              </w:rPr>
            </w:pPr>
          </w:p>
          <w:p w14:paraId="52F7DB6C" w14:textId="77777777" w:rsidR="00DD194D" w:rsidRPr="00130CC0" w:rsidRDefault="00DD194D" w:rsidP="00D51D79">
            <w:pPr>
              <w:spacing w:line="276" w:lineRule="auto"/>
              <w:rPr>
                <w:rFonts w:ascii="Cambria" w:hAnsi="Cambria" w:cs="Times New Roman"/>
                <w:sz w:val="20"/>
                <w:szCs w:val="20"/>
              </w:rPr>
            </w:pPr>
          </w:p>
        </w:tc>
      </w:tr>
      <w:tr w:rsidR="00DD194D" w:rsidRPr="00130CC0" w14:paraId="46DB5AD1" w14:textId="77777777" w:rsidTr="00D51D79">
        <w:tc>
          <w:tcPr>
            <w:tcW w:w="3439" w:type="pct"/>
            <w:gridSpan w:val="2"/>
          </w:tcPr>
          <w:p w14:paraId="4C5E0A00"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lastRenderedPageBreak/>
              <w:t>Obszar rozwoju nr 5. Bezpieczeństwo społeczne i ekologiczne</w:t>
            </w:r>
          </w:p>
          <w:p w14:paraId="4EB29204"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Cel strategiczny 5. Zapewnienie mieszkańcom Powiatu Bocheńskiego wysokiego poziomu bezpieczeństwa społecznego i ekologicznego.</w:t>
            </w:r>
          </w:p>
          <w:p w14:paraId="3398927F" w14:textId="77777777" w:rsidR="00DD194D" w:rsidRPr="00130CC0" w:rsidRDefault="00DD194D" w:rsidP="00D51D79">
            <w:pPr>
              <w:spacing w:line="276" w:lineRule="auto"/>
              <w:rPr>
                <w:rFonts w:ascii="Cambria" w:hAnsi="Cambria" w:cs="Times New Roman"/>
                <w:b/>
                <w:szCs w:val="20"/>
              </w:rPr>
            </w:pPr>
          </w:p>
        </w:tc>
        <w:tc>
          <w:tcPr>
            <w:tcW w:w="1561" w:type="pct"/>
          </w:tcPr>
          <w:p w14:paraId="7F38F351"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Oddziaływanie na środowisko</w:t>
            </w:r>
          </w:p>
        </w:tc>
      </w:tr>
      <w:tr w:rsidR="00DD194D" w:rsidRPr="00130CC0" w14:paraId="076BA049" w14:textId="77777777" w:rsidTr="00D51D79">
        <w:tc>
          <w:tcPr>
            <w:tcW w:w="1797" w:type="pct"/>
          </w:tcPr>
          <w:p w14:paraId="6837EF72"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Działania przyporządkowane do obszarów rozwoju oraz celów operacyjnych</w:t>
            </w:r>
          </w:p>
        </w:tc>
        <w:tc>
          <w:tcPr>
            <w:tcW w:w="1641" w:type="pct"/>
          </w:tcPr>
          <w:p w14:paraId="44E9DB5B" w14:textId="77777777" w:rsidR="00DD194D" w:rsidRPr="00130CC0" w:rsidRDefault="00DD194D" w:rsidP="00D51D79">
            <w:pPr>
              <w:spacing w:line="276" w:lineRule="auto"/>
              <w:rPr>
                <w:rFonts w:ascii="Cambria" w:hAnsi="Cambria" w:cs="Times New Roman"/>
                <w:b/>
                <w:szCs w:val="20"/>
              </w:rPr>
            </w:pPr>
            <w:r w:rsidRPr="00130CC0">
              <w:rPr>
                <w:rFonts w:ascii="Cambria" w:hAnsi="Cambria" w:cs="Times New Roman"/>
                <w:b/>
                <w:szCs w:val="20"/>
              </w:rPr>
              <w:t>Ocena wpływu/ oczekiwany efekt</w:t>
            </w:r>
          </w:p>
        </w:tc>
        <w:tc>
          <w:tcPr>
            <w:tcW w:w="1561" w:type="pct"/>
          </w:tcPr>
          <w:p w14:paraId="5A90FDF6" w14:textId="77777777" w:rsidR="00DD194D" w:rsidRPr="00130CC0" w:rsidRDefault="00DD194D" w:rsidP="00D51D79">
            <w:pPr>
              <w:spacing w:line="276" w:lineRule="auto"/>
              <w:rPr>
                <w:rFonts w:ascii="Cambria" w:hAnsi="Cambria" w:cs="Times New Roman"/>
                <w:b/>
                <w:szCs w:val="20"/>
              </w:rPr>
            </w:pPr>
          </w:p>
        </w:tc>
      </w:tr>
      <w:tr w:rsidR="00DD194D" w:rsidRPr="00130CC0" w14:paraId="4D2A2366" w14:textId="77777777" w:rsidTr="00D51D79">
        <w:tc>
          <w:tcPr>
            <w:tcW w:w="1797" w:type="pct"/>
          </w:tcPr>
          <w:p w14:paraId="46F0C2CC"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5.1. Rozwój systemu ochrony w obszarze kryzysów wodnych.</w:t>
            </w:r>
          </w:p>
          <w:p w14:paraId="1D6DE16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lastRenderedPageBreak/>
              <w:t>Działania zaplanowane w ramach Celu Operacyjnego 5.1.</w:t>
            </w:r>
            <w:r w:rsidRPr="00130CC0">
              <w:rPr>
                <w:rFonts w:ascii="Cambria" w:hAnsi="Cambria" w:cs="Times New Roman"/>
                <w:sz w:val="20"/>
                <w:szCs w:val="20"/>
              </w:rPr>
              <w:cr/>
            </w:r>
          </w:p>
          <w:p w14:paraId="1B6C14D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5.1.1 Wsparcie procesu kompleksowej regulacji stosunków hydrologicznych ze szczególnym uwzględnieniem kryzysów wodnych (powodzie, susze)</w:t>
            </w:r>
          </w:p>
          <w:p w14:paraId="1C684457" w14:textId="77777777" w:rsidR="00DD194D" w:rsidRPr="00130CC0" w:rsidRDefault="00DD194D" w:rsidP="00D51D79">
            <w:pPr>
              <w:spacing w:line="276" w:lineRule="auto"/>
              <w:rPr>
                <w:rFonts w:ascii="Cambria" w:hAnsi="Cambria" w:cs="Times New Roman"/>
                <w:sz w:val="20"/>
                <w:szCs w:val="20"/>
              </w:rPr>
            </w:pPr>
          </w:p>
          <w:p w14:paraId="671274FA" w14:textId="77777777" w:rsidR="00DD194D" w:rsidRPr="00130CC0" w:rsidRDefault="00DD194D" w:rsidP="00D51D79">
            <w:pPr>
              <w:spacing w:line="276" w:lineRule="auto"/>
              <w:rPr>
                <w:rFonts w:ascii="Cambria" w:hAnsi="Cambria" w:cs="Times New Roman"/>
                <w:sz w:val="20"/>
                <w:szCs w:val="20"/>
              </w:rPr>
            </w:pPr>
          </w:p>
          <w:p w14:paraId="4A1E7D93" w14:textId="77777777" w:rsidR="00DD194D" w:rsidRPr="00130CC0" w:rsidRDefault="00DD194D" w:rsidP="00D51D79">
            <w:pPr>
              <w:spacing w:line="276" w:lineRule="auto"/>
              <w:rPr>
                <w:rFonts w:ascii="Cambria" w:hAnsi="Cambria" w:cs="Times New Roman"/>
                <w:sz w:val="20"/>
                <w:szCs w:val="20"/>
              </w:rPr>
            </w:pPr>
          </w:p>
          <w:p w14:paraId="0EC459AE" w14:textId="77777777" w:rsidR="00DD194D" w:rsidRPr="00130CC0" w:rsidRDefault="00DD194D" w:rsidP="00D51D79">
            <w:pPr>
              <w:spacing w:line="276" w:lineRule="auto"/>
              <w:rPr>
                <w:rFonts w:ascii="Cambria" w:hAnsi="Cambria" w:cs="Times New Roman"/>
                <w:sz w:val="20"/>
                <w:szCs w:val="20"/>
              </w:rPr>
            </w:pPr>
          </w:p>
          <w:p w14:paraId="1DB1238E" w14:textId="77777777" w:rsidR="00DD194D" w:rsidRPr="00130CC0" w:rsidRDefault="00DD194D" w:rsidP="00D51D79">
            <w:pPr>
              <w:spacing w:line="276" w:lineRule="auto"/>
              <w:rPr>
                <w:rFonts w:ascii="Cambria" w:hAnsi="Cambria" w:cs="Times New Roman"/>
                <w:sz w:val="20"/>
                <w:szCs w:val="20"/>
              </w:rPr>
            </w:pPr>
          </w:p>
          <w:p w14:paraId="2FADD308" w14:textId="77777777" w:rsidR="00DD194D" w:rsidRPr="00130CC0" w:rsidRDefault="00DD194D" w:rsidP="00D51D79">
            <w:pPr>
              <w:spacing w:line="276" w:lineRule="auto"/>
              <w:rPr>
                <w:rFonts w:ascii="Cambria" w:hAnsi="Cambria" w:cs="Times New Roman"/>
                <w:sz w:val="20"/>
                <w:szCs w:val="20"/>
              </w:rPr>
            </w:pPr>
          </w:p>
          <w:p w14:paraId="3A85A895" w14:textId="77777777" w:rsidR="00DD194D" w:rsidRPr="00130CC0" w:rsidRDefault="00DD194D" w:rsidP="00D51D79">
            <w:pPr>
              <w:spacing w:line="276" w:lineRule="auto"/>
              <w:rPr>
                <w:rFonts w:ascii="Cambria" w:hAnsi="Cambria" w:cs="Times New Roman"/>
                <w:sz w:val="20"/>
                <w:szCs w:val="20"/>
              </w:rPr>
            </w:pPr>
          </w:p>
          <w:p w14:paraId="34A12B54" w14:textId="77777777" w:rsidR="00DD194D" w:rsidRPr="00130CC0" w:rsidRDefault="00DD194D" w:rsidP="00D51D79">
            <w:pPr>
              <w:spacing w:line="276" w:lineRule="auto"/>
              <w:rPr>
                <w:rFonts w:ascii="Cambria" w:hAnsi="Cambria" w:cs="Times New Roman"/>
                <w:sz w:val="20"/>
                <w:szCs w:val="20"/>
              </w:rPr>
            </w:pPr>
          </w:p>
          <w:p w14:paraId="26080F2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5.1.2.</w:t>
            </w:r>
          </w:p>
          <w:p w14:paraId="1E39481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Wsparcie działań edukacyjnych w zakresie </w:t>
            </w:r>
            <w:proofErr w:type="spellStart"/>
            <w:r w:rsidRPr="00130CC0">
              <w:rPr>
                <w:rFonts w:ascii="Cambria" w:hAnsi="Cambria" w:cs="Times New Roman"/>
                <w:sz w:val="20"/>
                <w:szCs w:val="20"/>
              </w:rPr>
              <w:t>zachowań</w:t>
            </w:r>
            <w:proofErr w:type="spellEnd"/>
            <w:r w:rsidRPr="00130CC0">
              <w:rPr>
                <w:rFonts w:ascii="Cambria" w:hAnsi="Cambria" w:cs="Times New Roman"/>
                <w:sz w:val="20"/>
                <w:szCs w:val="20"/>
              </w:rPr>
              <w:t xml:space="preserve"> w sytuacjach kryzysowych</w:t>
            </w:r>
          </w:p>
          <w:p w14:paraId="16908CA7" w14:textId="77777777" w:rsidR="00DD194D" w:rsidRPr="00130CC0" w:rsidRDefault="00DD194D" w:rsidP="00D51D79">
            <w:pPr>
              <w:spacing w:line="276" w:lineRule="auto"/>
              <w:rPr>
                <w:rFonts w:ascii="Cambria" w:hAnsi="Cambria" w:cs="Times New Roman"/>
                <w:sz w:val="20"/>
                <w:szCs w:val="20"/>
              </w:rPr>
            </w:pPr>
          </w:p>
          <w:p w14:paraId="4270AFC5" w14:textId="77777777" w:rsidR="00DD194D" w:rsidRPr="00130CC0" w:rsidRDefault="00DD194D" w:rsidP="00D51D79">
            <w:pPr>
              <w:spacing w:line="276" w:lineRule="auto"/>
              <w:rPr>
                <w:rFonts w:ascii="Cambria" w:hAnsi="Cambria" w:cs="Times New Roman"/>
                <w:sz w:val="20"/>
                <w:szCs w:val="20"/>
              </w:rPr>
            </w:pPr>
          </w:p>
          <w:p w14:paraId="7813EEE1" w14:textId="77777777" w:rsidR="00DD194D" w:rsidRPr="00130CC0" w:rsidRDefault="00DD194D" w:rsidP="00D51D79">
            <w:pPr>
              <w:spacing w:line="276" w:lineRule="auto"/>
              <w:rPr>
                <w:rFonts w:ascii="Cambria" w:hAnsi="Cambria" w:cs="Times New Roman"/>
                <w:sz w:val="20"/>
                <w:szCs w:val="20"/>
              </w:rPr>
            </w:pPr>
          </w:p>
          <w:p w14:paraId="2FC03788" w14:textId="77777777" w:rsidR="00DD194D" w:rsidRPr="00130CC0" w:rsidRDefault="00DD194D" w:rsidP="00D51D79">
            <w:pPr>
              <w:spacing w:line="276" w:lineRule="auto"/>
              <w:rPr>
                <w:rFonts w:ascii="Cambria" w:hAnsi="Cambria" w:cs="Times New Roman"/>
                <w:sz w:val="20"/>
                <w:szCs w:val="20"/>
              </w:rPr>
            </w:pPr>
          </w:p>
          <w:p w14:paraId="7C1F37BE" w14:textId="77777777" w:rsidR="00DD194D" w:rsidRPr="00130CC0" w:rsidRDefault="00DD194D" w:rsidP="00D51D79">
            <w:pPr>
              <w:spacing w:line="276" w:lineRule="auto"/>
              <w:rPr>
                <w:rFonts w:ascii="Cambria" w:hAnsi="Cambria" w:cs="Times New Roman"/>
                <w:sz w:val="20"/>
                <w:szCs w:val="20"/>
              </w:rPr>
            </w:pPr>
          </w:p>
          <w:p w14:paraId="54AA5DF9" w14:textId="77777777" w:rsidR="00DD194D" w:rsidRPr="00130CC0" w:rsidRDefault="00DD194D" w:rsidP="00D51D79">
            <w:pPr>
              <w:spacing w:line="276" w:lineRule="auto"/>
              <w:rPr>
                <w:rFonts w:ascii="Cambria" w:hAnsi="Cambria" w:cs="Times New Roman"/>
                <w:sz w:val="20"/>
                <w:szCs w:val="20"/>
              </w:rPr>
            </w:pPr>
          </w:p>
          <w:p w14:paraId="26E3ED4E" w14:textId="77777777" w:rsidR="00DD194D" w:rsidRPr="00130CC0" w:rsidRDefault="00DD194D" w:rsidP="00D51D79">
            <w:pPr>
              <w:spacing w:line="276" w:lineRule="auto"/>
              <w:rPr>
                <w:rFonts w:ascii="Cambria" w:hAnsi="Cambria" w:cs="Times New Roman"/>
                <w:b/>
                <w:sz w:val="20"/>
                <w:szCs w:val="20"/>
              </w:rPr>
            </w:pPr>
            <w:r w:rsidRPr="00130CC0">
              <w:rPr>
                <w:rFonts w:ascii="Cambria" w:hAnsi="Cambria" w:cs="Times New Roman"/>
                <w:b/>
                <w:sz w:val="20"/>
                <w:szCs w:val="20"/>
              </w:rPr>
              <w:t>Cel operacyjny 5.2. Wsparcie tworzenia warunków dla dywersyfikacji źródeł energii.</w:t>
            </w:r>
          </w:p>
          <w:p w14:paraId="111386A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5.2.</w:t>
            </w:r>
            <w:r w:rsidRPr="00130CC0">
              <w:rPr>
                <w:rFonts w:ascii="Cambria" w:hAnsi="Cambria" w:cs="Times New Roman"/>
                <w:sz w:val="20"/>
                <w:szCs w:val="20"/>
              </w:rPr>
              <w:cr/>
            </w:r>
          </w:p>
          <w:p w14:paraId="3520984B" w14:textId="77777777" w:rsidR="00DD194D" w:rsidRPr="00130CC0" w:rsidRDefault="00DD194D" w:rsidP="00D51D79">
            <w:pPr>
              <w:spacing w:line="276" w:lineRule="auto"/>
              <w:rPr>
                <w:rFonts w:ascii="Cambria" w:hAnsi="Cambria" w:cs="Times New Roman"/>
                <w:sz w:val="20"/>
                <w:szCs w:val="20"/>
              </w:rPr>
            </w:pPr>
          </w:p>
          <w:p w14:paraId="3E7F4BD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5.2.1  Wsparcie działań opartych na koncepcji gospodarki o obiegu zamkniętym oraz promocja wiedzy na temat tej koncepcji wśród mieszkańców Powiatu ze szczególnym uwzględnieniem młodzieży</w:t>
            </w:r>
          </w:p>
          <w:p w14:paraId="348E363A" w14:textId="77777777" w:rsidR="00DD194D" w:rsidRPr="00130CC0" w:rsidRDefault="00DD194D" w:rsidP="00D51D79">
            <w:pPr>
              <w:spacing w:line="276" w:lineRule="auto"/>
              <w:rPr>
                <w:rFonts w:ascii="Cambria" w:hAnsi="Cambria" w:cs="Times New Roman"/>
                <w:sz w:val="20"/>
                <w:szCs w:val="20"/>
              </w:rPr>
            </w:pPr>
          </w:p>
          <w:p w14:paraId="4EC319D9" w14:textId="77777777" w:rsidR="00DD194D" w:rsidRPr="00130CC0" w:rsidRDefault="00DD194D" w:rsidP="00D51D79">
            <w:pPr>
              <w:spacing w:line="276" w:lineRule="auto"/>
              <w:rPr>
                <w:rFonts w:ascii="Cambria" w:hAnsi="Cambria" w:cs="Times New Roman"/>
                <w:sz w:val="20"/>
                <w:szCs w:val="20"/>
              </w:rPr>
            </w:pPr>
          </w:p>
          <w:p w14:paraId="2DC37E50" w14:textId="77777777" w:rsidR="00DD194D" w:rsidRPr="00130CC0" w:rsidRDefault="00DD194D" w:rsidP="00D51D79">
            <w:pPr>
              <w:spacing w:line="276" w:lineRule="auto"/>
              <w:rPr>
                <w:rFonts w:ascii="Cambria" w:hAnsi="Cambria" w:cs="Times New Roman"/>
                <w:sz w:val="20"/>
                <w:szCs w:val="20"/>
              </w:rPr>
            </w:pPr>
          </w:p>
          <w:p w14:paraId="3FD18CCB" w14:textId="77777777" w:rsidR="00DD194D" w:rsidRPr="00130CC0" w:rsidRDefault="00DD194D" w:rsidP="00D51D79">
            <w:pPr>
              <w:spacing w:line="276" w:lineRule="auto"/>
              <w:rPr>
                <w:rFonts w:ascii="Cambria" w:hAnsi="Cambria" w:cs="Times New Roman"/>
                <w:sz w:val="20"/>
                <w:szCs w:val="20"/>
              </w:rPr>
            </w:pPr>
          </w:p>
          <w:p w14:paraId="65131765" w14:textId="77777777" w:rsidR="00DD194D" w:rsidRPr="00130CC0" w:rsidRDefault="00DD194D" w:rsidP="00D51D79">
            <w:pPr>
              <w:spacing w:line="276" w:lineRule="auto"/>
              <w:rPr>
                <w:rFonts w:ascii="Cambria" w:hAnsi="Cambria" w:cs="Times New Roman"/>
                <w:sz w:val="20"/>
                <w:szCs w:val="20"/>
              </w:rPr>
            </w:pPr>
          </w:p>
          <w:p w14:paraId="28755AC1" w14:textId="77777777" w:rsidR="00DD194D" w:rsidRPr="00130CC0" w:rsidRDefault="00DD194D" w:rsidP="00D51D79">
            <w:pPr>
              <w:spacing w:line="276" w:lineRule="auto"/>
              <w:rPr>
                <w:rFonts w:ascii="Cambria" w:hAnsi="Cambria" w:cs="Times New Roman"/>
                <w:sz w:val="20"/>
                <w:szCs w:val="20"/>
              </w:rPr>
            </w:pPr>
          </w:p>
          <w:p w14:paraId="39276885" w14:textId="77777777" w:rsidR="00DD194D" w:rsidRPr="00130CC0" w:rsidRDefault="00DD194D" w:rsidP="00D51D79">
            <w:pPr>
              <w:spacing w:line="276" w:lineRule="auto"/>
              <w:rPr>
                <w:rFonts w:ascii="Cambria" w:hAnsi="Cambria" w:cs="Times New Roman"/>
                <w:sz w:val="20"/>
                <w:szCs w:val="20"/>
              </w:rPr>
            </w:pPr>
          </w:p>
          <w:p w14:paraId="37E177F4" w14:textId="77777777" w:rsidR="00DD194D" w:rsidRPr="00130CC0" w:rsidRDefault="00DD194D" w:rsidP="00D51D79">
            <w:pPr>
              <w:spacing w:line="276" w:lineRule="auto"/>
              <w:rPr>
                <w:rFonts w:ascii="Cambria" w:hAnsi="Cambria" w:cs="Times New Roman"/>
                <w:sz w:val="20"/>
                <w:szCs w:val="20"/>
              </w:rPr>
            </w:pPr>
          </w:p>
          <w:p w14:paraId="5FC3A9F9" w14:textId="77777777" w:rsidR="00DD194D" w:rsidRPr="00130CC0" w:rsidRDefault="00DD194D" w:rsidP="00D51D79">
            <w:pPr>
              <w:spacing w:line="276" w:lineRule="auto"/>
              <w:rPr>
                <w:rFonts w:ascii="Cambria" w:hAnsi="Cambria" w:cs="Times New Roman"/>
                <w:sz w:val="20"/>
                <w:szCs w:val="20"/>
              </w:rPr>
            </w:pPr>
          </w:p>
          <w:p w14:paraId="705CA998" w14:textId="77777777" w:rsidR="00DD194D" w:rsidRPr="00130CC0" w:rsidRDefault="00DD194D" w:rsidP="00D51D79">
            <w:pPr>
              <w:spacing w:line="276" w:lineRule="auto"/>
              <w:rPr>
                <w:rFonts w:ascii="Cambria" w:hAnsi="Cambria" w:cs="Times New Roman"/>
                <w:sz w:val="20"/>
                <w:szCs w:val="20"/>
              </w:rPr>
            </w:pPr>
          </w:p>
          <w:p w14:paraId="2DE31AE4" w14:textId="77777777" w:rsidR="00DD194D" w:rsidRPr="00130CC0" w:rsidRDefault="00DD194D" w:rsidP="00D51D79">
            <w:pPr>
              <w:spacing w:line="276" w:lineRule="auto"/>
              <w:rPr>
                <w:rFonts w:ascii="Cambria" w:hAnsi="Cambria" w:cs="Times New Roman"/>
                <w:sz w:val="20"/>
                <w:szCs w:val="20"/>
              </w:rPr>
            </w:pPr>
          </w:p>
          <w:p w14:paraId="7C8B5B3D" w14:textId="77777777" w:rsidR="00DD194D" w:rsidRPr="00130CC0" w:rsidRDefault="00DD194D" w:rsidP="00D51D79">
            <w:pPr>
              <w:spacing w:line="276" w:lineRule="auto"/>
              <w:rPr>
                <w:rFonts w:ascii="Cambria" w:hAnsi="Cambria" w:cs="Times New Roman"/>
                <w:sz w:val="20"/>
                <w:szCs w:val="20"/>
              </w:rPr>
            </w:pPr>
          </w:p>
          <w:p w14:paraId="23DB1441" w14:textId="77777777" w:rsidR="00DD194D" w:rsidRPr="00130CC0" w:rsidRDefault="00DD194D" w:rsidP="00D51D79">
            <w:pPr>
              <w:spacing w:line="276" w:lineRule="auto"/>
              <w:rPr>
                <w:rFonts w:ascii="Cambria" w:hAnsi="Cambria" w:cs="Times New Roman"/>
                <w:sz w:val="20"/>
                <w:szCs w:val="20"/>
              </w:rPr>
            </w:pPr>
          </w:p>
          <w:p w14:paraId="26A4BD8F" w14:textId="77777777" w:rsidR="00DD194D" w:rsidRPr="00130CC0" w:rsidRDefault="00DD194D" w:rsidP="00D51D79">
            <w:pPr>
              <w:spacing w:line="276" w:lineRule="auto"/>
              <w:rPr>
                <w:rFonts w:ascii="Cambria" w:hAnsi="Cambria" w:cs="Times New Roman"/>
                <w:sz w:val="20"/>
                <w:szCs w:val="20"/>
              </w:rPr>
            </w:pPr>
          </w:p>
          <w:p w14:paraId="1908D66B" w14:textId="77777777" w:rsidR="00DD194D" w:rsidRPr="00130CC0" w:rsidRDefault="00DD194D" w:rsidP="00D51D79">
            <w:pPr>
              <w:spacing w:line="276" w:lineRule="auto"/>
              <w:rPr>
                <w:rFonts w:ascii="Cambria" w:hAnsi="Cambria" w:cs="Times New Roman"/>
                <w:sz w:val="20"/>
                <w:szCs w:val="20"/>
              </w:rPr>
            </w:pPr>
          </w:p>
          <w:p w14:paraId="03167495" w14:textId="220D4B50" w:rsidR="00DD194D" w:rsidRPr="00036593" w:rsidRDefault="00DD194D" w:rsidP="00D51D79">
            <w:pPr>
              <w:spacing w:line="276" w:lineRule="auto"/>
              <w:rPr>
                <w:rFonts w:ascii="Cambria" w:hAnsi="Cambria"/>
                <w:b/>
                <w:sz w:val="20"/>
                <w:szCs w:val="20"/>
              </w:rPr>
            </w:pPr>
            <w:r w:rsidRPr="00036593">
              <w:rPr>
                <w:rFonts w:ascii="Cambria" w:hAnsi="Cambria" w:cs="Times New Roman"/>
                <w:b/>
                <w:sz w:val="20"/>
                <w:szCs w:val="20"/>
              </w:rPr>
              <w:t xml:space="preserve">Cel operacyjny 5.3. </w:t>
            </w:r>
            <w:r w:rsidR="00036593" w:rsidRPr="00036593">
              <w:rPr>
                <w:rFonts w:ascii="Cambria" w:hAnsi="Cambria"/>
                <w:b/>
                <w:color w:val="000000" w:themeColor="text1"/>
                <w:sz w:val="20"/>
                <w:szCs w:val="20"/>
              </w:rPr>
              <w:t>Długotrwała ochrona obszarów cennych ze względu na walory krajobrazowe.</w:t>
            </w:r>
          </w:p>
          <w:p w14:paraId="0F8323F7"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Działania zaplanowane w ramach Celu Operacyjnego 5.3.</w:t>
            </w:r>
            <w:r w:rsidRPr="00130CC0">
              <w:rPr>
                <w:rFonts w:ascii="Cambria" w:hAnsi="Cambria" w:cs="Times New Roman"/>
                <w:sz w:val="20"/>
                <w:szCs w:val="20"/>
              </w:rPr>
              <w:cr/>
            </w:r>
          </w:p>
          <w:p w14:paraId="3507782D" w14:textId="77777777" w:rsidR="00DD194D" w:rsidRPr="00130CC0" w:rsidRDefault="00DD194D" w:rsidP="00D51D79">
            <w:pPr>
              <w:spacing w:line="276" w:lineRule="auto"/>
              <w:rPr>
                <w:rFonts w:ascii="Cambria" w:hAnsi="Cambria" w:cs="Times New Roman"/>
                <w:sz w:val="20"/>
                <w:szCs w:val="20"/>
              </w:rPr>
            </w:pPr>
          </w:p>
          <w:p w14:paraId="7A9A1EBA"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5.3.1 Wsparcie realizacji zadań wynikających z nowego Programu ochrony powietrza oraz z Uchwały antysmogowej dla Małopolski</w:t>
            </w:r>
          </w:p>
          <w:p w14:paraId="0599B13F" w14:textId="77777777" w:rsidR="00DD194D" w:rsidRPr="00130CC0" w:rsidRDefault="00DD194D" w:rsidP="00D51D79">
            <w:pPr>
              <w:spacing w:line="276" w:lineRule="auto"/>
              <w:rPr>
                <w:rFonts w:ascii="Cambria" w:hAnsi="Cambria" w:cs="Times New Roman"/>
                <w:sz w:val="20"/>
                <w:szCs w:val="20"/>
              </w:rPr>
            </w:pPr>
          </w:p>
          <w:p w14:paraId="7431721C" w14:textId="77777777" w:rsidR="00DD194D" w:rsidRPr="00130CC0" w:rsidRDefault="00DD194D" w:rsidP="00D51D79">
            <w:pPr>
              <w:spacing w:line="276" w:lineRule="auto"/>
              <w:rPr>
                <w:rFonts w:ascii="Cambria" w:hAnsi="Cambria" w:cs="Times New Roman"/>
                <w:sz w:val="20"/>
                <w:szCs w:val="20"/>
              </w:rPr>
            </w:pPr>
          </w:p>
          <w:p w14:paraId="28573C72" w14:textId="77777777" w:rsidR="00DD194D" w:rsidRDefault="00DD194D" w:rsidP="00D51D79">
            <w:pPr>
              <w:spacing w:line="276" w:lineRule="auto"/>
              <w:rPr>
                <w:rFonts w:ascii="Cambria" w:hAnsi="Cambria" w:cs="Times New Roman"/>
                <w:sz w:val="20"/>
                <w:szCs w:val="20"/>
              </w:rPr>
            </w:pPr>
          </w:p>
          <w:p w14:paraId="4F4D54F0" w14:textId="77777777" w:rsidR="00ED60D4" w:rsidRPr="00130CC0" w:rsidRDefault="00ED60D4" w:rsidP="00D51D79">
            <w:pPr>
              <w:spacing w:line="276" w:lineRule="auto"/>
              <w:rPr>
                <w:rFonts w:ascii="Cambria" w:hAnsi="Cambria" w:cs="Times New Roman"/>
                <w:sz w:val="20"/>
                <w:szCs w:val="20"/>
              </w:rPr>
            </w:pPr>
          </w:p>
          <w:p w14:paraId="3C96D12B" w14:textId="77777777" w:rsidR="00DD194D" w:rsidRPr="00DD194D" w:rsidRDefault="00DD194D" w:rsidP="00D51D79">
            <w:pPr>
              <w:spacing w:line="276" w:lineRule="auto"/>
              <w:rPr>
                <w:rFonts w:ascii="Cambria" w:hAnsi="Cambria" w:cs="Times New Roman"/>
                <w:b/>
                <w:color w:val="000000" w:themeColor="text1"/>
                <w:sz w:val="20"/>
                <w:szCs w:val="20"/>
              </w:rPr>
            </w:pPr>
          </w:p>
          <w:p w14:paraId="00E32BE0" w14:textId="77777777" w:rsidR="00DD194D" w:rsidRPr="00DD194D" w:rsidRDefault="00DD194D" w:rsidP="00D51D79">
            <w:pPr>
              <w:spacing w:line="276" w:lineRule="auto"/>
              <w:rPr>
                <w:rFonts w:ascii="Cambria" w:hAnsi="Cambria" w:cs="Times New Roman"/>
                <w:b/>
                <w:color w:val="000000" w:themeColor="text1"/>
                <w:sz w:val="20"/>
                <w:szCs w:val="20"/>
              </w:rPr>
            </w:pPr>
          </w:p>
          <w:p w14:paraId="2616EE45" w14:textId="77777777" w:rsidR="00DD194D" w:rsidRPr="00DD194D" w:rsidRDefault="00DD194D" w:rsidP="00D51D79">
            <w:pPr>
              <w:spacing w:line="276" w:lineRule="auto"/>
              <w:rPr>
                <w:rFonts w:ascii="Cambria" w:hAnsi="Cambria" w:cs="Times New Roman"/>
                <w:b/>
                <w:color w:val="000000" w:themeColor="text1"/>
                <w:sz w:val="20"/>
                <w:szCs w:val="20"/>
              </w:rPr>
            </w:pPr>
            <w:r w:rsidRPr="00DD194D">
              <w:rPr>
                <w:rFonts w:ascii="Cambria" w:hAnsi="Cambria" w:cs="Times New Roman"/>
                <w:b/>
                <w:color w:val="000000" w:themeColor="text1"/>
                <w:sz w:val="20"/>
                <w:szCs w:val="20"/>
              </w:rPr>
              <w:t xml:space="preserve">Cel operacyjny 5.4. </w:t>
            </w:r>
          </w:p>
          <w:p w14:paraId="58BF81E4" w14:textId="77777777" w:rsidR="00DD194D" w:rsidRPr="00DD194D" w:rsidRDefault="00DD194D" w:rsidP="00D51D79">
            <w:pPr>
              <w:spacing w:line="276" w:lineRule="auto"/>
              <w:rPr>
                <w:rFonts w:ascii="Cambria" w:hAnsi="Cambria" w:cs="Times New Roman"/>
                <w:b/>
                <w:color w:val="000000" w:themeColor="text1"/>
                <w:sz w:val="20"/>
                <w:szCs w:val="20"/>
              </w:rPr>
            </w:pPr>
            <w:r w:rsidRPr="00DD194D">
              <w:rPr>
                <w:rFonts w:ascii="Cambria" w:hAnsi="Cambria" w:cs="Times New Roman"/>
                <w:b/>
                <w:color w:val="000000" w:themeColor="text1"/>
                <w:sz w:val="20"/>
                <w:szCs w:val="20"/>
              </w:rPr>
              <w:t xml:space="preserve">Systemowa pomoc zagrożonym marginalizacją i wykluczeniem społecznym. </w:t>
            </w:r>
          </w:p>
          <w:p w14:paraId="45E6EF57" w14:textId="77777777" w:rsidR="00DD194D" w:rsidRPr="00DD194D" w:rsidRDefault="00DD194D" w:rsidP="00D51D79">
            <w:pPr>
              <w:spacing w:line="276" w:lineRule="auto"/>
              <w:rPr>
                <w:rFonts w:ascii="Cambria" w:hAnsi="Cambria" w:cs="Times New Roman"/>
                <w:color w:val="000000" w:themeColor="text1"/>
                <w:sz w:val="20"/>
                <w:szCs w:val="20"/>
              </w:rPr>
            </w:pPr>
            <w:r w:rsidRPr="00DD194D">
              <w:rPr>
                <w:rFonts w:ascii="Cambria" w:hAnsi="Cambria" w:cs="Times New Roman"/>
                <w:color w:val="000000" w:themeColor="text1"/>
                <w:sz w:val="20"/>
                <w:szCs w:val="20"/>
              </w:rPr>
              <w:t>Działania zaplanowane w ramach Celu Operacyjnego 5.4:</w:t>
            </w:r>
          </w:p>
          <w:p w14:paraId="4778C727" w14:textId="77777777" w:rsidR="00DD194D" w:rsidRPr="00DD194D" w:rsidRDefault="00DD194D" w:rsidP="00D51D79">
            <w:pPr>
              <w:spacing w:line="276" w:lineRule="auto"/>
              <w:rPr>
                <w:rFonts w:ascii="Cambria" w:hAnsi="Cambria" w:cs="Times New Roman"/>
                <w:color w:val="000000" w:themeColor="text1"/>
                <w:sz w:val="20"/>
                <w:szCs w:val="20"/>
              </w:rPr>
            </w:pPr>
          </w:p>
          <w:p w14:paraId="7F7D083E" w14:textId="77777777" w:rsidR="00DD194D" w:rsidRPr="00DD194D" w:rsidRDefault="00DD194D" w:rsidP="00D51D79">
            <w:pPr>
              <w:spacing w:line="276" w:lineRule="auto"/>
              <w:rPr>
                <w:rFonts w:ascii="Cambria" w:hAnsi="Cambria" w:cs="Times New Roman"/>
                <w:color w:val="000000" w:themeColor="text1"/>
                <w:sz w:val="20"/>
                <w:szCs w:val="24"/>
              </w:rPr>
            </w:pPr>
            <w:r w:rsidRPr="00DD194D">
              <w:rPr>
                <w:rFonts w:ascii="Cambria" w:hAnsi="Cambria" w:cs="Times New Roman"/>
                <w:color w:val="000000" w:themeColor="text1"/>
                <w:sz w:val="20"/>
                <w:szCs w:val="24"/>
              </w:rPr>
              <w:t>Działanie 5.4.1 Rozwój infrastruktury opiekuńczo-leczniczej dla osób terminalnie chorych</w:t>
            </w:r>
          </w:p>
          <w:p w14:paraId="7AB233FF" w14:textId="77777777" w:rsidR="00DD194D" w:rsidRPr="00DD194D" w:rsidRDefault="00DD194D" w:rsidP="00D51D79">
            <w:pPr>
              <w:spacing w:line="276" w:lineRule="auto"/>
              <w:rPr>
                <w:rFonts w:ascii="Cambria" w:hAnsi="Cambria" w:cs="Times New Roman"/>
                <w:color w:val="000000" w:themeColor="text1"/>
                <w:sz w:val="20"/>
                <w:szCs w:val="24"/>
              </w:rPr>
            </w:pPr>
          </w:p>
          <w:p w14:paraId="2181B90C" w14:textId="77777777" w:rsidR="00DD194D" w:rsidRPr="00DD194D" w:rsidRDefault="00DD194D" w:rsidP="00D51D79">
            <w:pPr>
              <w:spacing w:line="276" w:lineRule="auto"/>
              <w:rPr>
                <w:rFonts w:ascii="Cambria" w:hAnsi="Cambria" w:cs="Times New Roman"/>
                <w:color w:val="000000" w:themeColor="text1"/>
                <w:sz w:val="20"/>
                <w:szCs w:val="24"/>
              </w:rPr>
            </w:pPr>
            <w:r w:rsidRPr="00DD194D">
              <w:rPr>
                <w:rFonts w:ascii="Cambria" w:hAnsi="Cambria" w:cs="Times New Roman"/>
                <w:color w:val="000000" w:themeColor="text1"/>
                <w:sz w:val="20"/>
                <w:szCs w:val="24"/>
              </w:rPr>
              <w:t xml:space="preserve">Działanie 5.4.2. Poszerzenie bazy oferującej </w:t>
            </w:r>
            <w:proofErr w:type="spellStart"/>
            <w:r w:rsidRPr="00DD194D">
              <w:rPr>
                <w:rFonts w:ascii="Cambria" w:hAnsi="Cambria" w:cs="Times New Roman"/>
                <w:color w:val="000000" w:themeColor="text1"/>
                <w:sz w:val="20"/>
                <w:szCs w:val="24"/>
              </w:rPr>
              <w:t>multifunkcyjne</w:t>
            </w:r>
            <w:proofErr w:type="spellEnd"/>
            <w:r w:rsidRPr="00DD194D">
              <w:rPr>
                <w:rFonts w:ascii="Cambria" w:hAnsi="Cambria" w:cs="Times New Roman"/>
                <w:color w:val="000000" w:themeColor="text1"/>
                <w:sz w:val="20"/>
                <w:szCs w:val="24"/>
              </w:rPr>
              <w:t xml:space="preserve"> wsparcie dla seniorów i osób z niepełnosprawnościami</w:t>
            </w:r>
          </w:p>
          <w:p w14:paraId="08A4BB22" w14:textId="77777777" w:rsidR="00DD194D" w:rsidRPr="00DD194D" w:rsidRDefault="00DD194D" w:rsidP="00D51D79">
            <w:pPr>
              <w:spacing w:line="276" w:lineRule="auto"/>
              <w:rPr>
                <w:rFonts w:ascii="Cambria" w:hAnsi="Cambria" w:cs="Times New Roman"/>
                <w:color w:val="000000" w:themeColor="text1"/>
                <w:sz w:val="20"/>
                <w:szCs w:val="24"/>
              </w:rPr>
            </w:pPr>
          </w:p>
          <w:p w14:paraId="32ABBC8D" w14:textId="77777777" w:rsidR="00DD194D" w:rsidRPr="00DD194D" w:rsidRDefault="00DD194D" w:rsidP="00D51D79">
            <w:pPr>
              <w:spacing w:line="276" w:lineRule="auto"/>
              <w:rPr>
                <w:rFonts w:ascii="Cambria" w:hAnsi="Cambria" w:cs="Times New Roman"/>
                <w:color w:val="000000" w:themeColor="text1"/>
                <w:sz w:val="20"/>
                <w:szCs w:val="24"/>
              </w:rPr>
            </w:pPr>
          </w:p>
          <w:p w14:paraId="016D45B8" w14:textId="77777777" w:rsidR="00DD194D" w:rsidRPr="00DD194D" w:rsidRDefault="00DD194D" w:rsidP="00D51D79">
            <w:pPr>
              <w:spacing w:line="276" w:lineRule="auto"/>
              <w:rPr>
                <w:rFonts w:ascii="Cambria" w:hAnsi="Cambria" w:cs="Times New Roman"/>
                <w:color w:val="000000" w:themeColor="text1"/>
                <w:sz w:val="20"/>
                <w:szCs w:val="24"/>
              </w:rPr>
            </w:pPr>
            <w:r w:rsidRPr="00DD194D">
              <w:rPr>
                <w:rFonts w:ascii="Cambria" w:hAnsi="Cambria" w:cs="Times New Roman"/>
                <w:color w:val="000000" w:themeColor="text1"/>
                <w:sz w:val="20"/>
                <w:szCs w:val="24"/>
              </w:rPr>
              <w:t>Działanie 5.4.3.  Promowanie i rozwój systemu oparcia społecznego dla mieszkańców Powiatu Bocheńskiego, ze szczególnym uwzględnieniem opieki nad dzieckiem, funkcjonowania osób starszych i z niepełnosprawnościami</w:t>
            </w:r>
          </w:p>
          <w:p w14:paraId="581844D0" w14:textId="77777777" w:rsidR="00DD194D" w:rsidRPr="00130CC0" w:rsidRDefault="00DD194D" w:rsidP="00D51D79">
            <w:pPr>
              <w:spacing w:line="276" w:lineRule="auto"/>
              <w:rPr>
                <w:rFonts w:ascii="Cambria" w:hAnsi="Cambria" w:cs="Times New Roman"/>
                <w:sz w:val="20"/>
                <w:szCs w:val="20"/>
              </w:rPr>
            </w:pPr>
          </w:p>
        </w:tc>
        <w:tc>
          <w:tcPr>
            <w:tcW w:w="1641" w:type="pct"/>
          </w:tcPr>
          <w:p w14:paraId="3614B668" w14:textId="77777777" w:rsidR="00DD194D" w:rsidRPr="00130CC0" w:rsidRDefault="00DD194D" w:rsidP="00D51D79">
            <w:pPr>
              <w:spacing w:line="276" w:lineRule="auto"/>
              <w:rPr>
                <w:rFonts w:ascii="Cambria" w:hAnsi="Cambria" w:cs="Times New Roman"/>
                <w:sz w:val="20"/>
                <w:szCs w:val="20"/>
              </w:rPr>
            </w:pPr>
          </w:p>
          <w:p w14:paraId="53A686BA" w14:textId="77777777" w:rsidR="00DD194D" w:rsidRPr="00130CC0" w:rsidRDefault="00DD194D" w:rsidP="00D51D79">
            <w:pPr>
              <w:spacing w:line="276" w:lineRule="auto"/>
              <w:rPr>
                <w:rFonts w:ascii="Cambria" w:hAnsi="Cambria" w:cs="Times New Roman"/>
                <w:sz w:val="20"/>
                <w:szCs w:val="20"/>
              </w:rPr>
            </w:pPr>
          </w:p>
          <w:p w14:paraId="368B6A55" w14:textId="77777777" w:rsidR="00DD194D" w:rsidRPr="00130CC0" w:rsidRDefault="00DD194D" w:rsidP="00D51D79">
            <w:pPr>
              <w:spacing w:line="276" w:lineRule="auto"/>
              <w:rPr>
                <w:rFonts w:ascii="Cambria" w:hAnsi="Cambria" w:cs="Times New Roman"/>
                <w:sz w:val="20"/>
                <w:szCs w:val="20"/>
              </w:rPr>
            </w:pPr>
          </w:p>
          <w:p w14:paraId="1D7B13C6" w14:textId="77777777" w:rsidR="00DD194D" w:rsidRPr="00130CC0" w:rsidRDefault="00DD194D" w:rsidP="00D51D79">
            <w:pPr>
              <w:spacing w:line="276" w:lineRule="auto"/>
              <w:rPr>
                <w:rFonts w:ascii="Cambria" w:hAnsi="Cambria" w:cs="Times New Roman"/>
                <w:sz w:val="20"/>
                <w:szCs w:val="20"/>
              </w:rPr>
            </w:pPr>
          </w:p>
          <w:p w14:paraId="15B2650E" w14:textId="77777777" w:rsidR="00DD194D" w:rsidRPr="00130CC0" w:rsidRDefault="00DD194D" w:rsidP="00D51D79">
            <w:pPr>
              <w:spacing w:line="276" w:lineRule="auto"/>
              <w:rPr>
                <w:rFonts w:ascii="Cambria" w:hAnsi="Cambria" w:cs="Times New Roman"/>
                <w:sz w:val="20"/>
                <w:szCs w:val="20"/>
              </w:rPr>
            </w:pPr>
          </w:p>
          <w:p w14:paraId="77DB808E" w14:textId="77777777" w:rsidR="00DD194D" w:rsidRPr="00130CC0" w:rsidRDefault="00DD194D" w:rsidP="00D51D79">
            <w:pPr>
              <w:spacing w:line="276" w:lineRule="auto"/>
              <w:rPr>
                <w:rFonts w:ascii="Cambria" w:hAnsi="Cambria" w:cs="Times New Roman"/>
                <w:sz w:val="20"/>
                <w:szCs w:val="20"/>
              </w:rPr>
            </w:pPr>
          </w:p>
          <w:p w14:paraId="3ADFC9D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Zabezpieczenie mieszkańców powiatu i ich mienia. Zapobieganie „ucieczkom” z terenów zagrożonych powodziami i podtopieniami. Zapewnienie stabilności ekonomicznej i ochrona przed stratami. Zapobieżenie zniszczeniom w środowisku naturalnym powodowanym przez powodzie i podtopienia.</w:t>
            </w:r>
          </w:p>
          <w:p w14:paraId="364DFEB7" w14:textId="77777777" w:rsidR="00DD194D" w:rsidRPr="00130CC0" w:rsidRDefault="00DD194D" w:rsidP="00D51D79">
            <w:pPr>
              <w:spacing w:line="276" w:lineRule="auto"/>
              <w:rPr>
                <w:rFonts w:ascii="Cambria" w:hAnsi="Cambria" w:cs="Times New Roman"/>
                <w:sz w:val="20"/>
                <w:szCs w:val="20"/>
              </w:rPr>
            </w:pPr>
          </w:p>
          <w:p w14:paraId="69317743" w14:textId="77777777" w:rsidR="00DD194D" w:rsidRPr="00130CC0" w:rsidRDefault="00DD194D" w:rsidP="00D51D79">
            <w:pPr>
              <w:spacing w:line="276" w:lineRule="auto"/>
              <w:rPr>
                <w:rFonts w:ascii="Cambria" w:hAnsi="Cambria" w:cs="Times New Roman"/>
                <w:sz w:val="20"/>
                <w:szCs w:val="20"/>
              </w:rPr>
            </w:pPr>
          </w:p>
          <w:p w14:paraId="29B93BCE" w14:textId="77777777" w:rsidR="00DD194D" w:rsidRPr="00130CC0" w:rsidRDefault="00DD194D" w:rsidP="00D51D79">
            <w:pPr>
              <w:spacing w:line="276" w:lineRule="auto"/>
              <w:rPr>
                <w:rFonts w:ascii="Cambria" w:hAnsi="Cambria" w:cs="Times New Roman"/>
                <w:sz w:val="20"/>
                <w:szCs w:val="20"/>
              </w:rPr>
            </w:pPr>
          </w:p>
          <w:p w14:paraId="423807FB" w14:textId="77777777" w:rsidR="00DD194D" w:rsidRPr="00130CC0" w:rsidRDefault="00DD194D" w:rsidP="00D51D79">
            <w:pPr>
              <w:spacing w:line="276" w:lineRule="auto"/>
              <w:rPr>
                <w:rFonts w:ascii="Cambria" w:hAnsi="Cambria" w:cs="Times New Roman"/>
                <w:sz w:val="20"/>
                <w:szCs w:val="20"/>
              </w:rPr>
            </w:pPr>
          </w:p>
          <w:p w14:paraId="7A97003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Zabezpieczenie mieszkańców. Integracja mieszkańców. Racjonalizacja gospodarki wodnej na terenie powiatu.</w:t>
            </w:r>
          </w:p>
          <w:p w14:paraId="0DF074F5" w14:textId="77777777" w:rsidR="00DD194D" w:rsidRPr="00130CC0" w:rsidRDefault="00DD194D" w:rsidP="00D51D79">
            <w:pPr>
              <w:spacing w:line="276" w:lineRule="auto"/>
              <w:rPr>
                <w:rFonts w:ascii="Cambria" w:hAnsi="Cambria" w:cs="Times New Roman"/>
                <w:sz w:val="20"/>
                <w:szCs w:val="20"/>
              </w:rPr>
            </w:pPr>
          </w:p>
          <w:p w14:paraId="5CC3A45B" w14:textId="77777777" w:rsidR="00DD194D" w:rsidRPr="00130CC0" w:rsidRDefault="00DD194D" w:rsidP="00D51D79">
            <w:pPr>
              <w:spacing w:line="276" w:lineRule="auto"/>
              <w:rPr>
                <w:rFonts w:ascii="Cambria" w:hAnsi="Cambria" w:cs="Times New Roman"/>
                <w:sz w:val="20"/>
                <w:szCs w:val="20"/>
              </w:rPr>
            </w:pPr>
          </w:p>
          <w:p w14:paraId="58853097" w14:textId="77777777" w:rsidR="00DD194D" w:rsidRPr="00130CC0" w:rsidRDefault="00DD194D" w:rsidP="00D51D79">
            <w:pPr>
              <w:spacing w:line="276" w:lineRule="auto"/>
              <w:rPr>
                <w:rFonts w:ascii="Cambria" w:hAnsi="Cambria" w:cs="Times New Roman"/>
                <w:sz w:val="20"/>
                <w:szCs w:val="20"/>
              </w:rPr>
            </w:pPr>
          </w:p>
          <w:p w14:paraId="08A60286" w14:textId="77777777" w:rsidR="00DD194D" w:rsidRPr="00130CC0" w:rsidRDefault="00DD194D" w:rsidP="00D51D79">
            <w:pPr>
              <w:spacing w:line="276" w:lineRule="auto"/>
              <w:rPr>
                <w:rFonts w:ascii="Cambria" w:hAnsi="Cambria" w:cs="Times New Roman"/>
                <w:sz w:val="20"/>
                <w:szCs w:val="20"/>
              </w:rPr>
            </w:pPr>
          </w:p>
          <w:p w14:paraId="63BB9735" w14:textId="77777777" w:rsidR="00DD194D" w:rsidRPr="00130CC0" w:rsidRDefault="00DD194D" w:rsidP="00D51D79">
            <w:pPr>
              <w:spacing w:line="276" w:lineRule="auto"/>
              <w:rPr>
                <w:rFonts w:ascii="Cambria" w:hAnsi="Cambria" w:cs="Times New Roman"/>
                <w:sz w:val="20"/>
                <w:szCs w:val="20"/>
              </w:rPr>
            </w:pPr>
          </w:p>
          <w:p w14:paraId="0247818F" w14:textId="77777777" w:rsidR="00DD194D" w:rsidRPr="00130CC0" w:rsidRDefault="00DD194D" w:rsidP="00D51D79">
            <w:pPr>
              <w:spacing w:line="276" w:lineRule="auto"/>
              <w:rPr>
                <w:rFonts w:ascii="Cambria" w:hAnsi="Cambria" w:cs="Times New Roman"/>
                <w:sz w:val="20"/>
                <w:szCs w:val="20"/>
              </w:rPr>
            </w:pPr>
          </w:p>
          <w:p w14:paraId="0C420F5D" w14:textId="77777777" w:rsidR="00DD194D" w:rsidRPr="00130CC0" w:rsidRDefault="00DD194D" w:rsidP="00D51D79">
            <w:pPr>
              <w:spacing w:line="276" w:lineRule="auto"/>
              <w:rPr>
                <w:rFonts w:ascii="Cambria" w:hAnsi="Cambria" w:cs="Times New Roman"/>
                <w:sz w:val="20"/>
                <w:szCs w:val="20"/>
              </w:rPr>
            </w:pPr>
          </w:p>
          <w:p w14:paraId="5D54100B" w14:textId="77777777" w:rsidR="00DD194D" w:rsidRPr="00130CC0" w:rsidRDefault="00DD194D" w:rsidP="00D51D79">
            <w:pPr>
              <w:spacing w:line="276" w:lineRule="auto"/>
              <w:rPr>
                <w:rFonts w:ascii="Cambria" w:hAnsi="Cambria" w:cs="Times New Roman"/>
                <w:sz w:val="20"/>
                <w:szCs w:val="20"/>
              </w:rPr>
            </w:pPr>
          </w:p>
          <w:p w14:paraId="7CF85BBC" w14:textId="77777777" w:rsidR="00DD194D" w:rsidRPr="00130CC0" w:rsidRDefault="00DD194D" w:rsidP="00D51D79">
            <w:pPr>
              <w:spacing w:line="276" w:lineRule="auto"/>
              <w:rPr>
                <w:rFonts w:ascii="Cambria" w:hAnsi="Cambria" w:cs="Times New Roman"/>
                <w:sz w:val="20"/>
                <w:szCs w:val="20"/>
              </w:rPr>
            </w:pPr>
          </w:p>
          <w:p w14:paraId="5EE445D6" w14:textId="77777777" w:rsidR="00DD194D" w:rsidRPr="00130CC0" w:rsidRDefault="00DD194D" w:rsidP="00D51D79">
            <w:pPr>
              <w:spacing w:line="276" w:lineRule="auto"/>
              <w:rPr>
                <w:rFonts w:ascii="Cambria" w:hAnsi="Cambria" w:cs="Times New Roman"/>
                <w:sz w:val="20"/>
                <w:szCs w:val="20"/>
              </w:rPr>
            </w:pPr>
          </w:p>
          <w:p w14:paraId="76581D66" w14:textId="77777777" w:rsidR="00DD194D" w:rsidRPr="00130CC0" w:rsidRDefault="00DD194D" w:rsidP="00D51D79">
            <w:pPr>
              <w:spacing w:line="276" w:lineRule="auto"/>
              <w:rPr>
                <w:rFonts w:ascii="Cambria" w:hAnsi="Cambria" w:cs="Times New Roman"/>
                <w:sz w:val="20"/>
                <w:szCs w:val="20"/>
              </w:rPr>
            </w:pPr>
          </w:p>
          <w:p w14:paraId="2D6CB928"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Zabezpieczenie środowiska naturalnego. Poprawa jakości życia. Podniesienie atrakcyjności inwestycyjnej powiatu.</w:t>
            </w:r>
          </w:p>
          <w:p w14:paraId="3F080AF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Poprawa jakości powietrza. Ochrona środowiska naturalnego. Obniżenie kosztów funkcjonowania gospodarstw domowych. Dywersyfikacja źródeł zaopatrzenia w energię.</w:t>
            </w:r>
          </w:p>
          <w:p w14:paraId="3299CB5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Budowanie postaw proekologicznych. Tworzenie warunków dla wdrażania nowoczesnych technologii w gospodarce komunalnej i sektorze gospodarczym. Poprawa funkcjonowania gospodarki odpadami. </w:t>
            </w:r>
          </w:p>
          <w:p w14:paraId="5119F2F6" w14:textId="77777777" w:rsidR="00DD194D" w:rsidRPr="00130CC0" w:rsidRDefault="00DD194D" w:rsidP="00D51D79">
            <w:pPr>
              <w:spacing w:line="276" w:lineRule="auto"/>
              <w:rPr>
                <w:rFonts w:ascii="Cambria" w:hAnsi="Cambria" w:cs="Times New Roman"/>
                <w:sz w:val="20"/>
                <w:szCs w:val="20"/>
              </w:rPr>
            </w:pPr>
          </w:p>
          <w:p w14:paraId="6B8AAFF7" w14:textId="77777777" w:rsidR="00DD194D" w:rsidRPr="00130CC0" w:rsidRDefault="00DD194D" w:rsidP="00D51D79">
            <w:pPr>
              <w:spacing w:line="276" w:lineRule="auto"/>
              <w:rPr>
                <w:rFonts w:ascii="Cambria" w:hAnsi="Cambria" w:cs="Times New Roman"/>
                <w:sz w:val="20"/>
                <w:szCs w:val="20"/>
              </w:rPr>
            </w:pPr>
          </w:p>
          <w:p w14:paraId="748A638C" w14:textId="77777777" w:rsidR="00DD194D" w:rsidRPr="00130CC0" w:rsidRDefault="00DD194D" w:rsidP="00D51D79">
            <w:pPr>
              <w:spacing w:line="276" w:lineRule="auto"/>
              <w:rPr>
                <w:rFonts w:ascii="Cambria" w:hAnsi="Cambria" w:cs="Times New Roman"/>
                <w:sz w:val="20"/>
                <w:szCs w:val="20"/>
              </w:rPr>
            </w:pPr>
          </w:p>
          <w:p w14:paraId="7C19EBD7" w14:textId="77777777" w:rsidR="00DD194D" w:rsidRPr="00130CC0" w:rsidRDefault="00DD194D" w:rsidP="00D51D79">
            <w:pPr>
              <w:spacing w:line="276" w:lineRule="auto"/>
              <w:rPr>
                <w:rFonts w:ascii="Cambria" w:hAnsi="Cambria" w:cs="Times New Roman"/>
                <w:sz w:val="20"/>
                <w:szCs w:val="20"/>
              </w:rPr>
            </w:pPr>
          </w:p>
          <w:p w14:paraId="09798C39" w14:textId="77777777" w:rsidR="00DD194D" w:rsidRPr="00130CC0" w:rsidRDefault="00DD194D" w:rsidP="00D51D79">
            <w:pPr>
              <w:spacing w:line="276" w:lineRule="auto"/>
              <w:rPr>
                <w:rFonts w:ascii="Cambria" w:hAnsi="Cambria" w:cs="Times New Roman"/>
                <w:sz w:val="20"/>
                <w:szCs w:val="20"/>
              </w:rPr>
            </w:pPr>
          </w:p>
          <w:p w14:paraId="17051697" w14:textId="77777777" w:rsidR="00DD194D" w:rsidRPr="00130CC0" w:rsidRDefault="00DD194D" w:rsidP="00D51D79">
            <w:pPr>
              <w:spacing w:line="276" w:lineRule="auto"/>
              <w:rPr>
                <w:rFonts w:ascii="Cambria" w:hAnsi="Cambria" w:cs="Times New Roman"/>
                <w:sz w:val="20"/>
                <w:szCs w:val="20"/>
              </w:rPr>
            </w:pPr>
          </w:p>
          <w:p w14:paraId="394054F4" w14:textId="77777777" w:rsidR="00DD194D" w:rsidRPr="00130CC0" w:rsidRDefault="00DD194D" w:rsidP="00D51D79">
            <w:pPr>
              <w:spacing w:line="276" w:lineRule="auto"/>
              <w:rPr>
                <w:rFonts w:ascii="Cambria" w:hAnsi="Cambria" w:cs="Times New Roman"/>
                <w:sz w:val="20"/>
                <w:szCs w:val="20"/>
              </w:rPr>
            </w:pPr>
          </w:p>
          <w:p w14:paraId="7407F406" w14:textId="77777777" w:rsidR="00DD194D" w:rsidRPr="00130CC0" w:rsidRDefault="00DD194D" w:rsidP="00D51D79">
            <w:pPr>
              <w:spacing w:line="276" w:lineRule="auto"/>
              <w:rPr>
                <w:rFonts w:ascii="Cambria" w:hAnsi="Cambria" w:cs="Times New Roman"/>
                <w:sz w:val="20"/>
                <w:szCs w:val="20"/>
              </w:rPr>
            </w:pPr>
          </w:p>
          <w:p w14:paraId="70296CC8" w14:textId="77777777" w:rsidR="00DD194D" w:rsidRPr="00130CC0" w:rsidRDefault="00DD194D" w:rsidP="00D51D79">
            <w:pPr>
              <w:spacing w:line="276" w:lineRule="auto"/>
              <w:rPr>
                <w:rFonts w:ascii="Cambria" w:hAnsi="Cambria" w:cs="Times New Roman"/>
                <w:sz w:val="20"/>
                <w:szCs w:val="20"/>
              </w:rPr>
            </w:pPr>
          </w:p>
          <w:p w14:paraId="003F365D"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Podniesienie jakości życia poprzez większą świadomość. Zapobieganie zanieczyszczeniom środowiska naturalnego. Poprawa gospodarowania w środowisku naturalnym dzięki większej świadomości. Poprawa jakości życia. Zachowanie walorów naturalnych oraz warunków życia mieszkańców.</w:t>
            </w:r>
          </w:p>
          <w:p w14:paraId="14152B16" w14:textId="77777777" w:rsidR="00DD194D" w:rsidRPr="00130CC0" w:rsidRDefault="00DD194D" w:rsidP="00D51D79">
            <w:pPr>
              <w:spacing w:line="276" w:lineRule="auto"/>
              <w:rPr>
                <w:rFonts w:ascii="Cambria" w:hAnsi="Cambria" w:cs="Times New Roman"/>
                <w:sz w:val="20"/>
                <w:szCs w:val="20"/>
              </w:rPr>
            </w:pPr>
          </w:p>
          <w:p w14:paraId="11AD02A7" w14:textId="77777777" w:rsidR="00DD194D" w:rsidRPr="00130CC0" w:rsidRDefault="00DD194D" w:rsidP="00D51D79">
            <w:pPr>
              <w:spacing w:line="276" w:lineRule="auto"/>
              <w:rPr>
                <w:rFonts w:ascii="Cambria" w:hAnsi="Cambria" w:cs="Times New Roman"/>
                <w:sz w:val="20"/>
                <w:szCs w:val="20"/>
              </w:rPr>
            </w:pPr>
          </w:p>
          <w:p w14:paraId="354B756B" w14:textId="77777777" w:rsidR="00DD194D" w:rsidRDefault="00DD194D" w:rsidP="00D51D79">
            <w:pPr>
              <w:spacing w:line="276" w:lineRule="auto"/>
              <w:rPr>
                <w:rFonts w:ascii="Cambria" w:hAnsi="Cambria" w:cs="Times New Roman"/>
                <w:sz w:val="20"/>
                <w:szCs w:val="20"/>
              </w:rPr>
            </w:pPr>
          </w:p>
          <w:p w14:paraId="64C057B9" w14:textId="77777777" w:rsidR="00ED60D4" w:rsidRPr="00130CC0" w:rsidRDefault="00ED60D4" w:rsidP="00D51D79">
            <w:pPr>
              <w:spacing w:line="276" w:lineRule="auto"/>
              <w:rPr>
                <w:rFonts w:ascii="Cambria" w:hAnsi="Cambria" w:cs="Times New Roman"/>
                <w:sz w:val="20"/>
                <w:szCs w:val="20"/>
              </w:rPr>
            </w:pPr>
          </w:p>
          <w:p w14:paraId="2AE45EEB" w14:textId="77777777" w:rsidR="00DD194D" w:rsidRPr="00130CC0" w:rsidRDefault="00DD194D" w:rsidP="00D51D79">
            <w:pPr>
              <w:spacing w:line="276" w:lineRule="auto"/>
              <w:rPr>
                <w:rFonts w:ascii="Cambria" w:hAnsi="Cambria" w:cs="Times New Roman"/>
                <w:sz w:val="20"/>
                <w:szCs w:val="20"/>
              </w:rPr>
            </w:pPr>
          </w:p>
          <w:p w14:paraId="161A1712" w14:textId="77777777" w:rsidR="00DD194D" w:rsidRPr="00130CC0" w:rsidRDefault="00DD194D" w:rsidP="00D51D79">
            <w:pPr>
              <w:spacing w:line="276" w:lineRule="auto"/>
              <w:rPr>
                <w:rFonts w:ascii="Cambria" w:hAnsi="Cambria" w:cs="Times New Roman"/>
                <w:sz w:val="20"/>
                <w:szCs w:val="20"/>
              </w:rPr>
            </w:pPr>
          </w:p>
          <w:p w14:paraId="01F3BBC6"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Objęcie opieką osób terminalnie chorych. Zabezpieczenie godnych warunków życia osobom starszym.</w:t>
            </w:r>
          </w:p>
          <w:p w14:paraId="7E77512D" w14:textId="77777777" w:rsidR="00DD194D" w:rsidRPr="00130CC0" w:rsidRDefault="00DD194D" w:rsidP="00D51D79">
            <w:pPr>
              <w:spacing w:line="276" w:lineRule="auto"/>
              <w:rPr>
                <w:rFonts w:ascii="Cambria" w:hAnsi="Cambria" w:cs="Times New Roman"/>
                <w:sz w:val="20"/>
                <w:szCs w:val="20"/>
              </w:rPr>
            </w:pPr>
          </w:p>
          <w:p w14:paraId="427218AC" w14:textId="77777777" w:rsidR="00DD194D" w:rsidRPr="00130CC0" w:rsidRDefault="00DD194D" w:rsidP="00D51D79">
            <w:pPr>
              <w:spacing w:line="276" w:lineRule="auto"/>
              <w:rPr>
                <w:rFonts w:ascii="Cambria" w:hAnsi="Cambria" w:cs="Times New Roman"/>
                <w:sz w:val="20"/>
                <w:szCs w:val="20"/>
              </w:rPr>
            </w:pPr>
            <w:proofErr w:type="spellStart"/>
            <w:r w:rsidRPr="00130CC0">
              <w:rPr>
                <w:rFonts w:ascii="Cambria" w:hAnsi="Cambria" w:cs="Times New Roman"/>
                <w:sz w:val="20"/>
                <w:szCs w:val="20"/>
              </w:rPr>
              <w:t>Przeciwdzialanie</w:t>
            </w:r>
            <w:proofErr w:type="spellEnd"/>
            <w:r w:rsidRPr="00130CC0">
              <w:rPr>
                <w:rFonts w:ascii="Cambria" w:hAnsi="Cambria" w:cs="Times New Roman"/>
                <w:sz w:val="20"/>
                <w:szCs w:val="20"/>
              </w:rPr>
              <w:t xml:space="preserve"> </w:t>
            </w:r>
            <w:proofErr w:type="spellStart"/>
            <w:r w:rsidRPr="00130CC0">
              <w:rPr>
                <w:rFonts w:ascii="Cambria" w:hAnsi="Cambria" w:cs="Times New Roman"/>
                <w:sz w:val="20"/>
                <w:szCs w:val="20"/>
              </w:rPr>
              <w:t>wykluczeniom</w:t>
            </w:r>
            <w:proofErr w:type="spellEnd"/>
            <w:r w:rsidRPr="00130CC0">
              <w:rPr>
                <w:rFonts w:ascii="Cambria" w:hAnsi="Cambria" w:cs="Times New Roman"/>
                <w:sz w:val="20"/>
                <w:szCs w:val="20"/>
              </w:rPr>
              <w:t xml:space="preserve"> społecznym i ekonomicznym. Aktywizacja i wpływanie na rozwój sektora organizacji pozarządowych. </w:t>
            </w:r>
          </w:p>
          <w:p w14:paraId="2E29497D" w14:textId="77777777" w:rsidR="00DD194D" w:rsidRPr="00130CC0" w:rsidRDefault="00DD194D" w:rsidP="00D51D79">
            <w:pPr>
              <w:spacing w:line="276" w:lineRule="auto"/>
              <w:rPr>
                <w:rFonts w:ascii="Cambria" w:hAnsi="Cambria" w:cs="Times New Roman"/>
                <w:sz w:val="20"/>
                <w:szCs w:val="20"/>
              </w:rPr>
            </w:pPr>
          </w:p>
          <w:p w14:paraId="00F5136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 xml:space="preserve">Minimalizacja zjawiska </w:t>
            </w:r>
            <w:proofErr w:type="spellStart"/>
            <w:r w:rsidRPr="00130CC0">
              <w:rPr>
                <w:rFonts w:ascii="Cambria" w:hAnsi="Cambria" w:cs="Times New Roman"/>
                <w:sz w:val="20"/>
                <w:szCs w:val="20"/>
              </w:rPr>
              <w:t>wykluczeń</w:t>
            </w:r>
            <w:proofErr w:type="spellEnd"/>
            <w:r w:rsidRPr="00130CC0">
              <w:rPr>
                <w:rFonts w:ascii="Cambria" w:hAnsi="Cambria" w:cs="Times New Roman"/>
                <w:sz w:val="20"/>
                <w:szCs w:val="20"/>
              </w:rPr>
              <w:t xml:space="preserve"> społecznych. Pomoc osobom najbardziej potrzebującym wsparcia</w:t>
            </w:r>
          </w:p>
          <w:p w14:paraId="54F746B1"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Objęcie opieką w celu wyrównywania szans rozwoju dzieci. Likwidacja zjawiska ubóstwa w powiecie. Stworzenie warunków do nauki i spędzania czasu wolnego bez względu na status społeczny.</w:t>
            </w:r>
          </w:p>
        </w:tc>
        <w:tc>
          <w:tcPr>
            <w:tcW w:w="1561" w:type="pct"/>
          </w:tcPr>
          <w:p w14:paraId="2D5FC513" w14:textId="77777777" w:rsidR="00DD194D" w:rsidRPr="00130CC0" w:rsidRDefault="00DD194D" w:rsidP="00D51D79">
            <w:pPr>
              <w:spacing w:line="276" w:lineRule="auto"/>
              <w:rPr>
                <w:rFonts w:ascii="Cambria" w:hAnsi="Cambria" w:cs="Times New Roman"/>
                <w:sz w:val="20"/>
                <w:szCs w:val="20"/>
              </w:rPr>
            </w:pPr>
          </w:p>
          <w:p w14:paraId="4E1847DD" w14:textId="77777777" w:rsidR="00DD194D" w:rsidRPr="00130CC0" w:rsidRDefault="00DD194D" w:rsidP="00D51D79">
            <w:pPr>
              <w:spacing w:line="276" w:lineRule="auto"/>
              <w:rPr>
                <w:rFonts w:ascii="Cambria" w:hAnsi="Cambria" w:cs="Times New Roman"/>
                <w:sz w:val="20"/>
                <w:szCs w:val="20"/>
              </w:rPr>
            </w:pPr>
          </w:p>
          <w:p w14:paraId="1489BA96" w14:textId="77777777" w:rsidR="00DD194D" w:rsidRPr="00130CC0" w:rsidRDefault="00DD194D" w:rsidP="00D51D79">
            <w:pPr>
              <w:spacing w:line="276" w:lineRule="auto"/>
              <w:rPr>
                <w:rFonts w:ascii="Cambria" w:hAnsi="Cambria" w:cs="Times New Roman"/>
                <w:sz w:val="20"/>
                <w:szCs w:val="20"/>
              </w:rPr>
            </w:pPr>
          </w:p>
          <w:p w14:paraId="02C7C30B" w14:textId="77777777" w:rsidR="00DD194D" w:rsidRPr="00130CC0" w:rsidRDefault="00DD194D" w:rsidP="00D51D79">
            <w:pPr>
              <w:spacing w:line="276" w:lineRule="auto"/>
              <w:rPr>
                <w:rFonts w:ascii="Cambria" w:hAnsi="Cambria" w:cs="Times New Roman"/>
                <w:sz w:val="20"/>
                <w:szCs w:val="20"/>
              </w:rPr>
            </w:pPr>
          </w:p>
          <w:p w14:paraId="44923977" w14:textId="77777777" w:rsidR="00DD194D" w:rsidRPr="00130CC0" w:rsidRDefault="00DD194D" w:rsidP="00D51D79">
            <w:pPr>
              <w:spacing w:line="276" w:lineRule="auto"/>
              <w:rPr>
                <w:rFonts w:ascii="Cambria" w:hAnsi="Cambria" w:cs="Times New Roman"/>
                <w:sz w:val="20"/>
                <w:szCs w:val="20"/>
              </w:rPr>
            </w:pPr>
          </w:p>
          <w:p w14:paraId="38B3541D" w14:textId="77777777" w:rsidR="00DD194D" w:rsidRPr="00130CC0" w:rsidRDefault="00DD194D" w:rsidP="00D51D79">
            <w:pPr>
              <w:spacing w:line="276" w:lineRule="auto"/>
              <w:rPr>
                <w:rFonts w:ascii="Cambria" w:hAnsi="Cambria" w:cs="Times New Roman"/>
                <w:sz w:val="20"/>
                <w:szCs w:val="20"/>
              </w:rPr>
            </w:pPr>
          </w:p>
          <w:p w14:paraId="52AEAAC2"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przewidziane do realizacji przez wyspecjalizowany podmiot państwowy. Brak wskazań konkretnych miejsc na poziomie niniejszego dokumentu. W przypadku realizacji konkretnych zadań przez podmiot nie podlegający Powiatowi Bocheńskiemu wymagane będzie spełnienie norm prawnych i środowiskowych.</w:t>
            </w:r>
          </w:p>
          <w:p w14:paraId="11D9C698" w14:textId="77777777" w:rsidR="00DD194D" w:rsidRPr="00130CC0" w:rsidRDefault="00DD194D" w:rsidP="00D51D79">
            <w:pPr>
              <w:spacing w:line="276" w:lineRule="auto"/>
              <w:rPr>
                <w:rFonts w:ascii="Cambria" w:hAnsi="Cambria" w:cs="Times New Roman"/>
                <w:sz w:val="20"/>
                <w:szCs w:val="20"/>
              </w:rPr>
            </w:pPr>
          </w:p>
          <w:p w14:paraId="6AA48132" w14:textId="77777777" w:rsidR="00DD194D" w:rsidRPr="00130CC0" w:rsidRDefault="00DD194D" w:rsidP="00D51D79">
            <w:pPr>
              <w:spacing w:line="276" w:lineRule="auto"/>
              <w:rPr>
                <w:rFonts w:ascii="Cambria" w:hAnsi="Cambria" w:cs="Times New Roman"/>
                <w:sz w:val="20"/>
                <w:szCs w:val="20"/>
              </w:rPr>
            </w:pPr>
          </w:p>
          <w:p w14:paraId="43FD3C0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„miękkie”, sprzyjające wzmocnieniu postaw proekologicznych</w:t>
            </w:r>
          </w:p>
          <w:p w14:paraId="64F56CE0" w14:textId="77777777" w:rsidR="00DD194D" w:rsidRPr="00130CC0" w:rsidRDefault="00DD194D" w:rsidP="00D51D79">
            <w:pPr>
              <w:spacing w:line="276" w:lineRule="auto"/>
              <w:rPr>
                <w:rFonts w:ascii="Cambria" w:hAnsi="Cambria" w:cs="Times New Roman"/>
                <w:sz w:val="20"/>
                <w:szCs w:val="20"/>
              </w:rPr>
            </w:pPr>
          </w:p>
          <w:p w14:paraId="365EC962" w14:textId="77777777" w:rsidR="00DD194D" w:rsidRPr="00130CC0" w:rsidRDefault="00DD194D" w:rsidP="00D51D79">
            <w:pPr>
              <w:spacing w:line="276" w:lineRule="auto"/>
              <w:rPr>
                <w:rFonts w:ascii="Cambria" w:hAnsi="Cambria" w:cs="Times New Roman"/>
                <w:sz w:val="20"/>
                <w:szCs w:val="20"/>
              </w:rPr>
            </w:pPr>
          </w:p>
          <w:p w14:paraId="6D607FAD" w14:textId="77777777" w:rsidR="00DD194D" w:rsidRPr="00130CC0" w:rsidRDefault="00DD194D" w:rsidP="00D51D79">
            <w:pPr>
              <w:spacing w:line="276" w:lineRule="auto"/>
              <w:rPr>
                <w:rFonts w:ascii="Cambria" w:hAnsi="Cambria" w:cs="Times New Roman"/>
                <w:sz w:val="20"/>
                <w:szCs w:val="20"/>
              </w:rPr>
            </w:pPr>
          </w:p>
          <w:p w14:paraId="2A0F1034"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„miękkie” nie związane z podejmowaniem prac inwestycyjnych. Ukierunkowanie na zwiększanie świadomości społecznej, w szczególności ludzi młodych.</w:t>
            </w:r>
          </w:p>
          <w:p w14:paraId="1EED5437" w14:textId="77777777" w:rsidR="00DD194D" w:rsidRPr="00130CC0" w:rsidRDefault="00DD194D" w:rsidP="00D51D79">
            <w:pPr>
              <w:spacing w:line="276" w:lineRule="auto"/>
              <w:rPr>
                <w:rFonts w:ascii="Cambria" w:hAnsi="Cambria" w:cs="Times New Roman"/>
                <w:sz w:val="20"/>
                <w:szCs w:val="20"/>
              </w:rPr>
            </w:pPr>
          </w:p>
          <w:p w14:paraId="11C473BC" w14:textId="77777777" w:rsidR="00DD194D" w:rsidRPr="00130CC0" w:rsidRDefault="00DD194D" w:rsidP="00D51D79">
            <w:pPr>
              <w:spacing w:line="276" w:lineRule="auto"/>
              <w:rPr>
                <w:rFonts w:ascii="Cambria" w:hAnsi="Cambria" w:cs="Times New Roman"/>
                <w:sz w:val="20"/>
                <w:szCs w:val="20"/>
              </w:rPr>
            </w:pPr>
          </w:p>
          <w:p w14:paraId="3898BE27" w14:textId="77777777" w:rsidR="00DD194D" w:rsidRPr="00130CC0" w:rsidRDefault="00DD194D" w:rsidP="00D51D79">
            <w:pPr>
              <w:spacing w:line="276" w:lineRule="auto"/>
              <w:rPr>
                <w:rFonts w:ascii="Cambria" w:hAnsi="Cambria" w:cs="Times New Roman"/>
                <w:sz w:val="20"/>
                <w:szCs w:val="20"/>
              </w:rPr>
            </w:pPr>
          </w:p>
          <w:p w14:paraId="56C3A340"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Zmniejszenie masy odpadów komunalnych niesegregowanych sprzyja poprawie stanu środowiska naturalnego i ogranicza składowanie odpadów nie podlegających przetworzeniu. Dywersyfikacja źródeł energii zmniejsza zużycie surowców stosowanych dla energii nieodnawialnej</w:t>
            </w:r>
          </w:p>
          <w:p w14:paraId="2A5ABA39" w14:textId="77777777" w:rsidR="00DD194D" w:rsidRPr="00130CC0" w:rsidRDefault="00DD194D" w:rsidP="00D51D79">
            <w:pPr>
              <w:spacing w:line="276" w:lineRule="auto"/>
              <w:rPr>
                <w:rFonts w:ascii="Cambria" w:hAnsi="Cambria" w:cs="Times New Roman"/>
                <w:sz w:val="20"/>
                <w:szCs w:val="20"/>
              </w:rPr>
            </w:pPr>
          </w:p>
          <w:p w14:paraId="75A6ECBA" w14:textId="77777777" w:rsidR="00DD194D" w:rsidRPr="00130CC0" w:rsidRDefault="00DD194D" w:rsidP="00D51D79">
            <w:pPr>
              <w:spacing w:line="276" w:lineRule="auto"/>
              <w:rPr>
                <w:rFonts w:ascii="Cambria" w:hAnsi="Cambria" w:cs="Times New Roman"/>
                <w:sz w:val="20"/>
                <w:szCs w:val="20"/>
              </w:rPr>
            </w:pPr>
          </w:p>
          <w:p w14:paraId="1FD49B7A" w14:textId="77777777" w:rsidR="00DD194D" w:rsidRPr="00130CC0" w:rsidRDefault="00DD194D" w:rsidP="00D51D79">
            <w:pPr>
              <w:spacing w:line="276" w:lineRule="auto"/>
              <w:rPr>
                <w:rFonts w:ascii="Cambria" w:hAnsi="Cambria" w:cs="Times New Roman"/>
                <w:sz w:val="20"/>
                <w:szCs w:val="20"/>
              </w:rPr>
            </w:pPr>
          </w:p>
          <w:p w14:paraId="3A5D4D32" w14:textId="77777777" w:rsidR="00DD194D" w:rsidRPr="00130CC0" w:rsidRDefault="00DD194D" w:rsidP="00D51D79">
            <w:pPr>
              <w:spacing w:line="276" w:lineRule="auto"/>
              <w:rPr>
                <w:rFonts w:ascii="Cambria" w:hAnsi="Cambria" w:cs="Times New Roman"/>
                <w:sz w:val="20"/>
                <w:szCs w:val="20"/>
              </w:rPr>
            </w:pPr>
          </w:p>
          <w:p w14:paraId="286741A5" w14:textId="77777777" w:rsidR="00DD194D" w:rsidRPr="00130CC0" w:rsidRDefault="00DD194D" w:rsidP="00D51D79">
            <w:pPr>
              <w:spacing w:line="276" w:lineRule="auto"/>
              <w:rPr>
                <w:rFonts w:ascii="Cambria" w:hAnsi="Cambria" w:cs="Times New Roman"/>
                <w:sz w:val="20"/>
                <w:szCs w:val="20"/>
              </w:rPr>
            </w:pPr>
          </w:p>
          <w:p w14:paraId="1C4E1F8D" w14:textId="77777777" w:rsidR="00DD194D" w:rsidRPr="00130CC0" w:rsidRDefault="00DD194D" w:rsidP="00D51D79">
            <w:pPr>
              <w:spacing w:line="276" w:lineRule="auto"/>
              <w:rPr>
                <w:rFonts w:ascii="Cambria" w:hAnsi="Cambria" w:cs="Times New Roman"/>
                <w:sz w:val="20"/>
                <w:szCs w:val="20"/>
              </w:rPr>
            </w:pPr>
          </w:p>
          <w:p w14:paraId="7C1D1812" w14:textId="77777777" w:rsidR="00DD194D" w:rsidRPr="00130CC0" w:rsidRDefault="00DD194D" w:rsidP="00D51D79">
            <w:pPr>
              <w:spacing w:line="276" w:lineRule="auto"/>
              <w:rPr>
                <w:rFonts w:ascii="Cambria" w:hAnsi="Cambria" w:cs="Times New Roman"/>
                <w:sz w:val="20"/>
                <w:szCs w:val="20"/>
              </w:rPr>
            </w:pPr>
          </w:p>
          <w:p w14:paraId="03315F0E" w14:textId="77777777" w:rsidR="00DD194D" w:rsidRPr="00130CC0" w:rsidRDefault="00DD194D" w:rsidP="00D51D79">
            <w:pPr>
              <w:spacing w:line="276" w:lineRule="auto"/>
              <w:rPr>
                <w:rFonts w:ascii="Cambria" w:hAnsi="Cambria" w:cs="Times New Roman"/>
                <w:sz w:val="20"/>
                <w:szCs w:val="20"/>
              </w:rPr>
            </w:pPr>
          </w:p>
          <w:p w14:paraId="211A70C1" w14:textId="77777777" w:rsidR="00DD194D" w:rsidRPr="00130CC0" w:rsidRDefault="00DD194D" w:rsidP="00D51D79">
            <w:pPr>
              <w:spacing w:line="276" w:lineRule="auto"/>
              <w:rPr>
                <w:rFonts w:ascii="Cambria" w:hAnsi="Cambria" w:cs="Times New Roman"/>
                <w:sz w:val="20"/>
                <w:szCs w:val="20"/>
              </w:rPr>
            </w:pPr>
          </w:p>
          <w:p w14:paraId="0E645D4E" w14:textId="77777777" w:rsidR="00DD194D" w:rsidRPr="00130CC0" w:rsidRDefault="00DD194D" w:rsidP="00D51D79">
            <w:pPr>
              <w:spacing w:line="276" w:lineRule="auto"/>
              <w:rPr>
                <w:rFonts w:ascii="Cambria" w:hAnsi="Cambria" w:cs="Times New Roman"/>
                <w:sz w:val="20"/>
                <w:szCs w:val="20"/>
              </w:rPr>
            </w:pPr>
          </w:p>
          <w:p w14:paraId="3B5C2DDC" w14:textId="77777777" w:rsidR="00DD194D" w:rsidRPr="00130CC0" w:rsidRDefault="00DD194D" w:rsidP="00D51D79">
            <w:pPr>
              <w:spacing w:line="276" w:lineRule="auto"/>
              <w:rPr>
                <w:rFonts w:ascii="Cambria" w:hAnsi="Cambria" w:cs="Times New Roman"/>
                <w:sz w:val="20"/>
                <w:szCs w:val="20"/>
              </w:rPr>
            </w:pPr>
          </w:p>
          <w:p w14:paraId="5A58376C" w14:textId="77777777" w:rsidR="00DD194D" w:rsidRPr="00130CC0" w:rsidRDefault="00DD194D" w:rsidP="00D51D79">
            <w:pPr>
              <w:spacing w:line="276" w:lineRule="auto"/>
              <w:rPr>
                <w:rFonts w:ascii="Cambria" w:hAnsi="Cambria" w:cs="Times New Roman"/>
                <w:sz w:val="20"/>
                <w:szCs w:val="20"/>
              </w:rPr>
            </w:pPr>
          </w:p>
          <w:p w14:paraId="055316A9" w14:textId="77777777" w:rsidR="00DD194D" w:rsidRPr="00130CC0" w:rsidRDefault="00DD194D" w:rsidP="00D51D79">
            <w:pPr>
              <w:spacing w:line="276" w:lineRule="auto"/>
              <w:rPr>
                <w:rFonts w:ascii="Cambria" w:hAnsi="Cambria" w:cs="Times New Roman"/>
                <w:sz w:val="20"/>
                <w:szCs w:val="20"/>
              </w:rPr>
            </w:pPr>
          </w:p>
          <w:p w14:paraId="5F98FE80" w14:textId="77777777" w:rsidR="00DD194D" w:rsidRPr="00130CC0" w:rsidRDefault="00DD194D" w:rsidP="00D51D79">
            <w:pPr>
              <w:spacing w:line="276" w:lineRule="auto"/>
              <w:rPr>
                <w:rFonts w:ascii="Cambria" w:hAnsi="Cambria" w:cs="Times New Roman"/>
                <w:sz w:val="20"/>
                <w:szCs w:val="20"/>
              </w:rPr>
            </w:pPr>
          </w:p>
          <w:p w14:paraId="0B685BAE" w14:textId="77777777" w:rsidR="00DD194D" w:rsidRPr="00130CC0" w:rsidRDefault="00DD194D" w:rsidP="00D51D79">
            <w:pPr>
              <w:spacing w:line="276" w:lineRule="auto"/>
              <w:rPr>
                <w:rFonts w:ascii="Cambria" w:hAnsi="Cambria" w:cs="Times New Roman"/>
                <w:sz w:val="20"/>
                <w:szCs w:val="20"/>
              </w:rPr>
            </w:pPr>
          </w:p>
          <w:p w14:paraId="3D91DA42" w14:textId="77777777" w:rsidR="00DD194D" w:rsidRPr="00130CC0" w:rsidRDefault="00DD194D" w:rsidP="00D51D79">
            <w:pPr>
              <w:spacing w:line="276" w:lineRule="auto"/>
              <w:rPr>
                <w:rFonts w:ascii="Cambria" w:hAnsi="Cambria" w:cs="Times New Roman"/>
                <w:sz w:val="20"/>
                <w:szCs w:val="20"/>
              </w:rPr>
            </w:pPr>
          </w:p>
          <w:p w14:paraId="1F6EEAB9" w14:textId="77777777" w:rsidR="00DD194D" w:rsidRPr="00130CC0" w:rsidRDefault="00DD194D" w:rsidP="00D51D79">
            <w:pPr>
              <w:spacing w:line="276" w:lineRule="auto"/>
              <w:rPr>
                <w:rFonts w:ascii="Cambria" w:hAnsi="Cambria" w:cs="Times New Roman"/>
                <w:sz w:val="20"/>
                <w:szCs w:val="20"/>
              </w:rPr>
            </w:pPr>
          </w:p>
          <w:p w14:paraId="7D2F7F63"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typu „miękkiego”, nie wiążące się wprost z oddziaływaniem na środowisko naturalne. Wtórny efekt realizacji tego działania pozytywny dla środowiska naturalnego.</w:t>
            </w:r>
          </w:p>
          <w:p w14:paraId="22370469" w14:textId="77777777" w:rsidR="00DD194D" w:rsidRPr="00130CC0" w:rsidRDefault="00DD194D" w:rsidP="00D51D79">
            <w:pPr>
              <w:spacing w:line="276" w:lineRule="auto"/>
              <w:rPr>
                <w:rFonts w:ascii="Cambria" w:hAnsi="Cambria" w:cs="Times New Roman"/>
                <w:sz w:val="20"/>
                <w:szCs w:val="20"/>
              </w:rPr>
            </w:pPr>
          </w:p>
          <w:p w14:paraId="33B0E4F8" w14:textId="77777777" w:rsidR="00DD194D" w:rsidRPr="00130CC0" w:rsidRDefault="00DD194D" w:rsidP="00D51D79">
            <w:pPr>
              <w:spacing w:line="276" w:lineRule="auto"/>
              <w:rPr>
                <w:rFonts w:ascii="Cambria" w:hAnsi="Cambria" w:cs="Times New Roman"/>
                <w:sz w:val="20"/>
                <w:szCs w:val="20"/>
              </w:rPr>
            </w:pPr>
          </w:p>
          <w:p w14:paraId="244CDA1C" w14:textId="77777777" w:rsidR="00DD194D" w:rsidRPr="00130CC0" w:rsidRDefault="00DD194D" w:rsidP="00D51D79">
            <w:pPr>
              <w:spacing w:line="276" w:lineRule="auto"/>
              <w:rPr>
                <w:rFonts w:ascii="Cambria" w:hAnsi="Cambria" w:cs="Times New Roman"/>
                <w:sz w:val="20"/>
                <w:szCs w:val="20"/>
              </w:rPr>
            </w:pPr>
          </w:p>
          <w:p w14:paraId="0E1AF58E" w14:textId="77777777" w:rsidR="00DD194D" w:rsidRPr="00130CC0" w:rsidRDefault="00DD194D" w:rsidP="00D51D79">
            <w:pPr>
              <w:spacing w:line="276" w:lineRule="auto"/>
              <w:rPr>
                <w:rFonts w:ascii="Cambria" w:hAnsi="Cambria" w:cs="Times New Roman"/>
                <w:sz w:val="20"/>
                <w:szCs w:val="20"/>
              </w:rPr>
            </w:pPr>
          </w:p>
          <w:p w14:paraId="3B4B1311" w14:textId="77777777" w:rsidR="00DD194D" w:rsidRDefault="00DD194D" w:rsidP="00D51D79">
            <w:pPr>
              <w:spacing w:line="276" w:lineRule="auto"/>
              <w:rPr>
                <w:rFonts w:ascii="Cambria" w:hAnsi="Cambria" w:cs="Times New Roman"/>
                <w:sz w:val="20"/>
                <w:szCs w:val="20"/>
              </w:rPr>
            </w:pPr>
          </w:p>
          <w:p w14:paraId="41F23A8F" w14:textId="77777777" w:rsidR="00ED60D4" w:rsidRPr="00130CC0" w:rsidRDefault="00ED60D4" w:rsidP="00D51D79">
            <w:pPr>
              <w:spacing w:line="276" w:lineRule="auto"/>
              <w:rPr>
                <w:rFonts w:ascii="Cambria" w:hAnsi="Cambria" w:cs="Times New Roman"/>
                <w:sz w:val="20"/>
                <w:szCs w:val="20"/>
              </w:rPr>
            </w:pPr>
          </w:p>
          <w:p w14:paraId="4A273BC8" w14:textId="77777777" w:rsidR="00DD194D" w:rsidRPr="00130CC0" w:rsidRDefault="00DD194D" w:rsidP="00D51D79">
            <w:pPr>
              <w:spacing w:line="276" w:lineRule="auto"/>
              <w:rPr>
                <w:rFonts w:ascii="Cambria" w:hAnsi="Cambria" w:cs="Times New Roman"/>
                <w:sz w:val="20"/>
                <w:szCs w:val="20"/>
              </w:rPr>
            </w:pPr>
          </w:p>
          <w:p w14:paraId="5E2D41DE" w14:textId="77777777" w:rsidR="00DD194D" w:rsidRPr="00130CC0" w:rsidRDefault="00DD194D" w:rsidP="00D51D79">
            <w:pPr>
              <w:spacing w:line="276" w:lineRule="auto"/>
              <w:rPr>
                <w:rFonts w:ascii="Cambria" w:hAnsi="Cambria" w:cs="Times New Roman"/>
                <w:sz w:val="20"/>
                <w:szCs w:val="20"/>
              </w:rPr>
            </w:pPr>
          </w:p>
          <w:p w14:paraId="0944D62A" w14:textId="77777777" w:rsidR="00DD194D" w:rsidRPr="00130CC0" w:rsidRDefault="00DD194D" w:rsidP="00D51D79">
            <w:pPr>
              <w:spacing w:line="276" w:lineRule="auto"/>
              <w:rPr>
                <w:rFonts w:ascii="Cambria" w:hAnsi="Cambria" w:cs="Times New Roman"/>
                <w:sz w:val="20"/>
                <w:szCs w:val="20"/>
              </w:rPr>
            </w:pPr>
          </w:p>
          <w:p w14:paraId="30D8CE0B" w14:textId="77777777" w:rsidR="00DD194D" w:rsidRPr="00130CC0" w:rsidRDefault="00DD194D" w:rsidP="00D51D79">
            <w:pPr>
              <w:spacing w:line="276" w:lineRule="auto"/>
              <w:rPr>
                <w:rFonts w:ascii="Cambria" w:hAnsi="Cambria" w:cs="Times New Roman"/>
                <w:sz w:val="20"/>
                <w:szCs w:val="20"/>
              </w:rPr>
            </w:pPr>
          </w:p>
          <w:p w14:paraId="08654C19"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nie mające bezpośredniego wpływu na środowisko naturalne</w:t>
            </w:r>
          </w:p>
          <w:p w14:paraId="3125153A" w14:textId="77777777" w:rsidR="00DD194D" w:rsidRPr="00130CC0" w:rsidRDefault="00DD194D" w:rsidP="00D51D79">
            <w:pPr>
              <w:spacing w:line="276" w:lineRule="auto"/>
              <w:rPr>
                <w:rFonts w:ascii="Cambria" w:hAnsi="Cambria" w:cs="Times New Roman"/>
                <w:sz w:val="20"/>
                <w:szCs w:val="20"/>
              </w:rPr>
            </w:pPr>
          </w:p>
          <w:p w14:paraId="76AC2A1C" w14:textId="77777777" w:rsidR="00DD194D" w:rsidRPr="00130CC0" w:rsidRDefault="00DD194D" w:rsidP="00D51D79">
            <w:pPr>
              <w:spacing w:line="276" w:lineRule="auto"/>
              <w:rPr>
                <w:rFonts w:ascii="Cambria" w:hAnsi="Cambria" w:cs="Times New Roman"/>
                <w:sz w:val="20"/>
                <w:szCs w:val="20"/>
              </w:rPr>
            </w:pPr>
          </w:p>
          <w:p w14:paraId="45D85E6C"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nie mające bezpośredniego wpływu na środowisko naturalne</w:t>
            </w:r>
          </w:p>
          <w:p w14:paraId="18AB1E98" w14:textId="77777777" w:rsidR="00DD194D" w:rsidRPr="00130CC0" w:rsidRDefault="00DD194D" w:rsidP="00D51D79">
            <w:pPr>
              <w:spacing w:line="276" w:lineRule="auto"/>
              <w:rPr>
                <w:rFonts w:ascii="Cambria" w:hAnsi="Cambria" w:cs="Times New Roman"/>
                <w:sz w:val="20"/>
                <w:szCs w:val="20"/>
              </w:rPr>
            </w:pPr>
          </w:p>
          <w:p w14:paraId="77C15A06" w14:textId="77777777" w:rsidR="00DD194D" w:rsidRPr="00130CC0" w:rsidRDefault="00DD194D" w:rsidP="00D51D79">
            <w:pPr>
              <w:spacing w:line="276" w:lineRule="auto"/>
              <w:rPr>
                <w:rFonts w:ascii="Cambria" w:hAnsi="Cambria" w:cs="Times New Roman"/>
                <w:sz w:val="20"/>
                <w:szCs w:val="20"/>
              </w:rPr>
            </w:pPr>
          </w:p>
          <w:p w14:paraId="4FA789D8" w14:textId="77777777" w:rsidR="00DD194D" w:rsidRPr="00130CC0" w:rsidRDefault="00DD194D" w:rsidP="00D51D79">
            <w:pPr>
              <w:spacing w:line="276" w:lineRule="auto"/>
              <w:rPr>
                <w:rFonts w:ascii="Cambria" w:hAnsi="Cambria" w:cs="Times New Roman"/>
                <w:sz w:val="20"/>
                <w:szCs w:val="20"/>
              </w:rPr>
            </w:pPr>
          </w:p>
          <w:p w14:paraId="6960126F" w14:textId="77777777" w:rsidR="00DD194D" w:rsidRPr="00130CC0" w:rsidRDefault="00DD194D" w:rsidP="00D51D79">
            <w:pPr>
              <w:spacing w:line="276" w:lineRule="auto"/>
              <w:rPr>
                <w:rFonts w:ascii="Cambria" w:hAnsi="Cambria" w:cs="Times New Roman"/>
                <w:sz w:val="20"/>
                <w:szCs w:val="20"/>
              </w:rPr>
            </w:pPr>
            <w:r w:rsidRPr="00130CC0">
              <w:rPr>
                <w:rFonts w:ascii="Cambria" w:hAnsi="Cambria" w:cs="Times New Roman"/>
                <w:sz w:val="20"/>
                <w:szCs w:val="20"/>
              </w:rPr>
              <w:t>Działanie nie mające bezpośredniego wpływu na środowisko naturalne</w:t>
            </w:r>
          </w:p>
          <w:p w14:paraId="25B02CE7" w14:textId="77777777" w:rsidR="00DD194D" w:rsidRPr="00130CC0" w:rsidRDefault="00DD194D" w:rsidP="00D51D79">
            <w:pPr>
              <w:spacing w:line="276" w:lineRule="auto"/>
              <w:rPr>
                <w:rFonts w:ascii="Cambria" w:hAnsi="Cambria" w:cs="Times New Roman"/>
                <w:sz w:val="20"/>
                <w:szCs w:val="20"/>
              </w:rPr>
            </w:pPr>
          </w:p>
          <w:p w14:paraId="72B76811" w14:textId="77777777" w:rsidR="00DD194D" w:rsidRPr="00130CC0" w:rsidRDefault="00DD194D" w:rsidP="00D51D79">
            <w:pPr>
              <w:spacing w:line="276" w:lineRule="auto"/>
              <w:rPr>
                <w:rFonts w:ascii="Cambria" w:hAnsi="Cambria" w:cs="Times New Roman"/>
                <w:sz w:val="20"/>
                <w:szCs w:val="20"/>
              </w:rPr>
            </w:pPr>
          </w:p>
          <w:p w14:paraId="01203F54" w14:textId="77777777" w:rsidR="00DD194D" w:rsidRPr="00130CC0" w:rsidRDefault="00DD194D" w:rsidP="00D51D79">
            <w:pPr>
              <w:spacing w:line="276" w:lineRule="auto"/>
              <w:rPr>
                <w:rFonts w:ascii="Cambria" w:hAnsi="Cambria" w:cs="Times New Roman"/>
                <w:sz w:val="20"/>
                <w:szCs w:val="20"/>
              </w:rPr>
            </w:pPr>
          </w:p>
        </w:tc>
      </w:tr>
    </w:tbl>
    <w:p w14:paraId="17B7BCE7" w14:textId="567BAA9E" w:rsidR="0028614A" w:rsidRPr="00C4373B" w:rsidRDefault="0028614A" w:rsidP="00C4373B">
      <w:pPr>
        <w:pStyle w:val="Nagwek1"/>
        <w:numPr>
          <w:ilvl w:val="0"/>
          <w:numId w:val="22"/>
        </w:numPr>
        <w:rPr>
          <w:rFonts w:ascii="Cambria" w:hAnsi="Cambria" w:cs="Times New Roman"/>
          <w:sz w:val="40"/>
          <w:szCs w:val="40"/>
        </w:rPr>
      </w:pPr>
      <w:bookmarkStart w:id="41" w:name="_Toc50553410"/>
      <w:bookmarkStart w:id="42" w:name="_Toc58850871"/>
      <w:r w:rsidRPr="00C4373B">
        <w:rPr>
          <w:rFonts w:ascii="Cambria" w:hAnsi="Cambria" w:cs="Times New Roman"/>
          <w:sz w:val="40"/>
          <w:szCs w:val="40"/>
        </w:rPr>
        <w:lastRenderedPageBreak/>
        <w:t xml:space="preserve">Implementacja Strategii Rozwoju </w:t>
      </w:r>
      <w:r w:rsidRPr="00C4373B">
        <w:rPr>
          <w:rFonts w:ascii="Cambria" w:hAnsi="Cambria"/>
          <w:sz w:val="40"/>
          <w:szCs w:val="40"/>
        </w:rPr>
        <w:t>Powiatu Bocheńskiego na lata 2021 – 2030</w:t>
      </w:r>
      <w:bookmarkEnd w:id="41"/>
      <w:bookmarkEnd w:id="42"/>
    </w:p>
    <w:p w14:paraId="7ED6B55E" w14:textId="77777777" w:rsidR="0028614A" w:rsidRPr="0013528B" w:rsidRDefault="0028614A" w:rsidP="0028614A">
      <w:pPr>
        <w:pStyle w:val="Nagwek2"/>
        <w:rPr>
          <w:rFonts w:ascii="Cambria" w:hAnsi="Cambria"/>
          <w:color w:val="000000" w:themeColor="text1"/>
        </w:rPr>
      </w:pPr>
    </w:p>
    <w:p w14:paraId="0DF8D3FB" w14:textId="7C0A356A" w:rsidR="0028614A" w:rsidRPr="00C4373B" w:rsidRDefault="0028614A" w:rsidP="00C4373B">
      <w:pPr>
        <w:pStyle w:val="Nagwek2"/>
        <w:numPr>
          <w:ilvl w:val="1"/>
          <w:numId w:val="22"/>
        </w:numPr>
        <w:rPr>
          <w:rFonts w:ascii="Cambria" w:hAnsi="Cambria"/>
          <w:sz w:val="32"/>
          <w:szCs w:val="32"/>
        </w:rPr>
      </w:pPr>
      <w:bookmarkStart w:id="43" w:name="_Toc50553411"/>
      <w:bookmarkStart w:id="44" w:name="_Toc58850872"/>
      <w:r w:rsidRPr="00C4373B">
        <w:rPr>
          <w:rFonts w:ascii="Cambria" w:hAnsi="Cambria"/>
          <w:sz w:val="32"/>
          <w:szCs w:val="32"/>
        </w:rPr>
        <w:t>System wdrażania Strategii Rozwoju Powiatu Bocheńskiego na lata 2021 – 2030</w:t>
      </w:r>
      <w:bookmarkEnd w:id="43"/>
      <w:bookmarkEnd w:id="44"/>
    </w:p>
    <w:p w14:paraId="1DE90F57" w14:textId="77777777" w:rsidR="0028614A" w:rsidRPr="0013528B" w:rsidRDefault="0028614A" w:rsidP="0028614A">
      <w:pPr>
        <w:spacing w:after="0" w:line="360" w:lineRule="auto"/>
        <w:jc w:val="both"/>
        <w:rPr>
          <w:rFonts w:ascii="Cambria" w:hAnsi="Cambria" w:cs="Times New Roman"/>
          <w:b/>
          <w:color w:val="000000" w:themeColor="text1"/>
          <w:sz w:val="24"/>
          <w:szCs w:val="24"/>
        </w:rPr>
      </w:pPr>
    </w:p>
    <w:p w14:paraId="10FE3734" w14:textId="5958EE37"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Zarządzanie Strategią Rozwoju Powiatu Bocheńskiego na lata 2021 – 2030 zakłada planowanie i wykonywanie działań wpisanych w ten dokument w zależności od priorytetu nadanego poszczególnym działaniom przez organy władzy Powiatu Bocheńskiego, reagujące na zmi</w:t>
      </w:r>
      <w:r w:rsidR="008D015E">
        <w:rPr>
          <w:rFonts w:ascii="Cambria" w:hAnsi="Cambria" w:cs="Times New Roman"/>
          <w:color w:val="000000" w:themeColor="text1"/>
          <w:sz w:val="24"/>
          <w:szCs w:val="24"/>
        </w:rPr>
        <w:t xml:space="preserve">eniająca się sytuację </w:t>
      </w:r>
      <w:proofErr w:type="spellStart"/>
      <w:r w:rsidR="008D015E">
        <w:rPr>
          <w:rFonts w:ascii="Cambria" w:hAnsi="Cambria" w:cs="Times New Roman"/>
          <w:color w:val="000000" w:themeColor="text1"/>
          <w:sz w:val="24"/>
          <w:szCs w:val="24"/>
        </w:rPr>
        <w:t>społeczno</w:t>
      </w:r>
      <w:proofErr w:type="spellEnd"/>
      <w:r w:rsidR="008D015E">
        <w:rPr>
          <w:rFonts w:ascii="Cambria" w:hAnsi="Cambria" w:cs="Times New Roman"/>
          <w:color w:val="000000" w:themeColor="text1"/>
          <w:sz w:val="24"/>
          <w:szCs w:val="24"/>
        </w:rPr>
        <w:t>–</w:t>
      </w:r>
      <w:r w:rsidRPr="0013528B">
        <w:rPr>
          <w:rFonts w:ascii="Cambria" w:hAnsi="Cambria" w:cs="Times New Roman"/>
          <w:color w:val="000000" w:themeColor="text1"/>
          <w:sz w:val="24"/>
          <w:szCs w:val="24"/>
        </w:rPr>
        <w:t xml:space="preserve">gospodarczą oraz projekty realizowane przez inne podmioty publiczne (samorządy, administrację rządową), społeczne i prywatne. Dążenie do uzyskania synergii dzięki koordynacyjnej roli Powiatu Bocheńskiego i współpracy z podmiotami trzech sektorów (publicznego, prywatnego i społecznego) będzie odzwierciedlane w decyzjach podejmowanych przez samorząd powiatu. </w:t>
      </w:r>
    </w:p>
    <w:p w14:paraId="03987B05" w14:textId="77777777"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W przypadku działań i zadań podejmowanych bezpośrednio przez Powiat Bocheński ich realizacja będzie efektem systematycznej realizacji procesów przygotowawczych, wdrożeniowych i ewaluacyjnych. Polityka finansowa i osiąganie efektów zapisanych w niniejszym dokumencie rozwojowym Powiatu Bocheńskiego będą korelowane z aktywnościami innych podmiotów publicznych, dysponujących środkami finansowymi przewidzianymi na wsparcie samorządów lokalnych. Dla Powiatu Bocheńskiego źródłami wsparcia będą m.in. programy, które w czasie przyjmowania  Strategii Rozwoju Powiatu Bocheńskiego na lata 2021 – 2030 nie były jeszcze przyjęte (m.in. Regionalny Program Operacyjny Województwa Małopolskiego na kolejny okres programowania w UE) lub precyzowane są w krótszej niż SRPB 2021- 2030 perspektywie czasowej (np. budżetowane w ujęciu rocznym, rządowe programy wsparcia inwestycji infrastrukturalnych).</w:t>
      </w:r>
    </w:p>
    <w:p w14:paraId="0BB419FB" w14:textId="4E8FC27F"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xml:space="preserve">Regionalny Program Operacyjny Województwa Małopolskiego jest dla samorządów w Małopolsce programem operacyjnym finansowanym ze środków Europejskiego Funduszu Rozwoju Regionalnego i Europejskiego Funduszu Społecznego. Obszarem jego realizacji programu jest obszar województwa, a doświadczenia z poprzednich lat programowania zostały uwzględnione przy ustalaniu </w:t>
      </w:r>
      <w:r w:rsidR="0097112B">
        <w:rPr>
          <w:rFonts w:ascii="Cambria" w:hAnsi="Cambria" w:cs="Times New Roman"/>
          <w:color w:val="000000" w:themeColor="text1"/>
          <w:sz w:val="24"/>
          <w:szCs w:val="24"/>
        </w:rPr>
        <w:t>C</w:t>
      </w:r>
      <w:r w:rsidRPr="0013528B">
        <w:rPr>
          <w:rFonts w:ascii="Cambria" w:hAnsi="Cambria" w:cs="Times New Roman"/>
          <w:color w:val="000000" w:themeColor="text1"/>
          <w:sz w:val="24"/>
          <w:szCs w:val="24"/>
        </w:rPr>
        <w:t>elów operacyjnych i działań Strategii Rozwoju Powiatu Bocheńskiego na lata 2021 – 2030.</w:t>
      </w:r>
    </w:p>
    <w:p w14:paraId="17555747" w14:textId="77777777"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lastRenderedPageBreak/>
        <w:t>Strategia Rozwoju Powiatu Bocheńskiego na lata 2021 – 2030 oparta jest na kompleksowym podejściu do wszystkich obszarów aktywności samorządu powiatowego, a dzięki założeniu współpracy międzysektorowej zakres aktywności władz oraz mieszkańców Powiatu Bocheńskiego i tworzących go gmin będzie dawał możliwości wpływu na obszary istotne dla podnoszenia jakości życia w powiecie.</w:t>
      </w:r>
    </w:p>
    <w:p w14:paraId="4001EEE6" w14:textId="42C75AA7"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xml:space="preserve">Koordynacja działań i kierunków interwencji w Starostwie Powiatowym oraz jednostkach organizacyjnych Powiatu Bocheńskiego oparta jest na zasadach kontroli zarządczej i odpowiedzialności kadry kierowniczej </w:t>
      </w:r>
      <w:r w:rsidR="0097112B">
        <w:rPr>
          <w:rFonts w:ascii="Cambria" w:hAnsi="Cambria" w:cs="Times New Roman"/>
          <w:color w:val="000000" w:themeColor="text1"/>
          <w:sz w:val="24"/>
          <w:szCs w:val="24"/>
        </w:rPr>
        <w:t>s</w:t>
      </w:r>
      <w:r w:rsidRPr="0013528B">
        <w:rPr>
          <w:rFonts w:ascii="Cambria" w:hAnsi="Cambria" w:cs="Times New Roman"/>
          <w:color w:val="000000" w:themeColor="text1"/>
          <w:sz w:val="24"/>
          <w:szCs w:val="24"/>
        </w:rPr>
        <w:t xml:space="preserve">tarostwa oraz powiatowych jednostek organizacyjnych. </w:t>
      </w:r>
    </w:p>
    <w:p w14:paraId="2536B88F" w14:textId="77777777"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xml:space="preserve">Zarządzanie Strategią Rozwoju Powiatu Bocheńskiego na lata 2021 – 2030 odbywa się na wszystkich poziomach zarządzania, przy przestrzeganiu zasady, że warunkami powodzenia i osiągnięcia celów oraz wskaźników założonych w tym dokumencie są: </w:t>
      </w:r>
    </w:p>
    <w:p w14:paraId="3F5318F8" w14:textId="77777777"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xml:space="preserve">- uwzględnienie ram finansowych zaplanowanych w Strategii Rozwoju Powiatu Bocheńskiego na lata 2021 – 2030 działań; </w:t>
      </w:r>
    </w:p>
    <w:p w14:paraId="71F1C5D2" w14:textId="77777777"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koordynacja zapisów programów operacyjnych/branżowych oraz planów operacyjnych przyjmowanych i realizowanych przez samorząd Powiatu Bocheńskiego;</w:t>
      </w:r>
    </w:p>
    <w:p w14:paraId="633F006C" w14:textId="77777777"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planowanie rocznych budżetów Powiatu Bocheńskiego oraz planów operacyjnych i programów operacyjnych/branżowych w nawiązaniu i w zgodności z Strategią Rozwoju Powiatu Bocheńskiego na lata 2021 – 2030;</w:t>
      </w:r>
    </w:p>
    <w:p w14:paraId="0300283F" w14:textId="248C96FA"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xml:space="preserve">- aktywny udział Powiatu Bocheńskiego w uzgadniania działań planowanych </w:t>
      </w:r>
      <w:r w:rsidR="006A4F4A">
        <w:rPr>
          <w:rFonts w:ascii="Cambria" w:hAnsi="Cambria" w:cs="Times New Roman"/>
          <w:color w:val="000000" w:themeColor="text1"/>
          <w:sz w:val="24"/>
          <w:szCs w:val="24"/>
        </w:rPr>
        <w:t>przez inne podmioty publiczne (W</w:t>
      </w:r>
      <w:r w:rsidRPr="0013528B">
        <w:rPr>
          <w:rFonts w:ascii="Cambria" w:hAnsi="Cambria" w:cs="Times New Roman"/>
          <w:color w:val="000000" w:themeColor="text1"/>
          <w:sz w:val="24"/>
          <w:szCs w:val="24"/>
        </w:rPr>
        <w:t xml:space="preserve">ojewództwo </w:t>
      </w:r>
      <w:r w:rsidR="006A4F4A">
        <w:rPr>
          <w:rFonts w:ascii="Cambria" w:hAnsi="Cambria" w:cs="Times New Roman"/>
          <w:color w:val="000000" w:themeColor="text1"/>
          <w:sz w:val="24"/>
          <w:szCs w:val="24"/>
        </w:rPr>
        <w:t>M</w:t>
      </w:r>
      <w:r w:rsidRPr="0013528B">
        <w:rPr>
          <w:rFonts w:ascii="Cambria" w:hAnsi="Cambria" w:cs="Times New Roman"/>
          <w:color w:val="000000" w:themeColor="text1"/>
          <w:sz w:val="24"/>
          <w:szCs w:val="24"/>
        </w:rPr>
        <w:t>ałopolskie, gminy Powiatu Bocheńskiego, gminy sąsiednich powiatów i sąsiednie samorządy powiatowe), mających wpływ na osiągnięcie Celów Strategicznych i operacyjnych niniejszej strategii, oraz wpływanie na realizację przedsięwzięć podmiotów zewnętrznych na terenie powiatu, zgodnych z Strategią Rozwoju Powiatu Bocheńskiego na lata 2021 – 2030;</w:t>
      </w:r>
    </w:p>
    <w:p w14:paraId="3814B9C7" w14:textId="77777777"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xml:space="preserve">- otwartość na systematyczną współpracę z partnerami zewnętrznymi powiatu oraz partnerami z terenu Powiatu Bocheńskiego; </w:t>
      </w:r>
    </w:p>
    <w:p w14:paraId="0E27C650" w14:textId="77777777"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odpowiedzialność za zadania wynikające z struktury Starostwa Powiatowego w Bochni oraz kompetencji jednostek organizacyjnych i pomocniczych Powiatu Bocheńskiego;</w:t>
      </w:r>
    </w:p>
    <w:p w14:paraId="26EFAC54" w14:textId="77777777" w:rsidR="0028614A" w:rsidRPr="0013528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t>- otwartość na informacje i sugestie płynące z sektorów prywatnego i społecznego;</w:t>
      </w:r>
    </w:p>
    <w:p w14:paraId="53B2CE02" w14:textId="42875EA2" w:rsidR="0028614A" w:rsidRPr="0035011B" w:rsidRDefault="0028614A" w:rsidP="0028614A">
      <w:pPr>
        <w:autoSpaceDE w:val="0"/>
        <w:autoSpaceDN w:val="0"/>
        <w:adjustRightInd w:val="0"/>
        <w:spacing w:after="0" w:line="360" w:lineRule="auto"/>
        <w:jc w:val="both"/>
        <w:rPr>
          <w:rFonts w:ascii="Cambria" w:hAnsi="Cambria" w:cs="Times New Roman"/>
          <w:color w:val="000000" w:themeColor="text1"/>
          <w:sz w:val="24"/>
          <w:szCs w:val="24"/>
        </w:rPr>
      </w:pPr>
      <w:r w:rsidRPr="0013528B">
        <w:rPr>
          <w:rFonts w:ascii="Cambria" w:hAnsi="Cambria" w:cs="Times New Roman"/>
          <w:color w:val="000000" w:themeColor="text1"/>
          <w:sz w:val="24"/>
          <w:szCs w:val="24"/>
        </w:rPr>
        <w:lastRenderedPageBreak/>
        <w:t xml:space="preserve">- podejmowanie inicjatyw służących osiąganiu efektów i wskaźników przyjętych w </w:t>
      </w:r>
      <w:r w:rsidR="006A4F4A">
        <w:rPr>
          <w:rFonts w:ascii="Cambria" w:hAnsi="Cambria" w:cs="Times New Roman"/>
          <w:color w:val="000000" w:themeColor="text1"/>
          <w:sz w:val="24"/>
          <w:szCs w:val="24"/>
        </w:rPr>
        <w:t>S</w:t>
      </w:r>
      <w:r w:rsidRPr="0013528B">
        <w:rPr>
          <w:rFonts w:ascii="Cambria" w:hAnsi="Cambria" w:cs="Times New Roman"/>
          <w:color w:val="000000" w:themeColor="text1"/>
          <w:sz w:val="24"/>
          <w:szCs w:val="24"/>
        </w:rPr>
        <w:t>trategi</w:t>
      </w:r>
      <w:r w:rsidR="006A4F4A">
        <w:rPr>
          <w:rFonts w:ascii="Cambria" w:hAnsi="Cambria" w:cs="Times New Roman"/>
          <w:color w:val="000000" w:themeColor="text1"/>
          <w:sz w:val="24"/>
          <w:szCs w:val="24"/>
        </w:rPr>
        <w:t>i</w:t>
      </w:r>
      <w:r w:rsidRPr="0013528B">
        <w:rPr>
          <w:rFonts w:ascii="Cambria" w:hAnsi="Cambria" w:cs="Times New Roman"/>
          <w:color w:val="000000" w:themeColor="text1"/>
          <w:sz w:val="24"/>
          <w:szCs w:val="24"/>
        </w:rPr>
        <w:t xml:space="preserve"> Rozwoju Powiatu Bocheńskiego na lata 2021 – 2030 z założeniem optymalizacji </w:t>
      </w:r>
      <w:r w:rsidRPr="0035011B">
        <w:rPr>
          <w:rFonts w:ascii="Cambria" w:hAnsi="Cambria" w:cs="Times New Roman"/>
          <w:color w:val="000000" w:themeColor="text1"/>
          <w:sz w:val="24"/>
          <w:szCs w:val="24"/>
        </w:rPr>
        <w:t>nakładów środków publicznych.</w:t>
      </w:r>
    </w:p>
    <w:p w14:paraId="1C990F42" w14:textId="14CC8BF4" w:rsidR="0028614A" w:rsidRPr="0035011B" w:rsidRDefault="0028614A" w:rsidP="0028614A">
      <w:pPr>
        <w:autoSpaceDE w:val="0"/>
        <w:autoSpaceDN w:val="0"/>
        <w:adjustRightInd w:val="0"/>
        <w:spacing w:after="0" w:line="360" w:lineRule="auto"/>
        <w:ind w:firstLine="284"/>
        <w:jc w:val="both"/>
        <w:rPr>
          <w:rFonts w:ascii="Cambria" w:hAnsi="Cambria"/>
          <w:color w:val="000000" w:themeColor="text1"/>
          <w:sz w:val="24"/>
          <w:szCs w:val="24"/>
        </w:rPr>
      </w:pPr>
      <w:r w:rsidRPr="0035011B">
        <w:rPr>
          <w:rFonts w:ascii="Cambria" w:hAnsi="Cambria"/>
          <w:color w:val="000000" w:themeColor="text1"/>
          <w:sz w:val="24"/>
          <w:szCs w:val="24"/>
        </w:rPr>
        <w:t xml:space="preserve">Do realizacji poszczególnych działań powołane zostaną </w:t>
      </w:r>
      <w:r w:rsidR="00065AA1" w:rsidRPr="0035011B">
        <w:rPr>
          <w:rFonts w:ascii="Cambria" w:hAnsi="Cambria"/>
          <w:color w:val="000000" w:themeColor="text1"/>
          <w:sz w:val="24"/>
          <w:szCs w:val="24"/>
        </w:rPr>
        <w:t>Zarządzeniem Starosty zespoły robocze oraz zespół nadzo</w:t>
      </w:r>
      <w:r w:rsidR="0035011B" w:rsidRPr="0035011B">
        <w:rPr>
          <w:rFonts w:ascii="Cambria" w:hAnsi="Cambria"/>
          <w:color w:val="000000" w:themeColor="text1"/>
          <w:sz w:val="24"/>
          <w:szCs w:val="24"/>
        </w:rPr>
        <w:t xml:space="preserve">rujący ds. realizacji </w:t>
      </w:r>
      <w:r w:rsidR="006A4F4A">
        <w:rPr>
          <w:rFonts w:ascii="Cambria" w:hAnsi="Cambria"/>
          <w:color w:val="000000" w:themeColor="text1"/>
          <w:sz w:val="24"/>
          <w:szCs w:val="24"/>
        </w:rPr>
        <w:t>s</w:t>
      </w:r>
      <w:r w:rsidR="0035011B" w:rsidRPr="0035011B">
        <w:rPr>
          <w:rFonts w:ascii="Cambria" w:hAnsi="Cambria"/>
          <w:color w:val="000000" w:themeColor="text1"/>
          <w:sz w:val="24"/>
          <w:szCs w:val="24"/>
        </w:rPr>
        <w:t>trategii,</w:t>
      </w:r>
      <w:r w:rsidRPr="0035011B">
        <w:rPr>
          <w:rFonts w:ascii="Cambria" w:hAnsi="Cambria"/>
          <w:color w:val="000000" w:themeColor="text1"/>
          <w:sz w:val="24"/>
          <w:szCs w:val="24"/>
        </w:rPr>
        <w:t xml:space="preserve"> które będą odpowiada</w:t>
      </w:r>
      <w:r w:rsidR="0035011B" w:rsidRPr="0035011B">
        <w:rPr>
          <w:rFonts w:ascii="Cambria" w:hAnsi="Cambria"/>
          <w:strike/>
          <w:color w:val="000000" w:themeColor="text1"/>
          <w:sz w:val="24"/>
          <w:szCs w:val="24"/>
        </w:rPr>
        <w:t>ć</w:t>
      </w:r>
      <w:r w:rsidRPr="0035011B">
        <w:rPr>
          <w:rFonts w:ascii="Cambria" w:hAnsi="Cambria"/>
          <w:color w:val="000000" w:themeColor="text1"/>
          <w:sz w:val="24"/>
          <w:szCs w:val="24"/>
        </w:rPr>
        <w:t xml:space="preserve"> przed Zarządem Powiatu za prawidłowe wykonanie poszczególnych działań.</w:t>
      </w:r>
      <w:r w:rsidR="008D015E">
        <w:rPr>
          <w:rFonts w:ascii="Cambria" w:hAnsi="Cambria"/>
          <w:color w:val="000000" w:themeColor="text1"/>
          <w:sz w:val="24"/>
          <w:szCs w:val="24"/>
        </w:rPr>
        <w:t xml:space="preserve"> Dla bardziej efektywnej realizacji działań zostały opracowane karty działań, zawierające szczegółowe informacje odnośnie: grupy docelowej, najważniejszych czynności składających się na działanie, analizę </w:t>
      </w:r>
      <w:proofErr w:type="spellStart"/>
      <w:r w:rsidR="008D015E">
        <w:rPr>
          <w:rFonts w:ascii="Cambria" w:hAnsi="Cambria"/>
          <w:color w:val="000000" w:themeColor="text1"/>
          <w:sz w:val="24"/>
          <w:szCs w:val="24"/>
        </w:rPr>
        <w:t>ryzyk</w:t>
      </w:r>
      <w:proofErr w:type="spellEnd"/>
      <w:r w:rsidR="008D015E">
        <w:rPr>
          <w:rFonts w:ascii="Cambria" w:hAnsi="Cambria"/>
          <w:color w:val="000000" w:themeColor="text1"/>
          <w:sz w:val="24"/>
          <w:szCs w:val="24"/>
        </w:rPr>
        <w:t xml:space="preserve"> związanych z realizacją działania, zespoły odpowiedzialne za realizację działań, itp. Karty do każdego z działań  nie są integralną częścią </w:t>
      </w:r>
      <w:r w:rsidR="006A4F4A">
        <w:rPr>
          <w:rFonts w:ascii="Cambria" w:hAnsi="Cambria"/>
          <w:color w:val="000000" w:themeColor="text1"/>
          <w:sz w:val="24"/>
          <w:szCs w:val="24"/>
        </w:rPr>
        <w:t>s</w:t>
      </w:r>
      <w:r w:rsidR="008D015E">
        <w:rPr>
          <w:rFonts w:ascii="Cambria" w:hAnsi="Cambria"/>
          <w:color w:val="000000" w:themeColor="text1"/>
          <w:sz w:val="24"/>
          <w:szCs w:val="24"/>
        </w:rPr>
        <w:t>trategii, ponieważ stanowią część operacyjną procesu planowania strategicznego, jednak w aneksie niniejszego dokumentu zamieszczono wzór karty działania.</w:t>
      </w:r>
    </w:p>
    <w:p w14:paraId="36EB298C" w14:textId="18D644C9" w:rsidR="0028614A" w:rsidRPr="0013528B" w:rsidRDefault="0028614A" w:rsidP="0028614A">
      <w:pPr>
        <w:autoSpaceDE w:val="0"/>
        <w:autoSpaceDN w:val="0"/>
        <w:adjustRightInd w:val="0"/>
        <w:spacing w:after="0" w:line="360" w:lineRule="auto"/>
        <w:ind w:firstLine="708"/>
        <w:jc w:val="both"/>
        <w:rPr>
          <w:rFonts w:ascii="Cambria" w:hAnsi="Cambria" w:cs="Times New Roman"/>
          <w:color w:val="000000" w:themeColor="text1"/>
          <w:sz w:val="24"/>
          <w:szCs w:val="24"/>
        </w:rPr>
      </w:pPr>
      <w:r w:rsidRPr="0035011B">
        <w:rPr>
          <w:rFonts w:ascii="Cambria" w:hAnsi="Cambria"/>
          <w:color w:val="000000" w:themeColor="text1"/>
          <w:sz w:val="24"/>
          <w:szCs w:val="24"/>
        </w:rPr>
        <w:t xml:space="preserve">Zbiorcze sprawozdanie z postępów w realizacji zadań uwzględnionych </w:t>
      </w:r>
      <w:r w:rsidRPr="0013528B">
        <w:rPr>
          <w:rFonts w:ascii="Cambria" w:hAnsi="Cambria"/>
          <w:color w:val="000000" w:themeColor="text1"/>
          <w:sz w:val="24"/>
          <w:szCs w:val="24"/>
        </w:rPr>
        <w:t xml:space="preserve">w </w:t>
      </w:r>
      <w:r w:rsidR="006A4F4A">
        <w:rPr>
          <w:rFonts w:ascii="Cambria" w:hAnsi="Cambria"/>
          <w:color w:val="000000" w:themeColor="text1"/>
          <w:sz w:val="24"/>
          <w:szCs w:val="24"/>
        </w:rPr>
        <w:t>s</w:t>
      </w:r>
      <w:r w:rsidRPr="0013528B">
        <w:rPr>
          <w:rFonts w:ascii="Cambria" w:hAnsi="Cambria"/>
          <w:color w:val="000000" w:themeColor="text1"/>
          <w:sz w:val="24"/>
          <w:szCs w:val="24"/>
        </w:rPr>
        <w:t>trategii przygotowywane będzie</w:t>
      </w:r>
      <w:r w:rsidR="006A4F4A">
        <w:rPr>
          <w:rFonts w:ascii="Cambria" w:hAnsi="Cambria"/>
          <w:color w:val="000000" w:themeColor="text1"/>
          <w:sz w:val="24"/>
          <w:szCs w:val="24"/>
        </w:rPr>
        <w:t xml:space="preserve"> i</w:t>
      </w:r>
      <w:r w:rsidRPr="0013528B">
        <w:rPr>
          <w:rFonts w:ascii="Cambria" w:hAnsi="Cambria"/>
          <w:color w:val="000000" w:themeColor="text1"/>
          <w:sz w:val="24"/>
          <w:szCs w:val="24"/>
        </w:rPr>
        <w:t xml:space="preserve"> prezentowane w ramach</w:t>
      </w:r>
      <w:r w:rsidRPr="0013528B">
        <w:rPr>
          <w:rFonts w:ascii="Cambria" w:hAnsi="Cambria" w:cs="Times New Roman"/>
          <w:color w:val="000000" w:themeColor="text1"/>
          <w:sz w:val="24"/>
          <w:szCs w:val="24"/>
        </w:rPr>
        <w:t xml:space="preserve"> corocznego przeglądu stopnia realizacji Strategii Rozwoju Powiatu Bocheńskiego na lata 2021 – 2030 w obrębie komórek organizacyjnych Starostwa Powiatowego w Bochni i jednostek organizacyjnych powiatu oraz przygotowywane dla Rady Powiatu w Bochni wraz z corocznymi informacjami ze stopnia realizacji Strategii Rozwoju Powiatu Bocheńskiego na lata 2021 – 2030, składanymi na sesji Rady Powiatu w czerwcu.</w:t>
      </w:r>
    </w:p>
    <w:p w14:paraId="4FC90E94" w14:textId="45E0315C" w:rsidR="0028614A" w:rsidRPr="003C14AD" w:rsidRDefault="0028614A" w:rsidP="0028614A">
      <w:pPr>
        <w:autoSpaceDE w:val="0"/>
        <w:autoSpaceDN w:val="0"/>
        <w:adjustRightInd w:val="0"/>
        <w:spacing w:after="0" w:line="360" w:lineRule="auto"/>
        <w:ind w:firstLine="284"/>
        <w:jc w:val="both"/>
        <w:rPr>
          <w:rFonts w:ascii="Cambria" w:hAnsi="Cambria"/>
          <w:strike/>
          <w:color w:val="000000" w:themeColor="text1"/>
          <w:sz w:val="24"/>
          <w:szCs w:val="24"/>
          <w:highlight w:val="yellow"/>
        </w:rPr>
      </w:pPr>
      <w:r w:rsidRPr="0013528B">
        <w:rPr>
          <w:rFonts w:ascii="Cambria" w:hAnsi="Cambria"/>
          <w:color w:val="000000" w:themeColor="text1"/>
          <w:sz w:val="24"/>
          <w:szCs w:val="24"/>
        </w:rPr>
        <w:t xml:space="preserve">Zespoły powinny spotykać się regularnie i w miarę potrzeby. Po wyznaczeniu celów krótkookresowych (np. w perspektywie 12 miesięcy), należy organizować jeden raz na kwartał spotkania, na których będzie się wyznaczać zadania i sprawozdawać ich realizację. Zespoły powinny być powoływane Zarządzeniem Starosty Powiatu Bocheńskiego lub innym aktem administracyjnym sankcjonującym funkcjonowanie zespołu i dającego mandat uprawnień organowi władzy wykonawczej do kontroli prac zespołów. </w:t>
      </w:r>
    </w:p>
    <w:p w14:paraId="6F411403" w14:textId="77777777" w:rsidR="0028614A" w:rsidRPr="003C14AD" w:rsidRDefault="0028614A" w:rsidP="0028614A">
      <w:pPr>
        <w:spacing w:after="0" w:line="360" w:lineRule="auto"/>
        <w:ind w:left="284"/>
        <w:jc w:val="both"/>
        <w:rPr>
          <w:rFonts w:ascii="Cambria" w:hAnsi="Cambria"/>
          <w:strike/>
          <w:color w:val="000000" w:themeColor="text1"/>
          <w:sz w:val="24"/>
          <w:szCs w:val="24"/>
          <w:highlight w:val="yellow"/>
        </w:rPr>
      </w:pPr>
    </w:p>
    <w:p w14:paraId="11A4DFCA" w14:textId="05FFF681" w:rsidR="007A7B9A" w:rsidRPr="00C4373B" w:rsidRDefault="002424F3" w:rsidP="002346D9">
      <w:pPr>
        <w:pStyle w:val="Nagwek2"/>
        <w:rPr>
          <w:rFonts w:ascii="Cambria" w:hAnsi="Cambria"/>
          <w:sz w:val="32"/>
          <w:szCs w:val="32"/>
        </w:rPr>
      </w:pPr>
      <w:bookmarkStart w:id="45" w:name="_Toc58850873"/>
      <w:r w:rsidRPr="00C4373B">
        <w:rPr>
          <w:rFonts w:ascii="Cambria" w:hAnsi="Cambria"/>
          <w:sz w:val="32"/>
          <w:szCs w:val="32"/>
        </w:rPr>
        <w:t xml:space="preserve">4.2. </w:t>
      </w:r>
      <w:r w:rsidR="007A7B9A" w:rsidRPr="00C4373B">
        <w:rPr>
          <w:rFonts w:ascii="Cambria" w:hAnsi="Cambria"/>
          <w:sz w:val="32"/>
          <w:szCs w:val="32"/>
        </w:rPr>
        <w:t>System monitorowania i ewaluacji Strategii Rozwoju Powiatu Bocheńskiego na lata 2021 – 2030</w:t>
      </w:r>
      <w:bookmarkEnd w:id="40"/>
      <w:bookmarkEnd w:id="45"/>
    </w:p>
    <w:p w14:paraId="116F4549" w14:textId="33E1AF1D" w:rsidR="00A6141E" w:rsidRDefault="00A6141E" w:rsidP="007A7B9A">
      <w:pPr>
        <w:spacing w:after="0" w:line="360" w:lineRule="auto"/>
        <w:jc w:val="both"/>
        <w:rPr>
          <w:rFonts w:ascii="Cambria" w:hAnsi="Cambria" w:cs="Times New Roman"/>
          <w:b/>
          <w:color w:val="FF0000"/>
          <w:sz w:val="24"/>
          <w:szCs w:val="24"/>
        </w:rPr>
      </w:pPr>
    </w:p>
    <w:p w14:paraId="3E1BF2B3" w14:textId="42C216DE" w:rsidR="00AE21CA" w:rsidRPr="00AE21CA" w:rsidRDefault="00AE21CA" w:rsidP="00AE21CA">
      <w:pPr>
        <w:autoSpaceDE w:val="0"/>
        <w:autoSpaceDN w:val="0"/>
        <w:adjustRightInd w:val="0"/>
        <w:spacing w:after="0" w:line="360" w:lineRule="auto"/>
        <w:ind w:firstLine="708"/>
        <w:jc w:val="both"/>
        <w:rPr>
          <w:rFonts w:ascii="Cambria" w:hAnsi="Cambria" w:cs="Times New Roman"/>
          <w:color w:val="000000"/>
          <w:sz w:val="24"/>
          <w:szCs w:val="24"/>
        </w:rPr>
      </w:pPr>
      <w:r w:rsidRPr="00AE21CA">
        <w:rPr>
          <w:rFonts w:ascii="Cambria" w:hAnsi="Cambria" w:cs="Times New Roman"/>
          <w:color w:val="000000"/>
          <w:sz w:val="24"/>
          <w:szCs w:val="24"/>
        </w:rPr>
        <w:t xml:space="preserve">Skuteczne zarządzanie i osiągnięcie zapisanej w Strategii Rozwoju Powiatu Bocheńskiego na lata 2021 – 2030 wizji powiatu w roku zamykający okres planowania </w:t>
      </w:r>
      <w:r w:rsidRPr="00AE21CA">
        <w:rPr>
          <w:rFonts w:ascii="Cambria" w:hAnsi="Cambria" w:cs="Times New Roman"/>
          <w:color w:val="000000"/>
          <w:sz w:val="24"/>
          <w:szCs w:val="24"/>
        </w:rPr>
        <w:lastRenderedPageBreak/>
        <w:t xml:space="preserve">tego dokumentu wymaga skutecznego zarządzania </w:t>
      </w:r>
      <w:r w:rsidR="006A4F4A">
        <w:rPr>
          <w:rFonts w:ascii="Cambria" w:hAnsi="Cambria" w:cs="Times New Roman"/>
          <w:color w:val="000000"/>
          <w:sz w:val="24"/>
          <w:szCs w:val="24"/>
        </w:rPr>
        <w:t>s</w:t>
      </w:r>
      <w:r w:rsidRPr="00AE21CA">
        <w:rPr>
          <w:rFonts w:ascii="Cambria" w:hAnsi="Cambria" w:cs="Times New Roman"/>
          <w:color w:val="000000"/>
          <w:sz w:val="24"/>
          <w:szCs w:val="24"/>
        </w:rPr>
        <w:t>trategią, bieżącego reagowania na sytuację społeczną, ekonomiczną, stan środowiska naturalnego oraz planowanie założonych działań i projektów z uwzględnieniem uwarunkowań prawnych i środowiskowych, które mają wpływ na czas realizacji oraz rodzaj przygotowywanej dokumentacji. Dlatego też w procesie monitorowania stopnia wdrażania Strategii Rozwoju Powiatu Bocheńskiego na lata 2021 – 2030 należy uwzględniać zarówno realność finansowania podejmowanych przedsięwzięć, jak i ich harmonogram rzeczowo – czasowy, który podlega wyżej wskazanym ograniczeniom formalnym.</w:t>
      </w:r>
    </w:p>
    <w:p w14:paraId="513A8C3A" w14:textId="77777777" w:rsidR="00AE21CA" w:rsidRPr="00AE21CA" w:rsidRDefault="00AE21CA" w:rsidP="00003581">
      <w:pPr>
        <w:autoSpaceDE w:val="0"/>
        <w:autoSpaceDN w:val="0"/>
        <w:adjustRightInd w:val="0"/>
        <w:spacing w:after="0" w:line="360" w:lineRule="auto"/>
        <w:ind w:firstLine="708"/>
        <w:jc w:val="both"/>
        <w:rPr>
          <w:rFonts w:ascii="Cambria" w:hAnsi="Cambria" w:cs="Times New Roman"/>
          <w:color w:val="000000"/>
          <w:sz w:val="24"/>
          <w:szCs w:val="24"/>
        </w:rPr>
      </w:pPr>
      <w:r w:rsidRPr="00AE21CA">
        <w:rPr>
          <w:rFonts w:ascii="Cambria" w:hAnsi="Cambria" w:cs="Times New Roman"/>
          <w:color w:val="000000"/>
          <w:sz w:val="24"/>
          <w:szCs w:val="24"/>
        </w:rPr>
        <w:t>Monitorowanie stopnia realizacji Strategii Rozwoju Powiatu Bocheńskiego na lata 2021 – 2030 zakłada spełnianie poniższych warunków:</w:t>
      </w:r>
    </w:p>
    <w:p w14:paraId="4E2266AF" w14:textId="717CFE83"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 xml:space="preserve">- bieżący monitoring zgodności zapisów </w:t>
      </w:r>
      <w:r w:rsidR="006A4F4A">
        <w:rPr>
          <w:rFonts w:ascii="Cambria" w:hAnsi="Cambria" w:cs="Times New Roman"/>
          <w:color w:val="000000"/>
          <w:sz w:val="24"/>
          <w:szCs w:val="24"/>
        </w:rPr>
        <w:t>s</w:t>
      </w:r>
      <w:r w:rsidRPr="00AE21CA">
        <w:rPr>
          <w:rFonts w:ascii="Cambria" w:hAnsi="Cambria" w:cs="Times New Roman"/>
          <w:color w:val="000000"/>
          <w:sz w:val="24"/>
          <w:szCs w:val="24"/>
        </w:rPr>
        <w:t>trategii z rocznymi budżetami Powiatu Bocheńskiego i zmianami dokonywanymi w ciągu roku budżetowego;</w:t>
      </w:r>
    </w:p>
    <w:p w14:paraId="18CA2AB5" w14:textId="77777777"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 zarządzanie ryzykiem w odniesieniu do zadań i kierunków interwencji zapisanych w Strategii Rozwoju Powiatu Bocheńskiego na lata 2021 – 2030;</w:t>
      </w:r>
    </w:p>
    <w:p w14:paraId="1ED52125" w14:textId="77777777"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 coroczny przegląd stopnia realizacji Strategii Rozwoju Powiatu Bocheńskiego na lata 2021 – 2030 w obrębie komórek organizacyjnych Starostwa Powiatowego w Bochni i  jednostek organizacyjnych powiatu;</w:t>
      </w:r>
    </w:p>
    <w:p w14:paraId="7165558A" w14:textId="2FB5499A"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 xml:space="preserve">- przygotowywanie dla Rady Powiatu w Bochni corocznych informacji ze stopnia realizacji Strategii Rozwoju Powiatu Bocheńskiego na lata 2021 – 2030, składanych </w:t>
      </w:r>
      <w:r w:rsidRPr="00AE21CA">
        <w:rPr>
          <w:rFonts w:ascii="Cambria" w:hAnsi="Cambria" w:cs="Times New Roman"/>
          <w:b/>
          <w:color w:val="000000"/>
          <w:sz w:val="24"/>
          <w:szCs w:val="24"/>
        </w:rPr>
        <w:t xml:space="preserve">na sesji Rady </w:t>
      </w:r>
      <w:r w:rsidR="006A4F4A">
        <w:rPr>
          <w:rFonts w:ascii="Cambria" w:hAnsi="Cambria" w:cs="Times New Roman"/>
          <w:b/>
          <w:color w:val="000000"/>
          <w:sz w:val="24"/>
          <w:szCs w:val="24"/>
        </w:rPr>
        <w:t xml:space="preserve">Powiatu </w:t>
      </w:r>
      <w:r w:rsidRPr="00AE21CA">
        <w:rPr>
          <w:rFonts w:ascii="Cambria" w:hAnsi="Cambria" w:cs="Times New Roman"/>
          <w:b/>
          <w:color w:val="000000"/>
          <w:sz w:val="24"/>
          <w:szCs w:val="24"/>
        </w:rPr>
        <w:t>w czerwcu.</w:t>
      </w:r>
    </w:p>
    <w:p w14:paraId="578F8BD0" w14:textId="77777777"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Monitoring Strategii Rozwoju Powiatu Bocheńskiego na lata 2021 – 2030 odbywa się systemowo w ramach przeglądu:</w:t>
      </w:r>
    </w:p>
    <w:p w14:paraId="38F38DFE" w14:textId="64B8BCAD"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 xml:space="preserve">- stopnia realizacji strategii w odniesieniu do założonych działań </w:t>
      </w:r>
      <w:r w:rsidR="008D015E">
        <w:rPr>
          <w:rFonts w:ascii="Cambria" w:hAnsi="Cambria" w:cs="Times New Roman"/>
          <w:color w:val="000000"/>
          <w:sz w:val="24"/>
          <w:szCs w:val="24"/>
        </w:rPr>
        <w:t>na podstawie analiz kart działań</w:t>
      </w:r>
      <w:r w:rsidRPr="00AE21CA">
        <w:rPr>
          <w:rFonts w:ascii="Cambria" w:hAnsi="Cambria" w:cs="Times New Roman"/>
          <w:color w:val="000000"/>
          <w:sz w:val="24"/>
          <w:szCs w:val="24"/>
        </w:rPr>
        <w:t>;</w:t>
      </w:r>
    </w:p>
    <w:p w14:paraId="729B2489" w14:textId="0DBB908D" w:rsidR="00AE21CA" w:rsidRPr="00AE21CA" w:rsidRDefault="00AE21CA" w:rsidP="00003581">
      <w:pPr>
        <w:autoSpaceDE w:val="0"/>
        <w:autoSpaceDN w:val="0"/>
        <w:adjustRightInd w:val="0"/>
        <w:spacing w:after="0" w:line="360" w:lineRule="auto"/>
        <w:jc w:val="both"/>
        <w:rPr>
          <w:rFonts w:ascii="Cambria" w:hAnsi="Cambria" w:cs="Times New Roman"/>
          <w:color w:val="000000"/>
          <w:sz w:val="24"/>
          <w:szCs w:val="24"/>
        </w:rPr>
      </w:pPr>
      <w:r w:rsidRPr="00AE21CA">
        <w:rPr>
          <w:rFonts w:ascii="Cambria" w:hAnsi="Cambria" w:cs="Times New Roman"/>
          <w:color w:val="000000"/>
          <w:sz w:val="24"/>
          <w:szCs w:val="24"/>
        </w:rPr>
        <w:t xml:space="preserve">- stopnia realizacji strategii w odniesieniu do wskaźników osiągnięcia celów – dokonywany w komórkach organizacyjnych Starostwa Powiatowego w Bochni oraz w jednostkach organizacyjnych Powiatu, przygotowujących do końca marca każdego roku raporty cząstkowe w odniesieniu do zapisów </w:t>
      </w:r>
      <w:r w:rsidR="006A4F4A">
        <w:rPr>
          <w:rFonts w:ascii="Cambria" w:hAnsi="Cambria" w:cs="Times New Roman"/>
          <w:color w:val="000000"/>
          <w:sz w:val="24"/>
          <w:szCs w:val="24"/>
        </w:rPr>
        <w:t>s</w:t>
      </w:r>
      <w:r w:rsidRPr="00AE21CA">
        <w:rPr>
          <w:rFonts w:ascii="Cambria" w:hAnsi="Cambria" w:cs="Times New Roman"/>
          <w:color w:val="000000"/>
          <w:sz w:val="24"/>
          <w:szCs w:val="24"/>
        </w:rPr>
        <w:t xml:space="preserve">trategii. </w:t>
      </w:r>
    </w:p>
    <w:p w14:paraId="44D57EC0" w14:textId="5A32B1BD" w:rsidR="00AE21CA" w:rsidRPr="00F81687" w:rsidRDefault="00AE21CA" w:rsidP="00003581">
      <w:pPr>
        <w:spacing w:line="360" w:lineRule="auto"/>
        <w:jc w:val="both"/>
        <w:rPr>
          <w:rFonts w:ascii="Cambria" w:hAnsi="Cambria"/>
          <w:b/>
          <w:strike/>
          <w:color w:val="002157"/>
          <w:sz w:val="24"/>
          <w:szCs w:val="24"/>
        </w:rPr>
      </w:pPr>
      <w:bookmarkStart w:id="46" w:name="_Toc53654180"/>
      <w:r w:rsidRPr="00003581">
        <w:rPr>
          <w:rFonts w:ascii="Cambria" w:hAnsi="Cambria"/>
          <w:sz w:val="24"/>
          <w:szCs w:val="24"/>
        </w:rPr>
        <w:t>- raporty cząstkowe są przekazywane do wydziału Starostwa Powiatowego odpowiedzialnego merytorycznie za planowanie strategiczne do końca kwietnia każdego roku</w:t>
      </w:r>
      <w:bookmarkEnd w:id="46"/>
      <w:r w:rsidR="000B3419">
        <w:rPr>
          <w:rFonts w:ascii="Cambria" w:hAnsi="Cambria"/>
          <w:sz w:val="24"/>
          <w:szCs w:val="24"/>
        </w:rPr>
        <w:t>;</w:t>
      </w:r>
    </w:p>
    <w:p w14:paraId="4D6C63A4" w14:textId="23948637" w:rsidR="00AE21CA" w:rsidRPr="00003581" w:rsidRDefault="00AE21CA" w:rsidP="00003581">
      <w:pPr>
        <w:spacing w:line="360" w:lineRule="auto"/>
        <w:jc w:val="both"/>
        <w:rPr>
          <w:rFonts w:ascii="Cambria" w:hAnsi="Cambria"/>
          <w:b/>
          <w:color w:val="000000" w:themeColor="text1"/>
          <w:sz w:val="24"/>
          <w:szCs w:val="24"/>
        </w:rPr>
      </w:pPr>
      <w:bookmarkStart w:id="47" w:name="_Toc53654181"/>
      <w:r w:rsidRPr="00003581">
        <w:rPr>
          <w:rFonts w:ascii="Cambria" w:hAnsi="Cambria"/>
          <w:color w:val="000000" w:themeColor="text1"/>
          <w:sz w:val="24"/>
          <w:szCs w:val="24"/>
        </w:rPr>
        <w:t>- wydział Starostwa Powiatowego odpowiedzialny merytorycznie za planowanie strategiczne</w:t>
      </w:r>
      <w:r w:rsidR="000B3419">
        <w:rPr>
          <w:rFonts w:ascii="Cambria" w:hAnsi="Cambria"/>
          <w:color w:val="000000" w:themeColor="text1"/>
          <w:sz w:val="24"/>
          <w:szCs w:val="24"/>
        </w:rPr>
        <w:t xml:space="preserve"> </w:t>
      </w:r>
      <w:r w:rsidRPr="00003581">
        <w:rPr>
          <w:rFonts w:ascii="Cambria" w:hAnsi="Cambria"/>
          <w:color w:val="000000" w:themeColor="text1"/>
          <w:sz w:val="24"/>
          <w:szCs w:val="24"/>
        </w:rPr>
        <w:t>w maj</w:t>
      </w:r>
      <w:r w:rsidR="00FF666E" w:rsidRPr="00003581">
        <w:rPr>
          <w:rFonts w:ascii="Cambria" w:hAnsi="Cambria"/>
          <w:color w:val="000000" w:themeColor="text1"/>
          <w:sz w:val="24"/>
          <w:szCs w:val="24"/>
        </w:rPr>
        <w:t>u</w:t>
      </w:r>
      <w:r w:rsidRPr="00003581">
        <w:rPr>
          <w:rFonts w:ascii="Cambria" w:hAnsi="Cambria"/>
          <w:color w:val="000000" w:themeColor="text1"/>
          <w:sz w:val="24"/>
          <w:szCs w:val="24"/>
        </w:rPr>
        <w:t xml:space="preserve"> każdego roku przygotowuje roczną informację o stopniu realizacji </w:t>
      </w:r>
      <w:r w:rsidRPr="00003581">
        <w:rPr>
          <w:rFonts w:ascii="Cambria" w:hAnsi="Cambria"/>
          <w:color w:val="000000" w:themeColor="text1"/>
          <w:sz w:val="24"/>
          <w:szCs w:val="24"/>
        </w:rPr>
        <w:lastRenderedPageBreak/>
        <w:t>Strategii Rozwoju Powiatu Bocheńskiego na lata 2021 – 2030 dla Zarządu Powiatu w Bochni;</w:t>
      </w:r>
      <w:bookmarkEnd w:id="47"/>
    </w:p>
    <w:p w14:paraId="32730A47" w14:textId="5E4F7769" w:rsidR="00AE21CA" w:rsidRPr="00003581" w:rsidRDefault="00AE21CA" w:rsidP="00003581">
      <w:pPr>
        <w:spacing w:line="360" w:lineRule="auto"/>
        <w:jc w:val="both"/>
        <w:rPr>
          <w:rFonts w:ascii="Cambria" w:hAnsi="Cambria"/>
          <w:b/>
          <w:color w:val="000000" w:themeColor="text1"/>
          <w:sz w:val="24"/>
          <w:szCs w:val="24"/>
        </w:rPr>
      </w:pPr>
      <w:bookmarkStart w:id="48" w:name="_Toc53654182"/>
      <w:r w:rsidRPr="00003581">
        <w:rPr>
          <w:rFonts w:ascii="Cambria" w:hAnsi="Cambria"/>
          <w:color w:val="000000" w:themeColor="text1"/>
          <w:sz w:val="24"/>
          <w:szCs w:val="24"/>
        </w:rPr>
        <w:t xml:space="preserve">- informacja o stopniu realizacji Strategii Rozwoju Powiatu Bocheńskiego na lata 2021 – 2030 jest </w:t>
      </w:r>
      <w:r w:rsidR="00FF666E" w:rsidRPr="00003581">
        <w:rPr>
          <w:rFonts w:ascii="Cambria" w:hAnsi="Cambria"/>
          <w:color w:val="000000" w:themeColor="text1"/>
          <w:sz w:val="24"/>
          <w:szCs w:val="24"/>
        </w:rPr>
        <w:t>załączana do corocznie przedstawianego Radzie Powiatu raportu o stanie powiatu.</w:t>
      </w:r>
      <w:bookmarkEnd w:id="48"/>
      <w:r w:rsidR="00FF666E" w:rsidRPr="00003581">
        <w:rPr>
          <w:rFonts w:ascii="Cambria" w:hAnsi="Cambria"/>
          <w:color w:val="000000" w:themeColor="text1"/>
          <w:sz w:val="24"/>
          <w:szCs w:val="24"/>
        </w:rPr>
        <w:t xml:space="preserve"> </w:t>
      </w:r>
    </w:p>
    <w:p w14:paraId="025E0A48" w14:textId="5E16706E" w:rsidR="00AE21CA" w:rsidRDefault="00AE21CA" w:rsidP="00003581">
      <w:pPr>
        <w:spacing w:line="360" w:lineRule="auto"/>
        <w:ind w:firstLine="708"/>
        <w:jc w:val="both"/>
        <w:rPr>
          <w:rFonts w:ascii="Cambria" w:hAnsi="Cambria" w:cs="Times New Roman"/>
          <w:color w:val="000000" w:themeColor="text1"/>
          <w:sz w:val="24"/>
          <w:szCs w:val="24"/>
        </w:rPr>
      </w:pPr>
      <w:r w:rsidRPr="00003581">
        <w:rPr>
          <w:rFonts w:ascii="Cambria" w:hAnsi="Cambria" w:cs="Times New Roman"/>
          <w:color w:val="000000" w:themeColor="text1"/>
          <w:sz w:val="24"/>
          <w:szCs w:val="24"/>
        </w:rPr>
        <w:t>Ewaluacja Strategii Rozwoju Powiatu Bocheńskiego na lata 2021 – 2030 dokonywana jest po analizie stopnia realizacji oraz zmian w otoczeniu (m.in. prawnych i finansowych). Ewaluacja jest dokonywana w szczególności w wyniku pojawienia się nowych potrzeb lub możliwości osiągania założonych celów przy wsparciu środkami zewnętrznymi lub dzięki aktywności innych podmiotów niż samorząd powiatowy.</w:t>
      </w:r>
    </w:p>
    <w:p w14:paraId="1DE41BD5" w14:textId="3DC49C38" w:rsidR="009B66B0" w:rsidRDefault="009B66B0" w:rsidP="00003581">
      <w:pPr>
        <w:spacing w:line="360" w:lineRule="auto"/>
        <w:ind w:firstLine="708"/>
        <w:jc w:val="both"/>
        <w:rPr>
          <w:rFonts w:ascii="Cambria" w:hAnsi="Cambria" w:cs="Times New Roman"/>
          <w:color w:val="000000" w:themeColor="text1"/>
          <w:sz w:val="24"/>
          <w:szCs w:val="24"/>
        </w:rPr>
      </w:pPr>
    </w:p>
    <w:p w14:paraId="3AA9DC8C" w14:textId="1AEF819E" w:rsidR="009B66B0" w:rsidRDefault="009B66B0" w:rsidP="00003581">
      <w:pPr>
        <w:spacing w:line="360" w:lineRule="auto"/>
        <w:ind w:firstLine="708"/>
        <w:jc w:val="both"/>
        <w:rPr>
          <w:rFonts w:ascii="Cambria" w:hAnsi="Cambria" w:cs="Times New Roman"/>
          <w:color w:val="000000" w:themeColor="text1"/>
          <w:sz w:val="24"/>
          <w:szCs w:val="24"/>
        </w:rPr>
      </w:pPr>
    </w:p>
    <w:p w14:paraId="714C4AE9" w14:textId="5A7FF441" w:rsidR="009B66B0" w:rsidRDefault="009B66B0" w:rsidP="00003581">
      <w:pPr>
        <w:spacing w:line="360" w:lineRule="auto"/>
        <w:ind w:firstLine="708"/>
        <w:jc w:val="both"/>
        <w:rPr>
          <w:rFonts w:ascii="Cambria" w:hAnsi="Cambria" w:cs="Times New Roman"/>
          <w:color w:val="000000" w:themeColor="text1"/>
          <w:sz w:val="24"/>
          <w:szCs w:val="24"/>
        </w:rPr>
      </w:pPr>
    </w:p>
    <w:p w14:paraId="79CA54C6" w14:textId="00F0E968" w:rsidR="009B66B0" w:rsidRDefault="009B66B0" w:rsidP="00003581">
      <w:pPr>
        <w:spacing w:line="360" w:lineRule="auto"/>
        <w:ind w:firstLine="708"/>
        <w:jc w:val="both"/>
        <w:rPr>
          <w:rFonts w:ascii="Cambria" w:hAnsi="Cambria" w:cs="Times New Roman"/>
          <w:color w:val="000000" w:themeColor="text1"/>
          <w:sz w:val="24"/>
          <w:szCs w:val="24"/>
        </w:rPr>
      </w:pPr>
    </w:p>
    <w:p w14:paraId="3536DF46" w14:textId="30E4067C" w:rsidR="009B66B0" w:rsidRDefault="009B66B0" w:rsidP="00003581">
      <w:pPr>
        <w:spacing w:line="360" w:lineRule="auto"/>
        <w:ind w:firstLine="708"/>
        <w:jc w:val="both"/>
        <w:rPr>
          <w:rFonts w:ascii="Cambria" w:hAnsi="Cambria" w:cs="Times New Roman"/>
          <w:color w:val="000000" w:themeColor="text1"/>
          <w:sz w:val="24"/>
          <w:szCs w:val="24"/>
        </w:rPr>
      </w:pPr>
    </w:p>
    <w:p w14:paraId="36D99D00" w14:textId="2308AC68" w:rsidR="009B66B0" w:rsidRDefault="009B66B0" w:rsidP="00003581">
      <w:pPr>
        <w:spacing w:line="360" w:lineRule="auto"/>
        <w:ind w:firstLine="708"/>
        <w:jc w:val="both"/>
        <w:rPr>
          <w:rFonts w:ascii="Cambria" w:hAnsi="Cambria" w:cs="Times New Roman"/>
          <w:color w:val="000000" w:themeColor="text1"/>
          <w:sz w:val="24"/>
          <w:szCs w:val="24"/>
        </w:rPr>
      </w:pPr>
    </w:p>
    <w:p w14:paraId="1ECAC722" w14:textId="5A187AF5" w:rsidR="009B66B0" w:rsidRDefault="009B66B0" w:rsidP="00003581">
      <w:pPr>
        <w:spacing w:line="360" w:lineRule="auto"/>
        <w:ind w:firstLine="708"/>
        <w:jc w:val="both"/>
        <w:rPr>
          <w:rFonts w:ascii="Cambria" w:hAnsi="Cambria" w:cs="Times New Roman"/>
          <w:color w:val="000000" w:themeColor="text1"/>
          <w:sz w:val="24"/>
          <w:szCs w:val="24"/>
        </w:rPr>
      </w:pPr>
    </w:p>
    <w:p w14:paraId="7831EFE1" w14:textId="7E45ED19" w:rsidR="009B66B0" w:rsidRDefault="009B66B0" w:rsidP="00003581">
      <w:pPr>
        <w:spacing w:line="360" w:lineRule="auto"/>
        <w:ind w:firstLine="708"/>
        <w:jc w:val="both"/>
        <w:rPr>
          <w:rFonts w:ascii="Cambria" w:hAnsi="Cambria" w:cs="Times New Roman"/>
          <w:color w:val="000000" w:themeColor="text1"/>
          <w:sz w:val="24"/>
          <w:szCs w:val="24"/>
        </w:rPr>
      </w:pPr>
    </w:p>
    <w:p w14:paraId="5BA5CB65" w14:textId="6FDCA409" w:rsidR="00ED60D4" w:rsidRDefault="00ED60D4" w:rsidP="00003581">
      <w:pPr>
        <w:spacing w:line="360" w:lineRule="auto"/>
        <w:ind w:firstLine="708"/>
        <w:jc w:val="both"/>
        <w:rPr>
          <w:rFonts w:ascii="Cambria" w:hAnsi="Cambria" w:cs="Times New Roman"/>
          <w:color w:val="000000" w:themeColor="text1"/>
          <w:sz w:val="24"/>
          <w:szCs w:val="24"/>
        </w:rPr>
      </w:pPr>
      <w:r>
        <w:rPr>
          <w:rFonts w:ascii="Cambria" w:hAnsi="Cambria" w:cs="Times New Roman"/>
          <w:color w:val="000000" w:themeColor="text1"/>
          <w:sz w:val="24"/>
          <w:szCs w:val="24"/>
        </w:rPr>
        <w:br w:type="page"/>
      </w:r>
    </w:p>
    <w:p w14:paraId="64D90AD1" w14:textId="48458208" w:rsidR="009B66B0" w:rsidRDefault="009B66B0" w:rsidP="00ED60D4">
      <w:pPr>
        <w:pStyle w:val="Nagwek1"/>
      </w:pPr>
      <w:bookmarkStart w:id="49" w:name="_Toc58850874"/>
      <w:r>
        <w:lastRenderedPageBreak/>
        <w:t>ANEKS. Wzór Karty Działania służącej operacjonalizacji Działań zawartych w Strategii Rozwoju Powiatu Bocheń</w:t>
      </w:r>
      <w:r w:rsidR="005F3477">
        <w:t>skiego na lata 2021-</w:t>
      </w:r>
      <w:r>
        <w:t>2030</w:t>
      </w:r>
      <w:bookmarkEnd w:id="49"/>
    </w:p>
    <w:p w14:paraId="2A09D15D" w14:textId="2EC087F0" w:rsidR="009B66B0" w:rsidRDefault="009B66B0" w:rsidP="00ED60D4">
      <w:pPr>
        <w:keepNext/>
        <w:keepLines/>
        <w:spacing w:line="360" w:lineRule="auto"/>
        <w:ind w:firstLine="708"/>
        <w:jc w:val="both"/>
        <w:rPr>
          <w:rFonts w:ascii="Cambria" w:hAnsi="Cambria" w:cs="Times New Roman"/>
          <w:color w:val="000000" w:themeColor="text1"/>
          <w:sz w:val="24"/>
          <w:szCs w:val="24"/>
        </w:rPr>
      </w:pPr>
    </w:p>
    <w:p w14:paraId="34572B71" w14:textId="4A7DE5BF" w:rsidR="009B66B0" w:rsidRPr="009B66B0" w:rsidRDefault="009B66B0" w:rsidP="009B66B0">
      <w:pPr>
        <w:rPr>
          <w:rFonts w:ascii="Cambria" w:hAnsi="Cambria"/>
          <w:b/>
          <w:sz w:val="24"/>
          <w:szCs w:val="24"/>
        </w:rPr>
      </w:pPr>
      <w:bookmarkStart w:id="50" w:name="_Toc54120234"/>
      <w:r w:rsidRPr="009B66B0">
        <w:rPr>
          <w:rFonts w:ascii="Cambria" w:hAnsi="Cambria"/>
          <w:b/>
          <w:sz w:val="24"/>
          <w:szCs w:val="24"/>
        </w:rPr>
        <w:t xml:space="preserve">Działanie x. </w:t>
      </w:r>
      <w:bookmarkEnd w:id="50"/>
      <w:r w:rsidRPr="009B66B0">
        <w:rPr>
          <w:rFonts w:ascii="Cambria" w:hAnsi="Cambria"/>
          <w:b/>
          <w:sz w:val="24"/>
          <w:szCs w:val="24"/>
        </w:rPr>
        <w:t>/Nazwa działania/</w:t>
      </w:r>
    </w:p>
    <w:tbl>
      <w:tblPr>
        <w:tblW w:w="0" w:type="auto"/>
        <w:tblLook w:val="04A0" w:firstRow="1" w:lastRow="0" w:firstColumn="1" w:lastColumn="0" w:noHBand="0" w:noVBand="1"/>
      </w:tblPr>
      <w:tblGrid>
        <w:gridCol w:w="2061"/>
        <w:gridCol w:w="2541"/>
        <w:gridCol w:w="2448"/>
        <w:gridCol w:w="2012"/>
      </w:tblGrid>
      <w:tr w:rsidR="009B66B0" w14:paraId="39798C8A" w14:textId="77777777" w:rsidTr="009F0BC4">
        <w:tc>
          <w:tcPr>
            <w:tcW w:w="2061" w:type="dxa"/>
            <w:tcBorders>
              <w:top w:val="single" w:sz="4" w:space="0" w:color="auto"/>
              <w:left w:val="single" w:sz="4" w:space="0" w:color="auto"/>
              <w:bottom w:val="single" w:sz="4" w:space="0" w:color="auto"/>
              <w:right w:val="single" w:sz="4" w:space="0" w:color="auto"/>
            </w:tcBorders>
          </w:tcPr>
          <w:p w14:paraId="0F2A590F" w14:textId="77777777" w:rsidR="009B66B0" w:rsidRPr="002E4CD9" w:rsidRDefault="009B66B0" w:rsidP="009F0BC4">
            <w:pPr>
              <w:spacing w:after="200"/>
              <w:contextualSpacing/>
              <w:rPr>
                <w:rFonts w:ascii="Cambria" w:hAnsi="Cambria"/>
              </w:rPr>
            </w:pPr>
            <w:r w:rsidRPr="002E4CD9">
              <w:rPr>
                <w:rFonts w:ascii="Cambria" w:hAnsi="Cambria"/>
                <w:b/>
              </w:rPr>
              <w:t>Nazwa działania</w:t>
            </w:r>
          </w:p>
        </w:tc>
        <w:tc>
          <w:tcPr>
            <w:tcW w:w="7001" w:type="dxa"/>
            <w:gridSpan w:val="3"/>
            <w:tcBorders>
              <w:top w:val="single" w:sz="4" w:space="0" w:color="auto"/>
              <w:left w:val="single" w:sz="4" w:space="0" w:color="auto"/>
              <w:bottom w:val="single" w:sz="4" w:space="0" w:color="auto"/>
              <w:right w:val="single" w:sz="4" w:space="0" w:color="auto"/>
            </w:tcBorders>
          </w:tcPr>
          <w:p w14:paraId="66A7411B" w14:textId="0F4F78CB" w:rsidR="009B66B0" w:rsidRDefault="009B66B0" w:rsidP="009F0BC4">
            <w:pPr>
              <w:spacing w:after="200"/>
              <w:contextualSpacing/>
              <w:rPr>
                <w:rFonts w:ascii="Cambria" w:hAnsi="Cambria" w:cs="Times New Roman"/>
                <w:i/>
              </w:rPr>
            </w:pPr>
          </w:p>
        </w:tc>
      </w:tr>
      <w:tr w:rsidR="009B66B0" w14:paraId="70FD1E7B" w14:textId="77777777" w:rsidTr="009F0BC4">
        <w:tc>
          <w:tcPr>
            <w:tcW w:w="2061" w:type="dxa"/>
            <w:tcBorders>
              <w:top w:val="single" w:sz="4" w:space="0" w:color="auto"/>
              <w:left w:val="single" w:sz="4" w:space="0" w:color="auto"/>
              <w:bottom w:val="single" w:sz="4" w:space="0" w:color="auto"/>
              <w:right w:val="single" w:sz="4" w:space="0" w:color="auto"/>
            </w:tcBorders>
          </w:tcPr>
          <w:p w14:paraId="07115AE9" w14:textId="77777777" w:rsidR="009B66B0" w:rsidRPr="002E4CD9" w:rsidRDefault="009B66B0" w:rsidP="009F0BC4">
            <w:pPr>
              <w:spacing w:after="200"/>
              <w:contextualSpacing/>
              <w:rPr>
                <w:rFonts w:ascii="Cambria" w:hAnsi="Cambria"/>
              </w:rPr>
            </w:pPr>
            <w:r w:rsidRPr="002E4CD9">
              <w:rPr>
                <w:rFonts w:ascii="Cambria" w:hAnsi="Cambria"/>
                <w:b/>
              </w:rPr>
              <w:t>Opis działania</w:t>
            </w:r>
          </w:p>
        </w:tc>
        <w:tc>
          <w:tcPr>
            <w:tcW w:w="7001" w:type="dxa"/>
            <w:gridSpan w:val="3"/>
            <w:tcBorders>
              <w:top w:val="single" w:sz="4" w:space="0" w:color="auto"/>
              <w:left w:val="single" w:sz="4" w:space="0" w:color="auto"/>
              <w:bottom w:val="single" w:sz="4" w:space="0" w:color="auto"/>
              <w:right w:val="single" w:sz="4" w:space="0" w:color="auto"/>
            </w:tcBorders>
          </w:tcPr>
          <w:p w14:paraId="2F4E7C23" w14:textId="76D9B5B8" w:rsidR="009B66B0" w:rsidRPr="00A56914" w:rsidRDefault="009B66B0" w:rsidP="009F0BC4">
            <w:pPr>
              <w:rPr>
                <w:rFonts w:ascii="Cambria" w:hAnsi="Cambria"/>
              </w:rPr>
            </w:pPr>
          </w:p>
        </w:tc>
      </w:tr>
      <w:tr w:rsidR="009B66B0" w14:paraId="0D9561D3" w14:textId="77777777" w:rsidTr="009F0BC4">
        <w:tc>
          <w:tcPr>
            <w:tcW w:w="2061" w:type="dxa"/>
            <w:tcBorders>
              <w:top w:val="single" w:sz="4" w:space="0" w:color="auto"/>
              <w:left w:val="single" w:sz="4" w:space="0" w:color="auto"/>
              <w:bottom w:val="single" w:sz="4" w:space="0" w:color="auto"/>
              <w:right w:val="single" w:sz="4" w:space="0" w:color="auto"/>
            </w:tcBorders>
          </w:tcPr>
          <w:p w14:paraId="398757BC" w14:textId="77777777" w:rsidR="009B66B0" w:rsidRPr="002E4CD9" w:rsidRDefault="009B66B0" w:rsidP="009F0BC4">
            <w:pPr>
              <w:spacing w:after="200"/>
              <w:contextualSpacing/>
              <w:rPr>
                <w:rFonts w:ascii="Cambria" w:hAnsi="Cambria"/>
              </w:rPr>
            </w:pPr>
            <w:r w:rsidRPr="002E4CD9">
              <w:rPr>
                <w:rFonts w:ascii="Cambria" w:hAnsi="Cambria"/>
                <w:b/>
              </w:rPr>
              <w:t>Podmioty zaangażowane w realizację działania</w:t>
            </w:r>
          </w:p>
        </w:tc>
        <w:tc>
          <w:tcPr>
            <w:tcW w:w="7001" w:type="dxa"/>
            <w:gridSpan w:val="3"/>
            <w:tcBorders>
              <w:top w:val="single" w:sz="4" w:space="0" w:color="auto"/>
              <w:left w:val="single" w:sz="4" w:space="0" w:color="auto"/>
              <w:bottom w:val="single" w:sz="4" w:space="0" w:color="auto"/>
              <w:right w:val="single" w:sz="4" w:space="0" w:color="auto"/>
            </w:tcBorders>
          </w:tcPr>
          <w:p w14:paraId="183D954D" w14:textId="191D59F8" w:rsidR="009B66B0" w:rsidRDefault="009B66B0" w:rsidP="009F0BC4">
            <w:pPr>
              <w:spacing w:after="200"/>
              <w:contextualSpacing/>
              <w:rPr>
                <w:rFonts w:ascii="Cambria" w:hAnsi="Cambria"/>
              </w:rPr>
            </w:pPr>
          </w:p>
        </w:tc>
      </w:tr>
      <w:tr w:rsidR="009B66B0" w14:paraId="1D1504F9" w14:textId="77777777" w:rsidTr="009F0BC4">
        <w:tc>
          <w:tcPr>
            <w:tcW w:w="2061" w:type="dxa"/>
            <w:tcBorders>
              <w:top w:val="single" w:sz="4" w:space="0" w:color="auto"/>
              <w:left w:val="single" w:sz="4" w:space="0" w:color="auto"/>
              <w:bottom w:val="single" w:sz="4" w:space="0" w:color="auto"/>
              <w:right w:val="single" w:sz="4" w:space="0" w:color="auto"/>
            </w:tcBorders>
          </w:tcPr>
          <w:p w14:paraId="36D68DA1" w14:textId="77777777" w:rsidR="009B66B0" w:rsidRPr="002E4CD9" w:rsidRDefault="009B66B0" w:rsidP="009F0BC4">
            <w:pPr>
              <w:spacing w:after="200"/>
              <w:contextualSpacing/>
              <w:rPr>
                <w:rFonts w:ascii="Cambria" w:hAnsi="Cambria"/>
              </w:rPr>
            </w:pPr>
            <w:r w:rsidRPr="002E4CD9">
              <w:rPr>
                <w:rFonts w:ascii="Cambria" w:hAnsi="Cambria"/>
                <w:b/>
              </w:rPr>
              <w:t>Charakterystyka grupy docelowej projektu</w:t>
            </w:r>
          </w:p>
        </w:tc>
        <w:tc>
          <w:tcPr>
            <w:tcW w:w="7001" w:type="dxa"/>
            <w:gridSpan w:val="3"/>
            <w:tcBorders>
              <w:top w:val="single" w:sz="4" w:space="0" w:color="auto"/>
              <w:left w:val="single" w:sz="4" w:space="0" w:color="auto"/>
              <w:bottom w:val="single" w:sz="4" w:space="0" w:color="auto"/>
              <w:right w:val="single" w:sz="4" w:space="0" w:color="auto"/>
            </w:tcBorders>
          </w:tcPr>
          <w:p w14:paraId="6004393F" w14:textId="161137F8" w:rsidR="009B66B0" w:rsidRPr="009A253C" w:rsidRDefault="009B66B0" w:rsidP="009F0BC4">
            <w:pPr>
              <w:spacing w:after="200"/>
              <w:rPr>
                <w:rFonts w:ascii="Cambria" w:hAnsi="Cambria"/>
              </w:rPr>
            </w:pPr>
          </w:p>
        </w:tc>
      </w:tr>
      <w:tr w:rsidR="008A51AE" w14:paraId="0BFB97A8" w14:textId="77777777" w:rsidTr="009F0BC4">
        <w:trPr>
          <w:trHeight w:val="84"/>
        </w:trPr>
        <w:tc>
          <w:tcPr>
            <w:tcW w:w="2061" w:type="dxa"/>
            <w:vMerge w:val="restart"/>
            <w:tcBorders>
              <w:left w:val="single" w:sz="4" w:space="0" w:color="auto"/>
              <w:right w:val="single" w:sz="4" w:space="0" w:color="auto"/>
            </w:tcBorders>
          </w:tcPr>
          <w:p w14:paraId="4A6C8B30" w14:textId="77777777" w:rsidR="009B66B0" w:rsidRPr="002E4CD9" w:rsidRDefault="009B66B0" w:rsidP="009F0BC4">
            <w:pPr>
              <w:spacing w:after="200"/>
              <w:contextualSpacing/>
              <w:rPr>
                <w:rFonts w:ascii="Cambria" w:hAnsi="Cambria"/>
                <w:b/>
              </w:rPr>
            </w:pPr>
            <w:r w:rsidRPr="002E4CD9">
              <w:rPr>
                <w:rFonts w:ascii="Cambria" w:hAnsi="Cambria"/>
                <w:b/>
              </w:rPr>
              <w:t>Kamienie milowe działania</w:t>
            </w:r>
          </w:p>
        </w:tc>
        <w:tc>
          <w:tcPr>
            <w:tcW w:w="2541" w:type="dxa"/>
            <w:tcBorders>
              <w:top w:val="single" w:sz="4" w:space="0" w:color="auto"/>
              <w:left w:val="single" w:sz="4" w:space="0" w:color="auto"/>
              <w:bottom w:val="single" w:sz="4" w:space="0" w:color="auto"/>
              <w:right w:val="single" w:sz="4" w:space="0" w:color="auto"/>
            </w:tcBorders>
            <w:vAlign w:val="center"/>
          </w:tcPr>
          <w:p w14:paraId="41249C42" w14:textId="77777777" w:rsidR="009B66B0" w:rsidRPr="009A253C" w:rsidRDefault="009B66B0" w:rsidP="009F0BC4">
            <w:pPr>
              <w:spacing w:after="200"/>
              <w:contextualSpacing/>
              <w:rPr>
                <w:rFonts w:ascii="Cambria" w:hAnsi="Cambria"/>
              </w:rPr>
            </w:pPr>
            <w:r w:rsidRPr="009A253C">
              <w:rPr>
                <w:rFonts w:ascii="Cambria" w:hAnsi="Cambria"/>
                <w:b/>
              </w:rPr>
              <w:t>Nazwa</w:t>
            </w:r>
          </w:p>
        </w:tc>
        <w:tc>
          <w:tcPr>
            <w:tcW w:w="2448" w:type="dxa"/>
            <w:tcBorders>
              <w:top w:val="single" w:sz="4" w:space="0" w:color="auto"/>
              <w:left w:val="single" w:sz="4" w:space="0" w:color="auto"/>
              <w:bottom w:val="single" w:sz="4" w:space="0" w:color="auto"/>
              <w:right w:val="single" w:sz="4" w:space="0" w:color="auto"/>
            </w:tcBorders>
            <w:vAlign w:val="center"/>
          </w:tcPr>
          <w:p w14:paraId="348B786D" w14:textId="77777777" w:rsidR="009B66B0" w:rsidRPr="009A253C" w:rsidRDefault="009B66B0" w:rsidP="009F0BC4">
            <w:pPr>
              <w:spacing w:after="200"/>
              <w:contextualSpacing/>
              <w:rPr>
                <w:rFonts w:ascii="Cambria" w:hAnsi="Cambria"/>
              </w:rPr>
            </w:pPr>
            <w:r w:rsidRPr="009A253C">
              <w:rPr>
                <w:rFonts w:ascii="Cambria" w:hAnsi="Cambria"/>
                <w:b/>
              </w:rPr>
              <w:t>Harmonogram osiągnięcia</w:t>
            </w:r>
          </w:p>
        </w:tc>
        <w:tc>
          <w:tcPr>
            <w:tcW w:w="2012" w:type="dxa"/>
            <w:tcBorders>
              <w:top w:val="single" w:sz="4" w:space="0" w:color="auto"/>
              <w:left w:val="single" w:sz="4" w:space="0" w:color="auto"/>
              <w:bottom w:val="single" w:sz="4" w:space="0" w:color="auto"/>
              <w:right w:val="single" w:sz="4" w:space="0" w:color="auto"/>
            </w:tcBorders>
          </w:tcPr>
          <w:p w14:paraId="6597CF61" w14:textId="77777777" w:rsidR="009B66B0" w:rsidRPr="009A253C" w:rsidRDefault="009B66B0" w:rsidP="009F0BC4">
            <w:pPr>
              <w:spacing w:after="200"/>
              <w:contextualSpacing/>
              <w:rPr>
                <w:rFonts w:ascii="Cambria" w:hAnsi="Cambria"/>
                <w:b/>
              </w:rPr>
            </w:pPr>
            <w:r w:rsidRPr="009A253C">
              <w:rPr>
                <w:rFonts w:ascii="Cambria" w:hAnsi="Cambria"/>
                <w:b/>
              </w:rPr>
              <w:t>Odpowiedzialny za realizację</w:t>
            </w:r>
          </w:p>
        </w:tc>
      </w:tr>
      <w:tr w:rsidR="008A51AE" w14:paraId="3D78128E" w14:textId="77777777" w:rsidTr="009F0BC4">
        <w:trPr>
          <w:trHeight w:val="81"/>
        </w:trPr>
        <w:tc>
          <w:tcPr>
            <w:tcW w:w="2061" w:type="dxa"/>
            <w:vMerge/>
            <w:tcBorders>
              <w:left w:val="single" w:sz="4" w:space="0" w:color="auto"/>
              <w:right w:val="single" w:sz="4" w:space="0" w:color="auto"/>
            </w:tcBorders>
          </w:tcPr>
          <w:p w14:paraId="4DF5AC39"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64DCD647" w14:textId="069BEC06" w:rsidR="009B66B0" w:rsidRPr="009A253C" w:rsidRDefault="009B66B0" w:rsidP="009F0BC4">
            <w:pPr>
              <w:spacing w:after="200"/>
              <w:contextualSpacing/>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07155E41" w14:textId="570C1C06"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59CD8BC6" w14:textId="28977FBC" w:rsidR="009B66B0" w:rsidRPr="009A253C" w:rsidRDefault="009B66B0" w:rsidP="009F0BC4">
            <w:pPr>
              <w:spacing w:after="200"/>
              <w:contextualSpacing/>
              <w:rPr>
                <w:rFonts w:ascii="Cambria" w:hAnsi="Cambria"/>
              </w:rPr>
            </w:pPr>
          </w:p>
        </w:tc>
      </w:tr>
      <w:tr w:rsidR="008A51AE" w14:paraId="355F222B" w14:textId="77777777" w:rsidTr="009F0BC4">
        <w:trPr>
          <w:trHeight w:val="81"/>
        </w:trPr>
        <w:tc>
          <w:tcPr>
            <w:tcW w:w="2061" w:type="dxa"/>
            <w:vMerge/>
            <w:tcBorders>
              <w:left w:val="single" w:sz="4" w:space="0" w:color="auto"/>
              <w:right w:val="single" w:sz="4" w:space="0" w:color="auto"/>
            </w:tcBorders>
          </w:tcPr>
          <w:p w14:paraId="426CB371"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5F2CD86E" w14:textId="0BBBBFB4" w:rsidR="009B66B0" w:rsidRPr="009A253C" w:rsidRDefault="009B66B0" w:rsidP="009F0BC4">
            <w:pPr>
              <w:spacing w:after="200"/>
              <w:contextualSpacing/>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5677E0C1" w14:textId="543B8DCC"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4FF6426D" w14:textId="26BA4D7D" w:rsidR="009B66B0" w:rsidRPr="009A253C" w:rsidRDefault="009B66B0" w:rsidP="009F0BC4">
            <w:pPr>
              <w:spacing w:after="200"/>
              <w:contextualSpacing/>
              <w:rPr>
                <w:rFonts w:ascii="Cambria" w:hAnsi="Cambria"/>
              </w:rPr>
            </w:pPr>
          </w:p>
        </w:tc>
      </w:tr>
      <w:tr w:rsidR="008A51AE" w14:paraId="544437C4" w14:textId="77777777" w:rsidTr="009F0BC4">
        <w:trPr>
          <w:trHeight w:val="81"/>
        </w:trPr>
        <w:tc>
          <w:tcPr>
            <w:tcW w:w="2061" w:type="dxa"/>
            <w:vMerge/>
            <w:tcBorders>
              <w:left w:val="single" w:sz="4" w:space="0" w:color="auto"/>
              <w:right w:val="single" w:sz="4" w:space="0" w:color="auto"/>
            </w:tcBorders>
          </w:tcPr>
          <w:p w14:paraId="1DAEABE8"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5105A66B" w14:textId="1B6A24BD" w:rsidR="009B66B0" w:rsidRPr="009A253C" w:rsidRDefault="009B66B0" w:rsidP="009F0BC4">
            <w:pPr>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60CE271E" w14:textId="2D6F21A3"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5FBF9857" w14:textId="3CB601C8" w:rsidR="009B66B0" w:rsidRPr="009A253C" w:rsidRDefault="009B66B0" w:rsidP="009F0BC4">
            <w:pPr>
              <w:spacing w:after="200"/>
              <w:contextualSpacing/>
              <w:rPr>
                <w:rFonts w:ascii="Cambria" w:hAnsi="Cambria"/>
              </w:rPr>
            </w:pPr>
          </w:p>
        </w:tc>
      </w:tr>
      <w:tr w:rsidR="008A51AE" w14:paraId="650BE02D" w14:textId="77777777" w:rsidTr="009F0BC4">
        <w:trPr>
          <w:trHeight w:val="81"/>
        </w:trPr>
        <w:tc>
          <w:tcPr>
            <w:tcW w:w="2061" w:type="dxa"/>
            <w:vMerge/>
            <w:tcBorders>
              <w:left w:val="single" w:sz="4" w:space="0" w:color="auto"/>
              <w:right w:val="single" w:sz="4" w:space="0" w:color="auto"/>
            </w:tcBorders>
          </w:tcPr>
          <w:p w14:paraId="581C4533"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4F979E0D" w14:textId="415A8B1E" w:rsidR="009B66B0" w:rsidRPr="009A253C" w:rsidRDefault="009B66B0" w:rsidP="009F0BC4">
            <w:pPr>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0697417A" w14:textId="4DFB6B91"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73B7963F" w14:textId="521014D1" w:rsidR="009B66B0" w:rsidRPr="009A253C" w:rsidRDefault="009B66B0" w:rsidP="009F0BC4">
            <w:pPr>
              <w:spacing w:after="200"/>
              <w:contextualSpacing/>
              <w:rPr>
                <w:rFonts w:ascii="Cambria" w:hAnsi="Cambria"/>
                <w:b/>
                <w:color w:val="000000" w:themeColor="text1"/>
                <w:u w:val="single"/>
              </w:rPr>
            </w:pPr>
          </w:p>
        </w:tc>
      </w:tr>
      <w:tr w:rsidR="008A51AE" w14:paraId="3E212EEB" w14:textId="77777777" w:rsidTr="009F0BC4">
        <w:trPr>
          <w:trHeight w:val="81"/>
        </w:trPr>
        <w:tc>
          <w:tcPr>
            <w:tcW w:w="2061" w:type="dxa"/>
            <w:vMerge/>
            <w:tcBorders>
              <w:left w:val="single" w:sz="4" w:space="0" w:color="auto"/>
              <w:right w:val="single" w:sz="4" w:space="0" w:color="auto"/>
            </w:tcBorders>
          </w:tcPr>
          <w:p w14:paraId="13A410C4"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1823F0B1" w14:textId="3BE34D0D" w:rsidR="009B66B0" w:rsidRPr="009A253C" w:rsidRDefault="009B66B0" w:rsidP="009F0BC4">
            <w:pPr>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35D586B3" w14:textId="6141FF12"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5B9D570B" w14:textId="4997D7E3" w:rsidR="009B66B0" w:rsidRPr="009A253C" w:rsidRDefault="009B66B0" w:rsidP="009F0BC4">
            <w:pPr>
              <w:spacing w:after="200"/>
              <w:contextualSpacing/>
              <w:rPr>
                <w:rFonts w:ascii="Cambria" w:hAnsi="Cambria"/>
                <w:b/>
                <w:color w:val="000000" w:themeColor="text1"/>
                <w:u w:val="single"/>
              </w:rPr>
            </w:pPr>
          </w:p>
        </w:tc>
      </w:tr>
      <w:tr w:rsidR="008A51AE" w14:paraId="1039000D" w14:textId="77777777" w:rsidTr="009F0BC4">
        <w:trPr>
          <w:trHeight w:val="81"/>
        </w:trPr>
        <w:tc>
          <w:tcPr>
            <w:tcW w:w="2061" w:type="dxa"/>
            <w:tcBorders>
              <w:left w:val="single" w:sz="4" w:space="0" w:color="auto"/>
              <w:right w:val="single" w:sz="4" w:space="0" w:color="auto"/>
            </w:tcBorders>
          </w:tcPr>
          <w:p w14:paraId="1A11B2C2"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34037799" w14:textId="31A000CB" w:rsidR="009B66B0" w:rsidRPr="009A253C" w:rsidRDefault="009B66B0" w:rsidP="009F0BC4">
            <w:pPr>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040FE820" w14:textId="687A29BC"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7148C84C" w14:textId="1A0FBAB3" w:rsidR="009B66B0" w:rsidRPr="009A253C" w:rsidRDefault="009B66B0" w:rsidP="009F0BC4">
            <w:pPr>
              <w:spacing w:after="200"/>
              <w:contextualSpacing/>
              <w:rPr>
                <w:rFonts w:ascii="Cambria" w:hAnsi="Cambria"/>
                <w:b/>
                <w:color w:val="000000" w:themeColor="text1"/>
                <w:u w:val="single"/>
              </w:rPr>
            </w:pPr>
          </w:p>
        </w:tc>
      </w:tr>
      <w:tr w:rsidR="008A51AE" w14:paraId="2152FEA6" w14:textId="77777777" w:rsidTr="009F0BC4">
        <w:trPr>
          <w:trHeight w:val="81"/>
        </w:trPr>
        <w:tc>
          <w:tcPr>
            <w:tcW w:w="2061" w:type="dxa"/>
            <w:tcBorders>
              <w:left w:val="single" w:sz="4" w:space="0" w:color="auto"/>
              <w:right w:val="single" w:sz="4" w:space="0" w:color="auto"/>
            </w:tcBorders>
          </w:tcPr>
          <w:p w14:paraId="75C3B0AF" w14:textId="77777777" w:rsidR="009B66B0" w:rsidRPr="002E4CD9" w:rsidRDefault="009B66B0" w:rsidP="009F0BC4">
            <w:pPr>
              <w:spacing w:after="200"/>
              <w:contextualSpacing/>
              <w:rPr>
                <w:rFonts w:ascii="Cambria" w:hAnsi="Cambria"/>
              </w:rPr>
            </w:pPr>
          </w:p>
        </w:tc>
        <w:tc>
          <w:tcPr>
            <w:tcW w:w="2541" w:type="dxa"/>
            <w:tcBorders>
              <w:top w:val="single" w:sz="4" w:space="0" w:color="auto"/>
              <w:left w:val="single" w:sz="4" w:space="0" w:color="auto"/>
              <w:bottom w:val="single" w:sz="4" w:space="0" w:color="auto"/>
              <w:right w:val="single" w:sz="4" w:space="0" w:color="auto"/>
            </w:tcBorders>
          </w:tcPr>
          <w:p w14:paraId="6F5E3217" w14:textId="68FFB5E2" w:rsidR="009B66B0" w:rsidRPr="009A253C" w:rsidRDefault="009B66B0" w:rsidP="009F0BC4">
            <w:pPr>
              <w:rPr>
                <w:rFonts w:ascii="Cambria" w:hAnsi="Cambria"/>
              </w:rPr>
            </w:pPr>
          </w:p>
        </w:tc>
        <w:tc>
          <w:tcPr>
            <w:tcW w:w="2448" w:type="dxa"/>
            <w:tcBorders>
              <w:top w:val="single" w:sz="4" w:space="0" w:color="auto"/>
              <w:left w:val="single" w:sz="4" w:space="0" w:color="auto"/>
              <w:bottom w:val="single" w:sz="4" w:space="0" w:color="auto"/>
              <w:right w:val="single" w:sz="4" w:space="0" w:color="auto"/>
            </w:tcBorders>
          </w:tcPr>
          <w:p w14:paraId="0BB49AC3" w14:textId="78978CC1" w:rsidR="009B66B0" w:rsidRPr="009A253C" w:rsidRDefault="009B66B0" w:rsidP="009F0BC4">
            <w:pPr>
              <w:spacing w:after="200"/>
              <w:contextualSpacing/>
              <w:rPr>
                <w:rFonts w:ascii="Cambria" w:hAnsi="Cambria"/>
              </w:rPr>
            </w:pPr>
          </w:p>
        </w:tc>
        <w:tc>
          <w:tcPr>
            <w:tcW w:w="2012" w:type="dxa"/>
            <w:tcBorders>
              <w:top w:val="single" w:sz="4" w:space="0" w:color="auto"/>
              <w:left w:val="single" w:sz="4" w:space="0" w:color="auto"/>
              <w:bottom w:val="single" w:sz="4" w:space="0" w:color="auto"/>
              <w:right w:val="single" w:sz="4" w:space="0" w:color="auto"/>
            </w:tcBorders>
          </w:tcPr>
          <w:p w14:paraId="2AA1EECD" w14:textId="624B2A02" w:rsidR="009B66B0" w:rsidRPr="009A253C" w:rsidRDefault="009B66B0" w:rsidP="009F0BC4">
            <w:pPr>
              <w:spacing w:after="200"/>
              <w:contextualSpacing/>
              <w:rPr>
                <w:rFonts w:ascii="Cambria" w:hAnsi="Cambria"/>
                <w:b/>
                <w:color w:val="000000" w:themeColor="text1"/>
                <w:u w:val="single"/>
              </w:rPr>
            </w:pPr>
          </w:p>
        </w:tc>
      </w:tr>
      <w:tr w:rsidR="009B66B0" w14:paraId="4BC67B01" w14:textId="77777777" w:rsidTr="009F0BC4">
        <w:tc>
          <w:tcPr>
            <w:tcW w:w="2061" w:type="dxa"/>
            <w:tcBorders>
              <w:top w:val="single" w:sz="4" w:space="0" w:color="auto"/>
              <w:left w:val="single" w:sz="4" w:space="0" w:color="auto"/>
              <w:bottom w:val="single" w:sz="4" w:space="0" w:color="auto"/>
              <w:right w:val="single" w:sz="4" w:space="0" w:color="auto"/>
            </w:tcBorders>
          </w:tcPr>
          <w:p w14:paraId="07FFE76C" w14:textId="71CB440C" w:rsidR="009B66B0" w:rsidRPr="002E4CD9" w:rsidRDefault="008A51AE" w:rsidP="008A51AE">
            <w:pPr>
              <w:spacing w:after="200"/>
              <w:contextualSpacing/>
              <w:rPr>
                <w:rFonts w:ascii="Cambria" w:hAnsi="Cambria"/>
              </w:rPr>
            </w:pPr>
            <w:r>
              <w:rPr>
                <w:rFonts w:ascii="Cambria" w:hAnsi="Cambria"/>
                <w:b/>
              </w:rPr>
              <w:t>Źródła finansowania</w:t>
            </w:r>
          </w:p>
        </w:tc>
        <w:tc>
          <w:tcPr>
            <w:tcW w:w="7001" w:type="dxa"/>
            <w:gridSpan w:val="3"/>
            <w:tcBorders>
              <w:top w:val="single" w:sz="4" w:space="0" w:color="auto"/>
              <w:left w:val="single" w:sz="4" w:space="0" w:color="auto"/>
              <w:bottom w:val="single" w:sz="4" w:space="0" w:color="auto"/>
              <w:right w:val="single" w:sz="4" w:space="0" w:color="auto"/>
            </w:tcBorders>
          </w:tcPr>
          <w:p w14:paraId="7F5DC7CA" w14:textId="34F17CFD" w:rsidR="009B66B0" w:rsidRPr="002E4CD9" w:rsidRDefault="009B66B0" w:rsidP="009F0BC4">
            <w:pPr>
              <w:rPr>
                <w:rFonts w:ascii="Cambria" w:hAnsi="Cambria"/>
              </w:rPr>
            </w:pPr>
          </w:p>
        </w:tc>
      </w:tr>
      <w:tr w:rsidR="009B66B0" w14:paraId="5EAD1D51" w14:textId="77777777" w:rsidTr="009F0BC4">
        <w:tc>
          <w:tcPr>
            <w:tcW w:w="2061" w:type="dxa"/>
            <w:tcBorders>
              <w:top w:val="single" w:sz="4" w:space="0" w:color="auto"/>
              <w:left w:val="single" w:sz="4" w:space="0" w:color="auto"/>
              <w:bottom w:val="single" w:sz="4" w:space="0" w:color="auto"/>
              <w:right w:val="single" w:sz="4" w:space="0" w:color="auto"/>
            </w:tcBorders>
          </w:tcPr>
          <w:p w14:paraId="5DB6B917" w14:textId="77777777" w:rsidR="009B66B0" w:rsidRPr="002E4CD9" w:rsidRDefault="009B66B0" w:rsidP="009F0BC4">
            <w:pPr>
              <w:spacing w:after="200"/>
              <w:contextualSpacing/>
              <w:rPr>
                <w:rFonts w:ascii="Cambria" w:hAnsi="Cambria"/>
              </w:rPr>
            </w:pPr>
            <w:r w:rsidRPr="002E4CD9">
              <w:rPr>
                <w:rFonts w:ascii="Cambria" w:hAnsi="Cambria"/>
                <w:b/>
              </w:rPr>
              <w:t>Przewidywane efekty</w:t>
            </w:r>
          </w:p>
        </w:tc>
        <w:tc>
          <w:tcPr>
            <w:tcW w:w="7001" w:type="dxa"/>
            <w:gridSpan w:val="3"/>
            <w:tcBorders>
              <w:top w:val="single" w:sz="4" w:space="0" w:color="auto"/>
              <w:left w:val="single" w:sz="4" w:space="0" w:color="auto"/>
              <w:bottom w:val="single" w:sz="4" w:space="0" w:color="auto"/>
              <w:right w:val="single" w:sz="4" w:space="0" w:color="auto"/>
            </w:tcBorders>
          </w:tcPr>
          <w:p w14:paraId="45E78A30" w14:textId="615FC531" w:rsidR="009B66B0" w:rsidRPr="009A253C" w:rsidRDefault="009B66B0" w:rsidP="009F0BC4">
            <w:pPr>
              <w:spacing w:after="200"/>
              <w:rPr>
                <w:rFonts w:ascii="Cambria" w:hAnsi="Cambria"/>
              </w:rPr>
            </w:pPr>
          </w:p>
        </w:tc>
      </w:tr>
      <w:tr w:rsidR="009B66B0" w14:paraId="097AA525" w14:textId="77777777" w:rsidTr="009F0BC4">
        <w:tc>
          <w:tcPr>
            <w:tcW w:w="2061" w:type="dxa"/>
            <w:tcBorders>
              <w:top w:val="single" w:sz="4" w:space="0" w:color="auto"/>
              <w:left w:val="single" w:sz="4" w:space="0" w:color="auto"/>
              <w:bottom w:val="single" w:sz="4" w:space="0" w:color="auto"/>
              <w:right w:val="single" w:sz="4" w:space="0" w:color="auto"/>
            </w:tcBorders>
          </w:tcPr>
          <w:p w14:paraId="324A8A03" w14:textId="77777777" w:rsidR="009B66B0" w:rsidRPr="002E4CD9" w:rsidRDefault="009B66B0" w:rsidP="009F0BC4">
            <w:pPr>
              <w:spacing w:after="200"/>
              <w:contextualSpacing/>
              <w:rPr>
                <w:rFonts w:ascii="Cambria" w:hAnsi="Cambria"/>
              </w:rPr>
            </w:pPr>
            <w:r w:rsidRPr="002E4CD9">
              <w:rPr>
                <w:rFonts w:ascii="Cambria" w:hAnsi="Cambria"/>
                <w:b/>
              </w:rPr>
              <w:t>Ryzyka związane z realizacją projektu</w:t>
            </w:r>
          </w:p>
        </w:tc>
        <w:tc>
          <w:tcPr>
            <w:tcW w:w="7001" w:type="dxa"/>
            <w:gridSpan w:val="3"/>
            <w:tcBorders>
              <w:top w:val="single" w:sz="4" w:space="0" w:color="auto"/>
              <w:left w:val="single" w:sz="4" w:space="0" w:color="auto"/>
              <w:bottom w:val="single" w:sz="4" w:space="0" w:color="auto"/>
              <w:right w:val="single" w:sz="4" w:space="0" w:color="auto"/>
            </w:tcBorders>
          </w:tcPr>
          <w:p w14:paraId="61F4DACC" w14:textId="77777777" w:rsidR="009B66B0" w:rsidRPr="00EF3525" w:rsidRDefault="009B66B0" w:rsidP="009F0BC4">
            <w:pPr>
              <w:rPr>
                <w:rFonts w:ascii="Cambria" w:hAnsi="Cambria"/>
              </w:rPr>
            </w:pPr>
          </w:p>
        </w:tc>
      </w:tr>
      <w:tr w:rsidR="009B66B0" w14:paraId="20DF3CD0" w14:textId="77777777" w:rsidTr="009F0BC4">
        <w:tc>
          <w:tcPr>
            <w:tcW w:w="2061" w:type="dxa"/>
            <w:tcBorders>
              <w:top w:val="single" w:sz="4" w:space="0" w:color="auto"/>
              <w:left w:val="single" w:sz="4" w:space="0" w:color="auto"/>
              <w:bottom w:val="single" w:sz="4" w:space="0" w:color="auto"/>
              <w:right w:val="single" w:sz="4" w:space="0" w:color="auto"/>
            </w:tcBorders>
          </w:tcPr>
          <w:p w14:paraId="411E3889" w14:textId="77777777" w:rsidR="009B66B0" w:rsidRPr="002E4CD9" w:rsidRDefault="009B66B0" w:rsidP="009F0BC4">
            <w:pPr>
              <w:spacing w:after="200"/>
              <w:contextualSpacing/>
              <w:rPr>
                <w:rFonts w:ascii="Cambria" w:hAnsi="Cambria"/>
              </w:rPr>
            </w:pPr>
            <w:r w:rsidRPr="002E4CD9">
              <w:rPr>
                <w:rFonts w:ascii="Cambria" w:hAnsi="Cambria"/>
                <w:b/>
              </w:rPr>
              <w:t>Sposób reakcji na ryzyka</w:t>
            </w:r>
          </w:p>
        </w:tc>
        <w:tc>
          <w:tcPr>
            <w:tcW w:w="7001" w:type="dxa"/>
            <w:gridSpan w:val="3"/>
            <w:tcBorders>
              <w:top w:val="single" w:sz="4" w:space="0" w:color="auto"/>
              <w:left w:val="single" w:sz="4" w:space="0" w:color="auto"/>
              <w:bottom w:val="single" w:sz="4" w:space="0" w:color="auto"/>
              <w:right w:val="single" w:sz="4" w:space="0" w:color="auto"/>
            </w:tcBorders>
          </w:tcPr>
          <w:p w14:paraId="3F6BAD2C" w14:textId="321CCB42" w:rsidR="009B66B0" w:rsidRPr="00A56914" w:rsidRDefault="009B66B0" w:rsidP="009F0BC4">
            <w:pPr>
              <w:rPr>
                <w:rFonts w:ascii="Cambria" w:hAnsi="Cambria"/>
              </w:rPr>
            </w:pPr>
          </w:p>
        </w:tc>
      </w:tr>
    </w:tbl>
    <w:p w14:paraId="2B2BD822" w14:textId="77777777" w:rsidR="009B66B0" w:rsidRDefault="009B66B0" w:rsidP="00003581">
      <w:pPr>
        <w:spacing w:line="360" w:lineRule="auto"/>
        <w:ind w:firstLine="708"/>
        <w:jc w:val="both"/>
        <w:rPr>
          <w:rFonts w:ascii="Cambria" w:hAnsi="Cambria" w:cs="Times New Roman"/>
          <w:color w:val="000000" w:themeColor="text1"/>
          <w:sz w:val="24"/>
          <w:szCs w:val="24"/>
        </w:rPr>
      </w:pPr>
    </w:p>
    <w:p w14:paraId="00A934B0" w14:textId="77777777" w:rsidR="009B66B0" w:rsidRPr="00003581" w:rsidRDefault="009B66B0" w:rsidP="00003581">
      <w:pPr>
        <w:spacing w:line="360" w:lineRule="auto"/>
        <w:ind w:firstLine="708"/>
        <w:jc w:val="both"/>
        <w:rPr>
          <w:rFonts w:ascii="Cambria" w:hAnsi="Cambria" w:cs="Times New Roman"/>
          <w:color w:val="000000" w:themeColor="text1"/>
          <w:sz w:val="24"/>
          <w:szCs w:val="24"/>
        </w:rPr>
      </w:pPr>
    </w:p>
    <w:p w14:paraId="7407AD65" w14:textId="576F478B" w:rsidR="00AE21CA" w:rsidRDefault="00AE21CA" w:rsidP="007A7B9A">
      <w:pPr>
        <w:spacing w:after="0" w:line="360" w:lineRule="auto"/>
        <w:jc w:val="both"/>
        <w:rPr>
          <w:rFonts w:ascii="Cambria" w:hAnsi="Cambria" w:cs="Times New Roman"/>
          <w:b/>
          <w:color w:val="FF0000"/>
          <w:sz w:val="24"/>
          <w:szCs w:val="24"/>
        </w:rPr>
      </w:pPr>
    </w:p>
    <w:sectPr w:rsidR="00AE21CA" w:rsidSect="00C70B9D">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D8729" w16cex:dateUtc="2020-11-16T22:18:00Z"/>
  <w16cex:commentExtensible w16cex:durableId="235D8765" w16cex:dateUtc="2020-11-16T22:19:00Z"/>
  <w16cex:commentExtensible w16cex:durableId="235BC1F8" w16cex:dateUtc="2020-11-15T14:04:00Z"/>
  <w16cex:commentExtensible w16cex:durableId="235BC289" w16cex:dateUtc="2020-11-15T14:06:00Z"/>
  <w16cex:commentExtensible w16cex:durableId="235BC32B" w16cex:dateUtc="2020-11-15T14:09:00Z"/>
  <w16cex:commentExtensible w16cex:durableId="235BC38C" w16cex:dateUtc="2020-11-15T14:11:00Z"/>
  <w16cex:commentExtensible w16cex:durableId="235BC3BE" w16cex:dateUtc="2020-11-15T14:11:00Z"/>
  <w16cex:commentExtensible w16cex:durableId="235BC415" w16cex:dateUtc="2020-11-15T14:13:00Z"/>
  <w16cex:commentExtensible w16cex:durableId="235D75BA" w16cex:dateUtc="2020-11-16T21:03:00Z"/>
  <w16cex:commentExtensible w16cex:durableId="235D776A" w16cex:dateUtc="2020-11-16T21:10:00Z"/>
  <w16cex:commentExtensible w16cex:durableId="235D7AA6" w16cex:dateUtc="2020-11-16T21:24:00Z"/>
  <w16cex:commentExtensible w16cex:durableId="235D7DF1" w16cex:dateUtc="2020-11-16T21:38:00Z"/>
  <w16cex:commentExtensible w16cex:durableId="235D7EC6" w16cex:dateUtc="2020-11-16T21:42:00Z"/>
  <w16cex:commentExtensible w16cex:durableId="235D7FBD" w16cex:dateUtc="2020-11-16T21:46:00Z"/>
  <w16cex:commentExtensible w16cex:durableId="235D8021" w16cex:dateUtc="2020-11-16T21:48:00Z"/>
  <w16cex:commentExtensible w16cex:durableId="235D82FE" w16cex:dateUtc="2020-11-16T22:00:00Z"/>
  <w16cex:commentExtensible w16cex:durableId="235D83C8" w16cex:dateUtc="2020-11-16T22:03:00Z"/>
  <w16cex:commentExtensible w16cex:durableId="235D848B" w16cex:dateUtc="2020-11-16T22:06:00Z"/>
  <w16cex:commentExtensible w16cex:durableId="235D84E2" w16cex:dateUtc="2020-11-16T22:08:00Z"/>
  <w16cex:commentExtensible w16cex:durableId="235D85B4" w16cex:dateUtc="2020-11-16T22:11:00Z"/>
  <w16cex:commentExtensible w16cex:durableId="235D8573" w16cex:dateUtc="2020-11-16T22:10:00Z"/>
  <w16cex:commentExtensible w16cex:durableId="235D8549" w16cex:dateUtc="2020-11-16T2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7A9751" w16cid:durableId="235D8729"/>
  <w16cid:commentId w16cid:paraId="1918E528" w16cid:durableId="235D8765"/>
  <w16cid:commentId w16cid:paraId="605775B3" w16cid:durableId="235BC1F8"/>
  <w16cid:commentId w16cid:paraId="55BA3A9F" w16cid:durableId="235BC289"/>
  <w16cid:commentId w16cid:paraId="2392F0DD" w16cid:durableId="235BC32B"/>
  <w16cid:commentId w16cid:paraId="18FE0F88" w16cid:durableId="235BC38C"/>
  <w16cid:commentId w16cid:paraId="0AE34C28" w16cid:durableId="235BC3BE"/>
  <w16cid:commentId w16cid:paraId="40CCA047" w16cid:durableId="235BC415"/>
  <w16cid:commentId w16cid:paraId="7E61FA80" w16cid:durableId="235D75BA"/>
  <w16cid:commentId w16cid:paraId="2E0DA3C6" w16cid:durableId="235D776A"/>
  <w16cid:commentId w16cid:paraId="5EB425CA" w16cid:durableId="235D7AA6"/>
  <w16cid:commentId w16cid:paraId="78EEF35E" w16cid:durableId="235D7DF1"/>
  <w16cid:commentId w16cid:paraId="777B9611" w16cid:durableId="235D7EC6"/>
  <w16cid:commentId w16cid:paraId="49B28023" w16cid:durableId="235D7FBD"/>
  <w16cid:commentId w16cid:paraId="14C72CD6" w16cid:durableId="235D8021"/>
  <w16cid:commentId w16cid:paraId="73EA8520" w16cid:durableId="235D82FE"/>
  <w16cid:commentId w16cid:paraId="59FDE205" w16cid:durableId="235D83C8"/>
  <w16cid:commentId w16cid:paraId="037BD244" w16cid:durableId="235D848B"/>
  <w16cid:commentId w16cid:paraId="24E8AA93" w16cid:durableId="235D84E2"/>
  <w16cid:commentId w16cid:paraId="2DA9C420" w16cid:durableId="235D85B4"/>
  <w16cid:commentId w16cid:paraId="6FFFEC6E" w16cid:durableId="235D8573"/>
  <w16cid:commentId w16cid:paraId="2445AF86" w16cid:durableId="235D85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F6794" w14:textId="77777777" w:rsidR="008F0C2D" w:rsidRDefault="008F0C2D" w:rsidP="00CC1C5B">
      <w:pPr>
        <w:spacing w:after="0" w:line="240" w:lineRule="auto"/>
      </w:pPr>
      <w:r>
        <w:separator/>
      </w:r>
    </w:p>
  </w:endnote>
  <w:endnote w:type="continuationSeparator" w:id="0">
    <w:p w14:paraId="70806761" w14:textId="77777777" w:rsidR="008F0C2D" w:rsidRDefault="008F0C2D" w:rsidP="00CC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TE1B2919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113532"/>
      <w:docPartObj>
        <w:docPartGallery w:val="Page Numbers (Bottom of Page)"/>
        <w:docPartUnique/>
      </w:docPartObj>
    </w:sdtPr>
    <w:sdtEndPr/>
    <w:sdtContent>
      <w:p w14:paraId="71ED97D4" w14:textId="7A72807B" w:rsidR="00865405" w:rsidRDefault="00865405">
        <w:pPr>
          <w:pStyle w:val="Stopka"/>
          <w:jc w:val="right"/>
        </w:pPr>
        <w:r>
          <w:fldChar w:fldCharType="begin"/>
        </w:r>
        <w:r>
          <w:instrText>PAGE   \* MERGEFORMAT</w:instrText>
        </w:r>
        <w:r>
          <w:fldChar w:fldCharType="separate"/>
        </w:r>
        <w:r w:rsidR="00B90DCF">
          <w:rPr>
            <w:noProof/>
          </w:rPr>
          <w:t>6</w:t>
        </w:r>
        <w:r>
          <w:fldChar w:fldCharType="end"/>
        </w:r>
      </w:p>
    </w:sdtContent>
  </w:sdt>
  <w:p w14:paraId="42E6A71D" w14:textId="77777777" w:rsidR="00865405" w:rsidRDefault="0086540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425230"/>
      <w:docPartObj>
        <w:docPartGallery w:val="Page Numbers (Bottom of Page)"/>
        <w:docPartUnique/>
      </w:docPartObj>
    </w:sdtPr>
    <w:sdtEndPr/>
    <w:sdtContent>
      <w:p w14:paraId="2BCA0652" w14:textId="03817AA8" w:rsidR="00865405" w:rsidRDefault="00865405">
        <w:pPr>
          <w:pStyle w:val="Stopka"/>
          <w:jc w:val="right"/>
        </w:pPr>
        <w:r>
          <w:fldChar w:fldCharType="begin"/>
        </w:r>
        <w:r>
          <w:instrText>PAGE   \* MERGEFORMAT</w:instrText>
        </w:r>
        <w:r>
          <w:fldChar w:fldCharType="separate"/>
        </w:r>
        <w:r w:rsidR="003417C7">
          <w:rPr>
            <w:noProof/>
          </w:rPr>
          <w:t>99</w:t>
        </w:r>
        <w:r>
          <w:fldChar w:fldCharType="end"/>
        </w:r>
      </w:p>
    </w:sdtContent>
  </w:sdt>
  <w:p w14:paraId="00614B1D" w14:textId="77777777" w:rsidR="00865405" w:rsidRDefault="0086540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E2D53" w14:textId="77777777" w:rsidR="008F0C2D" w:rsidRDefault="008F0C2D" w:rsidP="00CC1C5B">
      <w:pPr>
        <w:spacing w:after="0" w:line="240" w:lineRule="auto"/>
      </w:pPr>
      <w:r>
        <w:separator/>
      </w:r>
    </w:p>
  </w:footnote>
  <w:footnote w:type="continuationSeparator" w:id="0">
    <w:p w14:paraId="4430DF3C" w14:textId="77777777" w:rsidR="008F0C2D" w:rsidRDefault="008F0C2D" w:rsidP="00CC1C5B">
      <w:pPr>
        <w:spacing w:after="0" w:line="240" w:lineRule="auto"/>
      </w:pPr>
      <w:r>
        <w:continuationSeparator/>
      </w:r>
    </w:p>
  </w:footnote>
  <w:footnote w:id="1">
    <w:p w14:paraId="0CBF19D5" w14:textId="5FA4D640" w:rsidR="00865405" w:rsidRPr="004A685A" w:rsidRDefault="00865405">
      <w:pPr>
        <w:pStyle w:val="Tekstprzypisudolnego"/>
        <w:rPr>
          <w:lang w:val="pl-PL"/>
        </w:rPr>
      </w:pPr>
      <w:r>
        <w:rPr>
          <w:rStyle w:val="Odwoanieprzypisudolnego"/>
        </w:rPr>
        <w:footnoteRef/>
      </w:r>
      <w:r>
        <w:t xml:space="preserve"> </w:t>
      </w:r>
      <w:r>
        <w:rPr>
          <w:lang w:val="pl-PL"/>
        </w:rPr>
        <w:t xml:space="preserve">Przykładowo raporty eksperckie na temat wpływu pandemii COVID-19 na różne aspekty życia społecznego i gospodarczego można przeczytać tutaj: </w:t>
      </w:r>
      <w:hyperlink r:id="rId1" w:history="1">
        <w:r w:rsidRPr="00D52823">
          <w:rPr>
            <w:rStyle w:val="Hipercze"/>
            <w:lang w:val="pl-PL"/>
          </w:rPr>
          <w:t>https://oees.pl/dobrzewiedziec/</w:t>
        </w:r>
      </w:hyperlink>
      <w:r>
        <w:rPr>
          <w:lang w:val="pl-PL"/>
        </w:rPr>
        <w:t xml:space="preserve"> .</w:t>
      </w:r>
    </w:p>
  </w:footnote>
  <w:footnote w:id="2">
    <w:p w14:paraId="56923823"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rPr>
        <w:t>Strategia na rzecz Odpowiedzialnego Rozwoju do roku 2020 (z perspektywą do 2030 r.) . Dokument przyjęty uchwałą Rady Ministrów w dniu 14 lutego 2017 r., Warszawa, str. 8</w:t>
      </w:r>
      <w:r w:rsidRPr="00A20390">
        <w:rPr>
          <w:rFonts w:ascii="Cambria" w:hAnsi="Cambria"/>
          <w:iCs/>
          <w:color w:val="000000" w:themeColor="text1"/>
          <w:lang w:val="pl-PL"/>
        </w:rPr>
        <w:t>.</w:t>
      </w:r>
    </w:p>
  </w:footnote>
  <w:footnote w:id="3">
    <w:p w14:paraId="42807DAB"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lang w:val="pl-PL"/>
        </w:rPr>
        <w:t>Tamże,</w:t>
      </w:r>
      <w:r w:rsidRPr="00A20390">
        <w:rPr>
          <w:rFonts w:ascii="Cambria" w:hAnsi="Cambria"/>
          <w:iCs/>
          <w:color w:val="000000" w:themeColor="text1"/>
        </w:rPr>
        <w:t xml:space="preserve"> str. 14</w:t>
      </w:r>
      <w:r w:rsidRPr="00A20390">
        <w:rPr>
          <w:rFonts w:ascii="Cambria" w:hAnsi="Cambria"/>
          <w:iCs/>
          <w:color w:val="000000" w:themeColor="text1"/>
          <w:lang w:val="pl-PL"/>
        </w:rPr>
        <w:t>.</w:t>
      </w:r>
    </w:p>
  </w:footnote>
  <w:footnote w:id="4">
    <w:p w14:paraId="5661D2A0"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lang w:val="pl-PL"/>
        </w:rPr>
        <w:t>Tamże</w:t>
      </w:r>
      <w:r w:rsidRPr="00A20390">
        <w:rPr>
          <w:rFonts w:ascii="Cambria" w:hAnsi="Cambria"/>
          <w:iCs/>
          <w:color w:val="000000" w:themeColor="text1"/>
        </w:rPr>
        <w:t>, str. 51</w:t>
      </w:r>
      <w:r w:rsidRPr="00A20390">
        <w:rPr>
          <w:rFonts w:ascii="Cambria" w:hAnsi="Cambria"/>
          <w:iCs/>
          <w:color w:val="000000" w:themeColor="text1"/>
          <w:lang w:val="pl-PL"/>
        </w:rPr>
        <w:t>.</w:t>
      </w:r>
    </w:p>
  </w:footnote>
  <w:footnote w:id="5">
    <w:p w14:paraId="01DA253C"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lang w:val="pl-PL"/>
        </w:rPr>
        <w:t>Tamże,</w:t>
      </w:r>
      <w:r w:rsidRPr="00A20390">
        <w:rPr>
          <w:rFonts w:ascii="Cambria" w:hAnsi="Cambria"/>
          <w:iCs/>
          <w:color w:val="000000" w:themeColor="text1"/>
        </w:rPr>
        <w:t xml:space="preserve"> str. 58 i dalej</w:t>
      </w:r>
      <w:r w:rsidRPr="00A20390">
        <w:rPr>
          <w:rFonts w:ascii="Cambria" w:hAnsi="Cambria"/>
          <w:iCs/>
          <w:color w:val="000000" w:themeColor="text1"/>
          <w:lang w:val="pl-PL"/>
        </w:rPr>
        <w:t>.</w:t>
      </w:r>
    </w:p>
  </w:footnote>
  <w:footnote w:id="6">
    <w:p w14:paraId="28D331DC"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rPr>
        <w:t>Strategia na rzecz Odpowiedzialnego Rozwoju do roku 2020 (z perspektywą do 2030 r.) . Dokument przyjęty uchwałą Rady Ministrów w dniu 14 lutego 2017 r., Warszawa, str. 99-100</w:t>
      </w:r>
      <w:r>
        <w:rPr>
          <w:rFonts w:ascii="Cambria" w:hAnsi="Cambria"/>
          <w:iCs/>
          <w:color w:val="000000" w:themeColor="text1"/>
          <w:lang w:val="pl-PL"/>
        </w:rPr>
        <w:t>.</w:t>
      </w:r>
    </w:p>
  </w:footnote>
  <w:footnote w:id="7">
    <w:p w14:paraId="492C8E34"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200</w:t>
      </w:r>
      <w:r>
        <w:rPr>
          <w:rFonts w:ascii="Cambria" w:hAnsi="Cambria"/>
          <w:iCs/>
          <w:color w:val="000000" w:themeColor="text1"/>
          <w:lang w:val="pl-PL"/>
        </w:rPr>
        <w:t>.</w:t>
      </w:r>
    </w:p>
  </w:footnote>
  <w:footnote w:id="8">
    <w:p w14:paraId="4D584418" w14:textId="77777777" w:rsidR="00865405" w:rsidRPr="00A20390" w:rsidRDefault="00865405" w:rsidP="00AD185D">
      <w:pPr>
        <w:pStyle w:val="Tekstprzypisudolnego"/>
        <w:spacing w:after="0" w:line="276" w:lineRule="auto"/>
        <w:rPr>
          <w:rFonts w:ascii="Cambria" w:hAnsi="Cambria"/>
          <w:color w:val="000000" w:themeColor="text1"/>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bCs/>
          <w:color w:val="000000" w:themeColor="text1"/>
        </w:rPr>
        <w:t xml:space="preserve">Uchwała nr 123 Rady Ministrów </w:t>
      </w:r>
      <w:r w:rsidRPr="00A20390">
        <w:rPr>
          <w:rFonts w:ascii="Cambria" w:hAnsi="Cambria"/>
          <w:color w:val="000000" w:themeColor="text1"/>
        </w:rPr>
        <w:t>z dnia 15 października 2019 r.</w:t>
      </w:r>
      <w:r w:rsidRPr="00A20390">
        <w:rPr>
          <w:rFonts w:ascii="Cambria" w:hAnsi="Cambria"/>
          <w:bCs/>
          <w:color w:val="000000" w:themeColor="text1"/>
        </w:rPr>
        <w:t xml:space="preserve"> w sprawie przyjęcia „Strategii zrównoważonego rozwoju wsi, rolnictwa i rybactwa 2030”, Monitor Polski Dziennik Urzędowy RP, poz. 1150, 5 grudnia 2019 r., Warszawa, str. 35</w:t>
      </w:r>
    </w:p>
  </w:footnote>
  <w:footnote w:id="9">
    <w:p w14:paraId="4E393970" w14:textId="77777777" w:rsidR="00865405" w:rsidRPr="00A20390" w:rsidRDefault="00865405" w:rsidP="00AD185D">
      <w:pPr>
        <w:pStyle w:val="Tekstprzypisudolnego"/>
        <w:spacing w:after="0" w:line="276" w:lineRule="auto"/>
        <w:rPr>
          <w:rFonts w:ascii="Cambria" w:hAnsi="Cambria"/>
          <w:color w:val="000000" w:themeColor="text1"/>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bCs/>
          <w:color w:val="000000" w:themeColor="text1"/>
          <w:lang w:val="pl-PL"/>
        </w:rPr>
        <w:t>Tamże</w:t>
      </w:r>
      <w:r w:rsidRPr="00A20390">
        <w:rPr>
          <w:rFonts w:ascii="Cambria" w:hAnsi="Cambria"/>
          <w:bCs/>
          <w:color w:val="000000" w:themeColor="text1"/>
        </w:rPr>
        <w:t>, str. 35</w:t>
      </w:r>
    </w:p>
  </w:footnote>
  <w:footnote w:id="10">
    <w:p w14:paraId="045D6D09" w14:textId="77777777" w:rsidR="00865405" w:rsidRPr="00A20390" w:rsidRDefault="00865405" w:rsidP="00AD185D">
      <w:pPr>
        <w:pStyle w:val="Tekstprzypisudolnego"/>
        <w:spacing w:after="0" w:line="276" w:lineRule="auto"/>
        <w:rPr>
          <w:rFonts w:ascii="Cambria" w:hAnsi="Cambria"/>
          <w:color w:val="000000" w:themeColor="text1"/>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bCs/>
          <w:color w:val="000000" w:themeColor="text1"/>
        </w:rPr>
        <w:t xml:space="preserve">Uchwała nr 123 Rady Ministrów </w:t>
      </w:r>
      <w:r w:rsidRPr="00A20390">
        <w:rPr>
          <w:rFonts w:ascii="Cambria" w:hAnsi="Cambria"/>
          <w:color w:val="000000" w:themeColor="text1"/>
        </w:rPr>
        <w:t>z dnia 15 października 2019 r.</w:t>
      </w:r>
      <w:r w:rsidRPr="00A20390">
        <w:rPr>
          <w:rFonts w:ascii="Cambria" w:hAnsi="Cambria"/>
          <w:bCs/>
          <w:color w:val="000000" w:themeColor="text1"/>
        </w:rPr>
        <w:t xml:space="preserve"> w sprawie przyjęcia „Strategii zrównoważonego rozwoju wsi, rolnictwa i rybactwa 2030”, Monitor Polski Dziennik Urzędowy RP, poz. 1150, 5 grudnia 2019 r., Warszawa, str. 50</w:t>
      </w:r>
    </w:p>
  </w:footnote>
  <w:footnote w:id="11">
    <w:p w14:paraId="0F2CA29A" w14:textId="77777777" w:rsidR="00865405" w:rsidRPr="00E30F99" w:rsidRDefault="00865405" w:rsidP="00AD185D">
      <w:pPr>
        <w:pStyle w:val="Tekstprzypisudolnego"/>
        <w:rPr>
          <w:lang w:val="pl-PL"/>
        </w:rPr>
      </w:pPr>
      <w:r>
        <w:rPr>
          <w:rStyle w:val="Odwoanieprzypisudolnego"/>
        </w:rPr>
        <w:footnoteRef/>
      </w:r>
      <w:r>
        <w:t xml:space="preserve"> </w:t>
      </w:r>
      <w:r w:rsidRPr="00E30F99">
        <w:rPr>
          <w:rFonts w:ascii="Cambria" w:hAnsi="Cambria"/>
          <w:i/>
          <w:color w:val="000000"/>
        </w:rPr>
        <w:t xml:space="preserve">W 2018 r. państwa członkowskie UE, KE i Parlament zrewidowały decyzje określające cele polityki klimatycznej w zakresie poprawy efektywności energetycznej oraz wzrostu udziału OZE i w końcowym jej zużyciu. W przypadku efektywności energetycznej cel podwyższono do 32,5%, a dla OZE do 32%. Obecny pakiet klimatyczno-energetyczny zakłada ograniczenie do 2030 r. w skali UE co najmniej o 40% emisji gazów cieplarnianych w stosunku do poziomu z roku 1990, a wyznaczony cel będzie realizowany przez wszystkie państwa członkowskie w sposób najbardziej racjonalny kosztowo z udziałem wszystkich sektorów gospodarki, zarówno sektorów objętych systemem handlu uprawnieniami do emisji (ETS), jak i nieobjętych tym systemem (non-ETS) [w] </w:t>
      </w:r>
      <w:r w:rsidRPr="00E30F99">
        <w:rPr>
          <w:rFonts w:ascii="Cambria" w:hAnsi="Cambria"/>
          <w:bCs/>
          <w:color w:val="000000" w:themeColor="text1"/>
        </w:rPr>
        <w:t xml:space="preserve">Uchwała nr 123 Rady Ministrów </w:t>
      </w:r>
      <w:r w:rsidRPr="00E30F99">
        <w:rPr>
          <w:rFonts w:ascii="Cambria" w:hAnsi="Cambria"/>
          <w:color w:val="000000" w:themeColor="text1"/>
        </w:rPr>
        <w:t>z dnia 15 października 2019 r.</w:t>
      </w:r>
      <w:r w:rsidRPr="00E30F99">
        <w:rPr>
          <w:rFonts w:ascii="Cambria" w:hAnsi="Cambria"/>
          <w:bCs/>
          <w:color w:val="000000" w:themeColor="text1"/>
        </w:rPr>
        <w:t xml:space="preserve"> w sprawie przyjęcia „Strategii zrównoważonego rozwoju wsi, rolnictwa i rybactwa 2030”, Monitor Polski Dziennik Urzędowy RP, poz. 1150, 5 grudnia 2019 r., Warszawa, str. 118</w:t>
      </w:r>
      <w:r w:rsidRPr="00E30F99">
        <w:rPr>
          <w:rFonts w:ascii="Cambria" w:hAnsi="Cambria"/>
          <w:bCs/>
          <w:color w:val="000000" w:themeColor="text1"/>
          <w:lang w:val="pl-PL"/>
        </w:rPr>
        <w:t>.</w:t>
      </w:r>
    </w:p>
  </w:footnote>
  <w:footnote w:id="12">
    <w:p w14:paraId="3E66A77E"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rPr>
        <w:t>Strategia na rzecz Odpowiedzialnego Rozwoju do roku 2020 (z perspektywą do 2030 r.) . Dokument przyjęty uchwałą Rady Ministrów w dniu 14 lutego 2017 r., Warszawa, str. 10</w:t>
      </w:r>
      <w:r w:rsidRPr="00A20390">
        <w:rPr>
          <w:rFonts w:ascii="Cambria" w:hAnsi="Cambria"/>
          <w:iCs/>
          <w:color w:val="000000" w:themeColor="text1"/>
          <w:lang w:val="pl-PL"/>
        </w:rPr>
        <w:t>.</w:t>
      </w:r>
    </w:p>
  </w:footnote>
  <w:footnote w:id="13">
    <w:p w14:paraId="0334536F"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rPr>
        <w:t>Strategia na rzecz Odpowiedzialnego Rozwoju do roku 2020 (z perspektywą do 2030 r.) . Dokument przyjęty uchwałą Rady Ministrów w dniu 14 lutego 2017 r., Warszawa, str. 11</w:t>
      </w:r>
      <w:r>
        <w:rPr>
          <w:rFonts w:ascii="Cambria" w:hAnsi="Cambria"/>
          <w:iCs/>
          <w:color w:val="000000" w:themeColor="text1"/>
          <w:lang w:val="pl-PL"/>
        </w:rPr>
        <w:t>.</w:t>
      </w:r>
    </w:p>
  </w:footnote>
  <w:footnote w:id="14">
    <w:p w14:paraId="097187D1" w14:textId="77777777" w:rsidR="00865405" w:rsidRPr="00A20390" w:rsidRDefault="00865405" w:rsidP="00AD185D">
      <w:pPr>
        <w:pStyle w:val="Tekstprzypisudolnego"/>
        <w:spacing w:after="0" w:line="276" w:lineRule="auto"/>
        <w:rPr>
          <w:rFonts w:ascii="Cambria" w:hAnsi="Cambria"/>
          <w:color w:val="000000" w:themeColor="text1"/>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12</w:t>
      </w:r>
    </w:p>
  </w:footnote>
  <w:footnote w:id="15">
    <w:p w14:paraId="63742322"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279</w:t>
      </w:r>
      <w:r>
        <w:rPr>
          <w:rFonts w:ascii="Cambria" w:hAnsi="Cambria"/>
          <w:iCs/>
          <w:color w:val="000000" w:themeColor="text1"/>
          <w:lang w:val="pl-PL"/>
        </w:rPr>
        <w:t>.</w:t>
      </w:r>
    </w:p>
  </w:footnote>
  <w:footnote w:id="16">
    <w:p w14:paraId="7974C7C0"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287</w:t>
      </w:r>
      <w:r>
        <w:rPr>
          <w:rFonts w:ascii="Cambria" w:hAnsi="Cambria"/>
          <w:iCs/>
          <w:color w:val="000000" w:themeColor="text1"/>
          <w:lang w:val="pl-PL"/>
        </w:rPr>
        <w:t>.</w:t>
      </w:r>
    </w:p>
  </w:footnote>
  <w:footnote w:id="17">
    <w:p w14:paraId="101FFDB3"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288</w:t>
      </w:r>
      <w:r>
        <w:rPr>
          <w:rFonts w:ascii="Cambria" w:hAnsi="Cambria"/>
          <w:iCs/>
          <w:color w:val="000000" w:themeColor="text1"/>
          <w:lang w:val="pl-PL"/>
        </w:rPr>
        <w:t>.</w:t>
      </w:r>
    </w:p>
  </w:footnote>
  <w:footnote w:id="18">
    <w:p w14:paraId="365473B3"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15</w:t>
      </w:r>
      <w:r w:rsidRPr="00A20390">
        <w:rPr>
          <w:rFonts w:ascii="Cambria" w:hAnsi="Cambria"/>
          <w:iCs/>
          <w:color w:val="000000" w:themeColor="text1"/>
          <w:lang w:val="pl-PL"/>
        </w:rPr>
        <w:t>.</w:t>
      </w:r>
    </w:p>
  </w:footnote>
  <w:footnote w:id="19">
    <w:p w14:paraId="60E7724B"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lang w:val="pl-PL"/>
        </w:rPr>
        <w:t>Tamże</w:t>
      </w:r>
      <w:r w:rsidRPr="00A20390">
        <w:rPr>
          <w:rFonts w:ascii="Cambria" w:hAnsi="Cambria"/>
          <w:iCs/>
          <w:color w:val="000000" w:themeColor="text1"/>
        </w:rPr>
        <w:t>, str. 318</w:t>
      </w:r>
      <w:r w:rsidRPr="00A20390">
        <w:rPr>
          <w:rFonts w:ascii="Cambria" w:hAnsi="Cambria"/>
          <w:iCs/>
          <w:color w:val="000000" w:themeColor="text1"/>
          <w:lang w:val="pl-PL"/>
        </w:rPr>
        <w:t>.</w:t>
      </w:r>
    </w:p>
  </w:footnote>
  <w:footnote w:id="20">
    <w:p w14:paraId="2A18800A"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iCs/>
          <w:color w:val="000000" w:themeColor="text1"/>
        </w:rPr>
        <w:t>, str. 332</w:t>
      </w:r>
      <w:r>
        <w:rPr>
          <w:rFonts w:ascii="Cambria" w:hAnsi="Cambria"/>
          <w:iCs/>
          <w:color w:val="000000" w:themeColor="text1"/>
          <w:lang w:val="pl-PL"/>
        </w:rPr>
        <w:t>.</w:t>
      </w:r>
    </w:p>
  </w:footnote>
  <w:footnote w:id="21">
    <w:p w14:paraId="08F4BC7A" w14:textId="77777777" w:rsidR="00865405" w:rsidRPr="00A20390"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iCs/>
          <w:color w:val="000000" w:themeColor="text1"/>
        </w:rPr>
        <w:t xml:space="preserve">Strategia na rzecz Odpowiedzialnego Rozwoju do roku </w:t>
      </w:r>
      <w:r>
        <w:rPr>
          <w:rFonts w:ascii="Cambria" w:hAnsi="Cambria"/>
          <w:iCs/>
          <w:color w:val="000000" w:themeColor="text1"/>
        </w:rPr>
        <w:t>2020 (z perspektywą do 2030 r.)</w:t>
      </w:r>
      <w:r w:rsidRPr="00A20390">
        <w:rPr>
          <w:rFonts w:ascii="Cambria" w:hAnsi="Cambria"/>
          <w:iCs/>
          <w:color w:val="000000" w:themeColor="text1"/>
        </w:rPr>
        <w:t>. Dokument przyjęty uchwałą Rady Ministrów w dniu 14 lutego 2017 r., Warszawa, str. 345</w:t>
      </w:r>
      <w:r>
        <w:rPr>
          <w:rFonts w:ascii="Cambria" w:hAnsi="Cambria"/>
          <w:iCs/>
          <w:color w:val="000000" w:themeColor="text1"/>
          <w:lang w:val="pl-PL"/>
        </w:rPr>
        <w:t>.</w:t>
      </w:r>
    </w:p>
  </w:footnote>
  <w:footnote w:id="22">
    <w:p w14:paraId="2FEF5AAE" w14:textId="77777777" w:rsidR="00865405" w:rsidRPr="00A20390" w:rsidRDefault="00865405" w:rsidP="00AD185D">
      <w:pPr>
        <w:autoSpaceDE w:val="0"/>
        <w:autoSpaceDN w:val="0"/>
        <w:adjustRightInd w:val="0"/>
        <w:spacing w:after="0" w:line="276" w:lineRule="auto"/>
        <w:jc w:val="both"/>
        <w:rPr>
          <w:rFonts w:ascii="Cambria" w:hAnsi="Cambria" w:cs="Times New Roman"/>
          <w:bCs/>
          <w:color w:val="000000" w:themeColor="text1"/>
          <w:sz w:val="20"/>
          <w:szCs w:val="20"/>
        </w:rPr>
      </w:pPr>
      <w:r w:rsidRPr="00A20390">
        <w:rPr>
          <w:rStyle w:val="Odwoanieprzypisudolnego"/>
          <w:rFonts w:ascii="Cambria" w:hAnsi="Cambria" w:cs="Times New Roman"/>
          <w:color w:val="000000" w:themeColor="text1"/>
          <w:sz w:val="20"/>
          <w:szCs w:val="20"/>
        </w:rPr>
        <w:footnoteRef/>
      </w:r>
      <w:r w:rsidRPr="00A20390">
        <w:rPr>
          <w:rFonts w:ascii="Cambria" w:hAnsi="Cambria" w:cs="Times New Roman"/>
          <w:color w:val="000000" w:themeColor="text1"/>
          <w:sz w:val="20"/>
          <w:szCs w:val="20"/>
        </w:rPr>
        <w:t xml:space="preserve"> </w:t>
      </w:r>
      <w:r w:rsidRPr="00A20390">
        <w:rPr>
          <w:rFonts w:ascii="Cambria" w:hAnsi="Cambria" w:cs="Times New Roman"/>
          <w:bCs/>
          <w:color w:val="000000" w:themeColor="text1"/>
          <w:sz w:val="20"/>
          <w:szCs w:val="20"/>
        </w:rPr>
        <w:t xml:space="preserve">Uchwała Nr 105 Rady Ministrów </w:t>
      </w:r>
      <w:r w:rsidRPr="00A20390">
        <w:rPr>
          <w:rFonts w:ascii="Cambria" w:hAnsi="Cambria" w:cs="Times New Roman"/>
          <w:color w:val="000000" w:themeColor="text1"/>
          <w:sz w:val="20"/>
          <w:szCs w:val="20"/>
        </w:rPr>
        <w:t>z dnia 24 września 2019 r.</w:t>
      </w:r>
      <w:r w:rsidRPr="00A20390">
        <w:rPr>
          <w:rFonts w:ascii="Cambria" w:hAnsi="Cambria" w:cs="Times New Roman"/>
          <w:bCs/>
          <w:color w:val="000000" w:themeColor="text1"/>
          <w:sz w:val="20"/>
          <w:szCs w:val="20"/>
        </w:rPr>
        <w:t xml:space="preserve"> w sprawie przyjęcia „Strategii Zrównoważonego Rozwoju Transportu do 2030 roku”, Monitor Polski, Dziennik Urzędowy RP poz. 1054, 6 listopada 2019 r., Warszawa, str. 82</w:t>
      </w:r>
    </w:p>
  </w:footnote>
  <w:footnote w:id="23">
    <w:p w14:paraId="0C768E32" w14:textId="77777777" w:rsidR="00865405" w:rsidRPr="00A20390" w:rsidRDefault="00865405" w:rsidP="00AD185D">
      <w:pPr>
        <w:autoSpaceDE w:val="0"/>
        <w:autoSpaceDN w:val="0"/>
        <w:adjustRightInd w:val="0"/>
        <w:spacing w:after="0" w:line="276" w:lineRule="auto"/>
        <w:jc w:val="both"/>
        <w:rPr>
          <w:rFonts w:ascii="Cambria" w:hAnsi="Cambria" w:cs="Times New Roman"/>
          <w:bCs/>
          <w:color w:val="000000" w:themeColor="text1"/>
          <w:sz w:val="20"/>
          <w:szCs w:val="20"/>
        </w:rPr>
      </w:pPr>
      <w:r w:rsidRPr="00A20390">
        <w:rPr>
          <w:rStyle w:val="Odwoanieprzypisudolnego"/>
          <w:rFonts w:ascii="Cambria" w:hAnsi="Cambria" w:cs="Times New Roman"/>
          <w:color w:val="000000" w:themeColor="text1"/>
          <w:sz w:val="20"/>
          <w:szCs w:val="20"/>
        </w:rPr>
        <w:footnoteRef/>
      </w:r>
      <w:r w:rsidRPr="00A20390">
        <w:rPr>
          <w:rFonts w:ascii="Cambria" w:hAnsi="Cambria" w:cs="Times New Roman"/>
          <w:color w:val="000000" w:themeColor="text1"/>
          <w:sz w:val="20"/>
          <w:szCs w:val="20"/>
        </w:rPr>
        <w:t xml:space="preserve"> </w:t>
      </w:r>
      <w:r>
        <w:rPr>
          <w:rFonts w:ascii="Cambria" w:hAnsi="Cambria"/>
          <w:iCs/>
          <w:color w:val="000000" w:themeColor="text1"/>
        </w:rPr>
        <w:t>Tamże</w:t>
      </w:r>
      <w:r w:rsidRPr="00A20390">
        <w:rPr>
          <w:rFonts w:ascii="Cambria" w:hAnsi="Cambria" w:cs="Times New Roman"/>
          <w:bCs/>
          <w:color w:val="000000" w:themeColor="text1"/>
          <w:sz w:val="20"/>
          <w:szCs w:val="20"/>
        </w:rPr>
        <w:t>, str. 83</w:t>
      </w:r>
      <w:r>
        <w:rPr>
          <w:rFonts w:ascii="Cambria" w:hAnsi="Cambria" w:cs="Times New Roman"/>
          <w:bCs/>
          <w:color w:val="000000" w:themeColor="text1"/>
          <w:sz w:val="20"/>
          <w:szCs w:val="20"/>
        </w:rPr>
        <w:t>.</w:t>
      </w:r>
    </w:p>
  </w:footnote>
  <w:footnote w:id="24">
    <w:p w14:paraId="3B39C47E" w14:textId="77777777" w:rsidR="00865405" w:rsidRPr="006B71BA" w:rsidRDefault="00865405" w:rsidP="00AD185D">
      <w:pPr>
        <w:pStyle w:val="Tekstprzypisudolnego"/>
        <w:spacing w:after="0" w:line="276" w:lineRule="auto"/>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Pr>
          <w:rFonts w:ascii="Cambria" w:hAnsi="Cambria"/>
          <w:iCs/>
          <w:color w:val="000000" w:themeColor="text1"/>
          <w:lang w:val="pl-PL"/>
        </w:rPr>
        <w:t>Tamże</w:t>
      </w:r>
      <w:r w:rsidRPr="00A20390">
        <w:rPr>
          <w:rFonts w:ascii="Cambria" w:hAnsi="Cambria"/>
          <w:bCs/>
          <w:color w:val="000000" w:themeColor="text1"/>
        </w:rPr>
        <w:t>, str. 118-119</w:t>
      </w:r>
      <w:r>
        <w:rPr>
          <w:rFonts w:ascii="Cambria" w:hAnsi="Cambria"/>
          <w:bCs/>
          <w:color w:val="000000" w:themeColor="text1"/>
          <w:lang w:val="pl-PL"/>
        </w:rPr>
        <w:t>.</w:t>
      </w:r>
    </w:p>
  </w:footnote>
  <w:footnote w:id="25">
    <w:p w14:paraId="3233F5AF" w14:textId="77777777" w:rsidR="00865405" w:rsidRPr="00A20390" w:rsidRDefault="00865405" w:rsidP="00AD185D">
      <w:pPr>
        <w:pStyle w:val="Tekstprzypisudolnego"/>
        <w:spacing w:after="0" w:line="276" w:lineRule="auto"/>
        <w:rPr>
          <w:rFonts w:ascii="Cambria" w:hAnsi="Cambria"/>
          <w:color w:val="000000" w:themeColor="text1"/>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Polska 2030. Trzecia fala nowoczesności. Długookresowa Strategia Rozwoju Kraju. Ministerstwo Rozwoju i Cyfryzacji, 11 stycznia 2013 r., Warszawa, str. 46-47</w:t>
      </w:r>
    </w:p>
  </w:footnote>
  <w:footnote w:id="26">
    <w:p w14:paraId="0E65013C" w14:textId="77777777" w:rsidR="00865405" w:rsidRPr="00A20390" w:rsidRDefault="00865405" w:rsidP="00AD185D">
      <w:pPr>
        <w:pStyle w:val="Tekstprzypisudolnego"/>
        <w:ind w:left="0" w:firstLine="0"/>
        <w:rPr>
          <w:rFonts w:ascii="Cambria" w:hAnsi="Cambria"/>
          <w:color w:val="000000" w:themeColor="text1"/>
          <w:lang w:val="pl-PL"/>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w:t>
      </w:r>
      <w:r w:rsidRPr="00A20390">
        <w:rPr>
          <w:rFonts w:ascii="Cambria" w:hAnsi="Cambria"/>
          <w:bCs/>
          <w:color w:val="000000" w:themeColor="text1"/>
        </w:rPr>
        <w:t xml:space="preserve">Krajowa Strategia Rozwoju Regionalnego 2030, UCHWAŁA RADY MINISTRÓW NR 102 </w:t>
      </w:r>
      <w:r w:rsidRPr="00A20390">
        <w:rPr>
          <w:rFonts w:ascii="Cambria" w:hAnsi="Cambria"/>
          <w:color w:val="000000" w:themeColor="text1"/>
        </w:rPr>
        <w:t xml:space="preserve">z dnia 17 września 2019 r. </w:t>
      </w:r>
      <w:r w:rsidRPr="00A20390">
        <w:rPr>
          <w:rFonts w:ascii="Cambria" w:hAnsi="Cambria"/>
          <w:bCs/>
          <w:color w:val="000000" w:themeColor="text1"/>
        </w:rPr>
        <w:t xml:space="preserve">w sprawie przyjęcia „Krajowej Strategii Rozwoju Regionalnego 2030”, </w:t>
      </w:r>
      <w:r w:rsidRPr="00A20390">
        <w:rPr>
          <w:rFonts w:ascii="Cambria" w:hAnsi="Cambria"/>
          <w:color w:val="000000" w:themeColor="text1"/>
        </w:rPr>
        <w:t>Dziennik Urzędowy RP, Poz. 1060, Warszawa, dnia 8 listopada 2019 r.</w:t>
      </w:r>
    </w:p>
  </w:footnote>
  <w:footnote w:id="27">
    <w:p w14:paraId="53ED1949" w14:textId="77777777" w:rsidR="00865405" w:rsidRPr="00A20390" w:rsidRDefault="00865405" w:rsidP="00AD185D">
      <w:pPr>
        <w:autoSpaceDE w:val="0"/>
        <w:autoSpaceDN w:val="0"/>
        <w:adjustRightInd w:val="0"/>
        <w:spacing w:after="0" w:line="276" w:lineRule="auto"/>
        <w:jc w:val="both"/>
        <w:rPr>
          <w:rFonts w:ascii="Cambria" w:hAnsi="Cambria" w:cs="Times New Roman"/>
          <w:color w:val="000000" w:themeColor="text1"/>
          <w:sz w:val="20"/>
          <w:szCs w:val="20"/>
        </w:rPr>
      </w:pPr>
      <w:r w:rsidRPr="00A20390">
        <w:rPr>
          <w:rStyle w:val="Odwoanieprzypisudolnego"/>
          <w:rFonts w:ascii="Cambria" w:hAnsi="Cambria" w:cs="Times New Roman"/>
          <w:color w:val="000000" w:themeColor="text1"/>
          <w:sz w:val="20"/>
          <w:szCs w:val="20"/>
        </w:rPr>
        <w:footnoteRef/>
      </w:r>
      <w:r w:rsidRPr="00A20390">
        <w:rPr>
          <w:rFonts w:ascii="Cambria" w:hAnsi="Cambria" w:cs="Times New Roman"/>
          <w:color w:val="000000" w:themeColor="text1"/>
          <w:sz w:val="20"/>
          <w:szCs w:val="20"/>
        </w:rPr>
        <w:t xml:space="preserve"> Strategia Rozwoju Województwa Małopolskiego na lata 2011-2020. Małopolska 2020. Nieograniczone możliwości, uchwała nr XII/183/11 Sejmiku Województwa Małopolskiego z dnia 26 wrze</w:t>
      </w:r>
      <w:r w:rsidRPr="00A20390">
        <w:rPr>
          <w:rFonts w:ascii="Cambria" w:eastAsia="TTE1B29190t00" w:hAnsi="Cambria" w:cs="Times New Roman"/>
          <w:color w:val="000000" w:themeColor="text1"/>
          <w:sz w:val="20"/>
          <w:szCs w:val="20"/>
        </w:rPr>
        <w:t>ś</w:t>
      </w:r>
      <w:r w:rsidRPr="00A20390">
        <w:rPr>
          <w:rFonts w:ascii="Cambria" w:hAnsi="Cambria" w:cs="Times New Roman"/>
          <w:color w:val="000000" w:themeColor="text1"/>
          <w:sz w:val="20"/>
          <w:szCs w:val="20"/>
        </w:rPr>
        <w:t>nia 2011 roku. Kraków, str. 51</w:t>
      </w:r>
    </w:p>
  </w:footnote>
  <w:footnote w:id="28">
    <w:p w14:paraId="49EFF217" w14:textId="77777777" w:rsidR="00865405" w:rsidRPr="00340C9F" w:rsidRDefault="00865405" w:rsidP="00AD185D">
      <w:pPr>
        <w:pStyle w:val="Tekstprzypisudolnego"/>
        <w:rPr>
          <w:lang w:val="pl-PL"/>
        </w:rPr>
      </w:pPr>
      <w:r>
        <w:rPr>
          <w:rStyle w:val="Odwoanieprzypisudolnego"/>
        </w:rPr>
        <w:footnoteRef/>
      </w:r>
      <w:r>
        <w:t xml:space="preserve"> </w:t>
      </w:r>
      <w:r w:rsidRPr="003C3BCD">
        <w:rPr>
          <w:rFonts w:ascii="Cambria" w:hAnsi="Cambria"/>
        </w:rPr>
        <w:t>Projekt „</w:t>
      </w:r>
      <w:r w:rsidRPr="003C3BCD">
        <w:rPr>
          <w:rFonts w:ascii="Cambria" w:hAnsi="Cambria"/>
          <w:iCs/>
        </w:rPr>
        <w:t>Strategii Rozwoju Województwa „Małopolska 2030”” przyjęty u</w:t>
      </w:r>
      <w:r w:rsidRPr="003C3BCD">
        <w:rPr>
          <w:rFonts w:ascii="Cambria" w:hAnsi="Cambria"/>
        </w:rPr>
        <w:t>chwałą nr 1612/19 Zarządu Województwa Małopolskiego z dnia 29 sierpnia 2019 r. w sprawie przyjęcia projektu Strategii Rozwoju Województwa „Małopolska 2030”</w:t>
      </w:r>
    </w:p>
  </w:footnote>
  <w:footnote w:id="29">
    <w:p w14:paraId="15273DC4" w14:textId="77777777" w:rsidR="00865405" w:rsidRPr="00A20390" w:rsidRDefault="00865405" w:rsidP="00AD185D">
      <w:pPr>
        <w:autoSpaceDE w:val="0"/>
        <w:autoSpaceDN w:val="0"/>
        <w:adjustRightInd w:val="0"/>
        <w:spacing w:after="0" w:line="276" w:lineRule="auto"/>
        <w:jc w:val="both"/>
        <w:rPr>
          <w:rFonts w:ascii="Cambria" w:hAnsi="Cambria" w:cs="Times New Roman"/>
          <w:color w:val="000000" w:themeColor="text1"/>
          <w:sz w:val="20"/>
          <w:szCs w:val="20"/>
        </w:rPr>
      </w:pPr>
      <w:r w:rsidRPr="00A20390">
        <w:rPr>
          <w:rStyle w:val="Odwoanieprzypisudolnego"/>
          <w:rFonts w:ascii="Cambria" w:hAnsi="Cambria" w:cs="Times New Roman"/>
          <w:color w:val="000000" w:themeColor="text1"/>
          <w:sz w:val="20"/>
          <w:szCs w:val="20"/>
        </w:rPr>
        <w:footnoteRef/>
      </w:r>
      <w:r w:rsidRPr="00A20390">
        <w:rPr>
          <w:rFonts w:ascii="Cambria" w:hAnsi="Cambria" w:cs="Times New Roman"/>
          <w:color w:val="000000" w:themeColor="text1"/>
          <w:sz w:val="20"/>
          <w:szCs w:val="20"/>
        </w:rPr>
        <w:t xml:space="preserve"> Uchwała Nr XLVII/732/18 Sejmiku Województwa Małopolskiego z dnia 26 marca 2018 r. w sprawie przyjęcia Planu Zagospodarowania Przestrzennego Województwa Małopolskiego, str. 30 w części pt. Węzły rewitalizacji</w:t>
      </w:r>
    </w:p>
  </w:footnote>
  <w:footnote w:id="30">
    <w:p w14:paraId="1D7940C7" w14:textId="77777777" w:rsidR="00865405" w:rsidRPr="00A20390" w:rsidRDefault="00865405" w:rsidP="00AD185D">
      <w:pPr>
        <w:pStyle w:val="Tekstprzypisudolnego"/>
        <w:spacing w:after="0" w:line="276" w:lineRule="auto"/>
        <w:ind w:left="0" w:firstLine="0"/>
        <w:rPr>
          <w:rFonts w:ascii="Cambria" w:hAnsi="Cambria"/>
          <w:color w:val="000000" w:themeColor="text1"/>
        </w:rPr>
      </w:pPr>
      <w:r w:rsidRPr="00A20390">
        <w:rPr>
          <w:rStyle w:val="Odwoanieprzypisudolnego"/>
          <w:rFonts w:ascii="Cambria" w:hAnsi="Cambria"/>
          <w:color w:val="000000" w:themeColor="text1"/>
        </w:rPr>
        <w:footnoteRef/>
      </w:r>
      <w:r w:rsidRPr="00A20390">
        <w:rPr>
          <w:rFonts w:ascii="Cambria" w:hAnsi="Cambria"/>
          <w:color w:val="000000" w:themeColor="text1"/>
        </w:rPr>
        <w:t xml:space="preserve"> Uchwała Nr XLVII/732/18 Sejmiku Województwa Małopolskiego z dnia 26 marca 2018 r. w sprawie przyjęcia Planu Zagospodarowania Przestrzennego Województwa Małopolskiego, str. 34 w rozdziale pt. Kształtowanie przestrzeni rolniczej i terenów wiejskich </w:t>
      </w:r>
    </w:p>
  </w:footnote>
  <w:footnote w:id="31">
    <w:p w14:paraId="4FB6CB17" w14:textId="77777777" w:rsidR="00865405" w:rsidRPr="00A20390" w:rsidRDefault="00865405" w:rsidP="00AD185D">
      <w:pPr>
        <w:autoSpaceDE w:val="0"/>
        <w:autoSpaceDN w:val="0"/>
        <w:adjustRightInd w:val="0"/>
        <w:spacing w:after="0" w:line="276" w:lineRule="auto"/>
        <w:jc w:val="both"/>
        <w:rPr>
          <w:rFonts w:ascii="Cambria" w:hAnsi="Cambria" w:cs="Times New Roman"/>
          <w:color w:val="000000" w:themeColor="text1"/>
          <w:sz w:val="20"/>
          <w:szCs w:val="20"/>
        </w:rPr>
      </w:pPr>
      <w:r w:rsidRPr="00A20390">
        <w:rPr>
          <w:rStyle w:val="Odwoanieprzypisudolnego"/>
          <w:rFonts w:ascii="Cambria" w:hAnsi="Cambria" w:cs="Times New Roman"/>
          <w:color w:val="000000" w:themeColor="text1"/>
          <w:sz w:val="20"/>
          <w:szCs w:val="20"/>
        </w:rPr>
        <w:footnoteRef/>
      </w:r>
      <w:r w:rsidRPr="00A20390">
        <w:rPr>
          <w:rFonts w:ascii="Cambria" w:hAnsi="Cambria" w:cs="Times New Roman"/>
          <w:color w:val="000000" w:themeColor="text1"/>
          <w:sz w:val="20"/>
          <w:szCs w:val="20"/>
        </w:rPr>
        <w:t xml:space="preserve"> Uchwała Nr XLVII/732/18 Sejmiku Województwa Małopolskiego z dnia 26 marca 2018 r. w sprawie przyjęcia Planu Zagospodarowania Przestrzennego Województwa Małopolskiego, str. 51 w rozdziale pt. Działania na rzecz jakości krajobrazu, architektury i ochrony środowiska kulturowego </w:t>
      </w:r>
    </w:p>
  </w:footnote>
  <w:footnote w:id="32">
    <w:p w14:paraId="2A0DB124" w14:textId="77777777" w:rsidR="00865405" w:rsidRPr="00500136" w:rsidRDefault="00865405" w:rsidP="0033052D">
      <w:pPr>
        <w:pStyle w:val="Tekstprzypisudolnego"/>
        <w:rPr>
          <w:lang w:val="pl-PL"/>
        </w:rPr>
      </w:pPr>
      <w:r>
        <w:rPr>
          <w:rStyle w:val="Odwoanieprzypisudolnego"/>
        </w:rPr>
        <w:footnoteRef/>
      </w:r>
      <w:r>
        <w:t xml:space="preserve"> </w:t>
      </w:r>
      <w:r>
        <w:rPr>
          <w:lang w:val="pl-PL"/>
        </w:rPr>
        <w:t xml:space="preserve">Wartości wskaźników produktu wyrażono liczbowo. Wartości wskaźników rezultatu i oddziaływania wyrażono poprzez określenie charakteru i siły zmian, jakie dokonają się do roku 2030. Symbol „+” oznacza niewielki wzrost, „+ +” to umiarkowany wzrost, natomiast „+ + +” oznacza silny wzrost danego zjawiska. Symbolem „*” oznaczono sytuację, w której wartość wskaźnika co najmniej nie spadnie poniżej wartości bazowej – w przypadku stymulanty rozwoju oraz nie wzrośnie powyżej wartości bazowej w przypadku wskaźnika będącego </w:t>
      </w:r>
      <w:proofErr w:type="spellStart"/>
      <w:r>
        <w:rPr>
          <w:lang w:val="pl-PL"/>
        </w:rPr>
        <w:t>destymulantą</w:t>
      </w:r>
      <w:proofErr w:type="spellEnd"/>
      <w:r>
        <w:rPr>
          <w:lang w:val="pl-PL"/>
        </w:rPr>
        <w:t xml:space="preserve"> rozwoju. Analogicznie oznaczono tendencje spadkowe: „-„ niewielki spadek; „- -„ umiarkowany spadek oraz „- - -„ silny spadek.</w:t>
      </w:r>
    </w:p>
  </w:footnote>
  <w:footnote w:id="33">
    <w:p w14:paraId="6A5182EC" w14:textId="77777777" w:rsidR="00865405" w:rsidRPr="004D6ADE" w:rsidRDefault="00865405" w:rsidP="0033052D">
      <w:pPr>
        <w:pStyle w:val="Tekstprzypisudolnego"/>
        <w:rPr>
          <w:lang w:val="pl-PL"/>
        </w:rPr>
      </w:pPr>
      <w:r>
        <w:rPr>
          <w:rStyle w:val="Odwoanieprzypisudolnego"/>
        </w:rPr>
        <w:footnoteRef/>
      </w:r>
      <w:r>
        <w:t xml:space="preserve"> </w:t>
      </w:r>
      <w:r>
        <w:rPr>
          <w:lang w:val="pl-PL"/>
        </w:rPr>
        <w:t>Pod warunkiem uzyskania zewnętrznego finansowania na realizację działania.</w:t>
      </w:r>
    </w:p>
  </w:footnote>
  <w:footnote w:id="34">
    <w:p w14:paraId="54189790" w14:textId="77777777" w:rsidR="00865405" w:rsidRPr="004D6ADE" w:rsidRDefault="00865405" w:rsidP="0033052D">
      <w:pPr>
        <w:pStyle w:val="Tekstprzypisudolnego"/>
        <w:rPr>
          <w:lang w:val="pl-PL"/>
        </w:rPr>
      </w:pPr>
      <w:r>
        <w:rPr>
          <w:rStyle w:val="Odwoanieprzypisudolnego"/>
        </w:rPr>
        <w:footnoteRef/>
      </w:r>
      <w:r>
        <w:t xml:space="preserve"> </w:t>
      </w:r>
      <w:r>
        <w:rPr>
          <w:lang w:val="pl-PL"/>
        </w:rPr>
        <w:t>Pod warunkiem uzyskania zewnętrznego finansowania na realizację działania.</w:t>
      </w:r>
    </w:p>
  </w:footnote>
  <w:footnote w:id="35">
    <w:p w14:paraId="4E7B4481" w14:textId="77777777" w:rsidR="00865405" w:rsidRPr="004D6ADE" w:rsidRDefault="00865405" w:rsidP="0033052D">
      <w:pPr>
        <w:pStyle w:val="Tekstprzypisudolnego"/>
        <w:rPr>
          <w:lang w:val="pl-PL"/>
        </w:rPr>
      </w:pPr>
      <w:r>
        <w:rPr>
          <w:rStyle w:val="Odwoanieprzypisudolnego"/>
        </w:rPr>
        <w:footnoteRef/>
      </w:r>
      <w:r>
        <w:t xml:space="preserve"> </w:t>
      </w:r>
      <w:r>
        <w:rPr>
          <w:lang w:val="pl-PL"/>
        </w:rPr>
        <w:t>Pod warunkiem uzyskania zewnętrznego finansowania na realizację działania.</w:t>
      </w:r>
    </w:p>
  </w:footnote>
  <w:footnote w:id="36">
    <w:p w14:paraId="69FFF6DB" w14:textId="77777777" w:rsidR="00865405" w:rsidRPr="004D6ADE" w:rsidRDefault="00865405" w:rsidP="0033052D">
      <w:pPr>
        <w:pStyle w:val="Tekstprzypisudolnego"/>
        <w:rPr>
          <w:lang w:val="pl-PL"/>
        </w:rPr>
      </w:pPr>
      <w:r>
        <w:rPr>
          <w:rStyle w:val="Odwoanieprzypisudolnego"/>
        </w:rPr>
        <w:footnoteRef/>
      </w:r>
      <w:r>
        <w:t xml:space="preserve"> </w:t>
      </w:r>
      <w:r>
        <w:rPr>
          <w:lang w:val="pl-PL"/>
        </w:rPr>
        <w:t>Pod warunkiem uzyskania zewnętrznego finansowania na realizację działania.</w:t>
      </w:r>
    </w:p>
  </w:footnote>
  <w:footnote w:id="37">
    <w:p w14:paraId="1BAE2247" w14:textId="77777777" w:rsidR="00865405" w:rsidRPr="004D6ADE" w:rsidRDefault="00865405" w:rsidP="0033052D">
      <w:pPr>
        <w:pStyle w:val="Tekstprzypisudolnego"/>
        <w:rPr>
          <w:lang w:val="pl-PL"/>
        </w:rPr>
      </w:pPr>
      <w:r>
        <w:rPr>
          <w:rStyle w:val="Odwoanieprzypisudolnego"/>
        </w:rPr>
        <w:footnoteRef/>
      </w:r>
      <w:r>
        <w:t xml:space="preserve"> </w:t>
      </w:r>
      <w:r>
        <w:rPr>
          <w:lang w:val="pl-PL"/>
        </w:rPr>
        <w:t>Pod warunkiem uzyskania zewnętrznego finansowania na realizację działania.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67E21" w14:textId="1CF76905" w:rsidR="00865405" w:rsidRDefault="00865405" w:rsidP="00865405">
    <w:pPr>
      <w:pStyle w:val="Nagwek"/>
    </w:pPr>
    <w:r>
      <w:t>.</w:t>
    </w:r>
  </w:p>
  <w:p w14:paraId="7E99497D" w14:textId="77777777" w:rsidR="00865405" w:rsidRDefault="0086540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lowerLetter"/>
      <w:lvlText w:val="%1."/>
      <w:lvlJc w:val="left"/>
      <w:pPr>
        <w:tabs>
          <w:tab w:val="num" w:pos="0"/>
        </w:tabs>
        <w:ind w:left="720" w:hanging="360"/>
      </w:pPr>
    </w:lvl>
  </w:abstractNum>
  <w:abstractNum w:abstractNumId="1">
    <w:nsid w:val="010F50CB"/>
    <w:multiLevelType w:val="hybridMultilevel"/>
    <w:tmpl w:val="64FA23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40164D"/>
    <w:multiLevelType w:val="hybridMultilevel"/>
    <w:tmpl w:val="BFF23E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A83FCB"/>
    <w:multiLevelType w:val="hybridMultilevel"/>
    <w:tmpl w:val="33B63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057E55"/>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D17E32"/>
    <w:multiLevelType w:val="hybridMultilevel"/>
    <w:tmpl w:val="1C58E5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8781B84"/>
    <w:multiLevelType w:val="hybridMultilevel"/>
    <w:tmpl w:val="BFF23E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AE3B42"/>
    <w:multiLevelType w:val="hybridMultilevel"/>
    <w:tmpl w:val="9DCC03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F1844AE"/>
    <w:multiLevelType w:val="hybridMultilevel"/>
    <w:tmpl w:val="1436D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191CAA"/>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004364"/>
    <w:multiLevelType w:val="multilevel"/>
    <w:tmpl w:val="B18023A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pStyle w:val="podp111"/>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5AF1524"/>
    <w:multiLevelType w:val="hybridMultilevel"/>
    <w:tmpl w:val="60400E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4C3528"/>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9254A3"/>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E826FD"/>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D591E17"/>
    <w:multiLevelType w:val="hybridMultilevel"/>
    <w:tmpl w:val="5BDEC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F633E99"/>
    <w:multiLevelType w:val="hybridMultilevel"/>
    <w:tmpl w:val="27CC3D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F7D3F20"/>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5E16AA"/>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D87357"/>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40747FF"/>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7D26E6"/>
    <w:multiLevelType w:val="hybridMultilevel"/>
    <w:tmpl w:val="38929E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786672D"/>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8382739"/>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946D2D"/>
    <w:multiLevelType w:val="hybridMultilevel"/>
    <w:tmpl w:val="591A8EE2"/>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291F3DF6"/>
    <w:multiLevelType w:val="hybridMultilevel"/>
    <w:tmpl w:val="C3CCEB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9A00F1C"/>
    <w:multiLevelType w:val="hybridMultilevel"/>
    <w:tmpl w:val="A5D08E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542018"/>
    <w:multiLevelType w:val="hybridMultilevel"/>
    <w:tmpl w:val="E8D24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AD572E4"/>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D575B8"/>
    <w:multiLevelType w:val="hybridMultilevel"/>
    <w:tmpl w:val="C6DC8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D4C7B6D"/>
    <w:multiLevelType w:val="hybridMultilevel"/>
    <w:tmpl w:val="9DCC03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DBB1E08"/>
    <w:multiLevelType w:val="hybridMultilevel"/>
    <w:tmpl w:val="A524C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DC220A2"/>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996D07"/>
    <w:multiLevelType w:val="hybridMultilevel"/>
    <w:tmpl w:val="CE10F6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0E16F05"/>
    <w:multiLevelType w:val="hybridMultilevel"/>
    <w:tmpl w:val="B3542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143100F"/>
    <w:multiLevelType w:val="hybridMultilevel"/>
    <w:tmpl w:val="71287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19C6955"/>
    <w:multiLevelType w:val="hybridMultilevel"/>
    <w:tmpl w:val="DA50AF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1E43068"/>
    <w:multiLevelType w:val="hybridMultilevel"/>
    <w:tmpl w:val="BFF23E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E419ED"/>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882CBF"/>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42D523C"/>
    <w:multiLevelType w:val="hybridMultilevel"/>
    <w:tmpl w:val="CC50A7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44B5361"/>
    <w:multiLevelType w:val="hybridMultilevel"/>
    <w:tmpl w:val="14961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4665B5B"/>
    <w:multiLevelType w:val="hybridMultilevel"/>
    <w:tmpl w:val="3E8841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70870AF"/>
    <w:multiLevelType w:val="hybridMultilevel"/>
    <w:tmpl w:val="9DCC03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79F060B"/>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9007419"/>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9DA258B"/>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15C170C"/>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4967A63"/>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4EB2E4D"/>
    <w:multiLevelType w:val="multilevel"/>
    <w:tmpl w:val="264CB9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6E92C66"/>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6FC0131"/>
    <w:multiLevelType w:val="hybridMultilevel"/>
    <w:tmpl w:val="9A0435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7AA7605"/>
    <w:multiLevelType w:val="hybridMultilevel"/>
    <w:tmpl w:val="7C5C6C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94A6F3D"/>
    <w:multiLevelType w:val="hybridMultilevel"/>
    <w:tmpl w:val="9EEC4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B984B07"/>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CF34FAD"/>
    <w:multiLevelType w:val="hybridMultilevel"/>
    <w:tmpl w:val="E7683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D2B20FE"/>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D30661A"/>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1963E6F"/>
    <w:multiLevelType w:val="hybridMultilevel"/>
    <w:tmpl w:val="B952E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67C2E23"/>
    <w:multiLevelType w:val="hybridMultilevel"/>
    <w:tmpl w:val="4D9E3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8575498"/>
    <w:multiLevelType w:val="hybridMultilevel"/>
    <w:tmpl w:val="440857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A762BF5"/>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1AA1498"/>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2563B58"/>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59D7674"/>
    <w:multiLevelType w:val="hybridMultilevel"/>
    <w:tmpl w:val="2C7015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5CA4BE7"/>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68D7D6A"/>
    <w:multiLevelType w:val="hybridMultilevel"/>
    <w:tmpl w:val="1C58E5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6A805E2"/>
    <w:multiLevelType w:val="hybridMultilevel"/>
    <w:tmpl w:val="908CC8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92757F1"/>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92F71F5"/>
    <w:multiLevelType w:val="hybridMultilevel"/>
    <w:tmpl w:val="66F2E2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C124123"/>
    <w:multiLevelType w:val="multilevel"/>
    <w:tmpl w:val="521C74A8"/>
    <w:lvl w:ilvl="0">
      <w:start w:val="4"/>
      <w:numFmt w:val="decimal"/>
      <w:lvlText w:val="%1."/>
      <w:lvlJc w:val="left"/>
      <w:pPr>
        <w:ind w:left="504" w:hanging="504"/>
      </w:pPr>
      <w:rPr>
        <w:rFonts w:hint="default"/>
        <w:color w:val="2F5496" w:themeColor="accent1" w:themeShade="BF"/>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1">
    <w:nsid w:val="72056A39"/>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24F2219"/>
    <w:multiLevelType w:val="hybridMultilevel"/>
    <w:tmpl w:val="50843E84"/>
    <w:lvl w:ilvl="0" w:tplc="EBE66DA8">
      <w:start w:val="1"/>
      <w:numFmt w:val="decimal"/>
      <w:lvlText w:val="%1."/>
      <w:lvlJc w:val="left"/>
      <w:pPr>
        <w:ind w:left="603" w:hanging="360"/>
      </w:pPr>
      <w:rPr>
        <w:rFonts w:hint="default"/>
      </w:rPr>
    </w:lvl>
    <w:lvl w:ilvl="1" w:tplc="04150019" w:tentative="1">
      <w:start w:val="1"/>
      <w:numFmt w:val="lowerLetter"/>
      <w:lvlText w:val="%2."/>
      <w:lvlJc w:val="left"/>
      <w:pPr>
        <w:ind w:left="1323" w:hanging="360"/>
      </w:pPr>
    </w:lvl>
    <w:lvl w:ilvl="2" w:tplc="0415001B" w:tentative="1">
      <w:start w:val="1"/>
      <w:numFmt w:val="lowerRoman"/>
      <w:lvlText w:val="%3."/>
      <w:lvlJc w:val="right"/>
      <w:pPr>
        <w:ind w:left="2043" w:hanging="180"/>
      </w:pPr>
    </w:lvl>
    <w:lvl w:ilvl="3" w:tplc="0415000F" w:tentative="1">
      <w:start w:val="1"/>
      <w:numFmt w:val="decimal"/>
      <w:lvlText w:val="%4."/>
      <w:lvlJc w:val="left"/>
      <w:pPr>
        <w:ind w:left="2763" w:hanging="360"/>
      </w:pPr>
    </w:lvl>
    <w:lvl w:ilvl="4" w:tplc="04150019" w:tentative="1">
      <w:start w:val="1"/>
      <w:numFmt w:val="lowerLetter"/>
      <w:lvlText w:val="%5."/>
      <w:lvlJc w:val="left"/>
      <w:pPr>
        <w:ind w:left="3483" w:hanging="360"/>
      </w:pPr>
    </w:lvl>
    <w:lvl w:ilvl="5" w:tplc="0415001B" w:tentative="1">
      <w:start w:val="1"/>
      <w:numFmt w:val="lowerRoman"/>
      <w:lvlText w:val="%6."/>
      <w:lvlJc w:val="right"/>
      <w:pPr>
        <w:ind w:left="4203" w:hanging="180"/>
      </w:pPr>
    </w:lvl>
    <w:lvl w:ilvl="6" w:tplc="0415000F" w:tentative="1">
      <w:start w:val="1"/>
      <w:numFmt w:val="decimal"/>
      <w:lvlText w:val="%7."/>
      <w:lvlJc w:val="left"/>
      <w:pPr>
        <w:ind w:left="4923" w:hanging="360"/>
      </w:pPr>
    </w:lvl>
    <w:lvl w:ilvl="7" w:tplc="04150019" w:tentative="1">
      <w:start w:val="1"/>
      <w:numFmt w:val="lowerLetter"/>
      <w:lvlText w:val="%8."/>
      <w:lvlJc w:val="left"/>
      <w:pPr>
        <w:ind w:left="5643" w:hanging="360"/>
      </w:pPr>
    </w:lvl>
    <w:lvl w:ilvl="8" w:tplc="0415001B" w:tentative="1">
      <w:start w:val="1"/>
      <w:numFmt w:val="lowerRoman"/>
      <w:lvlText w:val="%9."/>
      <w:lvlJc w:val="right"/>
      <w:pPr>
        <w:ind w:left="6363" w:hanging="180"/>
      </w:pPr>
    </w:lvl>
  </w:abstractNum>
  <w:abstractNum w:abstractNumId="73">
    <w:nsid w:val="7382178A"/>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4540545"/>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4F3718F"/>
    <w:multiLevelType w:val="hybridMultilevel"/>
    <w:tmpl w:val="B7385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57E3963"/>
    <w:multiLevelType w:val="multilevel"/>
    <w:tmpl w:val="B0427DB2"/>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77">
    <w:nsid w:val="76C53C99"/>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78040F5"/>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8C853CE"/>
    <w:multiLevelType w:val="hybridMultilevel"/>
    <w:tmpl w:val="2D4AE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8FC2DB3"/>
    <w:multiLevelType w:val="hybridMultilevel"/>
    <w:tmpl w:val="D7FC8D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91D1CC8"/>
    <w:multiLevelType w:val="hybridMultilevel"/>
    <w:tmpl w:val="BA607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A944789"/>
    <w:multiLevelType w:val="multilevel"/>
    <w:tmpl w:val="4044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B251DF0"/>
    <w:multiLevelType w:val="hybridMultilevel"/>
    <w:tmpl w:val="5C767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B4D12D2"/>
    <w:multiLevelType w:val="hybridMultilevel"/>
    <w:tmpl w:val="5784F8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2"/>
  </w:num>
  <w:num w:numId="2">
    <w:abstractNumId w:val="83"/>
  </w:num>
  <w:num w:numId="3">
    <w:abstractNumId w:val="82"/>
  </w:num>
  <w:num w:numId="4">
    <w:abstractNumId w:val="21"/>
  </w:num>
  <w:num w:numId="5">
    <w:abstractNumId w:val="10"/>
  </w:num>
  <w:num w:numId="6">
    <w:abstractNumId w:val="49"/>
  </w:num>
  <w:num w:numId="7">
    <w:abstractNumId w:val="76"/>
  </w:num>
  <w:num w:numId="8">
    <w:abstractNumId w:val="6"/>
  </w:num>
  <w:num w:numId="9">
    <w:abstractNumId w:val="37"/>
  </w:num>
  <w:num w:numId="10">
    <w:abstractNumId w:val="2"/>
  </w:num>
  <w:num w:numId="11">
    <w:abstractNumId w:val="42"/>
  </w:num>
  <w:num w:numId="12">
    <w:abstractNumId w:val="59"/>
  </w:num>
  <w:num w:numId="13">
    <w:abstractNumId w:val="34"/>
  </w:num>
  <w:num w:numId="14">
    <w:abstractNumId w:val="31"/>
  </w:num>
  <w:num w:numId="15">
    <w:abstractNumId w:val="53"/>
  </w:num>
  <w:num w:numId="16">
    <w:abstractNumId w:val="58"/>
  </w:num>
  <w:num w:numId="17">
    <w:abstractNumId w:val="81"/>
  </w:num>
  <w:num w:numId="18">
    <w:abstractNumId w:val="75"/>
  </w:num>
  <w:num w:numId="19">
    <w:abstractNumId w:val="55"/>
  </w:num>
  <w:num w:numId="20">
    <w:abstractNumId w:val="8"/>
  </w:num>
  <w:num w:numId="21">
    <w:abstractNumId w:val="3"/>
  </w:num>
  <w:num w:numId="22">
    <w:abstractNumId w:val="70"/>
  </w:num>
  <w:num w:numId="23">
    <w:abstractNumId w:val="41"/>
  </w:num>
  <w:num w:numId="24">
    <w:abstractNumId w:val="35"/>
  </w:num>
  <w:num w:numId="25">
    <w:abstractNumId w:val="29"/>
  </w:num>
  <w:num w:numId="26">
    <w:abstractNumId w:val="24"/>
  </w:num>
  <w:num w:numId="27">
    <w:abstractNumId w:val="69"/>
  </w:num>
  <w:num w:numId="28">
    <w:abstractNumId w:val="84"/>
  </w:num>
  <w:num w:numId="29">
    <w:abstractNumId w:val="27"/>
  </w:num>
  <w:num w:numId="30">
    <w:abstractNumId w:val="64"/>
  </w:num>
  <w:num w:numId="31">
    <w:abstractNumId w:val="33"/>
  </w:num>
  <w:num w:numId="32">
    <w:abstractNumId w:val="26"/>
  </w:num>
  <w:num w:numId="33">
    <w:abstractNumId w:val="15"/>
  </w:num>
  <w:num w:numId="34">
    <w:abstractNumId w:val="40"/>
  </w:num>
  <w:num w:numId="35">
    <w:abstractNumId w:val="16"/>
  </w:num>
  <w:num w:numId="36">
    <w:abstractNumId w:val="25"/>
  </w:num>
  <w:num w:numId="37">
    <w:abstractNumId w:val="51"/>
  </w:num>
  <w:num w:numId="38">
    <w:abstractNumId w:val="72"/>
  </w:num>
  <w:num w:numId="39">
    <w:abstractNumId w:val="30"/>
  </w:num>
  <w:num w:numId="40">
    <w:abstractNumId w:val="7"/>
  </w:num>
  <w:num w:numId="41">
    <w:abstractNumId w:val="43"/>
  </w:num>
  <w:num w:numId="42">
    <w:abstractNumId w:val="1"/>
  </w:num>
  <w:num w:numId="43">
    <w:abstractNumId w:val="11"/>
  </w:num>
  <w:num w:numId="44">
    <w:abstractNumId w:val="5"/>
  </w:num>
  <w:num w:numId="45">
    <w:abstractNumId w:val="66"/>
  </w:num>
  <w:num w:numId="46">
    <w:abstractNumId w:val="47"/>
  </w:num>
  <w:num w:numId="47">
    <w:abstractNumId w:val="78"/>
  </w:num>
  <w:num w:numId="48">
    <w:abstractNumId w:val="23"/>
  </w:num>
  <w:num w:numId="49">
    <w:abstractNumId w:val="60"/>
  </w:num>
  <w:num w:numId="50">
    <w:abstractNumId w:val="46"/>
  </w:num>
  <w:num w:numId="51">
    <w:abstractNumId w:val="32"/>
  </w:num>
  <w:num w:numId="52">
    <w:abstractNumId w:val="56"/>
  </w:num>
  <w:num w:numId="53">
    <w:abstractNumId w:val="65"/>
  </w:num>
  <w:num w:numId="54">
    <w:abstractNumId w:val="80"/>
  </w:num>
  <w:num w:numId="55">
    <w:abstractNumId w:val="20"/>
  </w:num>
  <w:num w:numId="56">
    <w:abstractNumId w:val="45"/>
  </w:num>
  <w:num w:numId="57">
    <w:abstractNumId w:val="71"/>
  </w:num>
  <w:num w:numId="58">
    <w:abstractNumId w:val="54"/>
  </w:num>
  <w:num w:numId="59">
    <w:abstractNumId w:val="48"/>
  </w:num>
  <w:num w:numId="60">
    <w:abstractNumId w:val="77"/>
  </w:num>
  <w:num w:numId="61">
    <w:abstractNumId w:val="19"/>
  </w:num>
  <w:num w:numId="62">
    <w:abstractNumId w:val="57"/>
  </w:num>
  <w:num w:numId="63">
    <w:abstractNumId w:val="38"/>
  </w:num>
  <w:num w:numId="64">
    <w:abstractNumId w:val="13"/>
  </w:num>
  <w:num w:numId="65">
    <w:abstractNumId w:val="28"/>
  </w:num>
  <w:num w:numId="66">
    <w:abstractNumId w:val="17"/>
  </w:num>
  <w:num w:numId="67">
    <w:abstractNumId w:val="44"/>
  </w:num>
  <w:num w:numId="68">
    <w:abstractNumId w:val="62"/>
  </w:num>
  <w:num w:numId="69">
    <w:abstractNumId w:val="39"/>
  </w:num>
  <w:num w:numId="70">
    <w:abstractNumId w:val="12"/>
  </w:num>
  <w:num w:numId="71">
    <w:abstractNumId w:val="74"/>
  </w:num>
  <w:num w:numId="72">
    <w:abstractNumId w:val="50"/>
  </w:num>
  <w:num w:numId="73">
    <w:abstractNumId w:val="79"/>
  </w:num>
  <w:num w:numId="74">
    <w:abstractNumId w:val="61"/>
  </w:num>
  <w:num w:numId="75">
    <w:abstractNumId w:val="22"/>
  </w:num>
  <w:num w:numId="76">
    <w:abstractNumId w:val="14"/>
  </w:num>
  <w:num w:numId="77">
    <w:abstractNumId w:val="4"/>
  </w:num>
  <w:num w:numId="78">
    <w:abstractNumId w:val="67"/>
  </w:num>
  <w:num w:numId="79">
    <w:abstractNumId w:val="9"/>
  </w:num>
  <w:num w:numId="80">
    <w:abstractNumId w:val="73"/>
  </w:num>
  <w:num w:numId="81">
    <w:abstractNumId w:val="68"/>
  </w:num>
  <w:num w:numId="82">
    <w:abstractNumId w:val="18"/>
  </w:num>
  <w:num w:numId="83">
    <w:abstractNumId w:val="63"/>
  </w:num>
  <w:num w:numId="84">
    <w:abstractNumId w:val="3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DCC"/>
    <w:rsid w:val="000023BB"/>
    <w:rsid w:val="00003581"/>
    <w:rsid w:val="000046D3"/>
    <w:rsid w:val="00017717"/>
    <w:rsid w:val="0002255A"/>
    <w:rsid w:val="00027347"/>
    <w:rsid w:val="00033E1D"/>
    <w:rsid w:val="00034F1B"/>
    <w:rsid w:val="00036593"/>
    <w:rsid w:val="000422A1"/>
    <w:rsid w:val="000424D3"/>
    <w:rsid w:val="0004689C"/>
    <w:rsid w:val="00051A79"/>
    <w:rsid w:val="00053857"/>
    <w:rsid w:val="00055F08"/>
    <w:rsid w:val="000571D5"/>
    <w:rsid w:val="0006059D"/>
    <w:rsid w:val="00062343"/>
    <w:rsid w:val="00062652"/>
    <w:rsid w:val="0006324F"/>
    <w:rsid w:val="0006349D"/>
    <w:rsid w:val="000639F3"/>
    <w:rsid w:val="00065AA1"/>
    <w:rsid w:val="0006772A"/>
    <w:rsid w:val="000678D7"/>
    <w:rsid w:val="000723A9"/>
    <w:rsid w:val="00073872"/>
    <w:rsid w:val="00076D5F"/>
    <w:rsid w:val="00080AC9"/>
    <w:rsid w:val="00082110"/>
    <w:rsid w:val="00085B7F"/>
    <w:rsid w:val="000865AA"/>
    <w:rsid w:val="00095EDE"/>
    <w:rsid w:val="00096AF3"/>
    <w:rsid w:val="000B09C3"/>
    <w:rsid w:val="000B3419"/>
    <w:rsid w:val="000C2FA9"/>
    <w:rsid w:val="000C44E8"/>
    <w:rsid w:val="000C767E"/>
    <w:rsid w:val="000F482C"/>
    <w:rsid w:val="001023A5"/>
    <w:rsid w:val="00106697"/>
    <w:rsid w:val="00106884"/>
    <w:rsid w:val="00107759"/>
    <w:rsid w:val="0011311D"/>
    <w:rsid w:val="00114DE1"/>
    <w:rsid w:val="00116BB6"/>
    <w:rsid w:val="00117748"/>
    <w:rsid w:val="001209AB"/>
    <w:rsid w:val="00121A3D"/>
    <w:rsid w:val="00121F02"/>
    <w:rsid w:val="001242E7"/>
    <w:rsid w:val="00131F43"/>
    <w:rsid w:val="00132568"/>
    <w:rsid w:val="001400C6"/>
    <w:rsid w:val="00146602"/>
    <w:rsid w:val="00146738"/>
    <w:rsid w:val="00150B01"/>
    <w:rsid w:val="00157384"/>
    <w:rsid w:val="001763EA"/>
    <w:rsid w:val="0017773B"/>
    <w:rsid w:val="0019258A"/>
    <w:rsid w:val="001930B4"/>
    <w:rsid w:val="00194189"/>
    <w:rsid w:val="00196874"/>
    <w:rsid w:val="001969BD"/>
    <w:rsid w:val="001A0528"/>
    <w:rsid w:val="001A2624"/>
    <w:rsid w:val="001A41AD"/>
    <w:rsid w:val="001A5B44"/>
    <w:rsid w:val="001A7B32"/>
    <w:rsid w:val="001B0949"/>
    <w:rsid w:val="001B7164"/>
    <w:rsid w:val="001B7663"/>
    <w:rsid w:val="001C1E33"/>
    <w:rsid w:val="001C2B94"/>
    <w:rsid w:val="001C57FB"/>
    <w:rsid w:val="001C7B3B"/>
    <w:rsid w:val="001D1148"/>
    <w:rsid w:val="001D61E2"/>
    <w:rsid w:val="001D6357"/>
    <w:rsid w:val="001E1988"/>
    <w:rsid w:val="001E5F02"/>
    <w:rsid w:val="001F1EC8"/>
    <w:rsid w:val="001F36A9"/>
    <w:rsid w:val="001F3A64"/>
    <w:rsid w:val="001F55B8"/>
    <w:rsid w:val="001F61FA"/>
    <w:rsid w:val="001F73EF"/>
    <w:rsid w:val="001F7949"/>
    <w:rsid w:val="00200061"/>
    <w:rsid w:val="00200411"/>
    <w:rsid w:val="0020042E"/>
    <w:rsid w:val="00201839"/>
    <w:rsid w:val="002033F6"/>
    <w:rsid w:val="00204A63"/>
    <w:rsid w:val="00206355"/>
    <w:rsid w:val="00207A9F"/>
    <w:rsid w:val="00210B6E"/>
    <w:rsid w:val="00211D8B"/>
    <w:rsid w:val="002122C2"/>
    <w:rsid w:val="00216B28"/>
    <w:rsid w:val="0021701E"/>
    <w:rsid w:val="0022180D"/>
    <w:rsid w:val="002316B8"/>
    <w:rsid w:val="00233E29"/>
    <w:rsid w:val="002346D9"/>
    <w:rsid w:val="002424F3"/>
    <w:rsid w:val="00256D2D"/>
    <w:rsid w:val="00257EE3"/>
    <w:rsid w:val="0026455F"/>
    <w:rsid w:val="00267AA6"/>
    <w:rsid w:val="00267BF0"/>
    <w:rsid w:val="00267C33"/>
    <w:rsid w:val="00275DBA"/>
    <w:rsid w:val="00280177"/>
    <w:rsid w:val="0028614A"/>
    <w:rsid w:val="002A2B86"/>
    <w:rsid w:val="002A468C"/>
    <w:rsid w:val="002A6BA3"/>
    <w:rsid w:val="002B16D2"/>
    <w:rsid w:val="002B3D7D"/>
    <w:rsid w:val="002B5424"/>
    <w:rsid w:val="002B5C10"/>
    <w:rsid w:val="002B7959"/>
    <w:rsid w:val="002C0B30"/>
    <w:rsid w:val="002C4A0B"/>
    <w:rsid w:val="002D4D7F"/>
    <w:rsid w:val="002D5821"/>
    <w:rsid w:val="002E285C"/>
    <w:rsid w:val="002E4CD9"/>
    <w:rsid w:val="002E745E"/>
    <w:rsid w:val="002E76EB"/>
    <w:rsid w:val="002F6205"/>
    <w:rsid w:val="00304430"/>
    <w:rsid w:val="00304F32"/>
    <w:rsid w:val="00313BC0"/>
    <w:rsid w:val="00314C21"/>
    <w:rsid w:val="00320AEC"/>
    <w:rsid w:val="00321A29"/>
    <w:rsid w:val="00324EAD"/>
    <w:rsid w:val="00325892"/>
    <w:rsid w:val="0032778C"/>
    <w:rsid w:val="0033052D"/>
    <w:rsid w:val="003318DB"/>
    <w:rsid w:val="00337E7D"/>
    <w:rsid w:val="003417C7"/>
    <w:rsid w:val="00341A1C"/>
    <w:rsid w:val="00343F51"/>
    <w:rsid w:val="00344488"/>
    <w:rsid w:val="0035011B"/>
    <w:rsid w:val="00352E2B"/>
    <w:rsid w:val="00362EFD"/>
    <w:rsid w:val="00363466"/>
    <w:rsid w:val="00365E0B"/>
    <w:rsid w:val="00370FBF"/>
    <w:rsid w:val="0037271A"/>
    <w:rsid w:val="00374161"/>
    <w:rsid w:val="0037636A"/>
    <w:rsid w:val="00382BD7"/>
    <w:rsid w:val="00382FA6"/>
    <w:rsid w:val="0038486A"/>
    <w:rsid w:val="0038613E"/>
    <w:rsid w:val="0039068B"/>
    <w:rsid w:val="00394931"/>
    <w:rsid w:val="003A046D"/>
    <w:rsid w:val="003A1A56"/>
    <w:rsid w:val="003B0516"/>
    <w:rsid w:val="003B24DD"/>
    <w:rsid w:val="003B393E"/>
    <w:rsid w:val="003B7600"/>
    <w:rsid w:val="003C14AD"/>
    <w:rsid w:val="003C2591"/>
    <w:rsid w:val="003C7C5A"/>
    <w:rsid w:val="003D633D"/>
    <w:rsid w:val="003E206C"/>
    <w:rsid w:val="003E3968"/>
    <w:rsid w:val="003F6002"/>
    <w:rsid w:val="003F62B2"/>
    <w:rsid w:val="003F6323"/>
    <w:rsid w:val="00400949"/>
    <w:rsid w:val="004017BE"/>
    <w:rsid w:val="00407DA1"/>
    <w:rsid w:val="00411A15"/>
    <w:rsid w:val="004124E7"/>
    <w:rsid w:val="00415BEC"/>
    <w:rsid w:val="004270F9"/>
    <w:rsid w:val="004275C3"/>
    <w:rsid w:val="00433A04"/>
    <w:rsid w:val="004402D0"/>
    <w:rsid w:val="004420BD"/>
    <w:rsid w:val="004427E3"/>
    <w:rsid w:val="004447FA"/>
    <w:rsid w:val="0044535A"/>
    <w:rsid w:val="004510A5"/>
    <w:rsid w:val="00452B37"/>
    <w:rsid w:val="00460233"/>
    <w:rsid w:val="00462BAD"/>
    <w:rsid w:val="00462E5F"/>
    <w:rsid w:val="00465713"/>
    <w:rsid w:val="00466CB7"/>
    <w:rsid w:val="004713E7"/>
    <w:rsid w:val="004718D5"/>
    <w:rsid w:val="004739E0"/>
    <w:rsid w:val="00484A27"/>
    <w:rsid w:val="004859E5"/>
    <w:rsid w:val="00485A3A"/>
    <w:rsid w:val="00485C15"/>
    <w:rsid w:val="004919E7"/>
    <w:rsid w:val="004A0D36"/>
    <w:rsid w:val="004A2378"/>
    <w:rsid w:val="004A25CC"/>
    <w:rsid w:val="004A3B18"/>
    <w:rsid w:val="004A685A"/>
    <w:rsid w:val="004A76E0"/>
    <w:rsid w:val="004B0682"/>
    <w:rsid w:val="004B13D7"/>
    <w:rsid w:val="004B1AE7"/>
    <w:rsid w:val="004B2395"/>
    <w:rsid w:val="004C0031"/>
    <w:rsid w:val="004C207F"/>
    <w:rsid w:val="004C424E"/>
    <w:rsid w:val="004C57F4"/>
    <w:rsid w:val="004D0305"/>
    <w:rsid w:val="004D1755"/>
    <w:rsid w:val="004D296D"/>
    <w:rsid w:val="004D2E53"/>
    <w:rsid w:val="004D3534"/>
    <w:rsid w:val="004D4CBB"/>
    <w:rsid w:val="004E01D9"/>
    <w:rsid w:val="004E7337"/>
    <w:rsid w:val="004F11F1"/>
    <w:rsid w:val="004F218D"/>
    <w:rsid w:val="004F5477"/>
    <w:rsid w:val="00500136"/>
    <w:rsid w:val="005038D7"/>
    <w:rsid w:val="00504099"/>
    <w:rsid w:val="005139BA"/>
    <w:rsid w:val="005144AD"/>
    <w:rsid w:val="005208D0"/>
    <w:rsid w:val="00527113"/>
    <w:rsid w:val="00530C82"/>
    <w:rsid w:val="00533A61"/>
    <w:rsid w:val="00540A9F"/>
    <w:rsid w:val="00544ED6"/>
    <w:rsid w:val="0055528E"/>
    <w:rsid w:val="00556A5E"/>
    <w:rsid w:val="005576A5"/>
    <w:rsid w:val="005732D5"/>
    <w:rsid w:val="005733A2"/>
    <w:rsid w:val="00597470"/>
    <w:rsid w:val="005975AF"/>
    <w:rsid w:val="005A1C6B"/>
    <w:rsid w:val="005A39A5"/>
    <w:rsid w:val="005B1821"/>
    <w:rsid w:val="005B1C16"/>
    <w:rsid w:val="005B1EFC"/>
    <w:rsid w:val="005C0694"/>
    <w:rsid w:val="005C27D5"/>
    <w:rsid w:val="005D08EB"/>
    <w:rsid w:val="005E0757"/>
    <w:rsid w:val="005E17C8"/>
    <w:rsid w:val="005E3E70"/>
    <w:rsid w:val="005E65AF"/>
    <w:rsid w:val="005E75F6"/>
    <w:rsid w:val="005F3477"/>
    <w:rsid w:val="005F54D9"/>
    <w:rsid w:val="005F69DD"/>
    <w:rsid w:val="005F73C8"/>
    <w:rsid w:val="00600B8B"/>
    <w:rsid w:val="006040FD"/>
    <w:rsid w:val="00604153"/>
    <w:rsid w:val="00605F3C"/>
    <w:rsid w:val="006109BA"/>
    <w:rsid w:val="00614A6B"/>
    <w:rsid w:val="00615665"/>
    <w:rsid w:val="00620139"/>
    <w:rsid w:val="00621B50"/>
    <w:rsid w:val="00625BA9"/>
    <w:rsid w:val="00631B75"/>
    <w:rsid w:val="00632BA4"/>
    <w:rsid w:val="006404FA"/>
    <w:rsid w:val="00640E5B"/>
    <w:rsid w:val="006415F2"/>
    <w:rsid w:val="00646E70"/>
    <w:rsid w:val="00647448"/>
    <w:rsid w:val="00650BEA"/>
    <w:rsid w:val="00656938"/>
    <w:rsid w:val="006618D8"/>
    <w:rsid w:val="006641E0"/>
    <w:rsid w:val="0067040B"/>
    <w:rsid w:val="00672218"/>
    <w:rsid w:val="0067330A"/>
    <w:rsid w:val="00680921"/>
    <w:rsid w:val="0068665D"/>
    <w:rsid w:val="006875C7"/>
    <w:rsid w:val="0069191A"/>
    <w:rsid w:val="006928B1"/>
    <w:rsid w:val="0069311C"/>
    <w:rsid w:val="00694520"/>
    <w:rsid w:val="00695394"/>
    <w:rsid w:val="006A2DF5"/>
    <w:rsid w:val="006A2E9B"/>
    <w:rsid w:val="006A3397"/>
    <w:rsid w:val="006A4F4A"/>
    <w:rsid w:val="006B68A4"/>
    <w:rsid w:val="006C1C7B"/>
    <w:rsid w:val="006C3435"/>
    <w:rsid w:val="006C5D9D"/>
    <w:rsid w:val="006C7788"/>
    <w:rsid w:val="006D326C"/>
    <w:rsid w:val="006E2313"/>
    <w:rsid w:val="006E468A"/>
    <w:rsid w:val="006E702F"/>
    <w:rsid w:val="006F3726"/>
    <w:rsid w:val="006F6AD1"/>
    <w:rsid w:val="00701E11"/>
    <w:rsid w:val="00712D46"/>
    <w:rsid w:val="00713519"/>
    <w:rsid w:val="00715232"/>
    <w:rsid w:val="0073092B"/>
    <w:rsid w:val="007437C4"/>
    <w:rsid w:val="00747069"/>
    <w:rsid w:val="00764D94"/>
    <w:rsid w:val="007701D7"/>
    <w:rsid w:val="0077692D"/>
    <w:rsid w:val="00780A14"/>
    <w:rsid w:val="00782414"/>
    <w:rsid w:val="007866FC"/>
    <w:rsid w:val="00787B51"/>
    <w:rsid w:val="00794105"/>
    <w:rsid w:val="007A2B49"/>
    <w:rsid w:val="007A33AA"/>
    <w:rsid w:val="007A35F8"/>
    <w:rsid w:val="007A4881"/>
    <w:rsid w:val="007A5065"/>
    <w:rsid w:val="007A62DD"/>
    <w:rsid w:val="007A7B9A"/>
    <w:rsid w:val="007B08F0"/>
    <w:rsid w:val="007B2503"/>
    <w:rsid w:val="007B59B6"/>
    <w:rsid w:val="007C1F03"/>
    <w:rsid w:val="007C5230"/>
    <w:rsid w:val="007C7DF7"/>
    <w:rsid w:val="007D5BA4"/>
    <w:rsid w:val="007F0684"/>
    <w:rsid w:val="007F213E"/>
    <w:rsid w:val="007F33BF"/>
    <w:rsid w:val="007F3BF9"/>
    <w:rsid w:val="007F7B9E"/>
    <w:rsid w:val="00803B20"/>
    <w:rsid w:val="008126A4"/>
    <w:rsid w:val="008142D6"/>
    <w:rsid w:val="00822742"/>
    <w:rsid w:val="008277C6"/>
    <w:rsid w:val="00827FAB"/>
    <w:rsid w:val="00833EA8"/>
    <w:rsid w:val="0083675E"/>
    <w:rsid w:val="008367CB"/>
    <w:rsid w:val="008403D1"/>
    <w:rsid w:val="00841D7B"/>
    <w:rsid w:val="00843912"/>
    <w:rsid w:val="00847D10"/>
    <w:rsid w:val="00852A3D"/>
    <w:rsid w:val="00852F81"/>
    <w:rsid w:val="00857B24"/>
    <w:rsid w:val="008604BE"/>
    <w:rsid w:val="00865405"/>
    <w:rsid w:val="00870D3A"/>
    <w:rsid w:val="00880BFA"/>
    <w:rsid w:val="008825C9"/>
    <w:rsid w:val="00883A15"/>
    <w:rsid w:val="0089199C"/>
    <w:rsid w:val="00894D2F"/>
    <w:rsid w:val="008961A3"/>
    <w:rsid w:val="008A51AE"/>
    <w:rsid w:val="008A693E"/>
    <w:rsid w:val="008B730D"/>
    <w:rsid w:val="008C15CE"/>
    <w:rsid w:val="008C7B79"/>
    <w:rsid w:val="008D015E"/>
    <w:rsid w:val="008D0C5F"/>
    <w:rsid w:val="008D0DD8"/>
    <w:rsid w:val="008D1ADD"/>
    <w:rsid w:val="008D5778"/>
    <w:rsid w:val="008D696C"/>
    <w:rsid w:val="008D730C"/>
    <w:rsid w:val="008E2F0A"/>
    <w:rsid w:val="008E44D5"/>
    <w:rsid w:val="008E4A2A"/>
    <w:rsid w:val="008E6E4A"/>
    <w:rsid w:val="008F0C2D"/>
    <w:rsid w:val="008F214C"/>
    <w:rsid w:val="008F2257"/>
    <w:rsid w:val="008F78D8"/>
    <w:rsid w:val="00901AFD"/>
    <w:rsid w:val="009020D6"/>
    <w:rsid w:val="00923885"/>
    <w:rsid w:val="0093073C"/>
    <w:rsid w:val="009328E5"/>
    <w:rsid w:val="009412E5"/>
    <w:rsid w:val="009474AF"/>
    <w:rsid w:val="00947E31"/>
    <w:rsid w:val="00951B68"/>
    <w:rsid w:val="00955C10"/>
    <w:rsid w:val="00956875"/>
    <w:rsid w:val="00965109"/>
    <w:rsid w:val="00966527"/>
    <w:rsid w:val="009705E7"/>
    <w:rsid w:val="0097112B"/>
    <w:rsid w:val="00971C5B"/>
    <w:rsid w:val="00972A1D"/>
    <w:rsid w:val="00975C39"/>
    <w:rsid w:val="009765F0"/>
    <w:rsid w:val="00982D5E"/>
    <w:rsid w:val="00983510"/>
    <w:rsid w:val="009876D1"/>
    <w:rsid w:val="00991B4D"/>
    <w:rsid w:val="0099543A"/>
    <w:rsid w:val="009A253C"/>
    <w:rsid w:val="009B52EC"/>
    <w:rsid w:val="009B5C60"/>
    <w:rsid w:val="009B61F2"/>
    <w:rsid w:val="009B66B0"/>
    <w:rsid w:val="009C1297"/>
    <w:rsid w:val="009D315F"/>
    <w:rsid w:val="009D3D0D"/>
    <w:rsid w:val="009E0E50"/>
    <w:rsid w:val="009E1578"/>
    <w:rsid w:val="009E6423"/>
    <w:rsid w:val="009E6F56"/>
    <w:rsid w:val="009E7DC4"/>
    <w:rsid w:val="009F0BC4"/>
    <w:rsid w:val="009F62CD"/>
    <w:rsid w:val="00A000B0"/>
    <w:rsid w:val="00A02C37"/>
    <w:rsid w:val="00A12037"/>
    <w:rsid w:val="00A13D6B"/>
    <w:rsid w:val="00A20390"/>
    <w:rsid w:val="00A234B6"/>
    <w:rsid w:val="00A25D52"/>
    <w:rsid w:val="00A268D9"/>
    <w:rsid w:val="00A2751D"/>
    <w:rsid w:val="00A318F7"/>
    <w:rsid w:val="00A32AF4"/>
    <w:rsid w:val="00A35EB8"/>
    <w:rsid w:val="00A36F34"/>
    <w:rsid w:val="00A3798C"/>
    <w:rsid w:val="00A413C2"/>
    <w:rsid w:val="00A42EB6"/>
    <w:rsid w:val="00A442E3"/>
    <w:rsid w:val="00A50F6B"/>
    <w:rsid w:val="00A53F48"/>
    <w:rsid w:val="00A5617C"/>
    <w:rsid w:val="00A56914"/>
    <w:rsid w:val="00A57108"/>
    <w:rsid w:val="00A6141E"/>
    <w:rsid w:val="00A6735D"/>
    <w:rsid w:val="00A70151"/>
    <w:rsid w:val="00A800AF"/>
    <w:rsid w:val="00A81FA3"/>
    <w:rsid w:val="00A91B9E"/>
    <w:rsid w:val="00AA1E2C"/>
    <w:rsid w:val="00AA6D1D"/>
    <w:rsid w:val="00AA7B59"/>
    <w:rsid w:val="00AB5342"/>
    <w:rsid w:val="00AC01DA"/>
    <w:rsid w:val="00AC4FC0"/>
    <w:rsid w:val="00AD0D84"/>
    <w:rsid w:val="00AD0E03"/>
    <w:rsid w:val="00AD1119"/>
    <w:rsid w:val="00AD185D"/>
    <w:rsid w:val="00AD1CD6"/>
    <w:rsid w:val="00AD2DF1"/>
    <w:rsid w:val="00AD3FAA"/>
    <w:rsid w:val="00AD3FFE"/>
    <w:rsid w:val="00AE0141"/>
    <w:rsid w:val="00AE1A8F"/>
    <w:rsid w:val="00AE21CA"/>
    <w:rsid w:val="00AE6549"/>
    <w:rsid w:val="00AE6999"/>
    <w:rsid w:val="00AF41D8"/>
    <w:rsid w:val="00AF6E17"/>
    <w:rsid w:val="00B01B91"/>
    <w:rsid w:val="00B01F31"/>
    <w:rsid w:val="00B0215E"/>
    <w:rsid w:val="00B03E2A"/>
    <w:rsid w:val="00B1059A"/>
    <w:rsid w:val="00B15ECE"/>
    <w:rsid w:val="00B23049"/>
    <w:rsid w:val="00B23AF3"/>
    <w:rsid w:val="00B27450"/>
    <w:rsid w:val="00B317CD"/>
    <w:rsid w:val="00B339F1"/>
    <w:rsid w:val="00B40D41"/>
    <w:rsid w:val="00B44BE4"/>
    <w:rsid w:val="00B45E92"/>
    <w:rsid w:val="00B4748C"/>
    <w:rsid w:val="00B50C38"/>
    <w:rsid w:val="00B542D7"/>
    <w:rsid w:val="00B56573"/>
    <w:rsid w:val="00B5673D"/>
    <w:rsid w:val="00B568E8"/>
    <w:rsid w:val="00B63FB4"/>
    <w:rsid w:val="00B71E48"/>
    <w:rsid w:val="00B729DB"/>
    <w:rsid w:val="00B731DF"/>
    <w:rsid w:val="00B829C5"/>
    <w:rsid w:val="00B87F38"/>
    <w:rsid w:val="00B90248"/>
    <w:rsid w:val="00B90557"/>
    <w:rsid w:val="00B90DCF"/>
    <w:rsid w:val="00B91390"/>
    <w:rsid w:val="00B92683"/>
    <w:rsid w:val="00B968EA"/>
    <w:rsid w:val="00B97718"/>
    <w:rsid w:val="00B97B24"/>
    <w:rsid w:val="00BA74AE"/>
    <w:rsid w:val="00BA7EDE"/>
    <w:rsid w:val="00BB02A3"/>
    <w:rsid w:val="00BB1714"/>
    <w:rsid w:val="00BB1BE4"/>
    <w:rsid w:val="00BB23AC"/>
    <w:rsid w:val="00BB5DE8"/>
    <w:rsid w:val="00BB6304"/>
    <w:rsid w:val="00BC606B"/>
    <w:rsid w:val="00BD156C"/>
    <w:rsid w:val="00BD46D6"/>
    <w:rsid w:val="00BE3483"/>
    <w:rsid w:val="00BF720D"/>
    <w:rsid w:val="00C01D53"/>
    <w:rsid w:val="00C02502"/>
    <w:rsid w:val="00C049B5"/>
    <w:rsid w:val="00C04DFB"/>
    <w:rsid w:val="00C104A7"/>
    <w:rsid w:val="00C10E24"/>
    <w:rsid w:val="00C16A7A"/>
    <w:rsid w:val="00C20A12"/>
    <w:rsid w:val="00C21A49"/>
    <w:rsid w:val="00C26F85"/>
    <w:rsid w:val="00C32E9C"/>
    <w:rsid w:val="00C34AC1"/>
    <w:rsid w:val="00C4373B"/>
    <w:rsid w:val="00C44DEF"/>
    <w:rsid w:val="00C53BF2"/>
    <w:rsid w:val="00C61477"/>
    <w:rsid w:val="00C6178C"/>
    <w:rsid w:val="00C660E1"/>
    <w:rsid w:val="00C70B9D"/>
    <w:rsid w:val="00C7333F"/>
    <w:rsid w:val="00C76711"/>
    <w:rsid w:val="00C87225"/>
    <w:rsid w:val="00C9011A"/>
    <w:rsid w:val="00C9100D"/>
    <w:rsid w:val="00C97C48"/>
    <w:rsid w:val="00CA37B2"/>
    <w:rsid w:val="00CA5EDC"/>
    <w:rsid w:val="00CA7084"/>
    <w:rsid w:val="00CB0145"/>
    <w:rsid w:val="00CB3551"/>
    <w:rsid w:val="00CB5CA1"/>
    <w:rsid w:val="00CC13C1"/>
    <w:rsid w:val="00CC1C5B"/>
    <w:rsid w:val="00CD2113"/>
    <w:rsid w:val="00CD267B"/>
    <w:rsid w:val="00CD4054"/>
    <w:rsid w:val="00CD59FF"/>
    <w:rsid w:val="00CE08F0"/>
    <w:rsid w:val="00CE2EC5"/>
    <w:rsid w:val="00CF2CA6"/>
    <w:rsid w:val="00D05595"/>
    <w:rsid w:val="00D06193"/>
    <w:rsid w:val="00D1267B"/>
    <w:rsid w:val="00D15392"/>
    <w:rsid w:val="00D2002F"/>
    <w:rsid w:val="00D20F48"/>
    <w:rsid w:val="00D22188"/>
    <w:rsid w:val="00D253E8"/>
    <w:rsid w:val="00D27ACD"/>
    <w:rsid w:val="00D338E5"/>
    <w:rsid w:val="00D3408E"/>
    <w:rsid w:val="00D40CC6"/>
    <w:rsid w:val="00D4179B"/>
    <w:rsid w:val="00D514EA"/>
    <w:rsid w:val="00D51D79"/>
    <w:rsid w:val="00D5209F"/>
    <w:rsid w:val="00D53597"/>
    <w:rsid w:val="00D53759"/>
    <w:rsid w:val="00D55171"/>
    <w:rsid w:val="00D74DCC"/>
    <w:rsid w:val="00D765C3"/>
    <w:rsid w:val="00D81BE6"/>
    <w:rsid w:val="00D81C16"/>
    <w:rsid w:val="00D84CC0"/>
    <w:rsid w:val="00D84FA1"/>
    <w:rsid w:val="00D86CA3"/>
    <w:rsid w:val="00D86EB2"/>
    <w:rsid w:val="00D9023D"/>
    <w:rsid w:val="00D92B52"/>
    <w:rsid w:val="00D932AE"/>
    <w:rsid w:val="00D94505"/>
    <w:rsid w:val="00D968AF"/>
    <w:rsid w:val="00DA27EB"/>
    <w:rsid w:val="00DA2CD7"/>
    <w:rsid w:val="00DA4335"/>
    <w:rsid w:val="00DB0A40"/>
    <w:rsid w:val="00DB2125"/>
    <w:rsid w:val="00DB27A8"/>
    <w:rsid w:val="00DB3870"/>
    <w:rsid w:val="00DC4B50"/>
    <w:rsid w:val="00DC7083"/>
    <w:rsid w:val="00DC74F3"/>
    <w:rsid w:val="00DD194D"/>
    <w:rsid w:val="00DD3C4C"/>
    <w:rsid w:val="00DD4FEA"/>
    <w:rsid w:val="00DD5619"/>
    <w:rsid w:val="00DD65E5"/>
    <w:rsid w:val="00DE137D"/>
    <w:rsid w:val="00DE1AEA"/>
    <w:rsid w:val="00DE1FD9"/>
    <w:rsid w:val="00DE3535"/>
    <w:rsid w:val="00E075D2"/>
    <w:rsid w:val="00E111CA"/>
    <w:rsid w:val="00E136A2"/>
    <w:rsid w:val="00E13E54"/>
    <w:rsid w:val="00E1452B"/>
    <w:rsid w:val="00E16511"/>
    <w:rsid w:val="00E20A07"/>
    <w:rsid w:val="00E236A2"/>
    <w:rsid w:val="00E25F04"/>
    <w:rsid w:val="00E27A45"/>
    <w:rsid w:val="00E27B1D"/>
    <w:rsid w:val="00E32250"/>
    <w:rsid w:val="00E33D9B"/>
    <w:rsid w:val="00E34A01"/>
    <w:rsid w:val="00E34BAE"/>
    <w:rsid w:val="00E45874"/>
    <w:rsid w:val="00E55D66"/>
    <w:rsid w:val="00E633C6"/>
    <w:rsid w:val="00E64745"/>
    <w:rsid w:val="00E77CA9"/>
    <w:rsid w:val="00E81D7F"/>
    <w:rsid w:val="00E93249"/>
    <w:rsid w:val="00E93D13"/>
    <w:rsid w:val="00E95232"/>
    <w:rsid w:val="00E95FEC"/>
    <w:rsid w:val="00EA1E88"/>
    <w:rsid w:val="00EA52F5"/>
    <w:rsid w:val="00EC1873"/>
    <w:rsid w:val="00EC7848"/>
    <w:rsid w:val="00ED60D4"/>
    <w:rsid w:val="00EE2B19"/>
    <w:rsid w:val="00EE5D25"/>
    <w:rsid w:val="00EE7AA9"/>
    <w:rsid w:val="00EF1B07"/>
    <w:rsid w:val="00EF2FC6"/>
    <w:rsid w:val="00EF3525"/>
    <w:rsid w:val="00F00CA9"/>
    <w:rsid w:val="00F02932"/>
    <w:rsid w:val="00F03D30"/>
    <w:rsid w:val="00F05A18"/>
    <w:rsid w:val="00F07D76"/>
    <w:rsid w:val="00F11512"/>
    <w:rsid w:val="00F13591"/>
    <w:rsid w:val="00F14FDB"/>
    <w:rsid w:val="00F158F7"/>
    <w:rsid w:val="00F17B86"/>
    <w:rsid w:val="00F22659"/>
    <w:rsid w:val="00F22BB5"/>
    <w:rsid w:val="00F2594A"/>
    <w:rsid w:val="00F354DB"/>
    <w:rsid w:val="00F411A5"/>
    <w:rsid w:val="00F4348B"/>
    <w:rsid w:val="00F45488"/>
    <w:rsid w:val="00F5280B"/>
    <w:rsid w:val="00F5663E"/>
    <w:rsid w:val="00F5795C"/>
    <w:rsid w:val="00F606F0"/>
    <w:rsid w:val="00F731BC"/>
    <w:rsid w:val="00F73519"/>
    <w:rsid w:val="00F73587"/>
    <w:rsid w:val="00F74CD2"/>
    <w:rsid w:val="00F80F72"/>
    <w:rsid w:val="00F81687"/>
    <w:rsid w:val="00F86A7C"/>
    <w:rsid w:val="00F87D50"/>
    <w:rsid w:val="00F92779"/>
    <w:rsid w:val="00F93402"/>
    <w:rsid w:val="00FA54DB"/>
    <w:rsid w:val="00FB3BB9"/>
    <w:rsid w:val="00FB6232"/>
    <w:rsid w:val="00FD0219"/>
    <w:rsid w:val="00FD0D6C"/>
    <w:rsid w:val="00FD1401"/>
    <w:rsid w:val="00FD216E"/>
    <w:rsid w:val="00FD3AA5"/>
    <w:rsid w:val="00FD429B"/>
    <w:rsid w:val="00FD7648"/>
    <w:rsid w:val="00FE0B07"/>
    <w:rsid w:val="00FE2817"/>
    <w:rsid w:val="00FE5512"/>
    <w:rsid w:val="00FE639B"/>
    <w:rsid w:val="00FF285A"/>
    <w:rsid w:val="00FF459A"/>
    <w:rsid w:val="00FF58EB"/>
    <w:rsid w:val="00FF5F25"/>
    <w:rsid w:val="00FF666E"/>
    <w:rsid w:val="00FF679A"/>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9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01DA"/>
  </w:style>
  <w:style w:type="paragraph" w:styleId="Nagwek1">
    <w:name w:val="heading 1"/>
    <w:basedOn w:val="Normalny"/>
    <w:next w:val="Normalny"/>
    <w:link w:val="Nagwek1Znak"/>
    <w:uiPriority w:val="9"/>
    <w:qFormat/>
    <w:rsid w:val="009B61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D4C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042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B61F2"/>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4D4CBB"/>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0424D3"/>
    <w:rPr>
      <w:rFonts w:asciiTheme="majorHAnsi" w:eastAsiaTheme="majorEastAsia" w:hAnsiTheme="majorHAnsi" w:cstheme="majorBidi"/>
      <w:color w:val="1F3763" w:themeColor="accent1" w:themeShade="7F"/>
      <w:sz w:val="24"/>
      <w:szCs w:val="24"/>
    </w:rPr>
  </w:style>
  <w:style w:type="character" w:styleId="Hipercze">
    <w:name w:val="Hyperlink"/>
    <w:basedOn w:val="Domylnaczcionkaakapitu"/>
    <w:uiPriority w:val="99"/>
    <w:unhideWhenUsed/>
    <w:rsid w:val="00D74DCC"/>
    <w:rPr>
      <w:color w:val="0000FF"/>
      <w:u w:val="single"/>
    </w:rPr>
  </w:style>
  <w:style w:type="paragraph" w:styleId="Akapitzlist">
    <w:name w:val="List Paragraph"/>
    <w:basedOn w:val="Normalny"/>
    <w:link w:val="AkapitzlistZnak"/>
    <w:uiPriority w:val="34"/>
    <w:qFormat/>
    <w:rsid w:val="00D74DCC"/>
    <w:pPr>
      <w:ind w:left="720"/>
      <w:contextualSpacing/>
    </w:pPr>
  </w:style>
  <w:style w:type="character" w:customStyle="1" w:styleId="AkapitzlistZnak">
    <w:name w:val="Akapit z listą Znak"/>
    <w:link w:val="Akapitzlist"/>
    <w:uiPriority w:val="34"/>
    <w:locked/>
    <w:rsid w:val="001C7B3B"/>
  </w:style>
  <w:style w:type="paragraph" w:styleId="Tekstprzypisukocowego">
    <w:name w:val="endnote text"/>
    <w:basedOn w:val="Normalny"/>
    <w:link w:val="TekstprzypisukocowegoZnak"/>
    <w:uiPriority w:val="99"/>
    <w:semiHidden/>
    <w:unhideWhenUsed/>
    <w:rsid w:val="00CC1C5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C1C5B"/>
    <w:rPr>
      <w:sz w:val="20"/>
      <w:szCs w:val="20"/>
    </w:rPr>
  </w:style>
  <w:style w:type="character" w:styleId="Odwoanieprzypisukocowego">
    <w:name w:val="endnote reference"/>
    <w:basedOn w:val="Domylnaczcionkaakapitu"/>
    <w:uiPriority w:val="99"/>
    <w:semiHidden/>
    <w:unhideWhenUsed/>
    <w:rsid w:val="00CC1C5B"/>
    <w:rPr>
      <w:vertAlign w:val="superscript"/>
    </w:rPr>
  </w:style>
  <w:style w:type="paragraph" w:styleId="Tytu">
    <w:name w:val="Title"/>
    <w:basedOn w:val="Normalny"/>
    <w:next w:val="Normalny"/>
    <w:link w:val="TytuZnak"/>
    <w:uiPriority w:val="10"/>
    <w:qFormat/>
    <w:rsid w:val="009B61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B61F2"/>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3848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486A"/>
  </w:style>
  <w:style w:type="paragraph" w:styleId="Stopka">
    <w:name w:val="footer"/>
    <w:basedOn w:val="Normalny"/>
    <w:link w:val="StopkaZnak"/>
    <w:uiPriority w:val="99"/>
    <w:unhideWhenUsed/>
    <w:rsid w:val="003848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86A"/>
  </w:style>
  <w:style w:type="table" w:styleId="Tabela-Siatka">
    <w:name w:val="Table Grid"/>
    <w:basedOn w:val="Standardowy"/>
    <w:uiPriority w:val="39"/>
    <w:rsid w:val="00231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4D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
    <w:name w:val="Tekst komentarza Znak"/>
    <w:basedOn w:val="Domylnaczcionkaakapitu"/>
    <w:link w:val="Tekstkomentarza"/>
    <w:uiPriority w:val="99"/>
    <w:rsid w:val="004D4CBB"/>
    <w:rPr>
      <w:sz w:val="20"/>
      <w:szCs w:val="20"/>
    </w:rPr>
  </w:style>
  <w:style w:type="paragraph" w:styleId="Tekstkomentarza">
    <w:name w:val="annotation text"/>
    <w:basedOn w:val="Normalny"/>
    <w:link w:val="TekstkomentarzaZnak"/>
    <w:uiPriority w:val="99"/>
    <w:unhideWhenUsed/>
    <w:rsid w:val="004D4CBB"/>
    <w:pPr>
      <w:spacing w:line="240" w:lineRule="auto"/>
    </w:pPr>
    <w:rPr>
      <w:sz w:val="20"/>
      <w:szCs w:val="20"/>
    </w:rPr>
  </w:style>
  <w:style w:type="character" w:customStyle="1" w:styleId="TekstkomentarzaZnak1">
    <w:name w:val="Tekst komentarza Znak1"/>
    <w:basedOn w:val="Domylnaczcionkaakapitu"/>
    <w:uiPriority w:val="99"/>
    <w:semiHidden/>
    <w:rsid w:val="004D4CBB"/>
    <w:rPr>
      <w:sz w:val="20"/>
      <w:szCs w:val="20"/>
    </w:rPr>
  </w:style>
  <w:style w:type="character" w:styleId="Odwoaniedokomentarza">
    <w:name w:val="annotation reference"/>
    <w:basedOn w:val="Domylnaczcionkaakapitu"/>
    <w:uiPriority w:val="99"/>
    <w:semiHidden/>
    <w:unhideWhenUsed/>
    <w:rsid w:val="004D4CBB"/>
    <w:rPr>
      <w:sz w:val="16"/>
      <w:szCs w:val="16"/>
    </w:rPr>
  </w:style>
  <w:style w:type="paragraph" w:styleId="Tekstdymka">
    <w:name w:val="Balloon Text"/>
    <w:basedOn w:val="Normalny"/>
    <w:link w:val="TekstdymkaZnak"/>
    <w:uiPriority w:val="99"/>
    <w:semiHidden/>
    <w:unhideWhenUsed/>
    <w:rsid w:val="004D4C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D4CBB"/>
    <w:rPr>
      <w:rFonts w:ascii="Segoe UI" w:hAnsi="Segoe UI" w:cs="Segoe UI"/>
      <w:sz w:val="18"/>
      <w:szCs w:val="18"/>
    </w:rPr>
  </w:style>
  <w:style w:type="paragraph" w:customStyle="1" w:styleId="Textbody">
    <w:name w:val="Text body"/>
    <w:basedOn w:val="Normalny"/>
    <w:rsid w:val="004D4CBB"/>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Nowypodpunkt">
    <w:name w:val="Nowy podpunkt"/>
    <w:basedOn w:val="Akapitzlist"/>
    <w:link w:val="NowypodpunktZnak"/>
    <w:qFormat/>
    <w:rsid w:val="00200411"/>
    <w:pPr>
      <w:spacing w:after="200" w:line="276" w:lineRule="auto"/>
      <w:ind w:left="708" w:right="585" w:firstLine="142"/>
    </w:pPr>
    <w:rPr>
      <w:rFonts w:ascii="Times New Roman" w:hAnsi="Times New Roman" w:cs="Times New Roman"/>
      <w:b/>
      <w:sz w:val="24"/>
    </w:rPr>
  </w:style>
  <w:style w:type="character" w:customStyle="1" w:styleId="NowypodpunktZnak">
    <w:name w:val="Nowy podpunkt Znak"/>
    <w:basedOn w:val="Domylnaczcionkaakapitu"/>
    <w:link w:val="Nowypodpunkt"/>
    <w:rsid w:val="00200411"/>
    <w:rPr>
      <w:rFonts w:ascii="Times New Roman" w:hAnsi="Times New Roman" w:cs="Times New Roman"/>
      <w:b/>
      <w:sz w:val="24"/>
    </w:rPr>
  </w:style>
  <w:style w:type="paragraph" w:customStyle="1" w:styleId="podp111">
    <w:name w:val="podp 1.1.1."/>
    <w:basedOn w:val="Akapitzlist"/>
    <w:link w:val="podp111Znak"/>
    <w:qFormat/>
    <w:rsid w:val="00200411"/>
    <w:pPr>
      <w:numPr>
        <w:ilvl w:val="2"/>
        <w:numId w:val="5"/>
      </w:numPr>
      <w:spacing w:after="200" w:line="276" w:lineRule="auto"/>
      <w:ind w:right="585"/>
    </w:pPr>
    <w:rPr>
      <w:rFonts w:ascii="Times New Roman" w:hAnsi="Times New Roman" w:cs="Times New Roman"/>
      <w:b/>
    </w:rPr>
  </w:style>
  <w:style w:type="character" w:customStyle="1" w:styleId="podp111Znak">
    <w:name w:val="podp 1.1.1. Znak"/>
    <w:basedOn w:val="Domylnaczcionkaakapitu"/>
    <w:link w:val="podp111"/>
    <w:rsid w:val="00200411"/>
    <w:rPr>
      <w:rFonts w:ascii="Times New Roman" w:hAnsi="Times New Roman" w:cs="Times New Roman"/>
      <w:b/>
    </w:rPr>
  </w:style>
  <w:style w:type="paragraph" w:styleId="Tematkomentarza">
    <w:name w:val="annotation subject"/>
    <w:basedOn w:val="Tekstkomentarza"/>
    <w:next w:val="Tekstkomentarza"/>
    <w:link w:val="TematkomentarzaZnak"/>
    <w:uiPriority w:val="99"/>
    <w:semiHidden/>
    <w:unhideWhenUsed/>
    <w:rsid w:val="001A2624"/>
    <w:rPr>
      <w:b/>
      <w:bCs/>
    </w:rPr>
  </w:style>
  <w:style w:type="character" w:customStyle="1" w:styleId="TematkomentarzaZnak">
    <w:name w:val="Temat komentarza Znak"/>
    <w:basedOn w:val="TekstkomentarzaZnak"/>
    <w:link w:val="Tematkomentarza"/>
    <w:uiPriority w:val="99"/>
    <w:semiHidden/>
    <w:rsid w:val="001A2624"/>
    <w:rPr>
      <w:b/>
      <w:bCs/>
      <w:sz w:val="20"/>
      <w:szCs w:val="20"/>
    </w:rPr>
  </w:style>
  <w:style w:type="character" w:styleId="Odwoanieprzypisudolnego">
    <w:name w:val="footnote reference"/>
    <w:aliases w:val="Odwołanie przypisu,Odwołanie przypisu1,Odwołanie przypisu2,Odwołanie przypisu11"/>
    <w:uiPriority w:val="99"/>
    <w:semiHidden/>
    <w:rsid w:val="000C767E"/>
    <w:rPr>
      <w:vertAlign w:val="superscript"/>
    </w:rPr>
  </w:style>
  <w:style w:type="paragraph" w:styleId="Tekstprzypisudolnego">
    <w:name w:val="footnote text"/>
    <w:aliases w:val="Podrozdział"/>
    <w:basedOn w:val="Normalny"/>
    <w:link w:val="TekstprzypisudolnegoZnak"/>
    <w:uiPriority w:val="99"/>
    <w:qFormat/>
    <w:rsid w:val="000C767E"/>
    <w:pPr>
      <w:suppressLineNumbers/>
      <w:tabs>
        <w:tab w:val="left" w:pos="170"/>
      </w:tabs>
      <w:spacing w:after="120" w:line="100" w:lineRule="atLeast"/>
      <w:ind w:left="170" w:hanging="170"/>
      <w:jc w:val="both"/>
    </w:pPr>
    <w:rPr>
      <w:rFonts w:ascii="Times New Roman" w:eastAsia="Calibri"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uiPriority w:val="99"/>
    <w:rsid w:val="000C767E"/>
    <w:rPr>
      <w:rFonts w:ascii="Times New Roman" w:eastAsia="Calibri" w:hAnsi="Times New Roman" w:cs="Times New Roman"/>
      <w:sz w:val="20"/>
      <w:szCs w:val="20"/>
      <w:lang w:val="x-none" w:eastAsia="x-none"/>
    </w:rPr>
  </w:style>
  <w:style w:type="paragraph" w:styleId="Legenda">
    <w:name w:val="caption"/>
    <w:basedOn w:val="Normalny"/>
    <w:next w:val="Normalny"/>
    <w:qFormat/>
    <w:rsid w:val="001C7B3B"/>
    <w:pPr>
      <w:spacing w:before="120" w:after="120" w:line="240" w:lineRule="auto"/>
    </w:pPr>
    <w:rPr>
      <w:rFonts w:ascii="Times New Roman" w:eastAsia="Times New Roman" w:hAnsi="Times New Roman" w:cs="Times New Roman"/>
      <w:b/>
      <w:bCs/>
      <w:sz w:val="20"/>
      <w:szCs w:val="20"/>
      <w:lang w:eastAsia="pl-PL"/>
    </w:rPr>
  </w:style>
  <w:style w:type="paragraph" w:customStyle="1" w:styleId="Default">
    <w:name w:val="Default"/>
    <w:rsid w:val="007A7B9A"/>
    <w:pPr>
      <w:autoSpaceDE w:val="0"/>
      <w:autoSpaceDN w:val="0"/>
      <w:adjustRightInd w:val="0"/>
      <w:spacing w:after="0" w:line="240" w:lineRule="auto"/>
    </w:pPr>
    <w:rPr>
      <w:rFonts w:ascii="Calibri" w:hAnsi="Calibri" w:cs="Calibri"/>
      <w:color w:val="000000"/>
      <w:sz w:val="24"/>
      <w:szCs w:val="24"/>
    </w:rPr>
  </w:style>
  <w:style w:type="paragraph" w:styleId="Nagwekspisutreci">
    <w:name w:val="TOC Heading"/>
    <w:basedOn w:val="Nagwek1"/>
    <w:next w:val="Normalny"/>
    <w:uiPriority w:val="39"/>
    <w:unhideWhenUsed/>
    <w:qFormat/>
    <w:rsid w:val="00C97C48"/>
    <w:pPr>
      <w:outlineLvl w:val="9"/>
    </w:pPr>
    <w:rPr>
      <w:lang w:eastAsia="pl-PL"/>
    </w:rPr>
  </w:style>
  <w:style w:type="paragraph" w:styleId="Spistreci1">
    <w:name w:val="toc 1"/>
    <w:basedOn w:val="Normalny"/>
    <w:next w:val="Normalny"/>
    <w:autoRedefine/>
    <w:uiPriority w:val="39"/>
    <w:unhideWhenUsed/>
    <w:rsid w:val="00C97C48"/>
    <w:pPr>
      <w:spacing w:after="100"/>
    </w:pPr>
  </w:style>
  <w:style w:type="paragraph" w:styleId="Spistreci2">
    <w:name w:val="toc 2"/>
    <w:basedOn w:val="Normalny"/>
    <w:next w:val="Normalny"/>
    <w:autoRedefine/>
    <w:uiPriority w:val="39"/>
    <w:unhideWhenUsed/>
    <w:rsid w:val="00C97C48"/>
    <w:pPr>
      <w:spacing w:after="100"/>
      <w:ind w:left="220"/>
    </w:pPr>
  </w:style>
  <w:style w:type="paragraph" w:styleId="Spistreci3">
    <w:name w:val="toc 3"/>
    <w:basedOn w:val="Normalny"/>
    <w:next w:val="Normalny"/>
    <w:autoRedefine/>
    <w:uiPriority w:val="39"/>
    <w:unhideWhenUsed/>
    <w:rsid w:val="00C97C48"/>
    <w:pPr>
      <w:spacing w:after="100"/>
      <w:ind w:left="440"/>
    </w:pPr>
  </w:style>
  <w:style w:type="paragraph" w:styleId="Bezodstpw">
    <w:name w:val="No Spacing"/>
    <w:uiPriority w:val="1"/>
    <w:qFormat/>
    <w:rsid w:val="002424F3"/>
    <w:pPr>
      <w:spacing w:after="0" w:line="240" w:lineRule="auto"/>
    </w:pPr>
  </w:style>
  <w:style w:type="paragraph" w:customStyle="1" w:styleId="tekst">
    <w:name w:val="tekst"/>
    <w:basedOn w:val="Normalny"/>
    <w:link w:val="tekstZnak"/>
    <w:qFormat/>
    <w:rsid w:val="00D22188"/>
    <w:pPr>
      <w:spacing w:before="120" w:after="120" w:line="240" w:lineRule="auto"/>
      <w:ind w:firstLine="709"/>
      <w:jc w:val="both"/>
    </w:pPr>
    <w:rPr>
      <w:rFonts w:eastAsiaTheme="minorEastAsia"/>
      <w:sz w:val="24"/>
      <w:szCs w:val="24"/>
      <w:lang w:eastAsia="pl-PL"/>
    </w:rPr>
  </w:style>
  <w:style w:type="character" w:customStyle="1" w:styleId="tekstZnak">
    <w:name w:val="tekst Znak"/>
    <w:basedOn w:val="Domylnaczcionkaakapitu"/>
    <w:link w:val="tekst"/>
    <w:rsid w:val="00D22188"/>
    <w:rPr>
      <w:rFonts w:eastAsiaTheme="minorEastAsia"/>
      <w:sz w:val="24"/>
      <w:szCs w:val="24"/>
      <w:lang w:eastAsia="pl-PL"/>
    </w:rPr>
  </w:style>
  <w:style w:type="paragraph" w:customStyle="1" w:styleId="rdo">
    <w:name w:val="źródło"/>
    <w:basedOn w:val="tekst"/>
    <w:link w:val="rdoZnak"/>
    <w:qFormat/>
    <w:rsid w:val="00D22188"/>
    <w:pPr>
      <w:spacing w:before="0"/>
    </w:pPr>
    <w:rPr>
      <w:i/>
      <w:sz w:val="20"/>
    </w:rPr>
  </w:style>
  <w:style w:type="character" w:customStyle="1" w:styleId="rdoZnak">
    <w:name w:val="źródło Znak"/>
    <w:basedOn w:val="tekstZnak"/>
    <w:link w:val="rdo"/>
    <w:rsid w:val="00D22188"/>
    <w:rPr>
      <w:rFonts w:eastAsiaTheme="minorEastAsia"/>
      <w:i/>
      <w:sz w:val="20"/>
      <w:szCs w:val="24"/>
      <w:lang w:eastAsia="pl-PL"/>
    </w:rPr>
  </w:style>
  <w:style w:type="paragraph" w:styleId="Poprawka">
    <w:name w:val="Revision"/>
    <w:hidden/>
    <w:uiPriority w:val="99"/>
    <w:semiHidden/>
    <w:rsid w:val="00B021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01DA"/>
  </w:style>
  <w:style w:type="paragraph" w:styleId="Nagwek1">
    <w:name w:val="heading 1"/>
    <w:basedOn w:val="Normalny"/>
    <w:next w:val="Normalny"/>
    <w:link w:val="Nagwek1Znak"/>
    <w:uiPriority w:val="9"/>
    <w:qFormat/>
    <w:rsid w:val="009B61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D4C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042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B61F2"/>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4D4CBB"/>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0424D3"/>
    <w:rPr>
      <w:rFonts w:asciiTheme="majorHAnsi" w:eastAsiaTheme="majorEastAsia" w:hAnsiTheme="majorHAnsi" w:cstheme="majorBidi"/>
      <w:color w:val="1F3763" w:themeColor="accent1" w:themeShade="7F"/>
      <w:sz w:val="24"/>
      <w:szCs w:val="24"/>
    </w:rPr>
  </w:style>
  <w:style w:type="character" w:styleId="Hipercze">
    <w:name w:val="Hyperlink"/>
    <w:basedOn w:val="Domylnaczcionkaakapitu"/>
    <w:uiPriority w:val="99"/>
    <w:unhideWhenUsed/>
    <w:rsid w:val="00D74DCC"/>
    <w:rPr>
      <w:color w:val="0000FF"/>
      <w:u w:val="single"/>
    </w:rPr>
  </w:style>
  <w:style w:type="paragraph" w:styleId="Akapitzlist">
    <w:name w:val="List Paragraph"/>
    <w:basedOn w:val="Normalny"/>
    <w:link w:val="AkapitzlistZnak"/>
    <w:uiPriority w:val="34"/>
    <w:qFormat/>
    <w:rsid w:val="00D74DCC"/>
    <w:pPr>
      <w:ind w:left="720"/>
      <w:contextualSpacing/>
    </w:pPr>
  </w:style>
  <w:style w:type="character" w:customStyle="1" w:styleId="AkapitzlistZnak">
    <w:name w:val="Akapit z listą Znak"/>
    <w:link w:val="Akapitzlist"/>
    <w:uiPriority w:val="34"/>
    <w:locked/>
    <w:rsid w:val="001C7B3B"/>
  </w:style>
  <w:style w:type="paragraph" w:styleId="Tekstprzypisukocowego">
    <w:name w:val="endnote text"/>
    <w:basedOn w:val="Normalny"/>
    <w:link w:val="TekstprzypisukocowegoZnak"/>
    <w:uiPriority w:val="99"/>
    <w:semiHidden/>
    <w:unhideWhenUsed/>
    <w:rsid w:val="00CC1C5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C1C5B"/>
    <w:rPr>
      <w:sz w:val="20"/>
      <w:szCs w:val="20"/>
    </w:rPr>
  </w:style>
  <w:style w:type="character" w:styleId="Odwoanieprzypisukocowego">
    <w:name w:val="endnote reference"/>
    <w:basedOn w:val="Domylnaczcionkaakapitu"/>
    <w:uiPriority w:val="99"/>
    <w:semiHidden/>
    <w:unhideWhenUsed/>
    <w:rsid w:val="00CC1C5B"/>
    <w:rPr>
      <w:vertAlign w:val="superscript"/>
    </w:rPr>
  </w:style>
  <w:style w:type="paragraph" w:styleId="Tytu">
    <w:name w:val="Title"/>
    <w:basedOn w:val="Normalny"/>
    <w:next w:val="Normalny"/>
    <w:link w:val="TytuZnak"/>
    <w:uiPriority w:val="10"/>
    <w:qFormat/>
    <w:rsid w:val="009B61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B61F2"/>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3848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486A"/>
  </w:style>
  <w:style w:type="paragraph" w:styleId="Stopka">
    <w:name w:val="footer"/>
    <w:basedOn w:val="Normalny"/>
    <w:link w:val="StopkaZnak"/>
    <w:uiPriority w:val="99"/>
    <w:unhideWhenUsed/>
    <w:rsid w:val="003848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86A"/>
  </w:style>
  <w:style w:type="table" w:styleId="Tabela-Siatka">
    <w:name w:val="Table Grid"/>
    <w:basedOn w:val="Standardowy"/>
    <w:uiPriority w:val="39"/>
    <w:rsid w:val="00231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4D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
    <w:name w:val="Tekst komentarza Znak"/>
    <w:basedOn w:val="Domylnaczcionkaakapitu"/>
    <w:link w:val="Tekstkomentarza"/>
    <w:uiPriority w:val="99"/>
    <w:rsid w:val="004D4CBB"/>
    <w:rPr>
      <w:sz w:val="20"/>
      <w:szCs w:val="20"/>
    </w:rPr>
  </w:style>
  <w:style w:type="paragraph" w:styleId="Tekstkomentarza">
    <w:name w:val="annotation text"/>
    <w:basedOn w:val="Normalny"/>
    <w:link w:val="TekstkomentarzaZnak"/>
    <w:uiPriority w:val="99"/>
    <w:unhideWhenUsed/>
    <w:rsid w:val="004D4CBB"/>
    <w:pPr>
      <w:spacing w:line="240" w:lineRule="auto"/>
    </w:pPr>
    <w:rPr>
      <w:sz w:val="20"/>
      <w:szCs w:val="20"/>
    </w:rPr>
  </w:style>
  <w:style w:type="character" w:customStyle="1" w:styleId="TekstkomentarzaZnak1">
    <w:name w:val="Tekst komentarza Znak1"/>
    <w:basedOn w:val="Domylnaczcionkaakapitu"/>
    <w:uiPriority w:val="99"/>
    <w:semiHidden/>
    <w:rsid w:val="004D4CBB"/>
    <w:rPr>
      <w:sz w:val="20"/>
      <w:szCs w:val="20"/>
    </w:rPr>
  </w:style>
  <w:style w:type="character" w:styleId="Odwoaniedokomentarza">
    <w:name w:val="annotation reference"/>
    <w:basedOn w:val="Domylnaczcionkaakapitu"/>
    <w:uiPriority w:val="99"/>
    <w:semiHidden/>
    <w:unhideWhenUsed/>
    <w:rsid w:val="004D4CBB"/>
    <w:rPr>
      <w:sz w:val="16"/>
      <w:szCs w:val="16"/>
    </w:rPr>
  </w:style>
  <w:style w:type="paragraph" w:styleId="Tekstdymka">
    <w:name w:val="Balloon Text"/>
    <w:basedOn w:val="Normalny"/>
    <w:link w:val="TekstdymkaZnak"/>
    <w:uiPriority w:val="99"/>
    <w:semiHidden/>
    <w:unhideWhenUsed/>
    <w:rsid w:val="004D4C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D4CBB"/>
    <w:rPr>
      <w:rFonts w:ascii="Segoe UI" w:hAnsi="Segoe UI" w:cs="Segoe UI"/>
      <w:sz w:val="18"/>
      <w:szCs w:val="18"/>
    </w:rPr>
  </w:style>
  <w:style w:type="paragraph" w:customStyle="1" w:styleId="Textbody">
    <w:name w:val="Text body"/>
    <w:basedOn w:val="Normalny"/>
    <w:rsid w:val="004D4CBB"/>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Nowypodpunkt">
    <w:name w:val="Nowy podpunkt"/>
    <w:basedOn w:val="Akapitzlist"/>
    <w:link w:val="NowypodpunktZnak"/>
    <w:qFormat/>
    <w:rsid w:val="00200411"/>
    <w:pPr>
      <w:spacing w:after="200" w:line="276" w:lineRule="auto"/>
      <w:ind w:left="708" w:right="585" w:firstLine="142"/>
    </w:pPr>
    <w:rPr>
      <w:rFonts w:ascii="Times New Roman" w:hAnsi="Times New Roman" w:cs="Times New Roman"/>
      <w:b/>
      <w:sz w:val="24"/>
    </w:rPr>
  </w:style>
  <w:style w:type="character" w:customStyle="1" w:styleId="NowypodpunktZnak">
    <w:name w:val="Nowy podpunkt Znak"/>
    <w:basedOn w:val="Domylnaczcionkaakapitu"/>
    <w:link w:val="Nowypodpunkt"/>
    <w:rsid w:val="00200411"/>
    <w:rPr>
      <w:rFonts w:ascii="Times New Roman" w:hAnsi="Times New Roman" w:cs="Times New Roman"/>
      <w:b/>
      <w:sz w:val="24"/>
    </w:rPr>
  </w:style>
  <w:style w:type="paragraph" w:customStyle="1" w:styleId="podp111">
    <w:name w:val="podp 1.1.1."/>
    <w:basedOn w:val="Akapitzlist"/>
    <w:link w:val="podp111Znak"/>
    <w:qFormat/>
    <w:rsid w:val="00200411"/>
    <w:pPr>
      <w:numPr>
        <w:ilvl w:val="2"/>
        <w:numId w:val="5"/>
      </w:numPr>
      <w:spacing w:after="200" w:line="276" w:lineRule="auto"/>
      <w:ind w:right="585"/>
    </w:pPr>
    <w:rPr>
      <w:rFonts w:ascii="Times New Roman" w:hAnsi="Times New Roman" w:cs="Times New Roman"/>
      <w:b/>
    </w:rPr>
  </w:style>
  <w:style w:type="character" w:customStyle="1" w:styleId="podp111Znak">
    <w:name w:val="podp 1.1.1. Znak"/>
    <w:basedOn w:val="Domylnaczcionkaakapitu"/>
    <w:link w:val="podp111"/>
    <w:rsid w:val="00200411"/>
    <w:rPr>
      <w:rFonts w:ascii="Times New Roman" w:hAnsi="Times New Roman" w:cs="Times New Roman"/>
      <w:b/>
    </w:rPr>
  </w:style>
  <w:style w:type="paragraph" w:styleId="Tematkomentarza">
    <w:name w:val="annotation subject"/>
    <w:basedOn w:val="Tekstkomentarza"/>
    <w:next w:val="Tekstkomentarza"/>
    <w:link w:val="TematkomentarzaZnak"/>
    <w:uiPriority w:val="99"/>
    <w:semiHidden/>
    <w:unhideWhenUsed/>
    <w:rsid w:val="001A2624"/>
    <w:rPr>
      <w:b/>
      <w:bCs/>
    </w:rPr>
  </w:style>
  <w:style w:type="character" w:customStyle="1" w:styleId="TematkomentarzaZnak">
    <w:name w:val="Temat komentarza Znak"/>
    <w:basedOn w:val="TekstkomentarzaZnak"/>
    <w:link w:val="Tematkomentarza"/>
    <w:uiPriority w:val="99"/>
    <w:semiHidden/>
    <w:rsid w:val="001A2624"/>
    <w:rPr>
      <w:b/>
      <w:bCs/>
      <w:sz w:val="20"/>
      <w:szCs w:val="20"/>
    </w:rPr>
  </w:style>
  <w:style w:type="character" w:styleId="Odwoanieprzypisudolnego">
    <w:name w:val="footnote reference"/>
    <w:aliases w:val="Odwołanie przypisu,Odwołanie przypisu1,Odwołanie przypisu2,Odwołanie przypisu11"/>
    <w:uiPriority w:val="99"/>
    <w:semiHidden/>
    <w:rsid w:val="000C767E"/>
    <w:rPr>
      <w:vertAlign w:val="superscript"/>
    </w:rPr>
  </w:style>
  <w:style w:type="paragraph" w:styleId="Tekstprzypisudolnego">
    <w:name w:val="footnote text"/>
    <w:aliases w:val="Podrozdział"/>
    <w:basedOn w:val="Normalny"/>
    <w:link w:val="TekstprzypisudolnegoZnak"/>
    <w:uiPriority w:val="99"/>
    <w:qFormat/>
    <w:rsid w:val="000C767E"/>
    <w:pPr>
      <w:suppressLineNumbers/>
      <w:tabs>
        <w:tab w:val="left" w:pos="170"/>
      </w:tabs>
      <w:spacing w:after="120" w:line="100" w:lineRule="atLeast"/>
      <w:ind w:left="170" w:hanging="170"/>
      <w:jc w:val="both"/>
    </w:pPr>
    <w:rPr>
      <w:rFonts w:ascii="Times New Roman" w:eastAsia="Calibri"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uiPriority w:val="99"/>
    <w:rsid w:val="000C767E"/>
    <w:rPr>
      <w:rFonts w:ascii="Times New Roman" w:eastAsia="Calibri" w:hAnsi="Times New Roman" w:cs="Times New Roman"/>
      <w:sz w:val="20"/>
      <w:szCs w:val="20"/>
      <w:lang w:val="x-none" w:eastAsia="x-none"/>
    </w:rPr>
  </w:style>
  <w:style w:type="paragraph" w:styleId="Legenda">
    <w:name w:val="caption"/>
    <w:basedOn w:val="Normalny"/>
    <w:next w:val="Normalny"/>
    <w:qFormat/>
    <w:rsid w:val="001C7B3B"/>
    <w:pPr>
      <w:spacing w:before="120" w:after="120" w:line="240" w:lineRule="auto"/>
    </w:pPr>
    <w:rPr>
      <w:rFonts w:ascii="Times New Roman" w:eastAsia="Times New Roman" w:hAnsi="Times New Roman" w:cs="Times New Roman"/>
      <w:b/>
      <w:bCs/>
      <w:sz w:val="20"/>
      <w:szCs w:val="20"/>
      <w:lang w:eastAsia="pl-PL"/>
    </w:rPr>
  </w:style>
  <w:style w:type="paragraph" w:customStyle="1" w:styleId="Default">
    <w:name w:val="Default"/>
    <w:rsid w:val="007A7B9A"/>
    <w:pPr>
      <w:autoSpaceDE w:val="0"/>
      <w:autoSpaceDN w:val="0"/>
      <w:adjustRightInd w:val="0"/>
      <w:spacing w:after="0" w:line="240" w:lineRule="auto"/>
    </w:pPr>
    <w:rPr>
      <w:rFonts w:ascii="Calibri" w:hAnsi="Calibri" w:cs="Calibri"/>
      <w:color w:val="000000"/>
      <w:sz w:val="24"/>
      <w:szCs w:val="24"/>
    </w:rPr>
  </w:style>
  <w:style w:type="paragraph" w:styleId="Nagwekspisutreci">
    <w:name w:val="TOC Heading"/>
    <w:basedOn w:val="Nagwek1"/>
    <w:next w:val="Normalny"/>
    <w:uiPriority w:val="39"/>
    <w:unhideWhenUsed/>
    <w:qFormat/>
    <w:rsid w:val="00C97C48"/>
    <w:pPr>
      <w:outlineLvl w:val="9"/>
    </w:pPr>
    <w:rPr>
      <w:lang w:eastAsia="pl-PL"/>
    </w:rPr>
  </w:style>
  <w:style w:type="paragraph" w:styleId="Spistreci1">
    <w:name w:val="toc 1"/>
    <w:basedOn w:val="Normalny"/>
    <w:next w:val="Normalny"/>
    <w:autoRedefine/>
    <w:uiPriority w:val="39"/>
    <w:unhideWhenUsed/>
    <w:rsid w:val="00C97C48"/>
    <w:pPr>
      <w:spacing w:after="100"/>
    </w:pPr>
  </w:style>
  <w:style w:type="paragraph" w:styleId="Spistreci2">
    <w:name w:val="toc 2"/>
    <w:basedOn w:val="Normalny"/>
    <w:next w:val="Normalny"/>
    <w:autoRedefine/>
    <w:uiPriority w:val="39"/>
    <w:unhideWhenUsed/>
    <w:rsid w:val="00C97C48"/>
    <w:pPr>
      <w:spacing w:after="100"/>
      <w:ind w:left="220"/>
    </w:pPr>
  </w:style>
  <w:style w:type="paragraph" w:styleId="Spistreci3">
    <w:name w:val="toc 3"/>
    <w:basedOn w:val="Normalny"/>
    <w:next w:val="Normalny"/>
    <w:autoRedefine/>
    <w:uiPriority w:val="39"/>
    <w:unhideWhenUsed/>
    <w:rsid w:val="00C97C48"/>
    <w:pPr>
      <w:spacing w:after="100"/>
      <w:ind w:left="440"/>
    </w:pPr>
  </w:style>
  <w:style w:type="paragraph" w:styleId="Bezodstpw">
    <w:name w:val="No Spacing"/>
    <w:uiPriority w:val="1"/>
    <w:qFormat/>
    <w:rsid w:val="002424F3"/>
    <w:pPr>
      <w:spacing w:after="0" w:line="240" w:lineRule="auto"/>
    </w:pPr>
  </w:style>
  <w:style w:type="paragraph" w:customStyle="1" w:styleId="tekst">
    <w:name w:val="tekst"/>
    <w:basedOn w:val="Normalny"/>
    <w:link w:val="tekstZnak"/>
    <w:qFormat/>
    <w:rsid w:val="00D22188"/>
    <w:pPr>
      <w:spacing w:before="120" w:after="120" w:line="240" w:lineRule="auto"/>
      <w:ind w:firstLine="709"/>
      <w:jc w:val="both"/>
    </w:pPr>
    <w:rPr>
      <w:rFonts w:eastAsiaTheme="minorEastAsia"/>
      <w:sz w:val="24"/>
      <w:szCs w:val="24"/>
      <w:lang w:eastAsia="pl-PL"/>
    </w:rPr>
  </w:style>
  <w:style w:type="character" w:customStyle="1" w:styleId="tekstZnak">
    <w:name w:val="tekst Znak"/>
    <w:basedOn w:val="Domylnaczcionkaakapitu"/>
    <w:link w:val="tekst"/>
    <w:rsid w:val="00D22188"/>
    <w:rPr>
      <w:rFonts w:eastAsiaTheme="minorEastAsia"/>
      <w:sz w:val="24"/>
      <w:szCs w:val="24"/>
      <w:lang w:eastAsia="pl-PL"/>
    </w:rPr>
  </w:style>
  <w:style w:type="paragraph" w:customStyle="1" w:styleId="rdo">
    <w:name w:val="źródło"/>
    <w:basedOn w:val="tekst"/>
    <w:link w:val="rdoZnak"/>
    <w:qFormat/>
    <w:rsid w:val="00D22188"/>
    <w:pPr>
      <w:spacing w:before="0"/>
    </w:pPr>
    <w:rPr>
      <w:i/>
      <w:sz w:val="20"/>
    </w:rPr>
  </w:style>
  <w:style w:type="character" w:customStyle="1" w:styleId="rdoZnak">
    <w:name w:val="źródło Znak"/>
    <w:basedOn w:val="tekstZnak"/>
    <w:link w:val="rdo"/>
    <w:rsid w:val="00D22188"/>
    <w:rPr>
      <w:rFonts w:eastAsiaTheme="minorEastAsia"/>
      <w:i/>
      <w:sz w:val="20"/>
      <w:szCs w:val="24"/>
      <w:lang w:eastAsia="pl-PL"/>
    </w:rPr>
  </w:style>
  <w:style w:type="paragraph" w:styleId="Poprawka">
    <w:name w:val="Revision"/>
    <w:hidden/>
    <w:uiPriority w:val="99"/>
    <w:semiHidden/>
    <w:rsid w:val="00B021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5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bytki.powiatbochenski.pl/" TargetMode="External"/><Relationship Id="rId18" Type="http://schemas.openxmlformats.org/officeDocument/2006/relationships/image" Target="media/image8.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a.targeo.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oees.pl/dobrzewiedzie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C025E-F9DD-4C85-8A60-991A3C03F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99</Pages>
  <Words>24915</Words>
  <Characters>149495</Characters>
  <Application>Microsoft Office Word</Application>
  <DocSecurity>0</DocSecurity>
  <Lines>1245</Lines>
  <Paragraphs>348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kudelek@poczta.fm</dc:creator>
  <cp:lastModifiedBy>Magdalena Gacek-Grochola</cp:lastModifiedBy>
  <cp:revision>28</cp:revision>
  <cp:lastPrinted>2020-12-14T14:08:00Z</cp:lastPrinted>
  <dcterms:created xsi:type="dcterms:W3CDTF">2020-12-16T08:19:00Z</dcterms:created>
  <dcterms:modified xsi:type="dcterms:W3CDTF">2020-12-16T10:48:00Z</dcterms:modified>
</cp:coreProperties>
</file>