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5" w:rsidRDefault="007A0BA5" w:rsidP="00905E53">
      <w:pPr>
        <w:spacing w:line="270" w:lineRule="atLeast"/>
        <w:jc w:val="right"/>
        <w:rPr>
          <w:bCs/>
          <w:sz w:val="22"/>
          <w:szCs w:val="22"/>
        </w:rPr>
      </w:pPr>
    </w:p>
    <w:p w:rsidR="00905E53" w:rsidRPr="005F3939" w:rsidRDefault="00C173EA" w:rsidP="00905E53">
      <w:pPr>
        <w:spacing w:line="270" w:lineRule="atLeas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Stryszów, dnia 06.11</w:t>
      </w:r>
      <w:r w:rsidR="00010D5F">
        <w:rPr>
          <w:bCs/>
          <w:sz w:val="22"/>
          <w:szCs w:val="22"/>
        </w:rPr>
        <w:t>.</w:t>
      </w:r>
      <w:r w:rsidR="007A0BA5">
        <w:rPr>
          <w:bCs/>
          <w:sz w:val="22"/>
          <w:szCs w:val="22"/>
        </w:rPr>
        <w:t>2017</w:t>
      </w:r>
      <w:r w:rsidR="00905E53" w:rsidRPr="005F3939">
        <w:rPr>
          <w:bCs/>
          <w:sz w:val="22"/>
          <w:szCs w:val="22"/>
        </w:rPr>
        <w:t xml:space="preserve"> r. </w:t>
      </w:r>
    </w:p>
    <w:p w:rsidR="00CA6345" w:rsidRDefault="00CA6345" w:rsidP="00905E53">
      <w:pPr>
        <w:spacing w:line="270" w:lineRule="atLeast"/>
        <w:rPr>
          <w:sz w:val="22"/>
          <w:szCs w:val="22"/>
        </w:rPr>
      </w:pPr>
    </w:p>
    <w:p w:rsidR="00604505" w:rsidRDefault="00604505" w:rsidP="00905E53">
      <w:pPr>
        <w:spacing w:line="270" w:lineRule="atLeast"/>
        <w:rPr>
          <w:sz w:val="22"/>
          <w:szCs w:val="22"/>
        </w:rPr>
      </w:pPr>
    </w:p>
    <w:p w:rsidR="008D333B" w:rsidRDefault="008D333B" w:rsidP="00905E53">
      <w:pPr>
        <w:spacing w:line="270" w:lineRule="atLeast"/>
        <w:rPr>
          <w:sz w:val="22"/>
          <w:szCs w:val="22"/>
        </w:rPr>
      </w:pPr>
    </w:p>
    <w:p w:rsidR="00B7472B" w:rsidRDefault="00B7472B" w:rsidP="00905E53">
      <w:pPr>
        <w:spacing w:line="270" w:lineRule="atLeast"/>
        <w:rPr>
          <w:sz w:val="22"/>
          <w:szCs w:val="22"/>
        </w:rPr>
      </w:pPr>
    </w:p>
    <w:p w:rsidR="001038F8" w:rsidRPr="0062670A" w:rsidRDefault="008D333B" w:rsidP="008D333B">
      <w:pPr>
        <w:ind w:left="6372"/>
        <w:jc w:val="both"/>
        <w:rPr>
          <w:b/>
          <w:sz w:val="26"/>
        </w:rPr>
      </w:pPr>
      <w:r>
        <w:rPr>
          <w:b/>
          <w:sz w:val="26"/>
        </w:rPr>
        <w:t>Wykonawcy</w:t>
      </w:r>
    </w:p>
    <w:p w:rsidR="001038F8" w:rsidRDefault="001038F8" w:rsidP="00905E53">
      <w:pPr>
        <w:spacing w:line="270" w:lineRule="atLeast"/>
        <w:rPr>
          <w:b/>
        </w:rPr>
      </w:pPr>
    </w:p>
    <w:p w:rsidR="008D333B" w:rsidRDefault="008D333B" w:rsidP="00905E53">
      <w:pPr>
        <w:spacing w:line="270" w:lineRule="atLeast"/>
        <w:rPr>
          <w:b/>
        </w:rPr>
      </w:pPr>
    </w:p>
    <w:p w:rsidR="00C173EA" w:rsidRDefault="00C173EA" w:rsidP="00905E53">
      <w:pPr>
        <w:spacing w:line="270" w:lineRule="atLeast"/>
        <w:rPr>
          <w:b/>
        </w:rPr>
      </w:pPr>
    </w:p>
    <w:p w:rsidR="002C4C9A" w:rsidRDefault="002C4C9A" w:rsidP="00ED23E1">
      <w:pPr>
        <w:jc w:val="center"/>
        <w:rPr>
          <w:b/>
        </w:rPr>
      </w:pPr>
      <w:r>
        <w:rPr>
          <w:b/>
        </w:rPr>
        <w:t>ZAPROSZENIE DO ZŁOŻENIA OFE</w:t>
      </w:r>
      <w:r w:rsidR="00C173EA">
        <w:rPr>
          <w:b/>
        </w:rPr>
        <w:t>RT</w:t>
      </w:r>
      <w:r>
        <w:rPr>
          <w:b/>
        </w:rPr>
        <w:t>Y W POSTĘPOWANIU NA:</w:t>
      </w:r>
    </w:p>
    <w:p w:rsidR="00C173EA" w:rsidRPr="002C4C9A" w:rsidRDefault="00C173EA" w:rsidP="00ED23E1">
      <w:pPr>
        <w:jc w:val="center"/>
        <w:rPr>
          <w:rFonts w:eastAsia="Lucida Sans Unicode"/>
          <w:b/>
          <w:bCs/>
          <w:color w:val="000000"/>
          <w:lang w:eastAsia="en-US"/>
        </w:rPr>
      </w:pPr>
      <w:r w:rsidRPr="002C4C9A">
        <w:rPr>
          <w:rFonts w:eastAsia="Lucida Sans Unicode"/>
          <w:b/>
          <w:bCs/>
          <w:color w:val="000000"/>
          <w:lang w:eastAsia="en-US"/>
        </w:rPr>
        <w:t>Obsługę bankową budżetu Gminy</w:t>
      </w:r>
      <w:r w:rsidR="002C4C9A">
        <w:rPr>
          <w:rFonts w:eastAsia="Lucida Sans Unicode"/>
          <w:b/>
          <w:bCs/>
          <w:color w:val="000000"/>
          <w:lang w:eastAsia="en-US"/>
        </w:rPr>
        <w:t xml:space="preserve"> </w:t>
      </w:r>
      <w:r w:rsidRPr="002C4C9A">
        <w:rPr>
          <w:rFonts w:eastAsia="Lucida Sans Unicode"/>
          <w:b/>
          <w:bCs/>
          <w:color w:val="000000"/>
          <w:lang w:eastAsia="en-US"/>
        </w:rPr>
        <w:t>Stryszów</w:t>
      </w:r>
      <w:r w:rsidR="002C4C9A">
        <w:rPr>
          <w:rFonts w:eastAsia="Lucida Sans Unicode"/>
          <w:b/>
          <w:bCs/>
          <w:color w:val="000000"/>
          <w:lang w:eastAsia="en-US"/>
        </w:rPr>
        <w:t xml:space="preserve"> </w:t>
      </w:r>
      <w:r w:rsidRPr="002C4C9A">
        <w:rPr>
          <w:rFonts w:eastAsia="Lucida Sans Unicode"/>
          <w:b/>
          <w:bCs/>
          <w:color w:val="000000"/>
          <w:lang w:eastAsia="en-US"/>
        </w:rPr>
        <w:t xml:space="preserve">i jednostek organizacyjnych </w:t>
      </w:r>
      <w:r w:rsidR="002C4C9A">
        <w:rPr>
          <w:rFonts w:eastAsia="Lucida Sans Unicode"/>
          <w:b/>
          <w:bCs/>
          <w:color w:val="000000"/>
          <w:lang w:eastAsia="en-US"/>
        </w:rPr>
        <w:t xml:space="preserve">                           </w:t>
      </w:r>
      <w:r w:rsidRPr="002C4C9A">
        <w:rPr>
          <w:rFonts w:eastAsia="Lucida Sans Unicode"/>
          <w:b/>
          <w:bCs/>
          <w:color w:val="000000"/>
          <w:lang w:eastAsia="en-US"/>
        </w:rPr>
        <w:t>Gminy Stryszów</w:t>
      </w:r>
    </w:p>
    <w:p w:rsidR="00C173EA" w:rsidRDefault="00C173EA" w:rsidP="00ED23E1">
      <w:pPr>
        <w:jc w:val="both"/>
      </w:pPr>
    </w:p>
    <w:p w:rsidR="003E7027" w:rsidRDefault="003E7027" w:rsidP="00ED23E1">
      <w:pPr>
        <w:jc w:val="both"/>
      </w:pPr>
    </w:p>
    <w:p w:rsidR="00905E53" w:rsidRDefault="00905E53" w:rsidP="00ED23E1">
      <w:pPr>
        <w:ind w:firstLine="708"/>
        <w:jc w:val="both"/>
      </w:pPr>
      <w:r>
        <w:t>Wójt Gminy</w:t>
      </w:r>
      <w:r w:rsidRPr="008D34D6">
        <w:t xml:space="preserve"> Stryszów zaprasza</w:t>
      </w:r>
      <w:r>
        <w:t xml:space="preserve"> do złożenia ofert</w:t>
      </w:r>
      <w:r w:rsidR="00C173EA">
        <w:t>y cenowej w postępowaniu na:</w:t>
      </w:r>
    </w:p>
    <w:p w:rsidR="00C173EA" w:rsidRDefault="00C173EA" w:rsidP="00ED23E1">
      <w:pPr>
        <w:ind w:firstLine="708"/>
        <w:jc w:val="both"/>
      </w:pPr>
    </w:p>
    <w:p w:rsidR="00C173EA" w:rsidRDefault="00010D5F" w:rsidP="00ED23E1">
      <w:pPr>
        <w:jc w:val="center"/>
        <w:rPr>
          <w:rFonts w:eastAsia="Lucida Sans Unicode"/>
          <w:b/>
          <w:bCs/>
          <w:color w:val="000000"/>
          <w:lang w:eastAsia="en-US"/>
        </w:rPr>
      </w:pPr>
      <w:r w:rsidRPr="001A5518">
        <w:rPr>
          <w:rFonts w:eastAsia="Lucida Sans Unicode"/>
          <w:b/>
          <w:bCs/>
          <w:color w:val="000000"/>
          <w:lang w:eastAsia="en-US"/>
        </w:rPr>
        <w:t>Obsługę bankową budżetu Gminy</w:t>
      </w:r>
      <w:r>
        <w:rPr>
          <w:rFonts w:eastAsia="Lucida Sans Unicode"/>
          <w:b/>
          <w:bCs/>
          <w:color w:val="000000"/>
          <w:lang w:eastAsia="en-US"/>
        </w:rPr>
        <w:t xml:space="preserve"> Stryszów</w:t>
      </w:r>
      <w:r w:rsidRPr="001A5518">
        <w:rPr>
          <w:rFonts w:eastAsia="Lucida Sans Unicode"/>
          <w:b/>
          <w:bCs/>
          <w:color w:val="000000"/>
          <w:lang w:eastAsia="en-US"/>
        </w:rPr>
        <w:t xml:space="preserve"> i jednostek organizacyjnych</w:t>
      </w:r>
      <w:r w:rsidR="00C173EA">
        <w:rPr>
          <w:rFonts w:eastAsia="Lucida Sans Unicode"/>
          <w:b/>
          <w:bCs/>
          <w:color w:val="000000"/>
          <w:lang w:eastAsia="en-US"/>
        </w:rPr>
        <w:t xml:space="preserve"> </w:t>
      </w:r>
    </w:p>
    <w:p w:rsidR="000160D4" w:rsidRDefault="00010D5F" w:rsidP="00ED23E1">
      <w:pPr>
        <w:jc w:val="center"/>
        <w:rPr>
          <w:rFonts w:eastAsia="Lucida Sans Unicode"/>
          <w:b/>
          <w:bCs/>
          <w:color w:val="000000"/>
          <w:lang w:eastAsia="en-US"/>
        </w:rPr>
      </w:pPr>
      <w:r w:rsidRPr="001A5518">
        <w:rPr>
          <w:rFonts w:eastAsia="Lucida Sans Unicode"/>
          <w:b/>
          <w:bCs/>
          <w:color w:val="000000"/>
          <w:lang w:eastAsia="en-US"/>
        </w:rPr>
        <w:t xml:space="preserve">Gminy </w:t>
      </w:r>
      <w:r>
        <w:rPr>
          <w:rFonts w:eastAsia="Lucida Sans Unicode"/>
          <w:b/>
          <w:bCs/>
          <w:color w:val="000000"/>
          <w:lang w:eastAsia="en-US"/>
        </w:rPr>
        <w:t>Stryszów</w:t>
      </w:r>
    </w:p>
    <w:p w:rsidR="002C4C9A" w:rsidRDefault="002C4C9A" w:rsidP="00905E53">
      <w:pPr>
        <w:jc w:val="both"/>
        <w:rPr>
          <w:rFonts w:eastAsia="Lucida Sans Unicode"/>
          <w:b/>
          <w:bCs/>
          <w:color w:val="000000"/>
          <w:lang w:eastAsia="en-US"/>
        </w:rPr>
      </w:pPr>
    </w:p>
    <w:p w:rsidR="00010D5F" w:rsidRPr="00C173EA" w:rsidRDefault="00010D5F" w:rsidP="00ED23E1">
      <w:pPr>
        <w:pStyle w:val="tekst"/>
        <w:spacing w:after="0"/>
        <w:ind w:left="708" w:firstLine="1"/>
        <w:jc w:val="both"/>
      </w:pPr>
      <w:r w:rsidRPr="00C173EA">
        <w:t>Do niniejszego postępowania nie stosuje się usta</w:t>
      </w:r>
      <w:r w:rsidR="00C60BA1">
        <w:t xml:space="preserve">wy z dnia 29 stycznia 2004 roku </w:t>
      </w:r>
      <w:r w:rsidRPr="00C173EA">
        <w:t xml:space="preserve">Prawo zamówień publicznych </w:t>
      </w:r>
      <w:r w:rsidR="00C173EA" w:rsidRPr="00C173EA">
        <w:rPr>
          <w:snapToGrid w:val="0"/>
        </w:rPr>
        <w:t>(tek</w:t>
      </w:r>
      <w:r w:rsidR="00C60BA1">
        <w:rPr>
          <w:snapToGrid w:val="0"/>
        </w:rPr>
        <w:t xml:space="preserve">st jednolity Dz. U. z 2017 r., </w:t>
      </w:r>
      <w:r w:rsidR="00C173EA" w:rsidRPr="00C173EA">
        <w:rPr>
          <w:snapToGrid w:val="0"/>
        </w:rPr>
        <w:t>poz. 1579)</w:t>
      </w:r>
      <w:r w:rsidR="00ED23E1">
        <w:rPr>
          <w:snapToGrid w:val="0"/>
        </w:rPr>
        <w:t>,</w:t>
      </w:r>
      <w:r w:rsidR="00C173EA" w:rsidRPr="00C173EA">
        <w:rPr>
          <w:snapToGrid w:val="0"/>
        </w:rPr>
        <w:t xml:space="preserve"> </w:t>
      </w:r>
      <w:r w:rsidRPr="00C173EA">
        <w:t xml:space="preserve">zgodnie </w:t>
      </w:r>
      <w:r w:rsidR="002C4C9A">
        <w:t xml:space="preserve">                                 </w:t>
      </w:r>
      <w:r w:rsidRPr="00C173EA">
        <w:t xml:space="preserve">z art. 4 </w:t>
      </w:r>
      <w:proofErr w:type="spellStart"/>
      <w:r w:rsidRPr="00C173EA">
        <w:t>pkt</w:t>
      </w:r>
      <w:proofErr w:type="spellEnd"/>
      <w:r w:rsidRPr="00C173EA">
        <w:t xml:space="preserve"> 8</w:t>
      </w:r>
      <w:r w:rsidR="00C60BA1">
        <w:t xml:space="preserve">, z uwagi na wartość szacunkową zamówienia </w:t>
      </w:r>
      <w:r w:rsidRPr="00C173EA">
        <w:t>poniżej 30 000 Euro.</w:t>
      </w:r>
    </w:p>
    <w:p w:rsidR="00010D5F" w:rsidRPr="008D34D6" w:rsidRDefault="00010D5F" w:rsidP="00ED23E1">
      <w:pPr>
        <w:jc w:val="both"/>
        <w:rPr>
          <w:rFonts w:ascii="Tahoma" w:hAnsi="Tahoma" w:cs="Tahoma"/>
          <w:sz w:val="17"/>
          <w:szCs w:val="17"/>
        </w:rPr>
      </w:pPr>
    </w:p>
    <w:p w:rsidR="00905E53" w:rsidRPr="008D34D6" w:rsidRDefault="00905E53" w:rsidP="00ED23E1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8D34D6">
        <w:rPr>
          <w:rFonts w:ascii="Tahoma" w:hAnsi="Tahoma" w:cs="Tahoma"/>
          <w:b/>
          <w:bCs/>
          <w:sz w:val="20"/>
        </w:rPr>
        <w:t>ZAMAWIAJĄCY</w:t>
      </w:r>
    </w:p>
    <w:p w:rsidR="00905E53" w:rsidRPr="008D34D6" w:rsidRDefault="00905E53" w:rsidP="00ED23E1">
      <w:pPr>
        <w:pStyle w:val="Akapitzlist"/>
        <w:ind w:left="1080"/>
        <w:rPr>
          <w:rFonts w:ascii="Tahoma" w:hAnsi="Tahoma" w:cs="Tahoma"/>
          <w:sz w:val="17"/>
          <w:szCs w:val="17"/>
        </w:rPr>
      </w:pPr>
    </w:p>
    <w:p w:rsidR="00905E53" w:rsidRPr="008D34D6" w:rsidRDefault="00905E53" w:rsidP="00ED23E1">
      <w:pPr>
        <w:ind w:firstLine="708"/>
      </w:pPr>
      <w:r w:rsidRPr="008D34D6">
        <w:t>Gmina Stryszów</w:t>
      </w:r>
    </w:p>
    <w:p w:rsidR="00905E53" w:rsidRPr="008D34D6" w:rsidRDefault="00905E53" w:rsidP="00ED23E1">
      <w:pPr>
        <w:ind w:firstLine="708"/>
      </w:pPr>
      <w:r w:rsidRPr="008D34D6">
        <w:t>34-146 Stryszów 149</w:t>
      </w:r>
    </w:p>
    <w:p w:rsidR="00905E53" w:rsidRPr="008D34D6" w:rsidRDefault="00905E53" w:rsidP="00ED23E1">
      <w:pPr>
        <w:ind w:firstLine="708"/>
      </w:pPr>
      <w:r w:rsidRPr="008D34D6">
        <w:t>NIP 551-16-90-907</w:t>
      </w:r>
    </w:p>
    <w:p w:rsidR="00905E53" w:rsidRPr="008D34D6" w:rsidRDefault="00905E53" w:rsidP="00ED23E1">
      <w:pPr>
        <w:ind w:firstLine="708"/>
      </w:pPr>
      <w:r w:rsidRPr="008D34D6">
        <w:t>Regon 000549016</w:t>
      </w:r>
    </w:p>
    <w:p w:rsidR="00905E53" w:rsidRPr="008D34D6" w:rsidRDefault="00905E53" w:rsidP="00ED23E1">
      <w:pPr>
        <w:ind w:firstLine="708"/>
      </w:pPr>
      <w:r w:rsidRPr="008D34D6">
        <w:t>Adres poczty elektronicznej: gmina@stryszow.pl</w:t>
      </w:r>
    </w:p>
    <w:p w:rsidR="00905E53" w:rsidRPr="008D34D6" w:rsidRDefault="00905E53" w:rsidP="00ED23E1">
      <w:pPr>
        <w:ind w:firstLine="708"/>
      </w:pPr>
      <w:r w:rsidRPr="008D34D6">
        <w:t>tel. 33 8797412, 33 8797744 fax. 33 8797423</w:t>
      </w:r>
    </w:p>
    <w:p w:rsidR="00905E53" w:rsidRPr="008D34D6" w:rsidRDefault="00905E53" w:rsidP="00DD309C">
      <w:pPr>
        <w:rPr>
          <w:rFonts w:ascii="Tahoma" w:hAnsi="Tahoma" w:cs="Tahoma"/>
          <w:sz w:val="17"/>
          <w:szCs w:val="17"/>
        </w:rPr>
      </w:pPr>
      <w:r w:rsidRPr="008D34D6">
        <w:rPr>
          <w:rFonts w:ascii="Tahoma" w:hAnsi="Tahoma" w:cs="Tahoma"/>
          <w:sz w:val="17"/>
          <w:szCs w:val="17"/>
        </w:rPr>
        <w:t> </w:t>
      </w:r>
    </w:p>
    <w:p w:rsidR="00905E53" w:rsidRPr="008D34D6" w:rsidRDefault="00905E53" w:rsidP="00DD309C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8D34D6">
        <w:rPr>
          <w:rFonts w:ascii="Tahoma" w:hAnsi="Tahoma" w:cs="Tahoma"/>
          <w:b/>
          <w:bCs/>
          <w:sz w:val="20"/>
        </w:rPr>
        <w:t>OPIS PRZEDMIOTU ZAMÓWIENIA</w:t>
      </w:r>
    </w:p>
    <w:p w:rsidR="00905E53" w:rsidRPr="008D34D6" w:rsidRDefault="00905E53" w:rsidP="00DD309C">
      <w:pPr>
        <w:pStyle w:val="Akapitzlist"/>
        <w:rPr>
          <w:rFonts w:ascii="Tahoma" w:hAnsi="Tahoma" w:cs="Tahoma"/>
          <w:sz w:val="17"/>
          <w:szCs w:val="17"/>
        </w:rPr>
      </w:pPr>
    </w:p>
    <w:p w:rsidR="00737542" w:rsidRPr="00966004" w:rsidRDefault="00C173EA" w:rsidP="00ED23E1">
      <w:pPr>
        <w:numPr>
          <w:ilvl w:val="0"/>
          <w:numId w:val="12"/>
        </w:numPr>
        <w:tabs>
          <w:tab w:val="left" w:pos="0"/>
        </w:tabs>
        <w:ind w:left="709" w:firstLine="0"/>
        <w:jc w:val="both"/>
        <w:rPr>
          <w:u w:val="single"/>
        </w:rPr>
      </w:pPr>
      <w:r w:rsidRPr="00966004">
        <w:rPr>
          <w:u w:val="single"/>
        </w:rPr>
        <w:t xml:space="preserve">Przedmiotem zamówienia jest obsługa bankowa budżetu gminy Stryszów oraz </w:t>
      </w:r>
    </w:p>
    <w:p w:rsidR="00C173EA" w:rsidRPr="00966004" w:rsidRDefault="00737542" w:rsidP="00ED23E1">
      <w:pPr>
        <w:tabs>
          <w:tab w:val="left" w:pos="0"/>
        </w:tabs>
        <w:ind w:left="709"/>
        <w:jc w:val="both"/>
        <w:rPr>
          <w:u w:val="single"/>
        </w:rPr>
      </w:pPr>
      <w:r w:rsidRPr="00966004">
        <w:tab/>
      </w:r>
      <w:r w:rsidR="00C173EA" w:rsidRPr="00966004">
        <w:rPr>
          <w:u w:val="single"/>
        </w:rPr>
        <w:t>jednostek organizacyjnych Gminy:</w:t>
      </w:r>
    </w:p>
    <w:p w:rsidR="00966004" w:rsidRPr="00737542" w:rsidRDefault="00966004" w:rsidP="00ED23E1">
      <w:pPr>
        <w:tabs>
          <w:tab w:val="left" w:pos="0"/>
        </w:tabs>
        <w:ind w:left="709"/>
        <w:jc w:val="both"/>
        <w:rPr>
          <w:u w:val="single"/>
        </w:rPr>
      </w:pPr>
    </w:p>
    <w:p w:rsidR="002C4C9A" w:rsidRPr="002C4C9A" w:rsidRDefault="00C173EA" w:rsidP="00ED23E1">
      <w:pPr>
        <w:numPr>
          <w:ilvl w:val="0"/>
          <w:numId w:val="5"/>
        </w:numPr>
        <w:ind w:hanging="11"/>
        <w:jc w:val="both"/>
      </w:pPr>
      <w:r w:rsidRPr="001A5518">
        <w:t xml:space="preserve">Urzędu Gminy </w:t>
      </w:r>
      <w:r>
        <w:t>Stryszów</w:t>
      </w:r>
      <w:r w:rsidRPr="001A5518">
        <w:t xml:space="preserve">, </w:t>
      </w:r>
      <w:r>
        <w:t>34-146 Stryszów Nr 149;</w:t>
      </w:r>
    </w:p>
    <w:p w:rsidR="002C4C9A" w:rsidRPr="002C4C9A" w:rsidRDefault="00C173EA" w:rsidP="00ED23E1">
      <w:pPr>
        <w:numPr>
          <w:ilvl w:val="0"/>
          <w:numId w:val="5"/>
        </w:numPr>
        <w:ind w:hanging="11"/>
        <w:jc w:val="both"/>
      </w:pPr>
      <w:r w:rsidRPr="00330B00">
        <w:t>Centrum Obsługi Placówek Oświatowych w Stryszowie z/s w St</w:t>
      </w:r>
      <w:r>
        <w:t>r</w:t>
      </w:r>
      <w:r w:rsidRPr="00330B00">
        <w:t>oniu</w:t>
      </w:r>
      <w:r>
        <w:t xml:space="preserve">, </w:t>
      </w:r>
    </w:p>
    <w:p w:rsidR="00C173EA" w:rsidRPr="002C4C9A" w:rsidRDefault="00C173EA" w:rsidP="00ED23E1">
      <w:pPr>
        <w:ind w:left="720" w:firstLine="696"/>
        <w:jc w:val="both"/>
      </w:pPr>
      <w:r>
        <w:t>34-145 Stronie Nr 67;</w:t>
      </w:r>
    </w:p>
    <w:p w:rsidR="00C173EA" w:rsidRPr="00330B00" w:rsidRDefault="002C4C9A" w:rsidP="00ED23E1">
      <w:pPr>
        <w:numPr>
          <w:ilvl w:val="0"/>
          <w:numId w:val="5"/>
        </w:numPr>
        <w:ind w:left="1418" w:hanging="709"/>
        <w:jc w:val="both"/>
      </w:pPr>
      <w:r>
        <w:t xml:space="preserve"> Gminnego </w:t>
      </w:r>
      <w:r w:rsidR="00C173EA" w:rsidRPr="00330B00">
        <w:t xml:space="preserve">Ośrodka Pomocy Społecznej w </w:t>
      </w:r>
      <w:r w:rsidR="00C173EA">
        <w:t>Stryszowie</w:t>
      </w:r>
      <w:r w:rsidR="00C173EA" w:rsidRPr="00330B00">
        <w:t xml:space="preserve">, </w:t>
      </w:r>
      <w:r w:rsidR="00C173EA">
        <w:t xml:space="preserve">34-146 Stryszów </w:t>
      </w:r>
      <w:r>
        <w:t xml:space="preserve">                       </w:t>
      </w:r>
      <w:r w:rsidR="00C173EA">
        <w:t>Nr 557;</w:t>
      </w:r>
    </w:p>
    <w:p w:rsidR="00C173EA" w:rsidRPr="00966004" w:rsidRDefault="00C173EA" w:rsidP="00ED23E1">
      <w:pPr>
        <w:numPr>
          <w:ilvl w:val="0"/>
          <w:numId w:val="5"/>
        </w:numPr>
        <w:ind w:left="1418" w:hanging="709"/>
        <w:jc w:val="both"/>
      </w:pPr>
      <w:r w:rsidRPr="00330B00">
        <w:t>Gminnego Ośrodka Kultury w Stryszowie z/s w Stroniu, 34-145 Stonie Nr 260;</w:t>
      </w:r>
    </w:p>
    <w:p w:rsidR="00966004" w:rsidRPr="00330B00" w:rsidRDefault="00966004" w:rsidP="00966004">
      <w:pPr>
        <w:ind w:left="1418"/>
        <w:jc w:val="both"/>
      </w:pPr>
    </w:p>
    <w:p w:rsidR="00C173EA" w:rsidRPr="00966004" w:rsidRDefault="00C173EA" w:rsidP="00ED23E1">
      <w:pPr>
        <w:numPr>
          <w:ilvl w:val="0"/>
          <w:numId w:val="12"/>
        </w:numPr>
        <w:tabs>
          <w:tab w:val="left" w:pos="0"/>
        </w:tabs>
        <w:ind w:left="1418" w:hanging="709"/>
        <w:jc w:val="both"/>
        <w:rPr>
          <w:u w:val="single"/>
        </w:rPr>
      </w:pPr>
      <w:r w:rsidRPr="00966004">
        <w:rPr>
          <w:u w:val="single"/>
        </w:rPr>
        <w:t>Obsługa bankowa obejmować będzie:</w:t>
      </w:r>
    </w:p>
    <w:p w:rsidR="00966004" w:rsidRPr="00ED23E1" w:rsidRDefault="00966004" w:rsidP="00966004">
      <w:pPr>
        <w:tabs>
          <w:tab w:val="left" w:pos="0"/>
        </w:tabs>
        <w:ind w:left="1418"/>
        <w:jc w:val="both"/>
        <w:rPr>
          <w:u w:val="single"/>
        </w:rPr>
      </w:pPr>
    </w:p>
    <w:p w:rsidR="002C4C9A" w:rsidRPr="002C4C9A" w:rsidRDefault="00C173EA" w:rsidP="00ED23E1">
      <w:pPr>
        <w:numPr>
          <w:ilvl w:val="0"/>
          <w:numId w:val="6"/>
        </w:numPr>
        <w:tabs>
          <w:tab w:val="left" w:pos="0"/>
        </w:tabs>
        <w:ind w:left="1418" w:hanging="709"/>
        <w:jc w:val="both"/>
      </w:pPr>
      <w:r w:rsidRPr="001A5518">
        <w:t>Otwarcie</w:t>
      </w:r>
      <w:r>
        <w:t xml:space="preserve">, likwidacje </w:t>
      </w:r>
      <w:r w:rsidRPr="001A5518">
        <w:t xml:space="preserve">i prowadzenie rachunku bieżącego budżetu, rachunków funduszy celowych i specjalnych oraz rachunków pomocniczych – co najmniej </w:t>
      </w:r>
      <w:r>
        <w:t>11</w:t>
      </w:r>
      <w:r w:rsidRPr="001A5518">
        <w:t xml:space="preserve"> rachunk</w:t>
      </w:r>
      <w:r>
        <w:t>ów</w:t>
      </w:r>
      <w:r w:rsidRPr="001A5518">
        <w:t xml:space="preserve"> główn</w:t>
      </w:r>
      <w:r>
        <w:t xml:space="preserve">ych </w:t>
      </w:r>
      <w:r w:rsidRPr="001A5518">
        <w:t>i</w:t>
      </w:r>
      <w:r>
        <w:t xml:space="preserve"> 14 </w:t>
      </w:r>
      <w:r w:rsidRPr="001A5518">
        <w:t>pomocniczych. Zamawiający zakłada otwieranie dod</w:t>
      </w:r>
      <w:r w:rsidR="00ED23E1">
        <w:t xml:space="preserve">atkowych rachunków </w:t>
      </w:r>
      <w:r w:rsidRPr="001A5518">
        <w:t>w trakcie trwania umowy</w:t>
      </w:r>
      <w:r>
        <w:t xml:space="preserve"> na warunkach zadeklarowanych w ofercie</w:t>
      </w:r>
      <w:r w:rsidRPr="001A5518">
        <w:t>;</w:t>
      </w:r>
    </w:p>
    <w:p w:rsidR="002C4C9A" w:rsidRPr="002C4C9A" w:rsidRDefault="00C173EA" w:rsidP="00ED23E1">
      <w:pPr>
        <w:numPr>
          <w:ilvl w:val="0"/>
          <w:numId w:val="6"/>
        </w:numPr>
        <w:tabs>
          <w:tab w:val="left" w:pos="0"/>
        </w:tabs>
        <w:ind w:left="1418" w:hanging="709"/>
        <w:jc w:val="both"/>
      </w:pPr>
      <w:r>
        <w:t>Prowadzenie</w:t>
      </w:r>
      <w:r w:rsidR="00ED23E1">
        <w:t xml:space="preserve"> usługi rachunków wirtualnych (</w:t>
      </w:r>
      <w:r>
        <w:t>płatności masowe) w ilości wskazanej przez  Zamawiającego;</w:t>
      </w:r>
    </w:p>
    <w:p w:rsidR="002C4C9A" w:rsidRPr="002C4C9A" w:rsidRDefault="002C4C9A" w:rsidP="00ED23E1">
      <w:pPr>
        <w:numPr>
          <w:ilvl w:val="0"/>
          <w:numId w:val="6"/>
        </w:numPr>
        <w:tabs>
          <w:tab w:val="left" w:pos="0"/>
        </w:tabs>
        <w:ind w:left="1418" w:hanging="709"/>
        <w:jc w:val="both"/>
      </w:pPr>
      <w:r>
        <w:lastRenderedPageBreak/>
        <w:t>U</w:t>
      </w:r>
      <w:r w:rsidR="00C173EA">
        <w:t xml:space="preserve">mieszczanie wolnych środków </w:t>
      </w:r>
      <w:r w:rsidR="00ED23E1">
        <w:t>na lokatach krótkoterminowych (</w:t>
      </w:r>
      <w:r w:rsidR="00C173EA">
        <w:t xml:space="preserve">w tym również typu </w:t>
      </w:r>
      <w:proofErr w:type="spellStart"/>
      <w:r w:rsidR="00C173EA">
        <w:t>overnight</w:t>
      </w:r>
      <w:proofErr w:type="spellEnd"/>
      <w:r w:rsidR="00C173EA">
        <w:t xml:space="preserve">, weekendowych). Automatyczne inwestowanie wszystkich środków zgromadzonych </w:t>
      </w:r>
      <w:r w:rsidR="00C173EA" w:rsidRPr="003C5B9F">
        <w:t>na rachunku podstawowym budżetu</w:t>
      </w:r>
      <w:r w:rsidR="00C173EA">
        <w:t xml:space="preserve"> gminy i na rachunkach pomocniczych,  na koniec danego dnia. </w:t>
      </w:r>
    </w:p>
    <w:p w:rsidR="002C4C9A" w:rsidRPr="002C4C9A" w:rsidRDefault="00C173EA" w:rsidP="00ED23E1">
      <w:pPr>
        <w:numPr>
          <w:ilvl w:val="0"/>
          <w:numId w:val="6"/>
        </w:numPr>
        <w:tabs>
          <w:tab w:val="left" w:pos="0"/>
        </w:tabs>
        <w:ind w:left="1418" w:hanging="709"/>
        <w:jc w:val="both"/>
      </w:pPr>
      <w:r>
        <w:t>Zamawiający zastrzega sobie prawo swobodnego lokowania wolnych środków            w innych bankach.</w:t>
      </w:r>
    </w:p>
    <w:p w:rsidR="00C173EA" w:rsidRPr="002C4C9A" w:rsidRDefault="00C173EA" w:rsidP="00ED23E1">
      <w:pPr>
        <w:numPr>
          <w:ilvl w:val="0"/>
          <w:numId w:val="6"/>
        </w:numPr>
        <w:tabs>
          <w:tab w:val="left" w:pos="0"/>
        </w:tabs>
        <w:ind w:left="1418" w:hanging="709"/>
        <w:jc w:val="both"/>
      </w:pPr>
      <w:r w:rsidRPr="002C4C9A">
        <w:t>przyjmowanie wpłat gotówkowych:</w:t>
      </w:r>
    </w:p>
    <w:p w:rsidR="00C173EA" w:rsidRPr="001A5518" w:rsidRDefault="00C173EA" w:rsidP="00ED23E1">
      <w:pPr>
        <w:numPr>
          <w:ilvl w:val="0"/>
          <w:numId w:val="7"/>
        </w:numPr>
        <w:tabs>
          <w:tab w:val="left" w:pos="0"/>
        </w:tabs>
        <w:ind w:left="1418" w:firstLine="0"/>
        <w:jc w:val="both"/>
      </w:pPr>
      <w:r w:rsidRPr="001A5518">
        <w:t>planowana liczba wpłat w skali roku – ok.</w:t>
      </w:r>
      <w:r>
        <w:t>380</w:t>
      </w:r>
      <w:r w:rsidRPr="001A5518">
        <w:t xml:space="preserve"> szt.,</w:t>
      </w:r>
    </w:p>
    <w:p w:rsidR="00C173EA" w:rsidRPr="00956C99" w:rsidRDefault="00C173EA" w:rsidP="00ED23E1">
      <w:pPr>
        <w:numPr>
          <w:ilvl w:val="0"/>
          <w:numId w:val="7"/>
        </w:numPr>
        <w:tabs>
          <w:tab w:val="left" w:pos="0"/>
        </w:tabs>
        <w:ind w:left="1418" w:firstLine="0"/>
        <w:jc w:val="both"/>
      </w:pPr>
      <w:r w:rsidRPr="001A5518">
        <w:t xml:space="preserve">planowana kwota </w:t>
      </w:r>
      <w:r w:rsidR="00ED23E1">
        <w:t>wpłat gotówkowych w skali roku-</w:t>
      </w:r>
      <w:r w:rsidRPr="001A5518">
        <w:t xml:space="preserve">ok. </w:t>
      </w:r>
      <w:r w:rsidRPr="00956C99">
        <w:t>1 440 000,00 zł;</w:t>
      </w:r>
    </w:p>
    <w:p w:rsidR="00C173EA" w:rsidRPr="001A5518" w:rsidRDefault="00C173EA" w:rsidP="00ED23E1">
      <w:pPr>
        <w:numPr>
          <w:ilvl w:val="0"/>
          <w:numId w:val="6"/>
        </w:numPr>
        <w:tabs>
          <w:tab w:val="left" w:pos="0"/>
        </w:tabs>
        <w:ind w:left="1418" w:hanging="709"/>
        <w:jc w:val="both"/>
      </w:pPr>
      <w:r w:rsidRPr="001A5518">
        <w:t>dokonywanie wypłat gotówkowych:</w:t>
      </w:r>
    </w:p>
    <w:p w:rsidR="00C173EA" w:rsidRPr="001A5518" w:rsidRDefault="00C173EA" w:rsidP="00ED23E1">
      <w:pPr>
        <w:numPr>
          <w:ilvl w:val="0"/>
          <w:numId w:val="8"/>
        </w:numPr>
        <w:tabs>
          <w:tab w:val="left" w:pos="0"/>
        </w:tabs>
        <w:ind w:left="1418" w:firstLine="0"/>
        <w:jc w:val="both"/>
      </w:pPr>
      <w:r w:rsidRPr="001A5518">
        <w:t xml:space="preserve">planowana liczba wypłat w skali roku – ok.  </w:t>
      </w:r>
      <w:r w:rsidRPr="00956C99">
        <w:t>200</w:t>
      </w:r>
      <w:r w:rsidRPr="001A5518">
        <w:t xml:space="preserve"> szt.,</w:t>
      </w:r>
    </w:p>
    <w:p w:rsidR="00C173EA" w:rsidRPr="00956C99" w:rsidRDefault="00C173EA" w:rsidP="00ED23E1">
      <w:pPr>
        <w:numPr>
          <w:ilvl w:val="0"/>
          <w:numId w:val="8"/>
        </w:numPr>
        <w:tabs>
          <w:tab w:val="left" w:pos="0"/>
        </w:tabs>
        <w:ind w:left="1418" w:firstLine="0"/>
        <w:jc w:val="both"/>
      </w:pPr>
      <w:r w:rsidRPr="001A5518">
        <w:t>planowana kwota wy</w:t>
      </w:r>
      <w:r w:rsidR="00ED23E1">
        <w:t>płat gotówkowych w skali roku-</w:t>
      </w:r>
      <w:r w:rsidRPr="001A5518">
        <w:t xml:space="preserve">ok. </w:t>
      </w:r>
      <w:r w:rsidRPr="00956C99">
        <w:t>490 000,00 zł;</w:t>
      </w:r>
    </w:p>
    <w:p w:rsidR="00C173EA" w:rsidRPr="009440DE" w:rsidRDefault="00556CD0" w:rsidP="00ED23E1">
      <w:pPr>
        <w:numPr>
          <w:ilvl w:val="0"/>
          <w:numId w:val="6"/>
        </w:numPr>
        <w:tabs>
          <w:tab w:val="left" w:pos="0"/>
        </w:tabs>
        <w:ind w:left="1418" w:hanging="709"/>
        <w:jc w:val="both"/>
      </w:pPr>
      <w:r>
        <w:t>r</w:t>
      </w:r>
      <w:r w:rsidR="00C173EA" w:rsidRPr="009440DE">
        <w:t>ealizacja poleceń przelewów na rachunki w banku obsługującym i rachunki w innych bankach; zrealizowana w roku poprzednim liczba przelewów na rachunki w innych bankach  – 18 900 szt.;</w:t>
      </w:r>
      <w:r w:rsidR="00C173EA" w:rsidRPr="009440DE">
        <w:rPr>
          <w:color w:val="FF0000"/>
        </w:rPr>
        <w:t xml:space="preserve"> </w:t>
      </w:r>
    </w:p>
    <w:p w:rsidR="00C173EA" w:rsidRPr="009440DE" w:rsidRDefault="00C173EA" w:rsidP="00ED23E1">
      <w:pPr>
        <w:numPr>
          <w:ilvl w:val="0"/>
          <w:numId w:val="6"/>
        </w:numPr>
        <w:tabs>
          <w:tab w:val="left" w:pos="0"/>
        </w:tabs>
        <w:ind w:hanging="11"/>
        <w:jc w:val="both"/>
      </w:pPr>
      <w:r w:rsidRPr="009440DE">
        <w:t>codzienne przygotowywanie wyciągów bankowych;</w:t>
      </w:r>
    </w:p>
    <w:p w:rsidR="00556CD0" w:rsidRPr="00556CD0" w:rsidRDefault="00C173EA" w:rsidP="00ED23E1">
      <w:pPr>
        <w:numPr>
          <w:ilvl w:val="0"/>
          <w:numId w:val="6"/>
        </w:numPr>
        <w:tabs>
          <w:tab w:val="left" w:pos="0"/>
        </w:tabs>
        <w:ind w:hanging="11"/>
        <w:jc w:val="both"/>
      </w:pPr>
      <w:r w:rsidRPr="001A5518">
        <w:t xml:space="preserve">przyjmowanie wpłat gotówkowych oraz dokonywanie wypłat gotówkowych  </w:t>
      </w:r>
    </w:p>
    <w:p w:rsidR="00C173EA" w:rsidRPr="001A5518" w:rsidRDefault="00C173EA" w:rsidP="00ED23E1">
      <w:pPr>
        <w:tabs>
          <w:tab w:val="left" w:pos="0"/>
        </w:tabs>
        <w:ind w:left="1416"/>
        <w:jc w:val="both"/>
      </w:pPr>
      <w:r w:rsidRPr="001A5518">
        <w:t xml:space="preserve">codziennie (w dniach roboczych) w godzinach </w:t>
      </w:r>
      <w:r>
        <w:t>9</w:t>
      </w:r>
      <w:r w:rsidRPr="001A5518">
        <w:t>.00-1</w:t>
      </w:r>
      <w:r>
        <w:t>7</w:t>
      </w:r>
      <w:r w:rsidRPr="001A5518">
        <w:t>.00</w:t>
      </w:r>
      <w:r>
        <w:t>. Zamawiający wymaga by Wykonawca nie obciążał płatników  prowizjami od wpłat podatków, opłat i innych należności na rzecz Gminy Stryszów i jej jednostek organizacyjnych;</w:t>
      </w:r>
    </w:p>
    <w:p w:rsidR="00556CD0" w:rsidRPr="00556CD0" w:rsidRDefault="00C173EA" w:rsidP="00ED23E1">
      <w:pPr>
        <w:numPr>
          <w:ilvl w:val="0"/>
          <w:numId w:val="6"/>
        </w:numPr>
        <w:tabs>
          <w:tab w:val="left" w:pos="0"/>
        </w:tabs>
        <w:ind w:left="709" w:firstLine="0"/>
        <w:jc w:val="both"/>
      </w:pPr>
      <w:r w:rsidRPr="001A5518">
        <w:t xml:space="preserve">uruchamianie kredytu krótkoterminowego w rachunku bieżącym do kwoty </w:t>
      </w:r>
    </w:p>
    <w:p w:rsidR="00C173EA" w:rsidRPr="001A5518" w:rsidRDefault="00556CD0" w:rsidP="00ED23E1">
      <w:pPr>
        <w:tabs>
          <w:tab w:val="left" w:pos="0"/>
        </w:tabs>
        <w:ind w:left="709"/>
        <w:jc w:val="both"/>
      </w:pPr>
      <w:r>
        <w:tab/>
      </w:r>
      <w:r w:rsidR="00C173EA" w:rsidRPr="001A5518">
        <w:t>określonej w uchwale budżetowej:</w:t>
      </w:r>
    </w:p>
    <w:p w:rsidR="00ED23E1" w:rsidRPr="00ED23E1" w:rsidRDefault="00C173EA" w:rsidP="00ED23E1">
      <w:pPr>
        <w:numPr>
          <w:ilvl w:val="0"/>
          <w:numId w:val="9"/>
        </w:numPr>
        <w:tabs>
          <w:tab w:val="left" w:pos="0"/>
        </w:tabs>
        <w:ind w:firstLine="358"/>
        <w:jc w:val="both"/>
      </w:pPr>
      <w:r w:rsidRPr="001A5518">
        <w:t>limit kredytu krótkoterminowego w rachunku bieżącym na 201</w:t>
      </w:r>
      <w:r>
        <w:t>8</w:t>
      </w:r>
      <w:r w:rsidRPr="001A5518">
        <w:t xml:space="preserve"> r. - </w:t>
      </w:r>
      <w:r w:rsidR="00ED23E1">
        <w:t xml:space="preserve">                    </w:t>
      </w:r>
    </w:p>
    <w:p w:rsidR="00C173EA" w:rsidRPr="00ED23E1" w:rsidRDefault="00ED23E1" w:rsidP="00ED23E1">
      <w:pPr>
        <w:tabs>
          <w:tab w:val="left" w:pos="0"/>
        </w:tabs>
        <w:ind w:left="1418"/>
        <w:jc w:val="both"/>
      </w:pPr>
      <w:r>
        <w:tab/>
      </w:r>
      <w:r w:rsidR="00C173EA" w:rsidRPr="001A5518">
        <w:t>do kwoty</w:t>
      </w:r>
      <w:r>
        <w:t xml:space="preserve"> </w:t>
      </w:r>
      <w:r w:rsidR="00843C38">
        <w:t>1.0</w:t>
      </w:r>
      <w:r w:rsidR="00C173EA">
        <w:t>00</w:t>
      </w:r>
      <w:r w:rsidR="00843C38">
        <w:t>.000 zł (jeden milion złotych).</w:t>
      </w:r>
    </w:p>
    <w:p w:rsidR="00ED23E1" w:rsidRPr="00ED23E1" w:rsidRDefault="00C173EA" w:rsidP="00ED23E1">
      <w:pPr>
        <w:numPr>
          <w:ilvl w:val="0"/>
          <w:numId w:val="9"/>
        </w:numPr>
        <w:tabs>
          <w:tab w:val="left" w:pos="0"/>
        </w:tabs>
        <w:ind w:firstLine="358"/>
        <w:jc w:val="both"/>
      </w:pPr>
      <w:r w:rsidRPr="001A5518">
        <w:t xml:space="preserve">okres kredytowania nie dłuższy niż do końca każdego roku </w:t>
      </w:r>
    </w:p>
    <w:p w:rsidR="00C173EA" w:rsidRPr="001A5518" w:rsidRDefault="00ED23E1" w:rsidP="00ED23E1">
      <w:pPr>
        <w:tabs>
          <w:tab w:val="left" w:pos="0"/>
        </w:tabs>
        <w:ind w:left="1418"/>
        <w:jc w:val="both"/>
      </w:pPr>
      <w:r>
        <w:tab/>
      </w:r>
      <w:r w:rsidR="00C173EA" w:rsidRPr="001A5518">
        <w:t>budżetowego,</w:t>
      </w:r>
    </w:p>
    <w:p w:rsidR="00ED23E1" w:rsidRPr="00ED23E1" w:rsidRDefault="00C173EA" w:rsidP="00ED23E1">
      <w:pPr>
        <w:numPr>
          <w:ilvl w:val="0"/>
          <w:numId w:val="9"/>
        </w:numPr>
        <w:tabs>
          <w:tab w:val="left" w:pos="0"/>
        </w:tabs>
        <w:ind w:firstLine="358"/>
        <w:jc w:val="both"/>
      </w:pPr>
      <w:r w:rsidRPr="001A5518">
        <w:t xml:space="preserve">bank zastosuje zerową wysokość prowizji  przygotowawczej i innych </w:t>
      </w:r>
    </w:p>
    <w:p w:rsidR="00C173EA" w:rsidRPr="00ED23E1" w:rsidRDefault="00C173EA" w:rsidP="00ED23E1">
      <w:pPr>
        <w:tabs>
          <w:tab w:val="left" w:pos="0"/>
        </w:tabs>
        <w:ind w:left="2124"/>
        <w:jc w:val="both"/>
      </w:pPr>
      <w:r w:rsidRPr="001A5518">
        <w:t>opłat</w:t>
      </w:r>
      <w:r w:rsidR="00ED23E1">
        <w:t xml:space="preserve"> </w:t>
      </w:r>
      <w:r w:rsidRPr="00ED23E1">
        <w:t>związanych z uruchomieniem kredytu, a jedynym kosztem związanym z obsługą kredytu będą odsetki od wykorzystanej kwoty kredytu,</w:t>
      </w:r>
    </w:p>
    <w:p w:rsidR="00ED23E1" w:rsidRPr="00ED23E1" w:rsidRDefault="00C173EA" w:rsidP="00ED23E1">
      <w:pPr>
        <w:numPr>
          <w:ilvl w:val="0"/>
          <w:numId w:val="9"/>
        </w:numPr>
        <w:tabs>
          <w:tab w:val="left" w:pos="0"/>
        </w:tabs>
        <w:ind w:firstLine="358"/>
        <w:jc w:val="both"/>
      </w:pPr>
      <w:r w:rsidRPr="001A5518">
        <w:t xml:space="preserve">warunkiem udzielenia kredytu przez bank będzie wcześniejsze złożenie </w:t>
      </w:r>
    </w:p>
    <w:p w:rsidR="00C173EA" w:rsidRPr="00ED23E1" w:rsidRDefault="00C173EA" w:rsidP="00ED23E1">
      <w:pPr>
        <w:tabs>
          <w:tab w:val="left" w:pos="0"/>
        </w:tabs>
        <w:ind w:left="2124"/>
        <w:jc w:val="both"/>
      </w:pPr>
      <w:r w:rsidRPr="001A5518">
        <w:t xml:space="preserve">przez </w:t>
      </w:r>
      <w:r w:rsidRPr="00ED23E1">
        <w:t>Gminę stosownego wniosku wraz z załącznikami wymaganymi przez bank,</w:t>
      </w:r>
    </w:p>
    <w:p w:rsidR="00ED23E1" w:rsidRPr="00ED23E1" w:rsidRDefault="00C173EA" w:rsidP="00ED23E1">
      <w:pPr>
        <w:numPr>
          <w:ilvl w:val="0"/>
          <w:numId w:val="9"/>
        </w:numPr>
        <w:tabs>
          <w:tab w:val="left" w:pos="0"/>
        </w:tabs>
        <w:ind w:firstLine="358"/>
        <w:jc w:val="both"/>
      </w:pPr>
      <w:r w:rsidRPr="001A5518">
        <w:t xml:space="preserve">odsetki od uruchomionego kredytu będą płatne na koniec każdego </w:t>
      </w:r>
    </w:p>
    <w:p w:rsidR="00C173EA" w:rsidRPr="001A5518" w:rsidRDefault="00ED23E1" w:rsidP="00ED23E1">
      <w:pPr>
        <w:tabs>
          <w:tab w:val="left" w:pos="0"/>
        </w:tabs>
        <w:ind w:left="1418"/>
        <w:jc w:val="both"/>
      </w:pPr>
      <w:r>
        <w:tab/>
      </w:r>
      <w:r w:rsidR="00C173EA" w:rsidRPr="001A5518">
        <w:t>miesiąca,</w:t>
      </w:r>
    </w:p>
    <w:p w:rsidR="00ED23E1" w:rsidRPr="00ED23E1" w:rsidRDefault="00C173EA" w:rsidP="00ED23E1">
      <w:pPr>
        <w:numPr>
          <w:ilvl w:val="0"/>
          <w:numId w:val="9"/>
        </w:numPr>
        <w:tabs>
          <w:tab w:val="left" w:pos="0"/>
        </w:tabs>
        <w:ind w:firstLine="358"/>
        <w:jc w:val="both"/>
      </w:pPr>
      <w:r w:rsidRPr="001A5518">
        <w:t xml:space="preserve">jedynym zabezpieczeniem kredytu będzie weksel własny </w:t>
      </w:r>
      <w:proofErr w:type="spellStart"/>
      <w:r w:rsidRPr="001A5518">
        <w:t>in</w:t>
      </w:r>
      <w:proofErr w:type="spellEnd"/>
      <w:r w:rsidRPr="001A5518">
        <w:t xml:space="preserve"> blanco </w:t>
      </w:r>
    </w:p>
    <w:p w:rsidR="00C173EA" w:rsidRPr="00ED23E1" w:rsidRDefault="00ED23E1" w:rsidP="00ED23E1">
      <w:pPr>
        <w:tabs>
          <w:tab w:val="left" w:pos="0"/>
        </w:tabs>
        <w:ind w:left="1418"/>
        <w:jc w:val="both"/>
      </w:pPr>
      <w:r>
        <w:tab/>
        <w:t xml:space="preserve">wraz </w:t>
      </w:r>
      <w:r w:rsidR="00C173EA" w:rsidRPr="00ED23E1">
        <w:t>z deklaracją wekslową;</w:t>
      </w:r>
    </w:p>
    <w:p w:rsidR="00C173EA" w:rsidRPr="005C6B86" w:rsidRDefault="00C173EA" w:rsidP="00ED23E1">
      <w:pPr>
        <w:numPr>
          <w:ilvl w:val="0"/>
          <w:numId w:val="9"/>
        </w:numPr>
        <w:tabs>
          <w:tab w:val="left" w:pos="0"/>
        </w:tabs>
        <w:ind w:firstLine="358"/>
        <w:jc w:val="both"/>
      </w:pPr>
      <w:r>
        <w:t>szczegółowe warunki kredytu określi odrębna umowa z bankiem.</w:t>
      </w:r>
    </w:p>
    <w:p w:rsidR="00556CD0" w:rsidRPr="00556CD0" w:rsidRDefault="00C173EA" w:rsidP="00ED23E1">
      <w:pPr>
        <w:numPr>
          <w:ilvl w:val="0"/>
          <w:numId w:val="6"/>
        </w:numPr>
        <w:tabs>
          <w:tab w:val="left" w:pos="0"/>
        </w:tabs>
        <w:ind w:hanging="11"/>
        <w:jc w:val="both"/>
      </w:pPr>
      <w:r w:rsidRPr="001A5518">
        <w:t xml:space="preserve">udostępnienie systemu elektronicznej bankowości wraz z oprogramowaniem, </w:t>
      </w:r>
    </w:p>
    <w:p w:rsidR="00C173EA" w:rsidRPr="001A5518" w:rsidRDefault="00C173EA" w:rsidP="00ED23E1">
      <w:pPr>
        <w:tabs>
          <w:tab w:val="left" w:pos="0"/>
        </w:tabs>
        <w:ind w:left="1416"/>
        <w:jc w:val="both"/>
      </w:pPr>
      <w:r w:rsidRPr="001A5518">
        <w:t xml:space="preserve">instalacją, serwisem i przeszkoleniem pracowników na </w:t>
      </w:r>
      <w:r>
        <w:t>10</w:t>
      </w:r>
      <w:r w:rsidRPr="001A5518">
        <w:t xml:space="preserve"> stanowiskach pracy (stanowiska mają być uruchomione z dniem obowiązywania umowy) umożliwiającego:</w:t>
      </w:r>
    </w:p>
    <w:p w:rsidR="00ED23E1" w:rsidRPr="00ED23E1" w:rsidRDefault="00C173EA" w:rsidP="00ED23E1">
      <w:pPr>
        <w:numPr>
          <w:ilvl w:val="0"/>
          <w:numId w:val="10"/>
        </w:numPr>
        <w:tabs>
          <w:tab w:val="left" w:pos="0"/>
        </w:tabs>
        <w:ind w:firstLine="358"/>
        <w:jc w:val="both"/>
      </w:pPr>
      <w:r w:rsidRPr="001A5518">
        <w:t xml:space="preserve">sporządzanie poleceń przelewów z rachunków własnych na rachunki </w:t>
      </w:r>
    </w:p>
    <w:p w:rsidR="00ED23E1" w:rsidRDefault="00ED23E1" w:rsidP="00ED23E1">
      <w:pPr>
        <w:tabs>
          <w:tab w:val="left" w:pos="0"/>
        </w:tabs>
        <w:ind w:left="1418"/>
        <w:jc w:val="both"/>
      </w:pPr>
      <w:r>
        <w:tab/>
      </w:r>
      <w:r w:rsidR="00C173EA">
        <w:t xml:space="preserve">we własnym banku i </w:t>
      </w:r>
      <w:r w:rsidR="00C173EA" w:rsidRPr="00ED23E1">
        <w:t>w innych bankach,</w:t>
      </w:r>
    </w:p>
    <w:p w:rsidR="00ED23E1" w:rsidRPr="00ED23E1" w:rsidRDefault="00C173EA" w:rsidP="00ED23E1">
      <w:pPr>
        <w:pStyle w:val="Akapitzlist"/>
        <w:numPr>
          <w:ilvl w:val="0"/>
          <w:numId w:val="10"/>
        </w:numPr>
        <w:tabs>
          <w:tab w:val="left" w:pos="0"/>
        </w:tabs>
        <w:ind w:firstLine="358"/>
        <w:jc w:val="both"/>
      </w:pPr>
      <w:r w:rsidRPr="00ED23E1">
        <w:t xml:space="preserve">uzyskiwanie informacji i historii o wszystkich operacjach </w:t>
      </w:r>
    </w:p>
    <w:p w:rsidR="00C173EA" w:rsidRPr="00ED23E1" w:rsidRDefault="00ED23E1" w:rsidP="00ED23E1">
      <w:pPr>
        <w:pStyle w:val="Akapitzlist"/>
        <w:tabs>
          <w:tab w:val="left" w:pos="0"/>
        </w:tabs>
        <w:ind w:left="1418"/>
        <w:jc w:val="both"/>
      </w:pPr>
      <w:r>
        <w:tab/>
      </w:r>
      <w:r w:rsidR="00C173EA" w:rsidRPr="00ED23E1">
        <w:t>wykonywanych na</w:t>
      </w:r>
      <w:r>
        <w:t xml:space="preserve"> </w:t>
      </w:r>
      <w:r w:rsidR="00C173EA" w:rsidRPr="00ED23E1">
        <w:t>rachunku w dniu bieżącym i w dniach poprzednich,</w:t>
      </w:r>
    </w:p>
    <w:p w:rsidR="00ED23E1" w:rsidRPr="00ED23E1" w:rsidRDefault="00C173EA" w:rsidP="00ED23E1">
      <w:pPr>
        <w:numPr>
          <w:ilvl w:val="0"/>
          <w:numId w:val="10"/>
        </w:numPr>
        <w:tabs>
          <w:tab w:val="left" w:pos="0"/>
        </w:tabs>
        <w:ind w:firstLine="358"/>
        <w:jc w:val="both"/>
      </w:pPr>
      <w:r>
        <w:t xml:space="preserve">obsługę i identyfikację płatności masowych w ramach której </w:t>
      </w:r>
    </w:p>
    <w:p w:rsidR="00C173EA" w:rsidRPr="00ED23E1" w:rsidRDefault="00C173EA" w:rsidP="00ED23E1">
      <w:pPr>
        <w:tabs>
          <w:tab w:val="left" w:pos="0"/>
        </w:tabs>
        <w:ind w:left="2124"/>
        <w:jc w:val="both"/>
      </w:pPr>
      <w:r>
        <w:t>Wykonawca</w:t>
      </w:r>
      <w:r w:rsidR="00ED23E1">
        <w:t xml:space="preserve"> </w:t>
      </w:r>
      <w:r>
        <w:t xml:space="preserve">zobowiązany będzie bezpłatnie prowadzić numery rachunków wirtualnych w standardzie NRB dla kontrahentów masowych z tytułu płatności na rzecz Gminy Stryszów. Numer ten traktowany będzie jako unikatowy identyfikator, którego podanie będzie wystarczające do identyfikacji  dla Zamawiającego jako </w:t>
      </w:r>
      <w:r>
        <w:lastRenderedPageBreak/>
        <w:t>odbiorcy płatności. Identyfikacja będzie obejmowała płatności dokonane w formie gotówkowej w kasie  banku, placówkach p</w:t>
      </w:r>
      <w:r w:rsidR="00556CD0">
        <w:t xml:space="preserve">ocztowych i innych, jak również </w:t>
      </w:r>
      <w:r>
        <w:t>w formie bezgotówkowej, jako przelew na</w:t>
      </w:r>
      <w:r w:rsidR="00556CD0">
        <w:t xml:space="preserve"> rachunek wirtualny. Informacja </w:t>
      </w:r>
      <w:r>
        <w:t xml:space="preserve">o wykonanych wpłatach na rachunki </w:t>
      </w:r>
      <w:r w:rsidR="00556CD0">
        <w:t xml:space="preserve">wirtualne, będzie przekazywana </w:t>
      </w:r>
      <w:r>
        <w:t>przez Zamawiającego w postaci pliku o ustalonej strukturze na koniec dnia za pomocą systemu bankowości elektronicznej/internetowej,</w:t>
      </w:r>
    </w:p>
    <w:p w:rsidR="00C173EA" w:rsidRPr="00524258" w:rsidRDefault="00C173EA" w:rsidP="00ED23E1">
      <w:pPr>
        <w:numPr>
          <w:ilvl w:val="0"/>
          <w:numId w:val="10"/>
        </w:numPr>
        <w:tabs>
          <w:tab w:val="left" w:pos="0"/>
        </w:tabs>
        <w:ind w:firstLine="358"/>
        <w:jc w:val="both"/>
      </w:pPr>
      <w:r>
        <w:t>dostęp do usług przez 24 godziny w każdym dniu roboczym,</w:t>
      </w:r>
    </w:p>
    <w:p w:rsidR="00C173EA" w:rsidRPr="00524258" w:rsidRDefault="00C173EA" w:rsidP="00ED23E1">
      <w:pPr>
        <w:numPr>
          <w:ilvl w:val="0"/>
          <w:numId w:val="10"/>
        </w:numPr>
        <w:tabs>
          <w:tab w:val="left" w:pos="0"/>
        </w:tabs>
        <w:ind w:firstLine="358"/>
        <w:jc w:val="both"/>
      </w:pPr>
      <w:r>
        <w:t>przechowywanie i przelewów i wyciągów w archiwum systemu,</w:t>
      </w:r>
    </w:p>
    <w:p w:rsidR="00ED23E1" w:rsidRPr="00ED23E1" w:rsidRDefault="00C173EA" w:rsidP="00ED23E1">
      <w:pPr>
        <w:numPr>
          <w:ilvl w:val="0"/>
          <w:numId w:val="10"/>
        </w:numPr>
        <w:tabs>
          <w:tab w:val="left" w:pos="0"/>
        </w:tabs>
        <w:ind w:firstLine="358"/>
        <w:jc w:val="both"/>
      </w:pPr>
      <w:r>
        <w:t xml:space="preserve">nadawanie nowych lub zmiana istniejących uprawnień użytkowników </w:t>
      </w:r>
    </w:p>
    <w:p w:rsidR="00C173EA" w:rsidRPr="00ED23E1" w:rsidRDefault="00C173EA" w:rsidP="00ED23E1">
      <w:pPr>
        <w:tabs>
          <w:tab w:val="left" w:pos="0"/>
        </w:tabs>
        <w:ind w:left="2124"/>
        <w:jc w:val="both"/>
      </w:pPr>
      <w:r>
        <w:t>systemu w dowolnym momencie obowiązywania umowy, na podstawie pisemnych dyspozycji,</w:t>
      </w:r>
    </w:p>
    <w:p w:rsidR="00ED23E1" w:rsidRPr="00ED23E1" w:rsidRDefault="00C173EA" w:rsidP="00ED23E1">
      <w:pPr>
        <w:numPr>
          <w:ilvl w:val="0"/>
          <w:numId w:val="10"/>
        </w:numPr>
        <w:tabs>
          <w:tab w:val="left" w:pos="0"/>
        </w:tabs>
        <w:ind w:firstLine="358"/>
        <w:jc w:val="both"/>
      </w:pPr>
      <w:r>
        <w:t xml:space="preserve">zerowanie rachunków bankowych podstawowych i pomocniczych </w:t>
      </w:r>
    </w:p>
    <w:p w:rsidR="00C173EA" w:rsidRPr="00ED23E1" w:rsidRDefault="00C173EA" w:rsidP="00ED23E1">
      <w:pPr>
        <w:tabs>
          <w:tab w:val="left" w:pos="0"/>
        </w:tabs>
        <w:ind w:left="2124"/>
        <w:jc w:val="both"/>
      </w:pPr>
      <w:r>
        <w:t>jednostek</w:t>
      </w:r>
      <w:r w:rsidR="00ED23E1">
        <w:t xml:space="preserve"> </w:t>
      </w:r>
      <w:r>
        <w:t>budżetowych Gminy, zgodnie z dyspozycjami, polegające na przekazaniu z dniem 31 grudnia kwot pozostałych na wskazanych rachunkach na rachunek budżetu Gminy.</w:t>
      </w:r>
    </w:p>
    <w:p w:rsidR="00556CD0" w:rsidRPr="00556CD0" w:rsidRDefault="00C173EA" w:rsidP="00ED23E1">
      <w:pPr>
        <w:numPr>
          <w:ilvl w:val="0"/>
          <w:numId w:val="10"/>
        </w:numPr>
        <w:tabs>
          <w:tab w:val="left" w:pos="0"/>
        </w:tabs>
        <w:ind w:firstLine="358"/>
        <w:jc w:val="both"/>
      </w:pPr>
      <w:r w:rsidRPr="001A5518">
        <w:t xml:space="preserve">zapewnienie kompleksowej obsługi elektronicznej w standardzie </w:t>
      </w:r>
    </w:p>
    <w:p w:rsidR="00C173EA" w:rsidRDefault="00556CD0" w:rsidP="00ED23E1">
      <w:pPr>
        <w:tabs>
          <w:tab w:val="left" w:pos="0"/>
        </w:tabs>
        <w:ind w:left="1060"/>
        <w:jc w:val="both"/>
      </w:pPr>
      <w:r>
        <w:tab/>
      </w:r>
      <w:r w:rsidR="00ED23E1">
        <w:tab/>
      </w:r>
      <w:r w:rsidR="00C173EA" w:rsidRPr="001A5518">
        <w:t>zapewniającym pełne bezpieczeństwo.</w:t>
      </w:r>
    </w:p>
    <w:p w:rsidR="00966004" w:rsidRPr="00966004" w:rsidRDefault="00966004" w:rsidP="00ED23E1">
      <w:pPr>
        <w:tabs>
          <w:tab w:val="left" w:pos="0"/>
        </w:tabs>
        <w:ind w:left="1060"/>
        <w:jc w:val="both"/>
      </w:pPr>
    </w:p>
    <w:p w:rsidR="00C173EA" w:rsidRPr="00966004" w:rsidRDefault="00C173EA" w:rsidP="00ED23E1">
      <w:pPr>
        <w:numPr>
          <w:ilvl w:val="0"/>
          <w:numId w:val="12"/>
        </w:numPr>
        <w:tabs>
          <w:tab w:val="left" w:pos="0"/>
        </w:tabs>
        <w:ind w:left="993" w:hanging="426"/>
        <w:jc w:val="both"/>
        <w:rPr>
          <w:u w:val="single"/>
        </w:rPr>
      </w:pPr>
      <w:r w:rsidRPr="00966004">
        <w:rPr>
          <w:u w:val="single"/>
        </w:rPr>
        <w:t>Wykonawca powinien posiadać lub otworzyć najpóźniej w dniu</w:t>
      </w:r>
      <w:r w:rsidR="005550A7">
        <w:rPr>
          <w:u w:val="single"/>
        </w:rPr>
        <w:t xml:space="preserve"> 1 stycznia 2018 r.</w:t>
      </w:r>
      <w:r w:rsidRPr="00966004">
        <w:rPr>
          <w:u w:val="single"/>
        </w:rPr>
        <w:t xml:space="preserve"> punkt obsługi klienta, filię, oddział lub inną równoważną jednostkę organizacyjną swojego banku na terenie miejscowości Stryszów.</w:t>
      </w:r>
    </w:p>
    <w:p w:rsidR="00966004" w:rsidRPr="001A5518" w:rsidRDefault="00966004" w:rsidP="00966004">
      <w:pPr>
        <w:tabs>
          <w:tab w:val="left" w:pos="0"/>
        </w:tabs>
        <w:ind w:left="993"/>
        <w:jc w:val="both"/>
      </w:pPr>
    </w:p>
    <w:p w:rsidR="002C4C9A" w:rsidRPr="00966004" w:rsidRDefault="00C173EA" w:rsidP="00ED23E1">
      <w:pPr>
        <w:numPr>
          <w:ilvl w:val="0"/>
          <w:numId w:val="12"/>
        </w:numPr>
        <w:tabs>
          <w:tab w:val="left" w:pos="0"/>
        </w:tabs>
        <w:ind w:left="993" w:hanging="426"/>
        <w:jc w:val="both"/>
        <w:rPr>
          <w:u w:val="single"/>
        </w:rPr>
      </w:pPr>
      <w:r w:rsidRPr="00966004">
        <w:rPr>
          <w:u w:val="single"/>
        </w:rPr>
        <w:t>Wynagrodzenie wykonawcy za realizacje przedmiotu zamówienia.</w:t>
      </w:r>
    </w:p>
    <w:p w:rsidR="00966004" w:rsidRPr="002C4C9A" w:rsidRDefault="00966004" w:rsidP="00966004">
      <w:pPr>
        <w:tabs>
          <w:tab w:val="left" w:pos="0"/>
        </w:tabs>
        <w:jc w:val="both"/>
      </w:pPr>
    </w:p>
    <w:p w:rsidR="00556CD0" w:rsidRPr="00556CD0" w:rsidRDefault="00C173EA" w:rsidP="00ED23E1">
      <w:pPr>
        <w:pStyle w:val="Akapitzlist"/>
        <w:numPr>
          <w:ilvl w:val="1"/>
          <w:numId w:val="11"/>
        </w:numPr>
        <w:tabs>
          <w:tab w:val="left" w:pos="0"/>
        </w:tabs>
        <w:ind w:hanging="447"/>
        <w:jc w:val="both"/>
      </w:pPr>
      <w:r>
        <w:t>za świadczenie wszystkich usług objętych zamówieniem Wykonawca będzie pobierał miesięczną opłatę ryczałtową,  zgodną ze złożona ofertą z rachunku wskazanego przez Zamawiającego,</w:t>
      </w:r>
    </w:p>
    <w:p w:rsidR="00556CD0" w:rsidRPr="00556CD0" w:rsidRDefault="00C173EA" w:rsidP="00ED23E1">
      <w:pPr>
        <w:pStyle w:val="Akapitzlist"/>
        <w:numPr>
          <w:ilvl w:val="1"/>
          <w:numId w:val="11"/>
        </w:numPr>
        <w:tabs>
          <w:tab w:val="left" w:pos="0"/>
        </w:tabs>
        <w:ind w:hanging="447"/>
        <w:jc w:val="both"/>
      </w:pPr>
      <w:r w:rsidRPr="00E975AE">
        <w:t>Wykonawca nie będzie pobierał żadnych innych opłat i prowizji, w tym również od kontrahentów , za wyjątkiem miesięcznej opłaty ryczałtowej o której mowa w pkt. 1,</w:t>
      </w:r>
    </w:p>
    <w:p w:rsidR="00556CD0" w:rsidRPr="00556CD0" w:rsidRDefault="00C173EA" w:rsidP="00ED23E1">
      <w:pPr>
        <w:pStyle w:val="Akapitzlist"/>
        <w:numPr>
          <w:ilvl w:val="1"/>
          <w:numId w:val="11"/>
        </w:numPr>
        <w:tabs>
          <w:tab w:val="left" w:pos="0"/>
        </w:tabs>
        <w:ind w:hanging="447"/>
        <w:jc w:val="both"/>
      </w:pPr>
      <w:r w:rsidRPr="00E975AE">
        <w:t xml:space="preserve">Wykonawca wkalkuluje w miesięcznej opłacie ryczałtowej koszt świadczenia wszystkich usług wymienionych w opisie przedmiotu zamówienia , za wyjątkiem kosztu kredytu </w:t>
      </w:r>
      <w:r>
        <w:t xml:space="preserve">      </w:t>
      </w:r>
      <w:r w:rsidRPr="00E975AE">
        <w:t>w rachunku bieżącym Gminy Stryszów,</w:t>
      </w:r>
    </w:p>
    <w:p w:rsidR="00556CD0" w:rsidRPr="00556CD0" w:rsidRDefault="00C173EA" w:rsidP="00ED23E1">
      <w:pPr>
        <w:pStyle w:val="Akapitzlist"/>
        <w:numPr>
          <w:ilvl w:val="1"/>
          <w:numId w:val="11"/>
        </w:numPr>
        <w:tabs>
          <w:tab w:val="left" w:pos="0"/>
        </w:tabs>
        <w:ind w:hanging="447"/>
        <w:jc w:val="both"/>
      </w:pPr>
      <w:r w:rsidRPr="00E975AE">
        <w:t>Miesięczna opłata będzie wyrażona w wartości brutto i bę</w:t>
      </w:r>
      <w:r w:rsidR="00556CD0">
        <w:t>dzie opłatą ostateczną</w:t>
      </w:r>
      <w:r>
        <w:t xml:space="preserve"> </w:t>
      </w:r>
      <w:r w:rsidRPr="00E975AE">
        <w:t>i Wykonawca nie może żądać jej podwyższenia w okresie realizacji zamówienia.</w:t>
      </w:r>
    </w:p>
    <w:p w:rsidR="00556CD0" w:rsidRPr="00556CD0" w:rsidRDefault="00C173EA" w:rsidP="00ED23E1">
      <w:pPr>
        <w:pStyle w:val="Akapitzlist"/>
        <w:numPr>
          <w:ilvl w:val="1"/>
          <w:numId w:val="11"/>
        </w:numPr>
        <w:tabs>
          <w:tab w:val="left" w:pos="0"/>
        </w:tabs>
        <w:ind w:hanging="447"/>
        <w:jc w:val="both"/>
      </w:pPr>
      <w:r w:rsidRPr="00E975AE">
        <w:t>Zamawiający nie przewiduje waloryzacji wynagrodzenia Wykonawcy,</w:t>
      </w:r>
    </w:p>
    <w:p w:rsidR="00556CD0" w:rsidRPr="00556CD0" w:rsidRDefault="00C173EA" w:rsidP="00ED23E1">
      <w:pPr>
        <w:pStyle w:val="Akapitzlist"/>
        <w:numPr>
          <w:ilvl w:val="1"/>
          <w:numId w:val="11"/>
        </w:numPr>
        <w:tabs>
          <w:tab w:val="left" w:pos="0"/>
        </w:tabs>
        <w:ind w:hanging="447"/>
        <w:jc w:val="both"/>
      </w:pPr>
      <w:r w:rsidRPr="00E975AE">
        <w:t xml:space="preserve">Miesięczna oplata ryczałtowa </w:t>
      </w:r>
      <w:r w:rsidR="00B7472B">
        <w:t>będzie pobierana przez Wykonawcę</w:t>
      </w:r>
      <w:r w:rsidRPr="00E975AE">
        <w:t xml:space="preserve"> w ciężar wskazanego przez Zamawiającego rachunku ostatniego dnia każdego miesiąca, którego dotyczy.</w:t>
      </w:r>
    </w:p>
    <w:p w:rsidR="00C60BA1" w:rsidRPr="00556CD0" w:rsidRDefault="00C173EA" w:rsidP="00ED23E1">
      <w:pPr>
        <w:pStyle w:val="Akapitzlist"/>
        <w:numPr>
          <w:ilvl w:val="1"/>
          <w:numId w:val="11"/>
        </w:numPr>
        <w:tabs>
          <w:tab w:val="left" w:pos="0"/>
        </w:tabs>
        <w:ind w:hanging="447"/>
        <w:jc w:val="both"/>
      </w:pPr>
      <w:r w:rsidRPr="00556CD0">
        <w:t xml:space="preserve">Oznaczenie wg </w:t>
      </w:r>
      <w:r w:rsidRPr="00556CD0">
        <w:rPr>
          <w:b/>
        </w:rPr>
        <w:t>Wspólnego  Sło</w:t>
      </w:r>
      <w:r w:rsidR="00C60BA1" w:rsidRPr="00556CD0">
        <w:rPr>
          <w:b/>
        </w:rPr>
        <w:t xml:space="preserve">wnika Zamówień: </w:t>
      </w:r>
    </w:p>
    <w:p w:rsidR="00C173EA" w:rsidRPr="003B6F1F" w:rsidRDefault="002C4C9A" w:rsidP="00ED23E1">
      <w:pPr>
        <w:tabs>
          <w:tab w:val="left" w:pos="0"/>
        </w:tabs>
        <w:ind w:left="360"/>
      </w:pPr>
      <w:r>
        <w:rPr>
          <w:b/>
        </w:rPr>
        <w:tab/>
      </w:r>
      <w:r>
        <w:rPr>
          <w:b/>
        </w:rPr>
        <w:tab/>
      </w:r>
      <w:r w:rsidR="00C60BA1">
        <w:rPr>
          <w:b/>
        </w:rPr>
        <w:t xml:space="preserve">66.11.00.00-4 : </w:t>
      </w:r>
      <w:r w:rsidR="00C173EA" w:rsidRPr="001A5518">
        <w:rPr>
          <w:b/>
        </w:rPr>
        <w:t>Usługi bankowe</w:t>
      </w:r>
      <w:r w:rsidR="00C173EA" w:rsidRPr="001A5518">
        <w:t>.</w:t>
      </w:r>
    </w:p>
    <w:p w:rsidR="00C173EA" w:rsidRPr="003B6F1F" w:rsidRDefault="002C4C9A" w:rsidP="00ED23E1">
      <w:pPr>
        <w:tabs>
          <w:tab w:val="left" w:pos="0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="00C173EA" w:rsidRPr="003B6F1F">
        <w:rPr>
          <w:b/>
        </w:rPr>
        <w:t>66.11.20.00-8</w:t>
      </w:r>
      <w:r w:rsidR="00C60BA1">
        <w:rPr>
          <w:b/>
        </w:rPr>
        <w:t xml:space="preserve"> : </w:t>
      </w:r>
      <w:r w:rsidR="00C173EA" w:rsidRPr="003B6F1F">
        <w:rPr>
          <w:b/>
        </w:rPr>
        <w:t>Usługi depozytowe</w:t>
      </w:r>
    </w:p>
    <w:p w:rsidR="00C173EA" w:rsidRDefault="00C60BA1" w:rsidP="00ED23E1">
      <w:pPr>
        <w:tabs>
          <w:tab w:val="left" w:pos="0"/>
        </w:tabs>
        <w:rPr>
          <w:b/>
        </w:rPr>
      </w:pPr>
      <w:r>
        <w:rPr>
          <w:b/>
        </w:rPr>
        <w:t xml:space="preserve">     </w:t>
      </w:r>
      <w:r w:rsidR="002C4C9A">
        <w:rPr>
          <w:b/>
        </w:rPr>
        <w:tab/>
      </w:r>
      <w:r w:rsidR="002C4C9A">
        <w:rPr>
          <w:b/>
        </w:rPr>
        <w:tab/>
      </w:r>
      <w:r>
        <w:rPr>
          <w:b/>
        </w:rPr>
        <w:t xml:space="preserve"> </w:t>
      </w:r>
      <w:r w:rsidR="00C173EA">
        <w:rPr>
          <w:b/>
        </w:rPr>
        <w:t>66.11.30.00-5</w:t>
      </w:r>
      <w:r>
        <w:rPr>
          <w:b/>
        </w:rPr>
        <w:t xml:space="preserve"> : Usługi </w:t>
      </w:r>
      <w:r w:rsidR="00C173EA">
        <w:rPr>
          <w:b/>
        </w:rPr>
        <w:t>udzielania kredytu</w:t>
      </w:r>
    </w:p>
    <w:p w:rsidR="002C4C9A" w:rsidRDefault="002C4C9A" w:rsidP="00ED23E1">
      <w:pPr>
        <w:tabs>
          <w:tab w:val="left" w:pos="0"/>
        </w:tabs>
        <w:jc w:val="both"/>
        <w:rPr>
          <w:b/>
        </w:rPr>
      </w:pPr>
    </w:p>
    <w:p w:rsidR="00C173EA" w:rsidRDefault="002C4C9A" w:rsidP="00ED23E1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="00556CD0">
        <w:rPr>
          <w:b/>
        </w:rPr>
        <w:tab/>
      </w:r>
      <w:r w:rsidR="00C173EA" w:rsidRPr="001A5518">
        <w:rPr>
          <w:b/>
        </w:rPr>
        <w:t>UWAGA:</w:t>
      </w:r>
    </w:p>
    <w:p w:rsidR="00C173EA" w:rsidRPr="001A5518" w:rsidRDefault="00556CD0" w:rsidP="00ED23E1">
      <w:pPr>
        <w:tabs>
          <w:tab w:val="left" w:pos="0"/>
        </w:tabs>
        <w:ind w:left="709"/>
        <w:jc w:val="both"/>
      </w:pPr>
      <w:r>
        <w:tab/>
      </w:r>
      <w:r w:rsidR="00C173EA" w:rsidRPr="001A5518">
        <w:t>Zamawiający nie dopuszcza składania ofert częściowych ani wariantowych.</w:t>
      </w:r>
    </w:p>
    <w:p w:rsidR="0042184A" w:rsidRPr="00C173EA" w:rsidRDefault="0042184A" w:rsidP="00DD309C">
      <w:pPr>
        <w:pStyle w:val="Akapitzlist"/>
        <w:ind w:left="357" w:firstLine="351"/>
        <w:jc w:val="both"/>
        <w:rPr>
          <w:rFonts w:eastAsia="Calibri"/>
        </w:rPr>
      </w:pPr>
    </w:p>
    <w:p w:rsidR="00905E53" w:rsidRPr="008D34D6" w:rsidRDefault="00E65C3F" w:rsidP="00DD309C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OKRES </w:t>
      </w:r>
      <w:r w:rsidR="00010D5F">
        <w:rPr>
          <w:rFonts w:ascii="Tahoma" w:hAnsi="Tahoma" w:cs="Tahoma"/>
          <w:b/>
          <w:bCs/>
          <w:sz w:val="20"/>
        </w:rPr>
        <w:t>REALIZACJI</w:t>
      </w:r>
      <w:r w:rsidR="00905E53" w:rsidRPr="008D34D6">
        <w:rPr>
          <w:rFonts w:ascii="Tahoma" w:hAnsi="Tahoma" w:cs="Tahoma"/>
          <w:b/>
          <w:bCs/>
          <w:sz w:val="20"/>
        </w:rPr>
        <w:t xml:space="preserve"> ZAMÓWIENIA</w:t>
      </w:r>
    </w:p>
    <w:p w:rsidR="00905E53" w:rsidRPr="008D34D6" w:rsidRDefault="00905E53" w:rsidP="00DD309C"/>
    <w:p w:rsidR="00966004" w:rsidRDefault="00010D5F" w:rsidP="00604505">
      <w:pPr>
        <w:ind w:firstLine="708"/>
        <w:rPr>
          <w:b/>
        </w:rPr>
      </w:pPr>
      <w:r>
        <w:t xml:space="preserve">Okres realizacji </w:t>
      </w:r>
      <w:r w:rsidR="005A6114">
        <w:t xml:space="preserve">zamówienia: </w:t>
      </w:r>
      <w:r>
        <w:rPr>
          <w:b/>
        </w:rPr>
        <w:t>01.01.2018 r. – 31.12.2020 r.</w:t>
      </w:r>
    </w:p>
    <w:p w:rsidR="00791D65" w:rsidRDefault="00791D65" w:rsidP="00DD309C">
      <w:pPr>
        <w:rPr>
          <w:rFonts w:ascii="Tahoma" w:hAnsi="Tahoma" w:cs="Tahoma"/>
          <w:b/>
          <w:bCs/>
          <w:sz w:val="20"/>
        </w:rPr>
      </w:pPr>
    </w:p>
    <w:p w:rsidR="007C1A95" w:rsidRPr="008D34D6" w:rsidRDefault="007C1A95" w:rsidP="00DD309C">
      <w:pPr>
        <w:rPr>
          <w:rFonts w:ascii="Tahoma" w:hAnsi="Tahoma" w:cs="Tahoma"/>
          <w:b/>
          <w:bCs/>
          <w:sz w:val="20"/>
        </w:rPr>
      </w:pPr>
    </w:p>
    <w:p w:rsidR="00905E53" w:rsidRPr="008D34D6" w:rsidRDefault="00905E53" w:rsidP="00DD309C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8D34D6">
        <w:rPr>
          <w:rFonts w:ascii="Tahoma" w:hAnsi="Tahoma" w:cs="Tahoma"/>
          <w:b/>
          <w:bCs/>
          <w:sz w:val="20"/>
        </w:rPr>
        <w:lastRenderedPageBreak/>
        <w:t>OPIS SPOSOBU PRZYGOTOWANIA OFERTY</w:t>
      </w:r>
    </w:p>
    <w:p w:rsidR="00905E53" w:rsidRPr="008D34D6" w:rsidRDefault="00905E53" w:rsidP="00DD309C">
      <w:pPr>
        <w:rPr>
          <w:rFonts w:ascii="Tahoma" w:hAnsi="Tahoma" w:cs="Tahoma"/>
          <w:sz w:val="17"/>
          <w:szCs w:val="17"/>
        </w:rPr>
      </w:pPr>
    </w:p>
    <w:p w:rsidR="00966004" w:rsidRDefault="00905E53" w:rsidP="00ED23E1">
      <w:pPr>
        <w:pStyle w:val="Akapitzlist"/>
        <w:numPr>
          <w:ilvl w:val="0"/>
          <w:numId w:val="21"/>
        </w:numPr>
        <w:tabs>
          <w:tab w:val="left" w:pos="1134"/>
        </w:tabs>
        <w:ind w:left="714" w:hanging="5"/>
        <w:jc w:val="both"/>
      </w:pPr>
      <w:r w:rsidRPr="008D34D6">
        <w:t xml:space="preserve">Ofertę </w:t>
      </w:r>
      <w:r w:rsidR="0042184A">
        <w:t>na</w:t>
      </w:r>
      <w:r w:rsidR="007A0BA5">
        <w:t>leży przygotować na formularzu</w:t>
      </w:r>
      <w:r w:rsidR="00791D65">
        <w:t xml:space="preserve"> ofertowym stanowiącym</w:t>
      </w:r>
      <w:r w:rsidRPr="008D34D6">
        <w:t xml:space="preserve"> załącznik nr 1                   </w:t>
      </w:r>
      <w:r w:rsidR="003F521B">
        <w:t xml:space="preserve">      </w:t>
      </w:r>
    </w:p>
    <w:p w:rsidR="00966004" w:rsidRDefault="00966004" w:rsidP="00966004">
      <w:pPr>
        <w:pStyle w:val="Akapitzlist"/>
        <w:tabs>
          <w:tab w:val="left" w:pos="1134"/>
        </w:tabs>
        <w:ind w:left="714"/>
        <w:jc w:val="both"/>
      </w:pPr>
      <w:r>
        <w:tab/>
      </w:r>
      <w:r w:rsidR="003F521B">
        <w:t>do niniejszego zapytania.</w:t>
      </w:r>
    </w:p>
    <w:p w:rsidR="00966004" w:rsidRPr="00966004" w:rsidRDefault="003F521B" w:rsidP="00966004">
      <w:pPr>
        <w:pStyle w:val="Akapitzlist"/>
        <w:numPr>
          <w:ilvl w:val="0"/>
          <w:numId w:val="21"/>
        </w:numPr>
        <w:tabs>
          <w:tab w:val="left" w:pos="1134"/>
        </w:tabs>
        <w:ind w:hanging="11"/>
        <w:jc w:val="both"/>
      </w:pPr>
      <w:r w:rsidRPr="00966004">
        <w:rPr>
          <w:rFonts w:eastAsia="Lucida Sans Unicode"/>
          <w:color w:val="000000"/>
          <w:lang w:eastAsia="en-US"/>
        </w:rPr>
        <w:t xml:space="preserve">Oferta, a także wszelkie oświadczenia muszą być podpisane przez osoby </w:t>
      </w:r>
    </w:p>
    <w:p w:rsidR="00966004" w:rsidRPr="00966004" w:rsidRDefault="003F521B" w:rsidP="00966004">
      <w:pPr>
        <w:pStyle w:val="Akapitzlist"/>
        <w:tabs>
          <w:tab w:val="left" w:pos="1134"/>
        </w:tabs>
        <w:ind w:left="1134"/>
        <w:jc w:val="both"/>
      </w:pPr>
      <w:r w:rsidRPr="00966004">
        <w:rPr>
          <w:rFonts w:eastAsia="Lucida Sans Unicode"/>
          <w:color w:val="000000"/>
          <w:lang w:eastAsia="en-US"/>
        </w:rPr>
        <w:t>upoważnione do reprezentowania Wykonawcy, zgodnie z reprezentacją wynikającą ze stosownych rejestrów bądź pełnomocnictw.</w:t>
      </w:r>
    </w:p>
    <w:p w:rsidR="00966004" w:rsidRDefault="003F521B" w:rsidP="00966004">
      <w:pPr>
        <w:pStyle w:val="Akapitzlist"/>
        <w:numPr>
          <w:ilvl w:val="0"/>
          <w:numId w:val="21"/>
        </w:numPr>
        <w:tabs>
          <w:tab w:val="left" w:pos="1134"/>
        </w:tabs>
        <w:ind w:hanging="11"/>
        <w:jc w:val="both"/>
      </w:pPr>
      <w:r w:rsidRPr="001A5518">
        <w:t xml:space="preserve">Za osoby uprawnione do składania oświadczeń woli w imieniu Wykonawców </w:t>
      </w:r>
    </w:p>
    <w:p w:rsidR="003F521B" w:rsidRPr="003F521B" w:rsidRDefault="003F521B" w:rsidP="00966004">
      <w:pPr>
        <w:pStyle w:val="Akapitzlist"/>
        <w:tabs>
          <w:tab w:val="left" w:pos="1134"/>
        </w:tabs>
        <w:ind w:left="1134"/>
        <w:jc w:val="both"/>
      </w:pPr>
      <w:r w:rsidRPr="001A5518">
        <w:t xml:space="preserve">uznaje się: osoby wskazane w Krajowym Rejestrze Sądowym lub dokumencie równorzędnym, osoby legitymujące się odpowiednim pełnomocnictwem określającym zakres umocowania. </w:t>
      </w:r>
    </w:p>
    <w:p w:rsidR="00635251" w:rsidRDefault="00635251" w:rsidP="00DD309C">
      <w:pPr>
        <w:pStyle w:val="Akapitzlist"/>
        <w:ind w:left="708"/>
        <w:jc w:val="both"/>
      </w:pPr>
    </w:p>
    <w:p w:rsidR="00635251" w:rsidRPr="002C4C9A" w:rsidRDefault="00635251" w:rsidP="00DD309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2C4C9A">
        <w:rPr>
          <w:rFonts w:ascii="Tahoma" w:hAnsi="Tahoma" w:cs="Tahoma"/>
          <w:b/>
          <w:sz w:val="20"/>
          <w:szCs w:val="20"/>
        </w:rPr>
        <w:t xml:space="preserve">SPOSÓB </w:t>
      </w:r>
      <w:r w:rsidR="00485F9E" w:rsidRPr="002C4C9A">
        <w:rPr>
          <w:rFonts w:ascii="Tahoma" w:hAnsi="Tahoma" w:cs="Tahoma"/>
          <w:b/>
          <w:sz w:val="20"/>
          <w:szCs w:val="20"/>
        </w:rPr>
        <w:t>OBLI</w:t>
      </w:r>
      <w:r w:rsidRPr="002C4C9A">
        <w:rPr>
          <w:rFonts w:ascii="Tahoma" w:hAnsi="Tahoma" w:cs="Tahoma"/>
          <w:b/>
          <w:sz w:val="20"/>
          <w:szCs w:val="20"/>
        </w:rPr>
        <w:t>CZENIA CENY</w:t>
      </w:r>
    </w:p>
    <w:p w:rsidR="00635251" w:rsidRDefault="00635251" w:rsidP="00DD309C">
      <w:pPr>
        <w:pStyle w:val="Akapitzlist"/>
        <w:jc w:val="both"/>
      </w:pPr>
    </w:p>
    <w:p w:rsidR="000B6CFD" w:rsidRDefault="00E65C3F" w:rsidP="00966004">
      <w:pPr>
        <w:pStyle w:val="Tekstpodstawowywcity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1A5518">
        <w:rPr>
          <w:sz w:val="24"/>
          <w:szCs w:val="24"/>
        </w:rPr>
        <w:t xml:space="preserve">Cenę oferty należy określić z należytą starannością, na </w:t>
      </w:r>
      <w:r w:rsidR="000B6CFD">
        <w:rPr>
          <w:sz w:val="24"/>
          <w:szCs w:val="24"/>
        </w:rPr>
        <w:t xml:space="preserve">podstawie przedmiotu </w:t>
      </w:r>
    </w:p>
    <w:p w:rsidR="00E65C3F" w:rsidRPr="001A5518" w:rsidRDefault="000B6CFD" w:rsidP="00966004">
      <w:pPr>
        <w:pStyle w:val="Tekstpodstawowywcity3"/>
        <w:spacing w:after="0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zamówienia </w:t>
      </w:r>
      <w:r w:rsidR="00E65C3F" w:rsidRPr="001A5518">
        <w:rPr>
          <w:sz w:val="24"/>
          <w:szCs w:val="24"/>
        </w:rPr>
        <w:t xml:space="preserve">z uwzględnieniem wszystkich kosztów związanych z </w:t>
      </w:r>
      <w:r>
        <w:rPr>
          <w:sz w:val="24"/>
          <w:szCs w:val="24"/>
        </w:rPr>
        <w:t xml:space="preserve">realizacją zadania wynikających </w:t>
      </w:r>
      <w:r w:rsidR="00E65C3F" w:rsidRPr="001A5518">
        <w:rPr>
          <w:sz w:val="24"/>
          <w:szCs w:val="24"/>
        </w:rPr>
        <w:t xml:space="preserve">z zakresu usługi, niezbędnych do wykonania zadania </w:t>
      </w:r>
      <w:r w:rsidR="005550A7">
        <w:rPr>
          <w:sz w:val="24"/>
          <w:szCs w:val="24"/>
        </w:rPr>
        <w:t xml:space="preserve">                     </w:t>
      </w:r>
      <w:r w:rsidR="00E65C3F" w:rsidRPr="001A5518">
        <w:rPr>
          <w:sz w:val="24"/>
          <w:szCs w:val="24"/>
        </w:rPr>
        <w:t xml:space="preserve">i doliczyć do powstałej kwoty inne składniki wpływające na ostateczną cenę. </w:t>
      </w:r>
    </w:p>
    <w:p w:rsidR="00966004" w:rsidRDefault="00E65C3F" w:rsidP="00966004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eastAsia="Lucida Sans Unicode"/>
          <w:color w:val="000000"/>
          <w:lang w:eastAsia="en-US"/>
        </w:rPr>
      </w:pPr>
      <w:r w:rsidRPr="00966004">
        <w:rPr>
          <w:rFonts w:eastAsia="Lucida Sans Unicode"/>
          <w:color w:val="000000"/>
          <w:lang w:eastAsia="en-US"/>
        </w:rPr>
        <w:t>Cena podana w ofercie powinna obejmować wszystkie koszty i składniki związane z wykonaniem zamówienia, z wyodrębnieniem należnego podatku VAT, jeżeli występuje.</w:t>
      </w:r>
    </w:p>
    <w:p w:rsidR="000B6CFD" w:rsidRPr="00966004" w:rsidRDefault="00E65C3F" w:rsidP="00966004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eastAsia="Lucida Sans Unicode"/>
          <w:color w:val="000000"/>
          <w:lang w:eastAsia="en-US"/>
        </w:rPr>
      </w:pPr>
      <w:r w:rsidRPr="00966004">
        <w:rPr>
          <w:rFonts w:eastAsia="Lucida Sans Unicode"/>
          <w:color w:val="000000"/>
          <w:lang w:eastAsia="en-US"/>
        </w:rPr>
        <w:t xml:space="preserve">Prowizje i wysokość oprocentowania wskazane w ofercie, winny uwzględniać </w:t>
      </w:r>
    </w:p>
    <w:p w:rsidR="00966004" w:rsidRDefault="00E65C3F" w:rsidP="00966004">
      <w:pPr>
        <w:pStyle w:val="Akapitzlist"/>
        <w:widowControl w:val="0"/>
        <w:suppressAutoHyphens/>
        <w:ind w:left="1069"/>
        <w:jc w:val="both"/>
        <w:rPr>
          <w:rFonts w:eastAsia="Lucida Sans Unicode"/>
          <w:color w:val="000000"/>
          <w:lang w:eastAsia="en-US"/>
        </w:rPr>
      </w:pPr>
      <w:r w:rsidRPr="000B6CFD">
        <w:rPr>
          <w:rFonts w:eastAsia="Lucida Sans Unicode"/>
          <w:color w:val="000000"/>
          <w:lang w:eastAsia="en-US"/>
        </w:rPr>
        <w:t xml:space="preserve">wszystkie zobowiązania i muszą być podane odpowiednio w PLN lub </w:t>
      </w:r>
      <w:r w:rsidR="005550A7">
        <w:rPr>
          <w:rFonts w:eastAsia="Lucida Sans Unicode"/>
          <w:color w:val="000000"/>
          <w:lang w:eastAsia="en-US"/>
        </w:rPr>
        <w:t xml:space="preserve">                                   </w:t>
      </w:r>
      <w:r w:rsidRPr="000B6CFD">
        <w:rPr>
          <w:rFonts w:eastAsia="Lucida Sans Unicode"/>
          <w:color w:val="000000"/>
          <w:lang w:eastAsia="en-US"/>
        </w:rPr>
        <w:t xml:space="preserve">w procentach - cyfrowo i słownie. </w:t>
      </w:r>
    </w:p>
    <w:p w:rsidR="000B6CFD" w:rsidRPr="00966004" w:rsidRDefault="00E65C3F" w:rsidP="00966004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eastAsia="Lucida Sans Unicode"/>
          <w:color w:val="000000"/>
          <w:lang w:eastAsia="en-US"/>
        </w:rPr>
      </w:pPr>
      <w:r w:rsidRPr="00966004">
        <w:rPr>
          <w:rFonts w:eastAsia="Lucida Sans Unicode"/>
          <w:color w:val="000000"/>
          <w:lang w:eastAsia="en-US"/>
        </w:rPr>
        <w:t xml:space="preserve">Wykonawca zobowiązany jest do wypełnienia i określenia wartości we wszystkich </w:t>
      </w:r>
    </w:p>
    <w:p w:rsidR="00E65C3F" w:rsidRPr="006323AB" w:rsidRDefault="00E65C3F" w:rsidP="00966004">
      <w:pPr>
        <w:pStyle w:val="Akapitzlist"/>
        <w:widowControl w:val="0"/>
        <w:suppressAutoHyphens/>
        <w:ind w:left="1069"/>
        <w:jc w:val="both"/>
        <w:rPr>
          <w:rFonts w:eastAsia="Lucida Sans Unicode"/>
          <w:color w:val="000000"/>
          <w:lang w:eastAsia="en-US"/>
        </w:rPr>
      </w:pPr>
      <w:r w:rsidRPr="006323AB">
        <w:rPr>
          <w:rFonts w:eastAsia="Lucida Sans Unicode"/>
          <w:color w:val="000000"/>
          <w:lang w:eastAsia="en-US"/>
        </w:rPr>
        <w:t>pozycjach występujących w formularzu ofertowym. Jeżeli Wykonawca  nie pobiera opłaty za daną usługę powinien wpisać "0" ,"zero".</w:t>
      </w:r>
    </w:p>
    <w:p w:rsidR="006952AC" w:rsidRPr="00635251" w:rsidRDefault="006952AC" w:rsidP="00DD309C">
      <w:pPr>
        <w:rPr>
          <w:rFonts w:ascii="Tahoma" w:hAnsi="Tahoma" w:cs="Tahoma"/>
          <w:b/>
          <w:bCs/>
          <w:sz w:val="20"/>
        </w:rPr>
      </w:pPr>
    </w:p>
    <w:p w:rsidR="00CF76A0" w:rsidRPr="00D743A7" w:rsidRDefault="00CF76A0" w:rsidP="00D743A7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D743A7">
        <w:rPr>
          <w:rFonts w:ascii="Tahoma" w:hAnsi="Tahoma" w:cs="Tahoma"/>
          <w:b/>
          <w:bCs/>
          <w:sz w:val="20"/>
        </w:rPr>
        <w:t>KRYTERIA WYBORU OFERTY</w:t>
      </w:r>
    </w:p>
    <w:p w:rsidR="00C60BA1" w:rsidRPr="006952AC" w:rsidRDefault="00C60BA1" w:rsidP="00DD309C">
      <w:pPr>
        <w:pStyle w:val="Akapitzlist"/>
        <w:rPr>
          <w:rFonts w:ascii="Tahoma" w:hAnsi="Tahoma" w:cs="Tahoma"/>
          <w:b/>
          <w:bCs/>
          <w:sz w:val="20"/>
        </w:rPr>
      </w:pPr>
    </w:p>
    <w:p w:rsidR="000B6CFD" w:rsidRDefault="00C60BA1" w:rsidP="00D743A7">
      <w:pPr>
        <w:widowControl w:val="0"/>
        <w:numPr>
          <w:ilvl w:val="0"/>
          <w:numId w:val="14"/>
        </w:numPr>
        <w:tabs>
          <w:tab w:val="clear" w:pos="720"/>
          <w:tab w:val="left" w:pos="360"/>
        </w:tabs>
        <w:suppressAutoHyphens/>
        <w:spacing w:line="360" w:lineRule="auto"/>
        <w:ind w:left="360" w:firstLine="349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 xml:space="preserve">Zamawiający dokona wyboru najkorzystniejszej oferty w oparciu o następujące </w:t>
      </w:r>
    </w:p>
    <w:p w:rsidR="00C60BA1" w:rsidRPr="0047747D" w:rsidRDefault="00D743A7" w:rsidP="000B6CFD">
      <w:pPr>
        <w:widowControl w:val="0"/>
        <w:tabs>
          <w:tab w:val="left" w:pos="360"/>
        </w:tabs>
        <w:suppressAutoHyphens/>
        <w:spacing w:line="360" w:lineRule="auto"/>
        <w:ind w:left="426"/>
        <w:jc w:val="both"/>
        <w:rPr>
          <w:rFonts w:eastAsia="Lucida Sans Unicode"/>
          <w:color w:val="000000"/>
          <w:lang w:eastAsia="en-US"/>
        </w:rPr>
      </w:pPr>
      <w:r>
        <w:rPr>
          <w:rFonts w:eastAsia="Lucida Sans Unicode"/>
          <w:color w:val="000000"/>
          <w:lang w:eastAsia="en-US"/>
        </w:rPr>
        <w:tab/>
      </w:r>
      <w:r w:rsidR="000B6CFD">
        <w:rPr>
          <w:rFonts w:eastAsia="Lucida Sans Unicode"/>
          <w:color w:val="000000"/>
          <w:lang w:eastAsia="en-US"/>
        </w:rPr>
        <w:tab/>
      </w:r>
      <w:r w:rsidR="00C60BA1" w:rsidRPr="0047747D">
        <w:rPr>
          <w:rFonts w:eastAsia="Lucida Sans Unicode"/>
          <w:color w:val="000000"/>
          <w:lang w:eastAsia="en-US"/>
        </w:rPr>
        <w:t>kryteria:</w:t>
      </w:r>
    </w:p>
    <w:p w:rsidR="00B7472B" w:rsidRPr="00B7472B" w:rsidRDefault="00C60BA1" w:rsidP="00D743A7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 w:hanging="11"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bCs/>
          <w:color w:val="000000"/>
          <w:lang w:eastAsia="en-US"/>
        </w:rPr>
        <w:t>koszty</w:t>
      </w:r>
      <w:r w:rsidRPr="0047747D">
        <w:rPr>
          <w:rFonts w:eastAsia="Lucida Sans Unicode"/>
          <w:b/>
          <w:bCs/>
          <w:color w:val="000000"/>
          <w:lang w:eastAsia="en-US"/>
        </w:rPr>
        <w:t xml:space="preserve"> obsługi bankowej – </w:t>
      </w:r>
      <w:r>
        <w:rPr>
          <w:rFonts w:eastAsia="Lucida Sans Unicode"/>
          <w:b/>
          <w:bCs/>
          <w:color w:val="000000"/>
          <w:lang w:eastAsia="en-US"/>
        </w:rPr>
        <w:t xml:space="preserve"> opłata ryczałtowa </w:t>
      </w:r>
      <w:r w:rsidR="00D743A7" w:rsidRPr="00D743A7">
        <w:rPr>
          <w:rFonts w:eastAsia="Lucida Sans Unicode"/>
          <w:b/>
          <w:lang w:eastAsia="en-US"/>
        </w:rPr>
        <w:t>(kryterium A)</w:t>
      </w:r>
      <w:r w:rsidR="00B7472B">
        <w:rPr>
          <w:rFonts w:eastAsia="Lucida Sans Unicode"/>
          <w:b/>
          <w:lang w:eastAsia="en-US"/>
        </w:rPr>
        <w:t xml:space="preserve"> – waga </w:t>
      </w:r>
    </w:p>
    <w:p w:rsidR="00C60BA1" w:rsidRPr="00265986" w:rsidRDefault="00B7472B" w:rsidP="00B7472B">
      <w:pPr>
        <w:widowControl w:val="0"/>
        <w:tabs>
          <w:tab w:val="left" w:pos="720"/>
        </w:tabs>
        <w:suppressAutoHyphens/>
        <w:spacing w:line="360" w:lineRule="auto"/>
        <w:ind w:left="720"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bCs/>
          <w:color w:val="000000"/>
          <w:lang w:eastAsia="en-US"/>
        </w:rPr>
        <w:tab/>
      </w:r>
      <w:r>
        <w:rPr>
          <w:rFonts w:eastAsia="Lucida Sans Unicode"/>
          <w:b/>
          <w:lang w:eastAsia="en-US"/>
        </w:rPr>
        <w:t>kryterium: 60 %,</w:t>
      </w:r>
      <w:r w:rsidR="00D743A7">
        <w:rPr>
          <w:rFonts w:eastAsia="Lucida Sans Unicode"/>
          <w:lang w:eastAsia="en-US"/>
        </w:rPr>
        <w:t xml:space="preserve"> </w:t>
      </w:r>
      <w:r w:rsidR="00C60BA1" w:rsidRPr="00265986">
        <w:rPr>
          <w:rFonts w:eastAsia="Lucida Sans Unicode"/>
          <w:lang w:eastAsia="en-US"/>
        </w:rPr>
        <w:t>w tym:</w:t>
      </w:r>
    </w:p>
    <w:p w:rsidR="00C60BA1" w:rsidRPr="00265986" w:rsidRDefault="00C60BA1" w:rsidP="002C4C9A">
      <w:pPr>
        <w:widowControl w:val="0"/>
        <w:numPr>
          <w:ilvl w:val="0"/>
          <w:numId w:val="20"/>
        </w:numPr>
        <w:tabs>
          <w:tab w:val="clear" w:pos="1069"/>
          <w:tab w:val="left" w:pos="1063"/>
        </w:tabs>
        <w:suppressAutoHyphens/>
        <w:spacing w:line="360" w:lineRule="auto"/>
        <w:jc w:val="both"/>
        <w:rPr>
          <w:rFonts w:eastAsia="Lucida Sans Unicode"/>
          <w:lang w:eastAsia="en-US"/>
        </w:rPr>
      </w:pPr>
      <w:r w:rsidRPr="00265986">
        <w:rPr>
          <w:rFonts w:eastAsia="Lucida Sans Unicode"/>
          <w:lang w:eastAsia="en-US"/>
        </w:rPr>
        <w:t>opłata za otwarcie rachunku bankowego – 1%,</w:t>
      </w:r>
    </w:p>
    <w:p w:rsidR="00C60BA1" w:rsidRPr="00265986" w:rsidRDefault="00C60BA1" w:rsidP="002C4C9A">
      <w:pPr>
        <w:widowControl w:val="0"/>
        <w:numPr>
          <w:ilvl w:val="0"/>
          <w:numId w:val="20"/>
        </w:numPr>
        <w:tabs>
          <w:tab w:val="clear" w:pos="1069"/>
          <w:tab w:val="left" w:pos="1063"/>
        </w:tabs>
        <w:suppressAutoHyphens/>
        <w:spacing w:line="360" w:lineRule="auto"/>
        <w:jc w:val="both"/>
        <w:rPr>
          <w:rFonts w:eastAsia="Lucida Sans Unicode"/>
          <w:lang w:eastAsia="en-US"/>
        </w:rPr>
      </w:pPr>
      <w:r w:rsidRPr="00265986">
        <w:rPr>
          <w:rFonts w:eastAsia="Lucida Sans Unicode"/>
          <w:lang w:eastAsia="en-US"/>
        </w:rPr>
        <w:t>miesięczna opłata za prowadzenie rachunku bankowego – 4%,</w:t>
      </w:r>
    </w:p>
    <w:p w:rsidR="00C60BA1" w:rsidRPr="00265986" w:rsidRDefault="00C60BA1" w:rsidP="002C4C9A">
      <w:pPr>
        <w:widowControl w:val="0"/>
        <w:numPr>
          <w:ilvl w:val="0"/>
          <w:numId w:val="20"/>
        </w:numPr>
        <w:tabs>
          <w:tab w:val="clear" w:pos="1069"/>
          <w:tab w:val="left" w:pos="1063"/>
        </w:tabs>
        <w:suppressAutoHyphens/>
        <w:spacing w:line="360" w:lineRule="auto"/>
        <w:jc w:val="both"/>
        <w:rPr>
          <w:rFonts w:eastAsia="Lucida Sans Unicode"/>
          <w:lang w:eastAsia="en-US"/>
        </w:rPr>
      </w:pPr>
      <w:r w:rsidRPr="00265986">
        <w:rPr>
          <w:rFonts w:eastAsia="Lucida Sans Unicode"/>
          <w:lang w:eastAsia="en-US"/>
        </w:rPr>
        <w:t>prowizja od wpłat gotówkowych – 10%,</w:t>
      </w:r>
    </w:p>
    <w:p w:rsidR="00C60BA1" w:rsidRPr="00265986" w:rsidRDefault="00C60BA1" w:rsidP="002C4C9A">
      <w:pPr>
        <w:widowControl w:val="0"/>
        <w:numPr>
          <w:ilvl w:val="0"/>
          <w:numId w:val="20"/>
        </w:numPr>
        <w:tabs>
          <w:tab w:val="clear" w:pos="1069"/>
          <w:tab w:val="left" w:pos="1063"/>
        </w:tabs>
        <w:suppressAutoHyphens/>
        <w:spacing w:line="360" w:lineRule="auto"/>
        <w:jc w:val="both"/>
        <w:rPr>
          <w:rFonts w:eastAsia="Lucida Sans Unicode"/>
          <w:lang w:eastAsia="en-US"/>
        </w:rPr>
      </w:pPr>
      <w:r w:rsidRPr="00265986">
        <w:rPr>
          <w:rFonts w:eastAsia="Lucida Sans Unicode"/>
          <w:lang w:eastAsia="en-US"/>
        </w:rPr>
        <w:t>prowizja od wypłat gotówkowych – 10%,</w:t>
      </w:r>
    </w:p>
    <w:p w:rsidR="00C60BA1" w:rsidRPr="00265986" w:rsidRDefault="00C60BA1" w:rsidP="002C4C9A">
      <w:pPr>
        <w:widowControl w:val="0"/>
        <w:numPr>
          <w:ilvl w:val="0"/>
          <w:numId w:val="20"/>
        </w:numPr>
        <w:tabs>
          <w:tab w:val="clear" w:pos="1069"/>
          <w:tab w:val="left" w:pos="1063"/>
        </w:tabs>
        <w:suppressAutoHyphens/>
        <w:spacing w:line="360" w:lineRule="auto"/>
        <w:jc w:val="both"/>
        <w:rPr>
          <w:rFonts w:eastAsia="Lucida Sans Unicode"/>
          <w:lang w:eastAsia="en-US"/>
        </w:rPr>
      </w:pPr>
      <w:r w:rsidRPr="00265986">
        <w:rPr>
          <w:rFonts w:eastAsia="Lucida Sans Unicode"/>
          <w:lang w:eastAsia="en-US"/>
        </w:rPr>
        <w:t>opłata za przelewy zewnętrzne elektroniczne (do innego banku)- 13%,</w:t>
      </w:r>
    </w:p>
    <w:p w:rsidR="00C60BA1" w:rsidRPr="00265986" w:rsidRDefault="00C60BA1" w:rsidP="002C4C9A">
      <w:pPr>
        <w:widowControl w:val="0"/>
        <w:numPr>
          <w:ilvl w:val="0"/>
          <w:numId w:val="20"/>
        </w:numPr>
        <w:tabs>
          <w:tab w:val="clear" w:pos="1069"/>
          <w:tab w:val="left" w:pos="1063"/>
        </w:tabs>
        <w:suppressAutoHyphens/>
        <w:spacing w:line="360" w:lineRule="auto"/>
        <w:jc w:val="both"/>
        <w:rPr>
          <w:rFonts w:eastAsia="Lucida Sans Unicode"/>
          <w:lang w:eastAsia="en-US"/>
        </w:rPr>
      </w:pPr>
      <w:r w:rsidRPr="00265986">
        <w:rPr>
          <w:rFonts w:eastAsia="Lucida Sans Unicode"/>
          <w:lang w:eastAsia="en-US"/>
        </w:rPr>
        <w:t>opłata za przelewy wewnętrzne elektroniczne (na rachunek w banku prowadzącym obsługę) – 10%,</w:t>
      </w:r>
    </w:p>
    <w:p w:rsidR="00C60BA1" w:rsidRPr="00265986" w:rsidRDefault="00C60BA1" w:rsidP="002C4C9A">
      <w:pPr>
        <w:widowControl w:val="0"/>
        <w:numPr>
          <w:ilvl w:val="0"/>
          <w:numId w:val="20"/>
        </w:numPr>
        <w:tabs>
          <w:tab w:val="clear" w:pos="1069"/>
          <w:tab w:val="left" w:pos="1063"/>
        </w:tabs>
        <w:suppressAutoHyphens/>
        <w:spacing w:line="360" w:lineRule="auto"/>
        <w:jc w:val="both"/>
        <w:rPr>
          <w:rFonts w:eastAsia="Lucida Sans Unicode"/>
          <w:lang w:eastAsia="en-US"/>
        </w:rPr>
      </w:pPr>
      <w:r w:rsidRPr="00265986">
        <w:rPr>
          <w:rFonts w:eastAsia="Lucida Sans Unicode"/>
          <w:lang w:eastAsia="en-US"/>
        </w:rPr>
        <w:t>opłata za przelewy zewnętrzne papierowe (do innego banku)- 1%,</w:t>
      </w:r>
    </w:p>
    <w:p w:rsidR="00C60BA1" w:rsidRPr="00265986" w:rsidRDefault="00C60BA1" w:rsidP="002C4C9A">
      <w:pPr>
        <w:widowControl w:val="0"/>
        <w:numPr>
          <w:ilvl w:val="0"/>
          <w:numId w:val="20"/>
        </w:numPr>
        <w:tabs>
          <w:tab w:val="clear" w:pos="1069"/>
          <w:tab w:val="left" w:pos="1063"/>
        </w:tabs>
        <w:suppressAutoHyphens/>
        <w:spacing w:line="360" w:lineRule="auto"/>
        <w:jc w:val="both"/>
        <w:rPr>
          <w:rFonts w:eastAsia="Lucida Sans Unicode"/>
          <w:lang w:eastAsia="en-US"/>
        </w:rPr>
      </w:pPr>
      <w:r w:rsidRPr="00265986">
        <w:rPr>
          <w:rFonts w:eastAsia="Lucida Sans Unicode"/>
          <w:lang w:eastAsia="en-US"/>
        </w:rPr>
        <w:t>opłata za przelewy wewnętrzne papierowe (na rachunek w banku prowadzącym obsługę) – 1%,</w:t>
      </w:r>
    </w:p>
    <w:p w:rsidR="00C60BA1" w:rsidRPr="00265986" w:rsidRDefault="00C60BA1" w:rsidP="002C4C9A">
      <w:pPr>
        <w:widowControl w:val="0"/>
        <w:numPr>
          <w:ilvl w:val="0"/>
          <w:numId w:val="20"/>
        </w:numPr>
        <w:tabs>
          <w:tab w:val="clear" w:pos="1069"/>
          <w:tab w:val="left" w:pos="1063"/>
        </w:tabs>
        <w:suppressAutoHyphens/>
        <w:spacing w:line="360" w:lineRule="auto"/>
        <w:jc w:val="both"/>
        <w:rPr>
          <w:rFonts w:eastAsia="Lucida Sans Unicode"/>
          <w:lang w:eastAsia="en-US"/>
        </w:rPr>
      </w:pPr>
      <w:r w:rsidRPr="00265986">
        <w:rPr>
          <w:rFonts w:eastAsia="Lucida Sans Unicode"/>
          <w:lang w:eastAsia="en-US"/>
        </w:rPr>
        <w:t>opłata za wydanie blankietu czekowego – 3%,</w:t>
      </w:r>
    </w:p>
    <w:p w:rsidR="00C60BA1" w:rsidRDefault="00C60BA1" w:rsidP="002C4C9A">
      <w:pPr>
        <w:widowControl w:val="0"/>
        <w:numPr>
          <w:ilvl w:val="0"/>
          <w:numId w:val="20"/>
        </w:numPr>
        <w:tabs>
          <w:tab w:val="clear" w:pos="1069"/>
          <w:tab w:val="left" w:pos="1063"/>
        </w:tabs>
        <w:suppressAutoHyphens/>
        <w:spacing w:line="360" w:lineRule="auto"/>
        <w:jc w:val="both"/>
        <w:rPr>
          <w:rFonts w:eastAsia="Lucida Sans Unicode"/>
          <w:lang w:eastAsia="en-US"/>
        </w:rPr>
      </w:pPr>
      <w:r w:rsidRPr="00265986">
        <w:rPr>
          <w:rFonts w:eastAsia="Lucida Sans Unicode"/>
          <w:lang w:eastAsia="en-US"/>
        </w:rPr>
        <w:t>abonament miesięczny za obsługę elektroniczną – 7%;</w:t>
      </w:r>
    </w:p>
    <w:p w:rsidR="00D743A7" w:rsidRPr="00D743A7" w:rsidRDefault="00C60BA1" w:rsidP="00D743A7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 w:hanging="11"/>
        <w:jc w:val="both"/>
        <w:rPr>
          <w:rFonts w:eastAsia="Lucida Sans Unicode"/>
          <w:color w:val="FF0000"/>
          <w:lang w:eastAsia="en-US"/>
        </w:rPr>
      </w:pPr>
      <w:r w:rsidRPr="0047747D">
        <w:rPr>
          <w:rFonts w:eastAsia="Lucida Sans Unicode"/>
          <w:b/>
          <w:bCs/>
          <w:color w:val="000000"/>
          <w:lang w:eastAsia="en-US"/>
        </w:rPr>
        <w:lastRenderedPageBreak/>
        <w:t>oprocentowan</w:t>
      </w:r>
      <w:r>
        <w:rPr>
          <w:rFonts w:eastAsia="Lucida Sans Unicode"/>
          <w:b/>
          <w:bCs/>
          <w:color w:val="000000"/>
          <w:lang w:eastAsia="en-US"/>
        </w:rPr>
        <w:t xml:space="preserve">ie kredytu krótkoterminowego w rachunku bieżącym  </w:t>
      </w:r>
    </w:p>
    <w:p w:rsidR="00C60BA1" w:rsidRDefault="00D743A7" w:rsidP="00D743A7">
      <w:pPr>
        <w:widowControl w:val="0"/>
        <w:tabs>
          <w:tab w:val="left" w:pos="720"/>
        </w:tabs>
        <w:suppressAutoHyphens/>
        <w:spacing w:line="360" w:lineRule="auto"/>
        <w:ind w:left="720"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bCs/>
          <w:color w:val="000000"/>
          <w:lang w:eastAsia="en-US"/>
        </w:rPr>
        <w:tab/>
      </w:r>
      <w:r w:rsidR="00C60BA1">
        <w:rPr>
          <w:rFonts w:eastAsia="Lucida Sans Unicode"/>
          <w:b/>
          <w:bCs/>
          <w:color w:val="000000"/>
          <w:lang w:eastAsia="en-US"/>
        </w:rPr>
        <w:t>(</w:t>
      </w:r>
      <w:r>
        <w:rPr>
          <w:rFonts w:eastAsia="Lucida Sans Unicode"/>
          <w:b/>
          <w:bCs/>
          <w:color w:val="000000"/>
          <w:lang w:eastAsia="en-US"/>
        </w:rPr>
        <w:t xml:space="preserve">kryterium </w:t>
      </w:r>
      <w:r w:rsidR="00C60BA1">
        <w:rPr>
          <w:rFonts w:eastAsia="Lucida Sans Unicode"/>
          <w:b/>
          <w:bCs/>
          <w:color w:val="000000"/>
          <w:lang w:eastAsia="en-US"/>
        </w:rPr>
        <w:t xml:space="preserve">B) – waga kryterium :  </w:t>
      </w:r>
      <w:r w:rsidR="00C60BA1">
        <w:rPr>
          <w:rFonts w:eastAsia="Lucida Sans Unicode"/>
          <w:b/>
          <w:bCs/>
          <w:lang w:eastAsia="en-US"/>
        </w:rPr>
        <w:t xml:space="preserve">15 </w:t>
      </w:r>
      <w:r w:rsidR="00C60BA1" w:rsidRPr="00A85E6D">
        <w:rPr>
          <w:rFonts w:eastAsia="Lucida Sans Unicode"/>
          <w:b/>
          <w:bCs/>
          <w:lang w:eastAsia="en-US"/>
        </w:rPr>
        <w:t>%</w:t>
      </w:r>
      <w:r w:rsidR="00C60BA1" w:rsidRPr="00A85E6D">
        <w:rPr>
          <w:rFonts w:eastAsia="Lucida Sans Unicode"/>
          <w:lang w:eastAsia="en-US"/>
        </w:rPr>
        <w:t>.</w:t>
      </w:r>
    </w:p>
    <w:p w:rsidR="00D743A7" w:rsidRPr="00481BE0" w:rsidRDefault="00D743A7" w:rsidP="00D743A7">
      <w:pPr>
        <w:widowControl w:val="0"/>
        <w:tabs>
          <w:tab w:val="left" w:pos="720"/>
        </w:tabs>
        <w:suppressAutoHyphens/>
        <w:ind w:left="720"/>
        <w:jc w:val="both"/>
        <w:rPr>
          <w:rFonts w:eastAsia="Lucida Sans Unicode"/>
          <w:color w:val="FF0000"/>
          <w:lang w:eastAsia="en-US"/>
        </w:rPr>
      </w:pPr>
    </w:p>
    <w:p w:rsidR="00D743A7" w:rsidRPr="00D743A7" w:rsidRDefault="00C60BA1" w:rsidP="00D743A7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20" w:hanging="11"/>
        <w:jc w:val="both"/>
        <w:rPr>
          <w:rFonts w:eastAsia="Lucida Sans Unicode"/>
          <w:color w:val="FF0000"/>
          <w:lang w:eastAsia="en-US"/>
        </w:rPr>
      </w:pPr>
      <w:r w:rsidRPr="0047747D">
        <w:rPr>
          <w:rFonts w:eastAsia="Lucida Sans Unicode"/>
          <w:b/>
          <w:bCs/>
          <w:color w:val="000000"/>
          <w:lang w:eastAsia="en-US"/>
        </w:rPr>
        <w:t xml:space="preserve">oprocentowanie </w:t>
      </w:r>
      <w:r w:rsidRPr="0047747D">
        <w:rPr>
          <w:rFonts w:eastAsia="Lucida Sans Unicode"/>
          <w:b/>
          <w:color w:val="000000"/>
          <w:lang w:eastAsia="en-US"/>
        </w:rPr>
        <w:t>rachunku bieżącego</w:t>
      </w:r>
      <w:r w:rsidR="00D743A7">
        <w:rPr>
          <w:rFonts w:eastAsia="Lucida Sans Unicode"/>
          <w:b/>
          <w:color w:val="000000"/>
          <w:lang w:eastAsia="en-US"/>
        </w:rPr>
        <w:t xml:space="preserve"> i rachunków pomocniczych </w:t>
      </w:r>
    </w:p>
    <w:p w:rsidR="00C60BA1" w:rsidRDefault="00D743A7" w:rsidP="00D743A7">
      <w:pPr>
        <w:widowControl w:val="0"/>
        <w:tabs>
          <w:tab w:val="left" w:pos="720"/>
        </w:tabs>
        <w:suppressAutoHyphens/>
        <w:spacing w:line="360" w:lineRule="auto"/>
        <w:ind w:left="720"/>
        <w:jc w:val="both"/>
        <w:rPr>
          <w:rFonts w:eastAsia="Lucida Sans Unicode"/>
          <w:color w:val="FF0000"/>
          <w:lang w:eastAsia="en-US"/>
        </w:rPr>
      </w:pPr>
      <w:r>
        <w:rPr>
          <w:rFonts w:eastAsia="Lucida Sans Unicode"/>
          <w:b/>
          <w:color w:val="000000"/>
          <w:lang w:eastAsia="en-US"/>
        </w:rPr>
        <w:tab/>
        <w:t xml:space="preserve">(kryterium </w:t>
      </w:r>
      <w:r w:rsidR="00C60BA1">
        <w:rPr>
          <w:rFonts w:eastAsia="Lucida Sans Unicode"/>
          <w:b/>
          <w:color w:val="000000"/>
          <w:lang w:eastAsia="en-US"/>
        </w:rPr>
        <w:t xml:space="preserve">C) </w:t>
      </w:r>
      <w:r w:rsidR="00C60BA1" w:rsidRPr="0047747D">
        <w:rPr>
          <w:rFonts w:eastAsia="Lucida Sans Unicode"/>
          <w:b/>
          <w:bCs/>
          <w:color w:val="000000"/>
          <w:lang w:eastAsia="en-US"/>
        </w:rPr>
        <w:t>–</w:t>
      </w:r>
      <w:r w:rsidR="00C60BA1">
        <w:rPr>
          <w:rFonts w:eastAsia="Lucida Sans Unicode"/>
          <w:b/>
          <w:bCs/>
          <w:color w:val="000000"/>
          <w:lang w:eastAsia="en-US"/>
        </w:rPr>
        <w:t xml:space="preserve"> </w:t>
      </w:r>
      <w:r w:rsidR="00C60BA1" w:rsidRPr="00D743A7">
        <w:rPr>
          <w:rFonts w:eastAsia="Lucida Sans Unicode"/>
          <w:b/>
          <w:bCs/>
          <w:color w:val="000000"/>
          <w:lang w:eastAsia="en-US"/>
        </w:rPr>
        <w:t xml:space="preserve">waga kryterium : </w:t>
      </w:r>
      <w:r w:rsidR="00C60BA1" w:rsidRPr="00D743A7">
        <w:rPr>
          <w:rFonts w:eastAsia="Lucida Sans Unicode"/>
          <w:b/>
          <w:bCs/>
          <w:lang w:eastAsia="en-US"/>
        </w:rPr>
        <w:t>25 %</w:t>
      </w:r>
      <w:r w:rsidR="00C60BA1" w:rsidRPr="00D743A7">
        <w:rPr>
          <w:rFonts w:eastAsia="Lucida Sans Unicode"/>
          <w:color w:val="FF0000"/>
          <w:lang w:eastAsia="en-US"/>
        </w:rPr>
        <w:t xml:space="preserve">, </w:t>
      </w:r>
    </w:p>
    <w:p w:rsidR="00D743A7" w:rsidRPr="00D743A7" w:rsidRDefault="00D743A7" w:rsidP="00D743A7">
      <w:pPr>
        <w:widowControl w:val="0"/>
        <w:tabs>
          <w:tab w:val="left" w:pos="720"/>
        </w:tabs>
        <w:suppressAutoHyphens/>
        <w:ind w:left="720"/>
        <w:jc w:val="both"/>
        <w:rPr>
          <w:rFonts w:eastAsia="Lucida Sans Unicode"/>
          <w:color w:val="FF0000"/>
          <w:lang w:eastAsia="en-US"/>
        </w:rPr>
      </w:pPr>
    </w:p>
    <w:p w:rsidR="00D743A7" w:rsidRPr="0006583C" w:rsidRDefault="00C60BA1" w:rsidP="00D743A7">
      <w:pPr>
        <w:widowControl w:val="0"/>
        <w:numPr>
          <w:ilvl w:val="0"/>
          <w:numId w:val="16"/>
        </w:numPr>
        <w:tabs>
          <w:tab w:val="left" w:pos="360"/>
        </w:tabs>
        <w:suppressAutoHyphens/>
        <w:spacing w:line="360" w:lineRule="auto"/>
        <w:ind w:firstLine="349"/>
        <w:jc w:val="both"/>
        <w:rPr>
          <w:rFonts w:eastAsia="Lucida Sans Unicode"/>
          <w:color w:val="000000"/>
          <w:lang w:eastAsia="en-US"/>
        </w:rPr>
      </w:pPr>
      <w:r w:rsidRPr="0006583C">
        <w:rPr>
          <w:rFonts w:eastAsia="Lucida Sans Unicode"/>
          <w:color w:val="000000"/>
          <w:lang w:eastAsia="en-US"/>
        </w:rPr>
        <w:t>Ocena ofert w za</w:t>
      </w:r>
      <w:r w:rsidR="00B7472B" w:rsidRPr="0006583C">
        <w:rPr>
          <w:rFonts w:eastAsia="Lucida Sans Unicode"/>
          <w:color w:val="000000"/>
          <w:lang w:eastAsia="en-US"/>
        </w:rPr>
        <w:t xml:space="preserve">kresie kryteriów opisanych w ust. </w:t>
      </w:r>
      <w:r w:rsidRPr="0006583C">
        <w:rPr>
          <w:rFonts w:eastAsia="Lucida Sans Unicode"/>
          <w:color w:val="000000"/>
          <w:lang w:eastAsia="en-US"/>
        </w:rPr>
        <w:t xml:space="preserve">1 zostanie dokonana według </w:t>
      </w:r>
    </w:p>
    <w:p w:rsidR="00C60BA1" w:rsidRPr="0006583C" w:rsidRDefault="00C60BA1" w:rsidP="00D743A7">
      <w:pPr>
        <w:widowControl w:val="0"/>
        <w:suppressAutoHyphens/>
        <w:spacing w:line="360" w:lineRule="auto"/>
        <w:ind w:left="709" w:firstLine="707"/>
        <w:jc w:val="both"/>
        <w:rPr>
          <w:rFonts w:eastAsia="Lucida Sans Unicode"/>
          <w:color w:val="000000"/>
          <w:lang w:eastAsia="en-US"/>
        </w:rPr>
      </w:pPr>
      <w:r w:rsidRPr="0006583C">
        <w:rPr>
          <w:rFonts w:eastAsia="Lucida Sans Unicode"/>
          <w:color w:val="000000"/>
          <w:lang w:eastAsia="en-US"/>
        </w:rPr>
        <w:t>następujących zasad:</w:t>
      </w:r>
    </w:p>
    <w:p w:rsidR="0006583C" w:rsidRPr="0006583C" w:rsidRDefault="0006583C" w:rsidP="0006583C">
      <w:pPr>
        <w:pStyle w:val="Akapitzlist"/>
        <w:widowControl w:val="0"/>
        <w:numPr>
          <w:ilvl w:val="1"/>
          <w:numId w:val="14"/>
        </w:numPr>
        <w:suppressAutoHyphens/>
        <w:spacing w:line="360" w:lineRule="auto"/>
        <w:ind w:firstLine="338"/>
        <w:jc w:val="both"/>
        <w:rPr>
          <w:rFonts w:eastAsia="Lucida Sans Unicode"/>
          <w:color w:val="000000"/>
          <w:u w:val="single"/>
          <w:lang w:eastAsia="en-US"/>
        </w:rPr>
      </w:pPr>
      <w:r w:rsidRPr="0006583C">
        <w:rPr>
          <w:rFonts w:eastAsia="Lucida Sans Unicode"/>
          <w:bCs/>
          <w:color w:val="000000"/>
          <w:u w:val="single"/>
          <w:lang w:eastAsia="en-US"/>
        </w:rPr>
        <w:t>koszty obsługi bankowej</w:t>
      </w:r>
      <w:r>
        <w:rPr>
          <w:rFonts w:eastAsia="Lucida Sans Unicode"/>
          <w:bCs/>
          <w:color w:val="000000"/>
          <w:u w:val="single"/>
          <w:lang w:eastAsia="en-US"/>
        </w:rPr>
        <w:t xml:space="preserve"> – kryterium A:</w:t>
      </w:r>
    </w:p>
    <w:p w:rsidR="00C60BA1" w:rsidRPr="0047747D" w:rsidRDefault="00C60BA1" w:rsidP="00D743A7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line="360" w:lineRule="auto"/>
        <w:ind w:firstLine="698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>opłata za otwarcie rachunku bankowego: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center"/>
        <w:rPr>
          <w:rFonts w:eastAsia="Lucida Sans Unicode"/>
          <w:color w:val="000000"/>
          <w:lang w:eastAsia="en-US"/>
        </w:rPr>
      </w:pP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100 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</w:t>
      </w:r>
      <w:r>
        <w:rPr>
          <w:rFonts w:eastAsia="Lucida Sans Unicode"/>
          <w:b/>
          <w:bCs/>
          <w:i/>
          <w:iCs/>
          <w:color w:val="000000"/>
          <w:lang w:eastAsia="en-US"/>
        </w:rPr>
        <w:t>1</w:t>
      </w: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 -</w:t>
      </w:r>
      <w:r w:rsidRPr="0047747D">
        <w:rPr>
          <w:rFonts w:eastAsia="Lucida Sans Unicode"/>
          <w:color w:val="000000"/>
          <w:lang w:eastAsia="en-US"/>
        </w:rPr>
        <w:t xml:space="preserve">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(opłata) najniższa,</w:t>
      </w:r>
    </w:p>
    <w:p w:rsidR="00C60BA1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badanej oferty;</w:t>
      </w:r>
    </w:p>
    <w:p w:rsidR="00C60BA1" w:rsidRPr="00DC27CA" w:rsidRDefault="00C60BA1" w:rsidP="00D743A7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line="360" w:lineRule="auto"/>
        <w:ind w:firstLine="698"/>
        <w:jc w:val="both"/>
        <w:rPr>
          <w:rFonts w:eastAsia="Lucida Sans Unicode"/>
          <w:color w:val="000000"/>
          <w:lang w:eastAsia="en-US"/>
        </w:rPr>
      </w:pPr>
      <w:r w:rsidRPr="00DC27CA">
        <w:rPr>
          <w:rFonts w:eastAsia="Lucida Sans Unicode"/>
          <w:color w:val="000000"/>
          <w:lang w:eastAsia="en-US"/>
        </w:rPr>
        <w:t xml:space="preserve">miesięczna opłata za prowadzenie rachunku bankowego 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center"/>
        <w:rPr>
          <w:rFonts w:eastAsia="Lucida Sans Unicode"/>
          <w:color w:val="000000"/>
          <w:lang w:eastAsia="en-US"/>
        </w:rPr>
      </w:pP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100 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</w:t>
      </w:r>
      <w:r>
        <w:rPr>
          <w:rFonts w:eastAsia="Lucida Sans Unicode"/>
          <w:b/>
          <w:bCs/>
          <w:i/>
          <w:iCs/>
          <w:color w:val="000000"/>
          <w:lang w:eastAsia="en-US"/>
        </w:rPr>
        <w:t>4</w:t>
      </w: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 -</w:t>
      </w:r>
      <w:r w:rsidRPr="0047747D">
        <w:rPr>
          <w:rFonts w:eastAsia="Lucida Sans Unicode"/>
          <w:color w:val="000000"/>
          <w:lang w:eastAsia="en-US"/>
        </w:rPr>
        <w:t xml:space="preserve">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(opłata) najniższa,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badanej oferty;</w:t>
      </w:r>
    </w:p>
    <w:p w:rsidR="00C60BA1" w:rsidRPr="0047747D" w:rsidRDefault="00C60BA1" w:rsidP="00D743A7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firstLine="698"/>
        <w:jc w:val="both"/>
        <w:rPr>
          <w:rFonts w:eastAsia="Lucida Sans Unicode"/>
          <w:color w:val="000000"/>
          <w:lang w:eastAsia="en-US"/>
        </w:rPr>
      </w:pPr>
      <w:r w:rsidRPr="001A5518">
        <w:rPr>
          <w:rFonts w:eastAsia="Lucida Sans Unicode"/>
          <w:color w:val="000000"/>
          <w:lang w:eastAsia="en-US"/>
        </w:rPr>
        <w:t>prowizja</w:t>
      </w:r>
      <w:r w:rsidRPr="0047747D">
        <w:rPr>
          <w:rFonts w:eastAsia="Lucida Sans Unicode"/>
          <w:color w:val="000000"/>
          <w:lang w:eastAsia="en-US"/>
        </w:rPr>
        <w:t xml:space="preserve"> od wpłat gotówkowych 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center"/>
        <w:rPr>
          <w:rFonts w:eastAsia="Lucida Sans Unicode"/>
          <w:color w:val="000000"/>
          <w:lang w:eastAsia="en-US"/>
        </w:rPr>
      </w:pP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100 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1</w:t>
      </w:r>
      <w:r>
        <w:rPr>
          <w:rFonts w:eastAsia="Lucida Sans Unicode"/>
          <w:b/>
          <w:bCs/>
          <w:i/>
          <w:iCs/>
          <w:color w:val="000000"/>
          <w:lang w:eastAsia="en-US"/>
        </w:rPr>
        <w:t>0</w:t>
      </w: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 -</w:t>
      </w:r>
      <w:r w:rsidRPr="0047747D">
        <w:rPr>
          <w:rFonts w:eastAsia="Lucida Sans Unicode"/>
          <w:color w:val="000000"/>
          <w:lang w:eastAsia="en-US"/>
        </w:rPr>
        <w:t xml:space="preserve">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 (prowizja) najniższa,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(prowizja) badanej oferty;</w:t>
      </w:r>
    </w:p>
    <w:p w:rsidR="00C60BA1" w:rsidRPr="0047747D" w:rsidRDefault="00C60BA1" w:rsidP="00D743A7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firstLine="698"/>
        <w:jc w:val="both"/>
        <w:rPr>
          <w:rFonts w:eastAsia="Lucida Sans Unicode"/>
          <w:color w:val="000000"/>
          <w:lang w:eastAsia="en-US"/>
        </w:rPr>
      </w:pPr>
      <w:r w:rsidRPr="001A5518">
        <w:rPr>
          <w:rFonts w:eastAsia="Lucida Sans Unicode"/>
          <w:color w:val="000000"/>
          <w:lang w:eastAsia="en-US"/>
        </w:rPr>
        <w:t>prowizja</w:t>
      </w:r>
      <w:r w:rsidRPr="0047747D">
        <w:rPr>
          <w:rFonts w:eastAsia="Lucida Sans Unicode"/>
          <w:color w:val="000000"/>
          <w:lang w:eastAsia="en-US"/>
        </w:rPr>
        <w:t xml:space="preserve"> od wypłat gotówkowych </w:t>
      </w:r>
    </w:p>
    <w:p w:rsidR="00C60BA1" w:rsidRPr="0047747D" w:rsidRDefault="00C60BA1" w:rsidP="002C4C9A">
      <w:pPr>
        <w:widowControl w:val="0"/>
        <w:tabs>
          <w:tab w:val="left" w:pos="1080"/>
        </w:tabs>
        <w:suppressAutoHyphens/>
        <w:spacing w:line="360" w:lineRule="auto"/>
        <w:ind w:left="720"/>
        <w:jc w:val="center"/>
        <w:rPr>
          <w:rFonts w:eastAsia="Lucida Sans Unicode"/>
          <w:color w:val="000000"/>
          <w:lang w:eastAsia="en-US"/>
        </w:rPr>
      </w:pPr>
      <w:proofErr w:type="spellStart"/>
      <w:r>
        <w:rPr>
          <w:rFonts w:eastAsia="Lucida Sans Unicode"/>
          <w:b/>
          <w:bCs/>
          <w:i/>
          <w:iCs/>
          <w:color w:val="000000"/>
          <w:lang w:eastAsia="en-US"/>
        </w:rPr>
        <w:t>Cn</w:t>
      </w:r>
      <w:proofErr w:type="spellEnd"/>
      <w:r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>
        <w:rPr>
          <w:rFonts w:eastAsia="Lucida Sans Unicode"/>
          <w:b/>
          <w:bCs/>
          <w:i/>
          <w:iCs/>
          <w:color w:val="000000"/>
          <w:lang w:eastAsia="en-US"/>
        </w:rPr>
        <w:t xml:space="preserve"> x 100 </w:t>
      </w:r>
      <w:proofErr w:type="spellStart"/>
      <w:r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>
        <w:rPr>
          <w:rFonts w:eastAsia="Lucida Sans Unicode"/>
          <w:b/>
          <w:bCs/>
          <w:i/>
          <w:iCs/>
          <w:color w:val="000000"/>
          <w:lang w:eastAsia="en-US"/>
        </w:rPr>
        <w:t xml:space="preserve"> x 10</w:t>
      </w: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 -</w:t>
      </w:r>
      <w:r w:rsidRPr="0047747D">
        <w:rPr>
          <w:rFonts w:eastAsia="Lucida Sans Unicode"/>
          <w:color w:val="000000"/>
          <w:lang w:eastAsia="en-US"/>
        </w:rPr>
        <w:t xml:space="preserve">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 (prowizja) najniższa,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(prowizja) badanej oferty;</w:t>
      </w:r>
    </w:p>
    <w:p w:rsidR="00C60BA1" w:rsidRPr="0047747D" w:rsidRDefault="00C60BA1" w:rsidP="00D743A7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firstLine="698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>opłata za przelewy zewnętrzne elektroniczne (do innego banku)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center"/>
        <w:rPr>
          <w:rFonts w:eastAsia="Lucida Sans Unicode"/>
          <w:color w:val="000000"/>
          <w:lang w:eastAsia="en-US"/>
        </w:rPr>
      </w:pPr>
      <w:proofErr w:type="spellStart"/>
      <w:r>
        <w:rPr>
          <w:rFonts w:eastAsia="Lucida Sans Unicode"/>
          <w:b/>
          <w:bCs/>
          <w:i/>
          <w:iCs/>
          <w:color w:val="000000"/>
          <w:lang w:eastAsia="en-US"/>
        </w:rPr>
        <w:t>Cn</w:t>
      </w:r>
      <w:proofErr w:type="spellEnd"/>
      <w:r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>
        <w:rPr>
          <w:rFonts w:eastAsia="Lucida Sans Unicode"/>
          <w:b/>
          <w:bCs/>
          <w:i/>
          <w:iCs/>
          <w:color w:val="000000"/>
          <w:lang w:eastAsia="en-US"/>
        </w:rPr>
        <w:t xml:space="preserve"> x 100 </w:t>
      </w:r>
      <w:proofErr w:type="spellStart"/>
      <w:r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>
        <w:rPr>
          <w:rFonts w:eastAsia="Lucida Sans Unicode"/>
          <w:b/>
          <w:bCs/>
          <w:i/>
          <w:iCs/>
          <w:color w:val="000000"/>
          <w:lang w:eastAsia="en-US"/>
        </w:rPr>
        <w:t xml:space="preserve"> x 13</w:t>
      </w: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 -</w:t>
      </w:r>
      <w:r w:rsidRPr="0047747D">
        <w:rPr>
          <w:rFonts w:eastAsia="Lucida Sans Unicode"/>
          <w:color w:val="000000"/>
          <w:lang w:eastAsia="en-US"/>
        </w:rPr>
        <w:t xml:space="preserve">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(opłata) najniższa,</w:t>
      </w:r>
    </w:p>
    <w:p w:rsidR="00C60BA1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badanej oferty;</w:t>
      </w:r>
    </w:p>
    <w:p w:rsidR="009312CA" w:rsidRDefault="009312CA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</w:p>
    <w:p w:rsidR="009312CA" w:rsidRPr="0047747D" w:rsidRDefault="009312CA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</w:p>
    <w:p w:rsidR="00D743A7" w:rsidRDefault="00C60BA1" w:rsidP="00D743A7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firstLine="698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lastRenderedPageBreak/>
        <w:t xml:space="preserve">opłata za przelewy wewnętrzne elektroniczne (na rachunek w banku </w:t>
      </w:r>
    </w:p>
    <w:p w:rsidR="00C60BA1" w:rsidRPr="0047747D" w:rsidRDefault="00C60BA1" w:rsidP="00D743A7">
      <w:pPr>
        <w:widowControl w:val="0"/>
        <w:suppressAutoHyphens/>
        <w:spacing w:line="360" w:lineRule="auto"/>
        <w:ind w:left="1418" w:firstLine="706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 xml:space="preserve">prowadzącym obsługę) 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center"/>
        <w:rPr>
          <w:rFonts w:eastAsia="Lucida Sans Unicode"/>
          <w:color w:val="000000"/>
          <w:lang w:eastAsia="en-US"/>
        </w:rPr>
      </w:pPr>
      <w:proofErr w:type="spellStart"/>
      <w:r>
        <w:rPr>
          <w:rFonts w:eastAsia="Lucida Sans Unicode"/>
          <w:b/>
          <w:bCs/>
          <w:i/>
          <w:iCs/>
          <w:color w:val="000000"/>
          <w:lang w:eastAsia="en-US"/>
        </w:rPr>
        <w:t>Cn</w:t>
      </w:r>
      <w:proofErr w:type="spellEnd"/>
      <w:r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>
        <w:rPr>
          <w:rFonts w:eastAsia="Lucida Sans Unicode"/>
          <w:b/>
          <w:bCs/>
          <w:i/>
          <w:iCs/>
          <w:color w:val="000000"/>
          <w:lang w:eastAsia="en-US"/>
        </w:rPr>
        <w:t xml:space="preserve"> x 100 </w:t>
      </w:r>
      <w:proofErr w:type="spellStart"/>
      <w:r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>
        <w:rPr>
          <w:rFonts w:eastAsia="Lucida Sans Unicode"/>
          <w:b/>
          <w:bCs/>
          <w:i/>
          <w:iCs/>
          <w:color w:val="000000"/>
          <w:lang w:eastAsia="en-US"/>
        </w:rPr>
        <w:t xml:space="preserve"> x 10</w:t>
      </w: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 -</w:t>
      </w:r>
      <w:r w:rsidRPr="0047747D">
        <w:rPr>
          <w:rFonts w:eastAsia="Lucida Sans Unicode"/>
          <w:color w:val="000000"/>
          <w:lang w:eastAsia="en-US"/>
        </w:rPr>
        <w:t xml:space="preserve">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(opłata) najniższa,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badanej oferty;</w:t>
      </w:r>
    </w:p>
    <w:p w:rsidR="00C60BA1" w:rsidRPr="0047747D" w:rsidRDefault="00C60BA1" w:rsidP="00D743A7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firstLine="698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>opłata za przelewy zewnętrzne papierowe (do innego banku)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center"/>
        <w:rPr>
          <w:rFonts w:eastAsia="Lucida Sans Unicode"/>
          <w:color w:val="000000"/>
          <w:lang w:eastAsia="en-US"/>
        </w:rPr>
      </w:pP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100 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</w:t>
      </w:r>
      <w:r>
        <w:rPr>
          <w:rFonts w:eastAsia="Lucida Sans Unicode"/>
          <w:b/>
          <w:bCs/>
          <w:i/>
          <w:iCs/>
          <w:color w:val="000000"/>
          <w:lang w:eastAsia="en-US"/>
        </w:rPr>
        <w:t>1</w:t>
      </w: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 -</w:t>
      </w:r>
      <w:r w:rsidRPr="0047747D">
        <w:rPr>
          <w:rFonts w:eastAsia="Lucida Sans Unicode"/>
          <w:color w:val="000000"/>
          <w:lang w:eastAsia="en-US"/>
        </w:rPr>
        <w:t xml:space="preserve">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(opłata) najniższa,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badanej oferty;</w:t>
      </w:r>
    </w:p>
    <w:p w:rsidR="00D743A7" w:rsidRDefault="00C60BA1" w:rsidP="00D743A7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firstLine="698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 xml:space="preserve">opłata za przelewy wewnętrzne papierowe (na rachunek w banku </w:t>
      </w:r>
    </w:p>
    <w:p w:rsidR="00C60BA1" w:rsidRPr="0047747D" w:rsidRDefault="00C60BA1" w:rsidP="00D743A7">
      <w:pPr>
        <w:widowControl w:val="0"/>
        <w:suppressAutoHyphens/>
        <w:spacing w:line="360" w:lineRule="auto"/>
        <w:ind w:left="1418" w:firstLine="706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>prowadzącym obsługę)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center"/>
        <w:rPr>
          <w:rFonts w:eastAsia="Lucida Sans Unicode"/>
          <w:color w:val="000000"/>
          <w:lang w:eastAsia="en-US"/>
        </w:rPr>
      </w:pP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100 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</w:t>
      </w:r>
      <w:r>
        <w:rPr>
          <w:rFonts w:eastAsia="Lucida Sans Unicode"/>
          <w:b/>
          <w:bCs/>
          <w:i/>
          <w:iCs/>
          <w:color w:val="000000"/>
          <w:lang w:eastAsia="en-US"/>
        </w:rPr>
        <w:t>1</w:t>
      </w: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 -</w:t>
      </w:r>
      <w:r w:rsidRPr="0047747D">
        <w:rPr>
          <w:rFonts w:eastAsia="Lucida Sans Unicode"/>
          <w:color w:val="000000"/>
          <w:lang w:eastAsia="en-US"/>
        </w:rPr>
        <w:t xml:space="preserve">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(opłata) najniższa,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badanej oferty;</w:t>
      </w:r>
    </w:p>
    <w:p w:rsidR="00C60BA1" w:rsidRPr="0047747D" w:rsidRDefault="00C60BA1" w:rsidP="00D743A7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firstLine="698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 xml:space="preserve">opłata za wydanie blankietu czekowego 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center"/>
        <w:rPr>
          <w:rFonts w:eastAsia="Lucida Sans Unicode"/>
          <w:color w:val="000000"/>
          <w:lang w:eastAsia="en-US"/>
        </w:rPr>
      </w:pP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100 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3%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 -</w:t>
      </w:r>
      <w:r w:rsidRPr="0047747D">
        <w:rPr>
          <w:rFonts w:eastAsia="Lucida Sans Unicode"/>
          <w:color w:val="000000"/>
          <w:lang w:eastAsia="en-US"/>
        </w:rPr>
        <w:t xml:space="preserve">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(opłata) najniższa,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badanej oferty;</w:t>
      </w:r>
    </w:p>
    <w:p w:rsidR="00C60BA1" w:rsidRPr="0047747D" w:rsidRDefault="00C60BA1" w:rsidP="00D743A7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360" w:lineRule="auto"/>
        <w:ind w:firstLine="698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 xml:space="preserve">abonament miesięczny za obsługę elektroniczną 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center"/>
        <w:rPr>
          <w:rFonts w:eastAsia="Lucida Sans Unicode"/>
          <w:color w:val="000000"/>
          <w:lang w:eastAsia="en-US"/>
        </w:rPr>
      </w:pP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100 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</w:t>
      </w:r>
      <w:r>
        <w:rPr>
          <w:rFonts w:eastAsia="Lucida Sans Unicode"/>
          <w:b/>
          <w:bCs/>
          <w:i/>
          <w:iCs/>
          <w:color w:val="000000"/>
          <w:lang w:eastAsia="en-US"/>
        </w:rPr>
        <w:t>7</w:t>
      </w: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 xml:space="preserve">P </w:t>
      </w:r>
      <w:r w:rsidRPr="0047747D">
        <w:rPr>
          <w:rFonts w:eastAsia="Lucida Sans Unicode"/>
          <w:color w:val="000000"/>
          <w:lang w:eastAsia="en-US"/>
        </w:rPr>
        <w:t>-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</w:t>
      </w:r>
      <w:r w:rsidRPr="0047747D">
        <w:rPr>
          <w:rFonts w:eastAsia="Lucida Sans Unicode"/>
          <w:color w:val="000000"/>
          <w:lang w:eastAsia="en-US"/>
        </w:rPr>
        <w:t>- cena (abonament) najniższy,</w:t>
      </w:r>
    </w:p>
    <w:p w:rsidR="00C60BA1" w:rsidRDefault="00C60BA1" w:rsidP="002C4C9A">
      <w:pPr>
        <w:widowControl w:val="0"/>
        <w:tabs>
          <w:tab w:val="left" w:pos="1080"/>
        </w:tabs>
        <w:suppressAutoHyphens/>
        <w:spacing w:line="360" w:lineRule="auto"/>
        <w:ind w:left="720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</w:t>
      </w:r>
      <w:r w:rsidRPr="0047747D">
        <w:rPr>
          <w:rFonts w:eastAsia="Lucida Sans Unicode"/>
          <w:color w:val="000000"/>
          <w:lang w:eastAsia="en-US"/>
        </w:rPr>
        <w:t>– cena (abonament) badanej oferty;</w:t>
      </w:r>
    </w:p>
    <w:p w:rsidR="00D743A7" w:rsidRPr="0047747D" w:rsidRDefault="00D743A7" w:rsidP="00D743A7">
      <w:pPr>
        <w:widowControl w:val="0"/>
        <w:tabs>
          <w:tab w:val="left" w:pos="1080"/>
        </w:tabs>
        <w:suppressAutoHyphens/>
        <w:ind w:left="720"/>
        <w:jc w:val="both"/>
        <w:rPr>
          <w:rFonts w:eastAsia="Lucida Sans Unicode"/>
          <w:color w:val="000000"/>
          <w:lang w:eastAsia="en-US"/>
        </w:rPr>
      </w:pPr>
    </w:p>
    <w:p w:rsidR="00D743A7" w:rsidRDefault="0006583C" w:rsidP="0006583C">
      <w:pPr>
        <w:pStyle w:val="Akapitzlist"/>
        <w:widowControl w:val="0"/>
        <w:numPr>
          <w:ilvl w:val="1"/>
          <w:numId w:val="14"/>
        </w:numPr>
        <w:tabs>
          <w:tab w:val="left" w:pos="720"/>
        </w:tabs>
        <w:suppressAutoHyphens/>
        <w:spacing w:line="360" w:lineRule="auto"/>
        <w:ind w:hanging="87"/>
        <w:jc w:val="both"/>
        <w:rPr>
          <w:rFonts w:eastAsia="Lucida Sans Unicode"/>
          <w:color w:val="000000"/>
          <w:u w:val="single"/>
          <w:lang w:eastAsia="en-US"/>
        </w:rPr>
      </w:pPr>
      <w:r>
        <w:rPr>
          <w:rFonts w:eastAsia="Lucida Sans Unicode"/>
          <w:color w:val="000000"/>
          <w:u w:val="single"/>
          <w:lang w:eastAsia="en-US"/>
        </w:rPr>
        <w:t>o</w:t>
      </w:r>
      <w:r w:rsidR="00C60BA1" w:rsidRPr="00D96174">
        <w:rPr>
          <w:rFonts w:eastAsia="Lucida Sans Unicode"/>
          <w:color w:val="000000"/>
          <w:u w:val="single"/>
          <w:lang w:eastAsia="en-US"/>
        </w:rPr>
        <w:t xml:space="preserve">procentowanie kredytu krótkoterminowego w rachunku bieżącym – </w:t>
      </w:r>
    </w:p>
    <w:p w:rsidR="00C60BA1" w:rsidRPr="00D96174" w:rsidRDefault="00D743A7" w:rsidP="00D743A7">
      <w:pPr>
        <w:pStyle w:val="Akapitzlist"/>
        <w:widowControl w:val="0"/>
        <w:tabs>
          <w:tab w:val="left" w:pos="720"/>
        </w:tabs>
        <w:suppressAutoHyphens/>
        <w:spacing w:line="360" w:lineRule="auto"/>
        <w:ind w:left="709"/>
        <w:jc w:val="both"/>
        <w:rPr>
          <w:rFonts w:eastAsia="Lucida Sans Unicode"/>
          <w:color w:val="000000"/>
          <w:u w:val="single"/>
          <w:lang w:eastAsia="en-US"/>
        </w:rPr>
      </w:pPr>
      <w:r w:rsidRPr="00D743A7">
        <w:rPr>
          <w:rFonts w:eastAsia="Lucida Sans Unicode"/>
          <w:color w:val="000000"/>
          <w:lang w:eastAsia="en-US"/>
        </w:rPr>
        <w:tab/>
      </w:r>
      <w:r w:rsidRPr="00D743A7">
        <w:rPr>
          <w:rFonts w:eastAsia="Lucida Sans Unicode"/>
          <w:color w:val="000000"/>
          <w:lang w:eastAsia="en-US"/>
        </w:rPr>
        <w:tab/>
      </w:r>
      <w:r w:rsidR="00C60BA1" w:rsidRPr="00D96174">
        <w:rPr>
          <w:rFonts w:eastAsia="Lucida Sans Unicode"/>
          <w:color w:val="000000"/>
          <w:u w:val="single"/>
          <w:lang w:eastAsia="en-US"/>
        </w:rPr>
        <w:t xml:space="preserve">kryterium B </w:t>
      </w:r>
      <w:r>
        <w:rPr>
          <w:rFonts w:eastAsia="Lucida Sans Unicode"/>
          <w:color w:val="000000"/>
          <w:u w:val="single"/>
          <w:lang w:eastAsia="en-US"/>
        </w:rPr>
        <w:t>:</w:t>
      </w:r>
    </w:p>
    <w:p w:rsidR="00C60BA1" w:rsidRPr="0047747D" w:rsidRDefault="00D96174" w:rsidP="00D96174">
      <w:pPr>
        <w:widowControl w:val="0"/>
        <w:tabs>
          <w:tab w:val="left" w:pos="360"/>
        </w:tabs>
        <w:suppressAutoHyphens/>
        <w:spacing w:line="360" w:lineRule="auto"/>
        <w:rPr>
          <w:rFonts w:eastAsia="Lucida Sans Unicode"/>
          <w:color w:val="000000"/>
          <w:lang w:eastAsia="en-US"/>
        </w:rPr>
      </w:pPr>
      <w:r>
        <w:rPr>
          <w:rFonts w:eastAsia="Lucida Sans Unicode"/>
          <w:b/>
          <w:bCs/>
          <w:i/>
          <w:iCs/>
          <w:color w:val="000000"/>
          <w:lang w:eastAsia="en-US"/>
        </w:rPr>
        <w:tab/>
      </w:r>
      <w:r>
        <w:rPr>
          <w:rFonts w:eastAsia="Lucida Sans Unicode"/>
          <w:b/>
          <w:bCs/>
          <w:i/>
          <w:iCs/>
          <w:color w:val="000000"/>
          <w:lang w:eastAsia="en-US"/>
        </w:rPr>
        <w:tab/>
      </w:r>
      <w:r>
        <w:rPr>
          <w:rFonts w:eastAsia="Lucida Sans Unicode"/>
          <w:b/>
          <w:bCs/>
          <w:i/>
          <w:iCs/>
          <w:color w:val="000000"/>
          <w:lang w:eastAsia="en-US"/>
        </w:rPr>
        <w:tab/>
      </w:r>
      <w:r>
        <w:rPr>
          <w:rFonts w:eastAsia="Lucida Sans Unicode"/>
          <w:b/>
          <w:bCs/>
          <w:i/>
          <w:iCs/>
          <w:color w:val="000000"/>
          <w:lang w:eastAsia="en-US"/>
        </w:rPr>
        <w:tab/>
      </w:r>
      <w:r>
        <w:rPr>
          <w:rFonts w:eastAsia="Lucida Sans Unicode"/>
          <w:b/>
          <w:bCs/>
          <w:i/>
          <w:iCs/>
          <w:color w:val="000000"/>
          <w:lang w:eastAsia="en-US"/>
        </w:rPr>
        <w:tab/>
      </w:r>
      <w:proofErr w:type="spellStart"/>
      <w:r w:rsidR="00C60BA1" w:rsidRPr="0047747D">
        <w:rPr>
          <w:rFonts w:eastAsia="Lucida Sans Unicode"/>
          <w:b/>
          <w:bCs/>
          <w:i/>
          <w:iCs/>
          <w:color w:val="000000"/>
          <w:lang w:eastAsia="en-US"/>
        </w:rPr>
        <w:t>Cn</w:t>
      </w:r>
      <w:proofErr w:type="spellEnd"/>
      <w:r w:rsidR="00C60BA1" w:rsidRPr="0047747D"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 w:rsidR="00C60BA1" w:rsidRPr="0047747D"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 w:rsidR="00C60BA1"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100 </w:t>
      </w:r>
      <w:proofErr w:type="spellStart"/>
      <w:r w:rsidR="00C60BA1" w:rsidRPr="0047747D"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 w:rsidR="00C60BA1"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</w:t>
      </w:r>
      <w:r w:rsidR="00C60BA1">
        <w:rPr>
          <w:rFonts w:eastAsia="Lucida Sans Unicode"/>
          <w:b/>
          <w:bCs/>
          <w:i/>
          <w:iCs/>
          <w:color w:val="000000"/>
          <w:lang w:eastAsia="en-US"/>
        </w:rPr>
        <w:t>15</w:t>
      </w:r>
      <w:r w:rsidR="00C60BA1"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="00C60BA1" w:rsidRPr="0047747D">
        <w:rPr>
          <w:rFonts w:eastAsia="Lucida Sans Unicode"/>
          <w:color w:val="000000"/>
          <w:lang w:eastAsia="en-US"/>
        </w:rPr>
        <w:t xml:space="preserve"> gdzie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</w:t>
      </w:r>
      <w:r w:rsidRPr="0047747D">
        <w:rPr>
          <w:rFonts w:eastAsia="Lucida Sans Unicode"/>
          <w:color w:val="000000"/>
          <w:lang w:eastAsia="en-US"/>
        </w:rPr>
        <w:t>-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</w:t>
      </w:r>
      <w:r w:rsidRPr="0047747D">
        <w:rPr>
          <w:rFonts w:eastAsia="Lucida Sans Unicode"/>
          <w:color w:val="000000"/>
          <w:lang w:eastAsia="en-US"/>
        </w:rPr>
        <w:t>- oprocentowanie najniższe,</w:t>
      </w:r>
    </w:p>
    <w:p w:rsidR="00C60BA1" w:rsidRDefault="00C60BA1" w:rsidP="002C4C9A">
      <w:pPr>
        <w:widowControl w:val="0"/>
        <w:tabs>
          <w:tab w:val="left" w:pos="1080"/>
        </w:tabs>
        <w:suppressAutoHyphens/>
        <w:spacing w:line="360" w:lineRule="auto"/>
        <w:ind w:left="720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color w:val="000000"/>
          <w:lang w:eastAsia="en-US"/>
        </w:rPr>
        <w:t xml:space="preserve"> – oprocentowanie badanej oferty;</w:t>
      </w:r>
    </w:p>
    <w:p w:rsidR="00BE7185" w:rsidRDefault="00BE7185" w:rsidP="002C4C9A">
      <w:pPr>
        <w:widowControl w:val="0"/>
        <w:tabs>
          <w:tab w:val="left" w:pos="1080"/>
        </w:tabs>
        <w:suppressAutoHyphens/>
        <w:spacing w:line="360" w:lineRule="auto"/>
        <w:ind w:left="720"/>
        <w:jc w:val="both"/>
        <w:rPr>
          <w:rFonts w:eastAsia="Lucida Sans Unicode"/>
          <w:color w:val="000000"/>
          <w:lang w:eastAsia="en-US"/>
        </w:rPr>
      </w:pPr>
    </w:p>
    <w:p w:rsidR="009312CA" w:rsidRDefault="009312CA" w:rsidP="002C4C9A">
      <w:pPr>
        <w:widowControl w:val="0"/>
        <w:tabs>
          <w:tab w:val="left" w:pos="1080"/>
        </w:tabs>
        <w:suppressAutoHyphens/>
        <w:spacing w:line="360" w:lineRule="auto"/>
        <w:ind w:left="720"/>
        <w:jc w:val="both"/>
        <w:rPr>
          <w:rFonts w:eastAsia="Lucida Sans Unicode"/>
          <w:color w:val="000000"/>
          <w:lang w:eastAsia="en-US"/>
        </w:rPr>
      </w:pPr>
    </w:p>
    <w:p w:rsidR="00D743A7" w:rsidRPr="0006583C" w:rsidRDefault="00D96174" w:rsidP="0006583C">
      <w:pPr>
        <w:pStyle w:val="Akapitzlist"/>
        <w:widowControl w:val="0"/>
        <w:numPr>
          <w:ilvl w:val="1"/>
          <w:numId w:val="14"/>
        </w:numPr>
        <w:tabs>
          <w:tab w:val="left" w:pos="720"/>
        </w:tabs>
        <w:suppressAutoHyphens/>
        <w:spacing w:line="360" w:lineRule="auto"/>
        <w:ind w:hanging="87"/>
        <w:jc w:val="both"/>
        <w:rPr>
          <w:rFonts w:eastAsia="Lucida Sans Unicode"/>
          <w:color w:val="000000"/>
          <w:u w:val="single"/>
          <w:lang w:eastAsia="en-US"/>
        </w:rPr>
      </w:pPr>
      <w:r w:rsidRPr="0006583C">
        <w:rPr>
          <w:rFonts w:eastAsia="Lucida Sans Unicode"/>
          <w:color w:val="000000"/>
          <w:u w:val="single"/>
          <w:lang w:eastAsia="en-US"/>
        </w:rPr>
        <w:lastRenderedPageBreak/>
        <w:t>O</w:t>
      </w:r>
      <w:r w:rsidR="00BE7185" w:rsidRPr="0006583C">
        <w:rPr>
          <w:rFonts w:eastAsia="Lucida Sans Unicode"/>
          <w:color w:val="000000"/>
          <w:u w:val="single"/>
          <w:lang w:eastAsia="en-US"/>
        </w:rPr>
        <w:t xml:space="preserve">procentowanie rachunku bieżącego i rachunków pomocniczych – </w:t>
      </w:r>
    </w:p>
    <w:p w:rsidR="00BE7185" w:rsidRDefault="00D743A7" w:rsidP="00D743A7">
      <w:pPr>
        <w:widowControl w:val="0"/>
        <w:tabs>
          <w:tab w:val="left" w:pos="720"/>
        </w:tabs>
        <w:suppressAutoHyphens/>
        <w:spacing w:line="360" w:lineRule="auto"/>
        <w:ind w:left="709"/>
        <w:jc w:val="both"/>
        <w:rPr>
          <w:rFonts w:eastAsia="Lucida Sans Unicode"/>
          <w:color w:val="000000"/>
          <w:u w:val="single"/>
          <w:lang w:eastAsia="en-US"/>
        </w:rPr>
      </w:pPr>
      <w:r w:rsidRPr="00D743A7">
        <w:rPr>
          <w:rFonts w:eastAsia="Lucida Sans Unicode"/>
          <w:color w:val="000000"/>
          <w:lang w:eastAsia="en-US"/>
        </w:rPr>
        <w:tab/>
      </w:r>
      <w:r w:rsidRPr="00D743A7">
        <w:rPr>
          <w:rFonts w:eastAsia="Lucida Sans Unicode"/>
          <w:color w:val="000000"/>
          <w:lang w:eastAsia="en-US"/>
        </w:rPr>
        <w:tab/>
      </w:r>
      <w:r w:rsidR="00BE7185" w:rsidRPr="00D96174">
        <w:rPr>
          <w:rFonts w:eastAsia="Lucida Sans Unicode"/>
          <w:color w:val="000000"/>
          <w:u w:val="single"/>
          <w:lang w:eastAsia="en-US"/>
        </w:rPr>
        <w:t>kryterium C</w:t>
      </w:r>
      <w:r>
        <w:rPr>
          <w:rFonts w:eastAsia="Lucida Sans Unicode"/>
          <w:color w:val="000000"/>
          <w:u w:val="single"/>
          <w:lang w:eastAsia="en-US"/>
        </w:rPr>
        <w:t>:</w:t>
      </w:r>
    </w:p>
    <w:p w:rsidR="00BE7185" w:rsidRPr="0047747D" w:rsidRDefault="00BE7185" w:rsidP="00BE7185">
      <w:pPr>
        <w:widowControl w:val="0"/>
        <w:tabs>
          <w:tab w:val="left" w:pos="360"/>
        </w:tabs>
        <w:suppressAutoHyphens/>
        <w:spacing w:line="360" w:lineRule="auto"/>
        <w:jc w:val="center"/>
        <w:rPr>
          <w:rFonts w:eastAsia="Lucida Sans Unicode"/>
          <w:color w:val="000000"/>
          <w:lang w:eastAsia="en-US"/>
        </w:rPr>
      </w:pPr>
      <w:proofErr w:type="spellStart"/>
      <w:r w:rsidRPr="001A5518">
        <w:rPr>
          <w:rFonts w:eastAsia="Lucida Sans Unicode"/>
          <w:b/>
          <w:bCs/>
          <w:i/>
          <w:iCs/>
          <w:color w:val="000000"/>
          <w:lang w:eastAsia="en-US"/>
        </w:rPr>
        <w:t>Cb</w:t>
      </w:r>
      <w:proofErr w:type="spellEnd"/>
      <w:r w:rsidRPr="001A5518">
        <w:rPr>
          <w:rFonts w:eastAsia="Lucida Sans Unicode"/>
          <w:b/>
          <w:bCs/>
          <w:i/>
          <w:iCs/>
          <w:color w:val="000000"/>
          <w:lang w:eastAsia="en-US"/>
        </w:rPr>
        <w:t>/</w:t>
      </w:r>
      <w:proofErr w:type="spellStart"/>
      <w:r w:rsidRPr="001A5518">
        <w:rPr>
          <w:rFonts w:eastAsia="Lucida Sans Unicode"/>
          <w:b/>
          <w:bCs/>
          <w:i/>
          <w:iCs/>
          <w:color w:val="000000"/>
          <w:lang w:eastAsia="en-US"/>
        </w:rPr>
        <w:t>Cmax</w:t>
      </w:r>
      <w:proofErr w:type="spellEnd"/>
      <w:r w:rsidRPr="001A5518">
        <w:rPr>
          <w:rFonts w:eastAsia="Lucida Sans Unicode"/>
          <w:b/>
          <w:bCs/>
          <w:i/>
          <w:iCs/>
          <w:color w:val="000000"/>
          <w:lang w:eastAsia="en-US"/>
        </w:rPr>
        <w:t xml:space="preserve">  x 100 </w:t>
      </w:r>
      <w:proofErr w:type="spellStart"/>
      <w:r w:rsidRPr="001A5518"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 w:rsidRPr="001A5518">
        <w:rPr>
          <w:rFonts w:eastAsia="Lucida Sans Unicode"/>
          <w:b/>
          <w:bCs/>
          <w:i/>
          <w:iCs/>
          <w:color w:val="000000"/>
          <w:lang w:eastAsia="en-US"/>
        </w:rPr>
        <w:t xml:space="preserve"> x </w:t>
      </w:r>
      <w:r>
        <w:rPr>
          <w:rFonts w:eastAsia="Lucida Sans Unicode"/>
          <w:b/>
          <w:bCs/>
          <w:i/>
          <w:iCs/>
          <w:color w:val="000000"/>
          <w:lang w:eastAsia="en-US"/>
        </w:rPr>
        <w:t>25</w:t>
      </w: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BE7185" w:rsidRPr="0047747D" w:rsidRDefault="00BE7185" w:rsidP="00BE7185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P-</w:t>
      </w:r>
      <w:r w:rsidRPr="0047747D">
        <w:rPr>
          <w:rFonts w:eastAsia="Lucida Sans Unicode"/>
          <w:color w:val="000000"/>
          <w:lang w:eastAsia="en-US"/>
        </w:rPr>
        <w:t xml:space="preserve"> otrzymane punkty,</w:t>
      </w:r>
    </w:p>
    <w:p w:rsidR="00BE7185" w:rsidRPr="0047747D" w:rsidRDefault="00BE7185" w:rsidP="00BE7185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Cmax</w:t>
      </w:r>
      <w:proofErr w:type="spellEnd"/>
      <w:r w:rsidRPr="0047747D">
        <w:rPr>
          <w:rFonts w:eastAsia="Lucida Sans Unicode"/>
          <w:color w:val="000000"/>
          <w:lang w:eastAsia="en-US"/>
        </w:rPr>
        <w:t xml:space="preserve"> -najwyższe oprocentowanie,</w:t>
      </w:r>
    </w:p>
    <w:p w:rsidR="00BE7185" w:rsidRPr="0047747D" w:rsidRDefault="00BE7185" w:rsidP="00BE7185">
      <w:pPr>
        <w:widowControl w:val="0"/>
        <w:tabs>
          <w:tab w:val="left" w:pos="1080"/>
        </w:tabs>
        <w:suppressAutoHyphens/>
        <w:spacing w:line="360" w:lineRule="auto"/>
        <w:ind w:left="720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</w:t>
      </w:r>
      <w:r w:rsidRPr="0047747D">
        <w:rPr>
          <w:rFonts w:eastAsia="Lucida Sans Unicode"/>
          <w:color w:val="000000"/>
          <w:lang w:eastAsia="en-US"/>
        </w:rPr>
        <w:t>– oprocentowanie badanej oferty;</w:t>
      </w:r>
    </w:p>
    <w:p w:rsidR="00BE7185" w:rsidRPr="0047747D" w:rsidRDefault="00BE7185" w:rsidP="00D96174">
      <w:pPr>
        <w:widowControl w:val="0"/>
        <w:tabs>
          <w:tab w:val="left" w:pos="1080"/>
        </w:tabs>
        <w:suppressAutoHyphens/>
        <w:ind w:left="720"/>
        <w:jc w:val="both"/>
        <w:rPr>
          <w:rFonts w:eastAsia="Lucida Sans Unicode"/>
          <w:color w:val="000000"/>
          <w:lang w:eastAsia="en-US"/>
        </w:rPr>
      </w:pPr>
    </w:p>
    <w:p w:rsidR="00956F9D" w:rsidRPr="0006583C" w:rsidRDefault="00C60BA1" w:rsidP="0006583C">
      <w:pPr>
        <w:pStyle w:val="Akapitzlist"/>
        <w:widowControl w:val="0"/>
        <w:numPr>
          <w:ilvl w:val="0"/>
          <w:numId w:val="26"/>
        </w:numPr>
        <w:tabs>
          <w:tab w:val="clear" w:pos="720"/>
          <w:tab w:val="num" w:pos="709"/>
        </w:tabs>
        <w:suppressAutoHyphens/>
        <w:spacing w:line="360" w:lineRule="auto"/>
        <w:ind w:firstLine="66"/>
        <w:jc w:val="both"/>
        <w:rPr>
          <w:rFonts w:eastAsia="Lucida Sans Unicode"/>
          <w:color w:val="000000"/>
          <w:lang w:eastAsia="en-US"/>
        </w:rPr>
      </w:pPr>
      <w:r w:rsidRPr="0006583C">
        <w:rPr>
          <w:rFonts w:eastAsia="Lucida Sans Unicode"/>
          <w:color w:val="000000"/>
          <w:lang w:eastAsia="en-US"/>
        </w:rPr>
        <w:t xml:space="preserve">Oferty będą oceniane w odniesieniu do najkorzystniejszych warunków </w:t>
      </w:r>
    </w:p>
    <w:p w:rsidR="00956F9D" w:rsidRDefault="0006583C" w:rsidP="00956F9D">
      <w:pPr>
        <w:widowControl w:val="0"/>
        <w:suppressAutoHyphens/>
        <w:spacing w:line="360" w:lineRule="auto"/>
        <w:ind w:left="426" w:firstLine="282"/>
        <w:jc w:val="both"/>
        <w:rPr>
          <w:rFonts w:eastAsia="Lucida Sans Unicode"/>
          <w:color w:val="000000"/>
          <w:lang w:eastAsia="en-US"/>
        </w:rPr>
      </w:pPr>
      <w:r>
        <w:rPr>
          <w:rFonts w:eastAsia="Lucida Sans Unicode"/>
          <w:color w:val="000000"/>
          <w:lang w:eastAsia="en-US"/>
        </w:rPr>
        <w:t xml:space="preserve">            </w:t>
      </w:r>
      <w:r w:rsidR="00C60BA1" w:rsidRPr="0047747D">
        <w:rPr>
          <w:rFonts w:eastAsia="Lucida Sans Unicode"/>
          <w:color w:val="000000"/>
          <w:lang w:eastAsia="en-US"/>
        </w:rPr>
        <w:t>przedstawionych przez oferentów w zakresie każdego kryterium.</w:t>
      </w:r>
    </w:p>
    <w:p w:rsidR="00C60BA1" w:rsidRPr="00956F9D" w:rsidRDefault="00C60BA1" w:rsidP="0006583C">
      <w:pPr>
        <w:pStyle w:val="Akapitzlist"/>
        <w:widowControl w:val="0"/>
        <w:numPr>
          <w:ilvl w:val="0"/>
          <w:numId w:val="26"/>
        </w:numPr>
        <w:suppressAutoHyphens/>
        <w:spacing w:line="360" w:lineRule="auto"/>
        <w:ind w:firstLine="66"/>
        <w:jc w:val="both"/>
        <w:rPr>
          <w:rFonts w:eastAsia="Lucida Sans Unicode"/>
          <w:color w:val="000000"/>
          <w:lang w:eastAsia="en-US"/>
        </w:rPr>
      </w:pPr>
      <w:r w:rsidRPr="00956F9D">
        <w:rPr>
          <w:rFonts w:eastAsia="Lucida Sans Unicode"/>
          <w:color w:val="000000"/>
          <w:lang w:eastAsia="en-US"/>
        </w:rPr>
        <w:t>Maksymalna liczba punktów, jaką może otrzymać wykonawca wynosi 100 pkt.</w:t>
      </w:r>
    </w:p>
    <w:p w:rsidR="00C60BA1" w:rsidRDefault="00C60BA1" w:rsidP="0006583C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line="360" w:lineRule="auto"/>
        <w:ind w:firstLine="66"/>
        <w:jc w:val="both"/>
        <w:rPr>
          <w:rFonts w:eastAsia="Lucida Sans Unicode"/>
          <w:color w:val="000000"/>
          <w:lang w:eastAsia="en-US"/>
        </w:rPr>
      </w:pPr>
      <w:r>
        <w:rPr>
          <w:rFonts w:eastAsia="Lucida Sans Unicode"/>
          <w:color w:val="000000"/>
          <w:lang w:eastAsia="en-US"/>
        </w:rPr>
        <w:t xml:space="preserve">Ilość punktów przyznanych w ofercie = </w:t>
      </w:r>
      <w:proofErr w:type="spellStart"/>
      <w:r>
        <w:rPr>
          <w:rFonts w:eastAsia="Lucida Sans Unicode"/>
          <w:color w:val="000000"/>
          <w:lang w:eastAsia="en-US"/>
        </w:rPr>
        <w:t>A+B+C</w:t>
      </w:r>
      <w:proofErr w:type="spellEnd"/>
      <w:r>
        <w:rPr>
          <w:rFonts w:eastAsia="Lucida Sans Unicode"/>
          <w:color w:val="000000"/>
          <w:lang w:eastAsia="en-US"/>
        </w:rPr>
        <w:t>.</w:t>
      </w:r>
    </w:p>
    <w:p w:rsidR="00C60BA1" w:rsidRDefault="00C60BA1" w:rsidP="0006583C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line="360" w:lineRule="auto"/>
        <w:ind w:firstLine="66"/>
        <w:jc w:val="both"/>
        <w:rPr>
          <w:rFonts w:eastAsia="Lucida Sans Unicode"/>
          <w:color w:val="000000"/>
          <w:lang w:eastAsia="en-US"/>
        </w:rPr>
      </w:pPr>
      <w:r>
        <w:rPr>
          <w:rFonts w:eastAsia="Lucida Sans Unicode"/>
          <w:color w:val="000000"/>
          <w:lang w:eastAsia="en-US"/>
        </w:rPr>
        <w:t>Opłaty i marże musza być niezmienne przez cały okres trwania umowy.</w:t>
      </w:r>
    </w:p>
    <w:p w:rsidR="00C60BA1" w:rsidRPr="0047747D" w:rsidRDefault="00C60BA1" w:rsidP="0006583C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line="360" w:lineRule="auto"/>
        <w:ind w:firstLine="66"/>
        <w:jc w:val="both"/>
        <w:rPr>
          <w:rFonts w:eastAsia="Lucida Sans Unicode"/>
          <w:color w:val="000000"/>
          <w:lang w:eastAsia="en-US"/>
        </w:rPr>
      </w:pPr>
      <w:r>
        <w:rPr>
          <w:rFonts w:eastAsia="Lucida Sans Unicode"/>
          <w:color w:val="000000"/>
          <w:lang w:eastAsia="en-US"/>
        </w:rPr>
        <w:t>Niedopuszczalne jest podawanie wysokoś</w:t>
      </w:r>
      <w:r w:rsidR="007E5CD2">
        <w:rPr>
          <w:rFonts w:eastAsia="Lucida Sans Unicode"/>
          <w:color w:val="000000"/>
          <w:lang w:eastAsia="en-US"/>
        </w:rPr>
        <w:t>ci opłat wariantowych, np. „ od-</w:t>
      </w:r>
      <w:r>
        <w:rPr>
          <w:rFonts w:eastAsia="Lucida Sans Unicode"/>
          <w:color w:val="000000"/>
          <w:lang w:eastAsia="en-US"/>
        </w:rPr>
        <w:t xml:space="preserve"> do”.</w:t>
      </w:r>
    </w:p>
    <w:p w:rsidR="00956F9D" w:rsidRDefault="00C60BA1" w:rsidP="0006583C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line="360" w:lineRule="auto"/>
        <w:ind w:firstLine="66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 xml:space="preserve">Oferta wypełniająca w najwyższym stopniu wymagania określonego kryterium </w:t>
      </w:r>
    </w:p>
    <w:p w:rsidR="007E5CD2" w:rsidRDefault="007E5CD2" w:rsidP="00956F9D">
      <w:pPr>
        <w:widowControl w:val="0"/>
        <w:suppressAutoHyphens/>
        <w:spacing w:line="360" w:lineRule="auto"/>
        <w:ind w:left="708"/>
        <w:jc w:val="both"/>
        <w:rPr>
          <w:rFonts w:eastAsia="Lucida Sans Unicode"/>
          <w:color w:val="000000"/>
          <w:lang w:eastAsia="en-US"/>
        </w:rPr>
      </w:pPr>
      <w:r>
        <w:rPr>
          <w:rFonts w:eastAsia="Lucida Sans Unicode"/>
          <w:color w:val="000000"/>
          <w:lang w:eastAsia="en-US"/>
        </w:rPr>
        <w:t xml:space="preserve">            </w:t>
      </w:r>
      <w:r w:rsidR="00C60BA1" w:rsidRPr="0047747D">
        <w:rPr>
          <w:rFonts w:eastAsia="Lucida Sans Unicode"/>
          <w:color w:val="000000"/>
          <w:lang w:eastAsia="en-US"/>
        </w:rPr>
        <w:t xml:space="preserve">otrzyma maksymalną ilość punktów. Pozostałym oferentom zostanie </w:t>
      </w:r>
    </w:p>
    <w:p w:rsidR="00C60BA1" w:rsidRPr="0047747D" w:rsidRDefault="007E5CD2" w:rsidP="00956F9D">
      <w:pPr>
        <w:widowControl w:val="0"/>
        <w:suppressAutoHyphens/>
        <w:spacing w:line="360" w:lineRule="auto"/>
        <w:ind w:left="708"/>
        <w:jc w:val="both"/>
        <w:rPr>
          <w:rFonts w:eastAsia="Lucida Sans Unicode"/>
          <w:color w:val="000000"/>
          <w:lang w:eastAsia="en-US"/>
        </w:rPr>
      </w:pPr>
      <w:r>
        <w:rPr>
          <w:rFonts w:eastAsia="Lucida Sans Unicode"/>
          <w:color w:val="000000"/>
          <w:lang w:eastAsia="en-US"/>
        </w:rPr>
        <w:t xml:space="preserve">            </w:t>
      </w:r>
      <w:r w:rsidR="00C60BA1" w:rsidRPr="0047747D">
        <w:rPr>
          <w:rFonts w:eastAsia="Lucida Sans Unicode"/>
          <w:color w:val="000000"/>
          <w:lang w:eastAsia="en-US"/>
        </w:rPr>
        <w:t xml:space="preserve">przyznana odpowiednio mniejsza liczba punktów. </w:t>
      </w:r>
    </w:p>
    <w:p w:rsidR="007E5CD2" w:rsidRDefault="00C60BA1" w:rsidP="007E5CD2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line="360" w:lineRule="auto"/>
        <w:ind w:firstLine="66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 xml:space="preserve">W przypadku, gdy Wykonawca zaproponuje cenę lub </w:t>
      </w:r>
      <w:r w:rsidRPr="001A5518">
        <w:rPr>
          <w:rFonts w:eastAsia="Lucida Sans Unicode"/>
          <w:color w:val="000000"/>
          <w:lang w:eastAsia="en-US"/>
        </w:rPr>
        <w:t>oprocentowanie</w:t>
      </w:r>
      <w:r w:rsidRPr="0047747D">
        <w:rPr>
          <w:rFonts w:eastAsia="Lucida Sans Unicode"/>
          <w:color w:val="000000"/>
          <w:lang w:eastAsia="en-US"/>
        </w:rPr>
        <w:t xml:space="preserve"> równe </w:t>
      </w:r>
    </w:p>
    <w:p w:rsidR="00C60BA1" w:rsidRPr="0047747D" w:rsidRDefault="00C60BA1" w:rsidP="007E5CD2">
      <w:pPr>
        <w:widowControl w:val="0"/>
        <w:tabs>
          <w:tab w:val="left" w:pos="360"/>
        </w:tabs>
        <w:suppressAutoHyphens/>
        <w:spacing w:line="360" w:lineRule="auto"/>
        <w:ind w:left="1416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 xml:space="preserve">"0" </w:t>
      </w:r>
      <w:r w:rsidRPr="007E5CD2">
        <w:rPr>
          <w:rFonts w:eastAsia="Lucida Sans Unicode"/>
          <w:color w:val="000000"/>
          <w:lang w:eastAsia="en-US"/>
        </w:rPr>
        <w:t xml:space="preserve">("zeru") – w celu oceny złożonych ofert, do każdej ceny (oprocentowania) zaproponowanej przez Wykonawców w poszczególnych ofertach w danym kryterium zostanie dodana </w:t>
      </w:r>
      <w:r w:rsidRPr="007E5CD2">
        <w:rPr>
          <w:rFonts w:eastAsia="Lucida Sans Unicode"/>
          <w:b/>
          <w:bCs/>
          <w:i/>
          <w:iCs/>
          <w:color w:val="000000"/>
          <w:lang w:eastAsia="en-US"/>
        </w:rPr>
        <w:t>wartość stała</w:t>
      </w:r>
      <w:r w:rsidRPr="007E5CD2">
        <w:rPr>
          <w:rFonts w:eastAsia="Lucida Sans Unicode"/>
          <w:color w:val="000000"/>
          <w:lang w:eastAsia="en-US"/>
        </w:rPr>
        <w:t xml:space="preserve"> </w:t>
      </w:r>
      <w:r w:rsidRPr="007E5CD2">
        <w:rPr>
          <w:rFonts w:eastAsia="Lucida Sans Unicode"/>
          <w:b/>
          <w:bCs/>
          <w:i/>
          <w:iCs/>
          <w:color w:val="000000"/>
          <w:lang w:eastAsia="en-US"/>
        </w:rPr>
        <w:t>"w" równa 1000,00 ("tysiąc")</w:t>
      </w:r>
      <w:r w:rsidRPr="007E5CD2">
        <w:rPr>
          <w:rFonts w:eastAsia="Lucida Sans Unicode"/>
          <w:color w:val="000000"/>
          <w:lang w:eastAsia="en-US"/>
        </w:rPr>
        <w:t xml:space="preserve"> i tak otrzymane ceny (oprocentowanie) zostanie porównane wg wzorów określonych w ust. 2. Np.:</w:t>
      </w:r>
      <w:r w:rsidR="007E5CD2">
        <w:rPr>
          <w:rFonts w:eastAsia="Lucida Sans Unicode"/>
          <w:color w:val="000000"/>
          <w:lang w:eastAsia="en-US"/>
        </w:rPr>
        <w:t xml:space="preserve"> </w:t>
      </w:r>
      <w:r w:rsidRPr="0047747D">
        <w:rPr>
          <w:rFonts w:eastAsia="Lucida Sans Unicode"/>
          <w:color w:val="000000"/>
          <w:lang w:eastAsia="en-US"/>
        </w:rPr>
        <w:t>"opłata za otwarcie rachunku bankowego: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center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(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Cn+w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)/(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Cb+w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) x 100 </w:t>
      </w:r>
      <w:proofErr w:type="spellStart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pkt</w:t>
      </w:r>
      <w:proofErr w:type="spellEnd"/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 xml:space="preserve"> x </w:t>
      </w:r>
      <w:r>
        <w:rPr>
          <w:rFonts w:eastAsia="Lucida Sans Unicode"/>
          <w:b/>
          <w:bCs/>
          <w:i/>
          <w:iCs/>
          <w:color w:val="000000"/>
          <w:lang w:eastAsia="en-US"/>
        </w:rPr>
        <w:t>1</w:t>
      </w:r>
      <w:r w:rsidRPr="0047747D">
        <w:rPr>
          <w:rFonts w:eastAsia="Lucida Sans Unicode"/>
          <w:b/>
          <w:bCs/>
          <w:i/>
          <w:iCs/>
          <w:color w:val="000000"/>
          <w:lang w:eastAsia="en-US"/>
        </w:rPr>
        <w:t>% = P,</w:t>
      </w:r>
      <w:r w:rsidRPr="0047747D">
        <w:rPr>
          <w:rFonts w:eastAsia="Lucida Sans Unicode"/>
          <w:color w:val="000000"/>
          <w:lang w:eastAsia="en-US"/>
        </w:rPr>
        <w:t xml:space="preserve"> gdzie: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P -</w:t>
      </w:r>
      <w:r w:rsidRPr="0047747D">
        <w:rPr>
          <w:rFonts w:eastAsia="Lucida Sans Unicode"/>
          <w:color w:val="000000"/>
          <w:lang w:eastAsia="en-US"/>
        </w:rPr>
        <w:t xml:space="preserve"> otrzymane punkty,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Cn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(opłata) najniższa,</w:t>
      </w:r>
    </w:p>
    <w:p w:rsidR="00C60BA1" w:rsidRPr="0047747D" w:rsidRDefault="00C60BA1" w:rsidP="002C4C9A">
      <w:pPr>
        <w:widowControl w:val="0"/>
        <w:tabs>
          <w:tab w:val="left" w:pos="720"/>
        </w:tabs>
        <w:suppressAutoHyphens/>
        <w:spacing w:line="360" w:lineRule="auto"/>
        <w:ind w:left="360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proofErr w:type="spellStart"/>
      <w:r w:rsidRPr="0047747D">
        <w:rPr>
          <w:rFonts w:eastAsia="Lucida Sans Unicode"/>
          <w:b/>
          <w:bCs/>
          <w:color w:val="000000"/>
          <w:lang w:eastAsia="en-US"/>
        </w:rPr>
        <w:t>Cb</w:t>
      </w:r>
      <w:proofErr w:type="spellEnd"/>
      <w:r w:rsidRPr="0047747D">
        <w:rPr>
          <w:rFonts w:eastAsia="Lucida Sans Unicode"/>
          <w:b/>
          <w:bCs/>
          <w:color w:val="000000"/>
          <w:lang w:eastAsia="en-US"/>
        </w:rPr>
        <w:t xml:space="preserve"> -</w:t>
      </w:r>
      <w:r w:rsidRPr="0047747D">
        <w:rPr>
          <w:rFonts w:eastAsia="Lucida Sans Unicode"/>
          <w:color w:val="000000"/>
          <w:lang w:eastAsia="en-US"/>
        </w:rPr>
        <w:t xml:space="preserve"> cena badanej oferty,</w:t>
      </w:r>
    </w:p>
    <w:p w:rsidR="00C60BA1" w:rsidRPr="0047747D" w:rsidRDefault="00C60BA1" w:rsidP="002C4C9A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/>
          <w:color w:val="000000"/>
          <w:lang w:eastAsia="en-US"/>
        </w:rPr>
      </w:pP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color w:val="000000"/>
          <w:lang w:eastAsia="en-US"/>
        </w:rPr>
        <w:tab/>
      </w:r>
      <w:r w:rsidRPr="0047747D">
        <w:rPr>
          <w:rFonts w:eastAsia="Lucida Sans Unicode"/>
          <w:b/>
          <w:bCs/>
          <w:color w:val="000000"/>
          <w:lang w:eastAsia="en-US"/>
        </w:rPr>
        <w:t>w</w:t>
      </w:r>
      <w:r w:rsidRPr="0047747D">
        <w:rPr>
          <w:rFonts w:eastAsia="Lucida Sans Unicode"/>
          <w:color w:val="000000"/>
          <w:lang w:eastAsia="en-US"/>
        </w:rPr>
        <w:t xml:space="preserve"> – wartość stała = 1000,00." </w:t>
      </w:r>
    </w:p>
    <w:p w:rsidR="00956F9D" w:rsidRPr="007E5CD2" w:rsidRDefault="00C60BA1" w:rsidP="007E5CD2">
      <w:pPr>
        <w:pStyle w:val="Akapitzlist"/>
        <w:widowControl w:val="0"/>
        <w:numPr>
          <w:ilvl w:val="0"/>
          <w:numId w:val="26"/>
        </w:numPr>
        <w:suppressAutoHyphens/>
        <w:spacing w:line="360" w:lineRule="auto"/>
        <w:ind w:left="1418" w:hanging="709"/>
        <w:jc w:val="both"/>
        <w:rPr>
          <w:rFonts w:eastAsia="Lucida Sans Unicode"/>
          <w:color w:val="000000"/>
          <w:lang w:eastAsia="en-US"/>
        </w:rPr>
      </w:pPr>
      <w:r w:rsidRPr="00956F9D">
        <w:rPr>
          <w:rFonts w:eastAsia="Lucida Sans Unicode"/>
          <w:color w:val="000000"/>
          <w:lang w:eastAsia="en-US"/>
        </w:rPr>
        <w:t xml:space="preserve">Ocena punktowa w każdym kryterium będzie wyrażona liczbą zaokrągloną do </w:t>
      </w:r>
      <w:r w:rsidRPr="007E5CD2">
        <w:rPr>
          <w:rFonts w:eastAsia="Lucida Sans Unicode"/>
          <w:color w:val="000000"/>
          <w:lang w:eastAsia="en-US"/>
        </w:rPr>
        <w:t>dwóch miejsc po przecinku.</w:t>
      </w:r>
    </w:p>
    <w:p w:rsidR="007E5CD2" w:rsidRPr="007E5CD2" w:rsidRDefault="00C60BA1" w:rsidP="007E5CD2">
      <w:pPr>
        <w:pStyle w:val="Akapitzlist"/>
        <w:widowControl w:val="0"/>
        <w:numPr>
          <w:ilvl w:val="0"/>
          <w:numId w:val="26"/>
        </w:numPr>
        <w:suppressAutoHyphens/>
        <w:spacing w:line="360" w:lineRule="auto"/>
        <w:ind w:hanging="76"/>
        <w:jc w:val="both"/>
        <w:rPr>
          <w:rFonts w:eastAsia="Lucida Sans Unicode"/>
          <w:color w:val="000000"/>
          <w:lang w:eastAsia="en-US"/>
        </w:rPr>
      </w:pPr>
      <w:r w:rsidRPr="001A5518">
        <w:t xml:space="preserve">Zamówienia zostanie udzielone wykonawcy, który złożył najkorzystniejszą </w:t>
      </w:r>
    </w:p>
    <w:p w:rsidR="00C60BA1" w:rsidRPr="007E5CD2" w:rsidRDefault="00C60BA1" w:rsidP="007E5CD2">
      <w:pPr>
        <w:pStyle w:val="Akapitzlist"/>
        <w:widowControl w:val="0"/>
        <w:suppressAutoHyphens/>
        <w:spacing w:line="360" w:lineRule="auto"/>
        <w:ind w:firstLine="696"/>
        <w:jc w:val="both"/>
        <w:rPr>
          <w:rFonts w:eastAsia="Lucida Sans Unicode"/>
          <w:color w:val="000000"/>
          <w:lang w:eastAsia="en-US"/>
        </w:rPr>
      </w:pPr>
      <w:r w:rsidRPr="001A5518">
        <w:t>ofertę - uzyskał największą liczbę punktów na podstawie ww. kryteriów .</w:t>
      </w:r>
    </w:p>
    <w:p w:rsidR="007E5CD2" w:rsidRPr="007E5CD2" w:rsidRDefault="00C60BA1" w:rsidP="007E5CD2">
      <w:pPr>
        <w:widowControl w:val="0"/>
        <w:numPr>
          <w:ilvl w:val="0"/>
          <w:numId w:val="26"/>
        </w:numPr>
        <w:tabs>
          <w:tab w:val="left" w:pos="360"/>
        </w:tabs>
        <w:suppressAutoHyphens/>
        <w:spacing w:line="360" w:lineRule="auto"/>
        <w:ind w:left="284" w:firstLine="425"/>
        <w:jc w:val="both"/>
        <w:rPr>
          <w:rFonts w:eastAsia="Lucida Sans Unicode"/>
          <w:color w:val="000000"/>
          <w:lang w:eastAsia="en-US"/>
        </w:rPr>
      </w:pPr>
      <w:r>
        <w:t xml:space="preserve">W toku badania i oceny ofert Zamawiający może żądać od Wykonawców </w:t>
      </w:r>
    </w:p>
    <w:p w:rsidR="00BF2220" w:rsidRPr="00357654" w:rsidRDefault="007E5CD2" w:rsidP="00357654">
      <w:pPr>
        <w:widowControl w:val="0"/>
        <w:tabs>
          <w:tab w:val="left" w:pos="360"/>
        </w:tabs>
        <w:suppressAutoHyphens/>
        <w:spacing w:line="360" w:lineRule="auto"/>
        <w:ind w:left="709"/>
        <w:jc w:val="both"/>
        <w:rPr>
          <w:rFonts w:eastAsia="Lucida Sans Unicode"/>
          <w:color w:val="000000"/>
          <w:lang w:eastAsia="en-US"/>
        </w:rPr>
      </w:pPr>
      <w:r>
        <w:tab/>
      </w:r>
      <w:r w:rsidR="00C60BA1">
        <w:t>wyjaśnień</w:t>
      </w:r>
      <w:r>
        <w:t xml:space="preserve"> </w:t>
      </w:r>
      <w:r w:rsidR="00C60BA1">
        <w:t>dotyczących treści złożonych przez nich ofert.</w:t>
      </w:r>
    </w:p>
    <w:p w:rsidR="00CF76A0" w:rsidRDefault="00CF76A0" w:rsidP="00DD309C">
      <w:pPr>
        <w:pStyle w:val="Akapitzlist"/>
      </w:pPr>
    </w:p>
    <w:p w:rsidR="00BF2220" w:rsidRDefault="00BF2220" w:rsidP="00BF2220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OSOBY </w:t>
      </w:r>
      <w:r w:rsidR="00357654">
        <w:rPr>
          <w:rFonts w:ascii="Tahoma" w:hAnsi="Tahoma" w:cs="Tahoma"/>
          <w:b/>
          <w:bCs/>
          <w:sz w:val="20"/>
        </w:rPr>
        <w:t xml:space="preserve">UPRAWNIONE </w:t>
      </w:r>
      <w:r>
        <w:rPr>
          <w:rFonts w:ascii="Tahoma" w:hAnsi="Tahoma" w:cs="Tahoma"/>
          <w:b/>
          <w:bCs/>
          <w:sz w:val="20"/>
        </w:rPr>
        <w:t>DO KONTAKTU</w:t>
      </w:r>
      <w:r w:rsidR="00357654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Z WYKONAWCAMI:</w:t>
      </w:r>
    </w:p>
    <w:p w:rsidR="00BF2220" w:rsidRDefault="00BF2220" w:rsidP="00BF2220">
      <w:pPr>
        <w:rPr>
          <w:rFonts w:ascii="Tahoma" w:hAnsi="Tahoma" w:cs="Tahoma"/>
          <w:b/>
          <w:bCs/>
          <w:sz w:val="20"/>
        </w:rPr>
      </w:pPr>
    </w:p>
    <w:p w:rsidR="00BF2220" w:rsidRPr="001A5518" w:rsidRDefault="00BF2220" w:rsidP="00BF2220">
      <w:pPr>
        <w:spacing w:after="80"/>
        <w:ind w:left="993" w:hanging="285"/>
        <w:jc w:val="both"/>
      </w:pPr>
      <w:r w:rsidRPr="001A5518">
        <w:t xml:space="preserve">Osobą uprawnioną </w:t>
      </w:r>
      <w:r>
        <w:t>do kontaktów z Wykonawcami jest Zbigniew Żmija.</w:t>
      </w:r>
    </w:p>
    <w:p w:rsidR="00956F9D" w:rsidRDefault="00956F9D" w:rsidP="00DD309C">
      <w:pPr>
        <w:pStyle w:val="Akapitzlist"/>
      </w:pPr>
    </w:p>
    <w:p w:rsidR="00357654" w:rsidRPr="008D34D6" w:rsidRDefault="00357654" w:rsidP="00DD309C">
      <w:pPr>
        <w:pStyle w:val="Akapitzlist"/>
      </w:pPr>
    </w:p>
    <w:p w:rsidR="00CF76A0" w:rsidRPr="008D34D6" w:rsidRDefault="00CF76A0" w:rsidP="00D743A7">
      <w:pPr>
        <w:pStyle w:val="Akapitzlist"/>
        <w:numPr>
          <w:ilvl w:val="0"/>
          <w:numId w:val="1"/>
        </w:numPr>
        <w:rPr>
          <w:rFonts w:ascii="Tahoma" w:hAnsi="Tahoma" w:cs="Tahoma"/>
          <w:b/>
          <w:bCs/>
          <w:sz w:val="20"/>
        </w:rPr>
      </w:pPr>
      <w:r w:rsidRPr="008D34D6">
        <w:rPr>
          <w:rFonts w:ascii="Tahoma" w:hAnsi="Tahoma" w:cs="Tahoma"/>
          <w:b/>
          <w:bCs/>
          <w:sz w:val="20"/>
        </w:rPr>
        <w:t>MIEJSCE ORAZ TERMIN SKŁADANIA OFERT</w:t>
      </w:r>
    </w:p>
    <w:p w:rsidR="00CF76A0" w:rsidRPr="008D34D6" w:rsidRDefault="00CF76A0" w:rsidP="00DD309C">
      <w:pPr>
        <w:rPr>
          <w:rFonts w:ascii="Tahoma" w:hAnsi="Tahoma" w:cs="Tahoma"/>
          <w:sz w:val="17"/>
          <w:szCs w:val="17"/>
        </w:rPr>
      </w:pPr>
    </w:p>
    <w:p w:rsidR="00CF76A0" w:rsidRPr="006952AC" w:rsidRDefault="00CF76A0" w:rsidP="00956F9D">
      <w:pPr>
        <w:pStyle w:val="Akapitzlist"/>
        <w:numPr>
          <w:ilvl w:val="0"/>
          <w:numId w:val="3"/>
        </w:numPr>
        <w:spacing w:line="360" w:lineRule="auto"/>
        <w:ind w:hanging="11"/>
        <w:jc w:val="both"/>
        <w:rPr>
          <w:bCs/>
        </w:rPr>
      </w:pPr>
      <w:r w:rsidRPr="006952AC">
        <w:rPr>
          <w:bCs/>
        </w:rPr>
        <w:t>Ofertę należy zło</w:t>
      </w:r>
      <w:r w:rsidR="0042184A">
        <w:rPr>
          <w:bCs/>
        </w:rPr>
        <w:t xml:space="preserve">żyć </w:t>
      </w:r>
      <w:r w:rsidR="00C60BA1">
        <w:rPr>
          <w:bCs/>
        </w:rPr>
        <w:t>w formie pisemnej do dnia</w:t>
      </w:r>
      <w:r w:rsidR="00C60BA1" w:rsidRPr="00956F9D">
        <w:rPr>
          <w:b/>
          <w:bCs/>
        </w:rPr>
        <w:t xml:space="preserve"> 21.11.</w:t>
      </w:r>
      <w:r w:rsidR="00791D65">
        <w:rPr>
          <w:b/>
          <w:bCs/>
        </w:rPr>
        <w:t>2017</w:t>
      </w:r>
      <w:r w:rsidR="00956F9D">
        <w:rPr>
          <w:b/>
          <w:bCs/>
        </w:rPr>
        <w:t xml:space="preserve"> r. do godz. 9</w:t>
      </w:r>
      <w:r w:rsidR="00956F9D">
        <w:rPr>
          <w:b/>
          <w:bCs/>
          <w:u w:val="single"/>
          <w:vertAlign w:val="superscript"/>
        </w:rPr>
        <w:t>3</w:t>
      </w:r>
      <w:r w:rsidRPr="001E49C4">
        <w:rPr>
          <w:b/>
          <w:bCs/>
          <w:u w:val="single"/>
          <w:vertAlign w:val="superscript"/>
        </w:rPr>
        <w:t>0</w:t>
      </w:r>
      <w:r w:rsidRPr="001E49C4">
        <w:rPr>
          <w:b/>
          <w:bCs/>
        </w:rPr>
        <w:t>.</w:t>
      </w:r>
    </w:p>
    <w:p w:rsidR="00956F9D" w:rsidRPr="00956F9D" w:rsidRDefault="009312CA" w:rsidP="00956F9D">
      <w:pPr>
        <w:pStyle w:val="Akapitzlist"/>
        <w:numPr>
          <w:ilvl w:val="0"/>
          <w:numId w:val="3"/>
        </w:numPr>
        <w:spacing w:line="360" w:lineRule="auto"/>
        <w:ind w:hanging="11"/>
        <w:rPr>
          <w:b/>
          <w:i/>
        </w:rPr>
      </w:pPr>
      <w:r>
        <w:rPr>
          <w:bCs/>
        </w:rPr>
        <w:t xml:space="preserve">Ofertę należy złożyć </w:t>
      </w:r>
      <w:r w:rsidR="005B21DB">
        <w:rPr>
          <w:bCs/>
        </w:rPr>
        <w:t>w siedzibie Zamawiającego -</w:t>
      </w:r>
      <w:r w:rsidR="00CF76A0" w:rsidRPr="006952AC">
        <w:rPr>
          <w:bCs/>
        </w:rPr>
        <w:t xml:space="preserve"> </w:t>
      </w:r>
      <w:r w:rsidR="00CF76A0" w:rsidRPr="00791D65">
        <w:rPr>
          <w:b/>
          <w:bCs/>
        </w:rPr>
        <w:t>U</w:t>
      </w:r>
      <w:r w:rsidR="00CF76A0" w:rsidRPr="001E49C4">
        <w:rPr>
          <w:b/>
          <w:bCs/>
        </w:rPr>
        <w:t xml:space="preserve">rząd Gminy </w:t>
      </w:r>
      <w:r w:rsidR="00956F9D">
        <w:rPr>
          <w:b/>
          <w:bCs/>
        </w:rPr>
        <w:t xml:space="preserve">                      </w:t>
      </w:r>
    </w:p>
    <w:p w:rsidR="00604505" w:rsidRDefault="00CF76A0" w:rsidP="00956F9D">
      <w:pPr>
        <w:spacing w:line="360" w:lineRule="auto"/>
        <w:ind w:left="1416"/>
        <w:rPr>
          <w:b/>
          <w:bCs/>
        </w:rPr>
      </w:pPr>
      <w:r w:rsidRPr="001E49C4">
        <w:rPr>
          <w:b/>
          <w:bCs/>
        </w:rPr>
        <w:t>w Stryszowie,</w:t>
      </w:r>
      <w:r w:rsidR="00956F9D">
        <w:rPr>
          <w:b/>
          <w:bCs/>
        </w:rPr>
        <w:t xml:space="preserve"> </w:t>
      </w:r>
      <w:r w:rsidR="001E49C4">
        <w:rPr>
          <w:b/>
          <w:bCs/>
        </w:rPr>
        <w:t xml:space="preserve">34-146 Stryszów </w:t>
      </w:r>
      <w:r w:rsidRPr="001E49C4">
        <w:rPr>
          <w:b/>
          <w:bCs/>
        </w:rPr>
        <w:t xml:space="preserve">149, pok. nr 2 </w:t>
      </w:r>
      <w:r w:rsidR="00B7472B">
        <w:rPr>
          <w:b/>
          <w:bCs/>
        </w:rPr>
        <w:t xml:space="preserve">- </w:t>
      </w:r>
      <w:r w:rsidRPr="001E49C4">
        <w:rPr>
          <w:b/>
          <w:bCs/>
        </w:rPr>
        <w:t>Sekretariat.</w:t>
      </w:r>
      <w:r w:rsidR="00604505">
        <w:rPr>
          <w:b/>
          <w:bCs/>
        </w:rPr>
        <w:t xml:space="preserve"> </w:t>
      </w:r>
    </w:p>
    <w:p w:rsidR="006B6B89" w:rsidRDefault="00604505" w:rsidP="00956F9D">
      <w:pPr>
        <w:spacing w:line="360" w:lineRule="auto"/>
        <w:ind w:left="1416"/>
        <w:rPr>
          <w:bCs/>
        </w:rPr>
      </w:pPr>
      <w:r w:rsidRPr="00604505">
        <w:rPr>
          <w:bCs/>
        </w:rPr>
        <w:t xml:space="preserve">Ofertę należy umieścić w kopercie zewnętrznej i wewnętrznej. </w:t>
      </w:r>
    </w:p>
    <w:p w:rsidR="006B6B89" w:rsidRDefault="006B6B89" w:rsidP="006B6B89">
      <w:pPr>
        <w:spacing w:line="360" w:lineRule="auto"/>
        <w:ind w:left="1416"/>
        <w:rPr>
          <w:rFonts w:eastAsia="Lucida Sans Unicode"/>
          <w:b/>
          <w:bCs/>
          <w:color w:val="000000"/>
          <w:lang w:eastAsia="en-US"/>
        </w:rPr>
      </w:pPr>
      <w:r>
        <w:rPr>
          <w:bCs/>
        </w:rPr>
        <w:t xml:space="preserve">Kopertę zewnętrzną należy </w:t>
      </w:r>
      <w:r w:rsidR="00791D65" w:rsidRPr="00604505">
        <w:rPr>
          <w:bCs/>
        </w:rPr>
        <w:t>zaadresować</w:t>
      </w:r>
      <w:r w:rsidR="00CF76A0" w:rsidRPr="006952AC">
        <w:rPr>
          <w:bCs/>
        </w:rPr>
        <w:t xml:space="preserve"> na: </w:t>
      </w:r>
      <w:r w:rsidR="00CF76A0" w:rsidRPr="001E49C4">
        <w:rPr>
          <w:b/>
          <w:bCs/>
        </w:rPr>
        <w:t>Gmina Stryszów</w:t>
      </w:r>
      <w:r w:rsidR="002228A4" w:rsidRPr="001E49C4">
        <w:rPr>
          <w:b/>
          <w:bCs/>
        </w:rPr>
        <w:t>,</w:t>
      </w:r>
      <w:r w:rsidR="00CF76A0" w:rsidRPr="001E49C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</w:t>
      </w:r>
      <w:r w:rsidR="00CF76A0" w:rsidRPr="001E49C4">
        <w:rPr>
          <w:b/>
          <w:bCs/>
        </w:rPr>
        <w:t>34-146</w:t>
      </w:r>
      <w:r w:rsidR="001E49C4">
        <w:rPr>
          <w:b/>
          <w:bCs/>
        </w:rPr>
        <w:t xml:space="preserve"> Stryszów </w:t>
      </w:r>
      <w:r w:rsidR="00FB2ED1" w:rsidRPr="001E49C4">
        <w:rPr>
          <w:b/>
          <w:bCs/>
        </w:rPr>
        <w:t xml:space="preserve">149 </w:t>
      </w:r>
      <w:r w:rsidR="00F03AE4">
        <w:rPr>
          <w:bCs/>
        </w:rPr>
        <w:t>oraz opisać</w:t>
      </w:r>
      <w:r w:rsidR="00FB2ED1" w:rsidRPr="00CE2FA1">
        <w:rPr>
          <w:bCs/>
        </w:rPr>
        <w:t xml:space="preserve">: </w:t>
      </w:r>
      <w:r w:rsidR="00FB2ED1" w:rsidRPr="001E49C4">
        <w:rPr>
          <w:b/>
          <w:bCs/>
        </w:rPr>
        <w:t xml:space="preserve">„Oferta na </w:t>
      </w:r>
      <w:r w:rsidR="005550A7">
        <w:rPr>
          <w:rFonts w:eastAsia="Lucida Sans Unicode"/>
          <w:b/>
          <w:bCs/>
          <w:color w:val="000000"/>
          <w:lang w:eastAsia="en-US"/>
        </w:rPr>
        <w:t>o</w:t>
      </w:r>
      <w:r w:rsidR="00956F9D" w:rsidRPr="001A5518">
        <w:rPr>
          <w:rFonts w:eastAsia="Lucida Sans Unicode"/>
          <w:b/>
          <w:bCs/>
          <w:color w:val="000000"/>
          <w:lang w:eastAsia="en-US"/>
        </w:rPr>
        <w:t>bsługę bankową budżetu Gminy</w:t>
      </w:r>
      <w:r w:rsidR="00956F9D">
        <w:rPr>
          <w:rFonts w:eastAsia="Lucida Sans Unicode"/>
          <w:b/>
          <w:bCs/>
          <w:color w:val="000000"/>
          <w:lang w:eastAsia="en-US"/>
        </w:rPr>
        <w:t xml:space="preserve"> Stryszów</w:t>
      </w:r>
      <w:r w:rsidR="00956F9D" w:rsidRPr="001A5518">
        <w:rPr>
          <w:rFonts w:eastAsia="Lucida Sans Unicode"/>
          <w:b/>
          <w:bCs/>
          <w:color w:val="000000"/>
          <w:lang w:eastAsia="en-US"/>
        </w:rPr>
        <w:t xml:space="preserve"> i jednostek organizacyjnych</w:t>
      </w:r>
      <w:r w:rsidR="00956F9D">
        <w:rPr>
          <w:rFonts w:eastAsia="Lucida Sans Unicode"/>
          <w:b/>
          <w:bCs/>
          <w:color w:val="000000"/>
          <w:lang w:eastAsia="en-US"/>
        </w:rPr>
        <w:t xml:space="preserve"> </w:t>
      </w:r>
      <w:r w:rsidR="00956F9D" w:rsidRPr="001A5518">
        <w:rPr>
          <w:rFonts w:eastAsia="Lucida Sans Unicode"/>
          <w:b/>
          <w:bCs/>
          <w:color w:val="000000"/>
          <w:lang w:eastAsia="en-US"/>
        </w:rPr>
        <w:t xml:space="preserve">Gminy </w:t>
      </w:r>
      <w:r w:rsidR="00956F9D">
        <w:rPr>
          <w:rFonts w:eastAsia="Lucida Sans Unicode"/>
          <w:b/>
          <w:bCs/>
          <w:color w:val="000000"/>
          <w:lang w:eastAsia="en-US"/>
        </w:rPr>
        <w:t>Stryszów”.</w:t>
      </w:r>
    </w:p>
    <w:p w:rsidR="00604505" w:rsidRPr="006B6B89" w:rsidRDefault="00604505" w:rsidP="006B6B89">
      <w:pPr>
        <w:spacing w:line="360" w:lineRule="auto"/>
        <w:ind w:left="1416"/>
        <w:rPr>
          <w:rFonts w:eastAsia="Lucida Sans Unicode"/>
          <w:b/>
          <w:bCs/>
          <w:color w:val="000000"/>
          <w:lang w:eastAsia="en-US"/>
        </w:rPr>
      </w:pPr>
      <w:r w:rsidRPr="0029659C">
        <w:rPr>
          <w:rFonts w:eastAsia="Lucida Sans Unicode"/>
          <w:bCs/>
          <w:color w:val="000000"/>
          <w:lang w:eastAsia="en-US"/>
        </w:rPr>
        <w:t xml:space="preserve">Koperta wewnętrzna powinna być adresowana j/w oraz opatrzona nazwą </w:t>
      </w:r>
      <w:r w:rsidR="006B6B89">
        <w:rPr>
          <w:rFonts w:eastAsia="Lucida Sans Unicode"/>
          <w:bCs/>
          <w:color w:val="000000"/>
          <w:lang w:eastAsia="en-US"/>
        </w:rPr>
        <w:t xml:space="preserve">                           </w:t>
      </w:r>
      <w:r w:rsidRPr="0029659C">
        <w:rPr>
          <w:rFonts w:eastAsia="Lucida Sans Unicode"/>
          <w:bCs/>
          <w:color w:val="000000"/>
          <w:lang w:eastAsia="en-US"/>
        </w:rPr>
        <w:t xml:space="preserve">i adresem Wykonawcy. </w:t>
      </w:r>
    </w:p>
    <w:p w:rsidR="00956F9D" w:rsidRPr="00956F9D" w:rsidRDefault="00CF76A0" w:rsidP="00956F9D">
      <w:pPr>
        <w:pStyle w:val="Akapitzlist"/>
        <w:numPr>
          <w:ilvl w:val="0"/>
          <w:numId w:val="3"/>
        </w:numPr>
        <w:spacing w:line="360" w:lineRule="auto"/>
        <w:ind w:hanging="11"/>
        <w:jc w:val="both"/>
        <w:rPr>
          <w:i/>
        </w:rPr>
      </w:pPr>
      <w:r w:rsidRPr="006952AC">
        <w:t xml:space="preserve">Otwarcie ofert nastąpi w </w:t>
      </w:r>
      <w:r w:rsidR="00C60BA1">
        <w:rPr>
          <w:bCs/>
        </w:rPr>
        <w:t xml:space="preserve">dniu </w:t>
      </w:r>
      <w:r w:rsidR="00C60BA1" w:rsidRPr="00C60BA1">
        <w:rPr>
          <w:b/>
          <w:bCs/>
        </w:rPr>
        <w:t>21.11.</w:t>
      </w:r>
      <w:r w:rsidR="00791D65">
        <w:rPr>
          <w:b/>
          <w:bCs/>
        </w:rPr>
        <w:t>2017</w:t>
      </w:r>
      <w:r w:rsidRPr="001E49C4">
        <w:rPr>
          <w:b/>
          <w:bCs/>
        </w:rPr>
        <w:t xml:space="preserve"> r. o godz. 1</w:t>
      </w:r>
      <w:r w:rsidR="008A11C0">
        <w:rPr>
          <w:b/>
          <w:bCs/>
        </w:rPr>
        <w:t>0</w:t>
      </w:r>
      <w:r w:rsidR="00956F9D">
        <w:rPr>
          <w:b/>
          <w:bCs/>
          <w:u w:val="single"/>
          <w:vertAlign w:val="superscript"/>
        </w:rPr>
        <w:t>00</w:t>
      </w:r>
      <w:r w:rsidRPr="001E49C4">
        <w:rPr>
          <w:b/>
          <w:bCs/>
        </w:rPr>
        <w:t>,</w:t>
      </w:r>
      <w:r w:rsidR="00791D65">
        <w:rPr>
          <w:bCs/>
        </w:rPr>
        <w:t xml:space="preserve"> w  siedzibie </w:t>
      </w:r>
    </w:p>
    <w:p w:rsidR="00B7472B" w:rsidRDefault="00791D65" w:rsidP="00B7472B">
      <w:pPr>
        <w:pStyle w:val="Akapitzlist"/>
        <w:spacing w:line="360" w:lineRule="auto"/>
        <w:ind w:firstLine="696"/>
        <w:jc w:val="both"/>
        <w:rPr>
          <w:b/>
          <w:bCs/>
        </w:rPr>
      </w:pPr>
      <w:r>
        <w:rPr>
          <w:bCs/>
        </w:rPr>
        <w:t xml:space="preserve">Zamawiającego </w:t>
      </w:r>
      <w:r w:rsidR="00EC4969">
        <w:rPr>
          <w:bCs/>
        </w:rPr>
        <w:t>-</w:t>
      </w:r>
      <w:r w:rsidR="00CF76A0" w:rsidRPr="006952AC">
        <w:rPr>
          <w:bCs/>
        </w:rPr>
        <w:t xml:space="preserve"> </w:t>
      </w:r>
      <w:r w:rsidR="00CF76A0" w:rsidRPr="001E49C4">
        <w:rPr>
          <w:b/>
          <w:bCs/>
        </w:rPr>
        <w:t xml:space="preserve">Urząd Gminy w Stryszowie, 34-146 Stryszów nr 149, </w:t>
      </w:r>
      <w:r w:rsidR="00B7472B">
        <w:rPr>
          <w:b/>
          <w:bCs/>
        </w:rPr>
        <w:t xml:space="preserve">  </w:t>
      </w:r>
    </w:p>
    <w:p w:rsidR="00CF76A0" w:rsidRPr="00B7472B" w:rsidRDefault="00CF76A0" w:rsidP="00B7472B">
      <w:pPr>
        <w:pStyle w:val="Akapitzlist"/>
        <w:spacing w:line="360" w:lineRule="auto"/>
        <w:ind w:firstLine="696"/>
        <w:jc w:val="both"/>
        <w:rPr>
          <w:b/>
          <w:bCs/>
        </w:rPr>
      </w:pPr>
      <w:r w:rsidRPr="001E49C4">
        <w:rPr>
          <w:b/>
          <w:bCs/>
        </w:rPr>
        <w:t xml:space="preserve">pok. </w:t>
      </w:r>
      <w:r w:rsidRPr="00B7472B">
        <w:rPr>
          <w:b/>
          <w:bCs/>
        </w:rPr>
        <w:t>nr 15 Sala sesyjna.</w:t>
      </w:r>
      <w:r w:rsidRPr="00B7472B">
        <w:rPr>
          <w:bCs/>
        </w:rPr>
        <w:t xml:space="preserve"> </w:t>
      </w:r>
      <w:r w:rsidRPr="00B7472B">
        <w:rPr>
          <w:bCs/>
          <w:u w:val="single"/>
        </w:rPr>
        <w:t xml:space="preserve"> </w:t>
      </w:r>
    </w:p>
    <w:p w:rsidR="00956F9D" w:rsidRPr="00956F9D" w:rsidRDefault="00CF76A0" w:rsidP="00956F9D">
      <w:pPr>
        <w:pStyle w:val="Akapitzlist"/>
        <w:numPr>
          <w:ilvl w:val="0"/>
          <w:numId w:val="3"/>
        </w:numPr>
        <w:spacing w:line="360" w:lineRule="auto"/>
        <w:ind w:hanging="11"/>
        <w:jc w:val="both"/>
        <w:rPr>
          <w:b/>
          <w:i/>
        </w:rPr>
      </w:pPr>
      <w:r w:rsidRPr="006952AC">
        <w:rPr>
          <w:bCs/>
        </w:rPr>
        <w:t xml:space="preserve">O wyborze najkorzystniejszej oferty zainteresowani zostaną powiadomieni </w:t>
      </w:r>
    </w:p>
    <w:p w:rsidR="006952AC" w:rsidRPr="006952AC" w:rsidRDefault="00CF76A0" w:rsidP="00956F9D">
      <w:pPr>
        <w:pStyle w:val="Akapitzlist"/>
        <w:spacing w:line="360" w:lineRule="auto"/>
        <w:ind w:firstLine="696"/>
        <w:jc w:val="both"/>
        <w:rPr>
          <w:b/>
          <w:i/>
        </w:rPr>
      </w:pPr>
      <w:r w:rsidRPr="006952AC">
        <w:rPr>
          <w:bCs/>
        </w:rPr>
        <w:t xml:space="preserve">pisemnie.  </w:t>
      </w:r>
      <w:r w:rsidRPr="006952AC">
        <w:rPr>
          <w:bCs/>
        </w:rPr>
        <w:br/>
      </w:r>
    </w:p>
    <w:p w:rsidR="00CF76A0" w:rsidRPr="008D34D6" w:rsidRDefault="008D333B" w:rsidP="00DD309C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20"/>
        </w:rPr>
        <w:t>IX</w:t>
      </w:r>
      <w:r w:rsidR="00CF76A0" w:rsidRPr="008D34D6">
        <w:rPr>
          <w:rFonts w:ascii="Tahoma" w:hAnsi="Tahoma" w:cs="Tahoma"/>
          <w:b/>
          <w:bCs/>
          <w:sz w:val="20"/>
        </w:rPr>
        <w:t>. ZAŁĄCZNIKI</w:t>
      </w:r>
    </w:p>
    <w:p w:rsidR="00CF76A0" w:rsidRPr="008D34D6" w:rsidRDefault="00CF76A0" w:rsidP="00DD309C">
      <w:pPr>
        <w:jc w:val="both"/>
      </w:pPr>
    </w:p>
    <w:p w:rsidR="00956F9D" w:rsidRPr="00956F9D" w:rsidRDefault="00791D65" w:rsidP="00956F9D">
      <w:pPr>
        <w:pStyle w:val="Akapitzlist"/>
        <w:numPr>
          <w:ilvl w:val="0"/>
          <w:numId w:val="2"/>
        </w:numPr>
        <w:ind w:firstLine="349"/>
        <w:jc w:val="both"/>
        <w:rPr>
          <w:rFonts w:ascii="Tahoma" w:hAnsi="Tahoma" w:cs="Tahoma"/>
          <w:sz w:val="17"/>
          <w:szCs w:val="17"/>
        </w:rPr>
      </w:pPr>
      <w:r>
        <w:t>Formularz ofertowy</w:t>
      </w:r>
      <w:r w:rsidR="00CF76A0" w:rsidRPr="008D34D6">
        <w:t xml:space="preserve">. </w:t>
      </w:r>
    </w:p>
    <w:p w:rsidR="00E65C3F" w:rsidRPr="00956F9D" w:rsidRDefault="00E65C3F" w:rsidP="00956F9D">
      <w:pPr>
        <w:pStyle w:val="Akapitzlist"/>
        <w:numPr>
          <w:ilvl w:val="0"/>
          <w:numId w:val="2"/>
        </w:numPr>
        <w:ind w:firstLine="349"/>
        <w:jc w:val="both"/>
        <w:rPr>
          <w:rFonts w:ascii="Tahoma" w:hAnsi="Tahoma" w:cs="Tahoma"/>
          <w:sz w:val="17"/>
          <w:szCs w:val="17"/>
        </w:rPr>
      </w:pPr>
      <w:r>
        <w:t>Istotne postanowienia umowy</w:t>
      </w:r>
    </w:p>
    <w:p w:rsidR="00CF76A0" w:rsidRPr="00E65C3F" w:rsidRDefault="00CF76A0" w:rsidP="00DD309C">
      <w:pPr>
        <w:rPr>
          <w:rFonts w:ascii="Tahoma" w:hAnsi="Tahoma" w:cs="Tahoma"/>
          <w:sz w:val="17"/>
          <w:szCs w:val="17"/>
        </w:rPr>
      </w:pPr>
    </w:p>
    <w:p w:rsidR="00CF76A0" w:rsidRPr="008D34D6" w:rsidRDefault="00CF76A0" w:rsidP="00DD309C">
      <w:pPr>
        <w:rPr>
          <w:rFonts w:ascii="Tahoma" w:hAnsi="Tahoma" w:cs="Tahoma"/>
          <w:sz w:val="17"/>
          <w:szCs w:val="17"/>
        </w:rPr>
      </w:pPr>
    </w:p>
    <w:p w:rsidR="00CF76A0" w:rsidRPr="008D34D6" w:rsidRDefault="00CF76A0" w:rsidP="00DD309C">
      <w:pPr>
        <w:jc w:val="right"/>
        <w:rPr>
          <w:sz w:val="20"/>
          <w:szCs w:val="20"/>
        </w:rPr>
      </w:pPr>
    </w:p>
    <w:p w:rsidR="00CF76A0" w:rsidRPr="008D34D6" w:rsidRDefault="00CF76A0" w:rsidP="00DD309C">
      <w:pPr>
        <w:jc w:val="right"/>
        <w:rPr>
          <w:sz w:val="20"/>
          <w:szCs w:val="20"/>
        </w:rPr>
      </w:pPr>
    </w:p>
    <w:p w:rsidR="00CF76A0" w:rsidRDefault="00CF76A0" w:rsidP="00DD309C">
      <w:pPr>
        <w:jc w:val="right"/>
        <w:rPr>
          <w:sz w:val="20"/>
          <w:szCs w:val="20"/>
        </w:rPr>
      </w:pPr>
    </w:p>
    <w:p w:rsidR="000E563E" w:rsidRDefault="000E563E" w:rsidP="00DD309C">
      <w:pPr>
        <w:jc w:val="right"/>
        <w:rPr>
          <w:sz w:val="20"/>
          <w:szCs w:val="20"/>
        </w:rPr>
      </w:pPr>
    </w:p>
    <w:p w:rsidR="000E563E" w:rsidRDefault="000E563E" w:rsidP="00DD309C">
      <w:pPr>
        <w:jc w:val="right"/>
        <w:rPr>
          <w:sz w:val="20"/>
          <w:szCs w:val="20"/>
        </w:rPr>
      </w:pPr>
    </w:p>
    <w:p w:rsidR="000E563E" w:rsidRDefault="000E563E" w:rsidP="00DD309C">
      <w:pPr>
        <w:jc w:val="right"/>
        <w:rPr>
          <w:sz w:val="20"/>
          <w:szCs w:val="20"/>
        </w:rPr>
      </w:pPr>
    </w:p>
    <w:p w:rsidR="000E563E" w:rsidRDefault="000E563E" w:rsidP="00DD309C">
      <w:pPr>
        <w:jc w:val="right"/>
        <w:rPr>
          <w:sz w:val="20"/>
          <w:szCs w:val="20"/>
        </w:rPr>
      </w:pPr>
    </w:p>
    <w:p w:rsidR="000E563E" w:rsidRDefault="000E563E" w:rsidP="00DD309C">
      <w:pPr>
        <w:jc w:val="right"/>
        <w:rPr>
          <w:sz w:val="20"/>
          <w:szCs w:val="20"/>
        </w:rPr>
      </w:pPr>
    </w:p>
    <w:p w:rsidR="000E563E" w:rsidRPr="008D34D6" w:rsidRDefault="000E563E" w:rsidP="00BF2220">
      <w:pPr>
        <w:rPr>
          <w:sz w:val="20"/>
          <w:szCs w:val="20"/>
        </w:rPr>
      </w:pPr>
    </w:p>
    <w:p w:rsidR="00956F9D" w:rsidRDefault="00956F9D" w:rsidP="006B6B89">
      <w:pPr>
        <w:rPr>
          <w:sz w:val="20"/>
          <w:szCs w:val="20"/>
        </w:rPr>
      </w:pPr>
    </w:p>
    <w:p w:rsidR="00956F9D" w:rsidRDefault="00956F9D" w:rsidP="00DD309C">
      <w:pPr>
        <w:jc w:val="right"/>
        <w:rPr>
          <w:sz w:val="20"/>
          <w:szCs w:val="20"/>
        </w:rPr>
      </w:pPr>
    </w:p>
    <w:p w:rsidR="00956F9D" w:rsidRPr="008D34D6" w:rsidRDefault="00956F9D" w:rsidP="00DD309C">
      <w:pPr>
        <w:jc w:val="right"/>
        <w:rPr>
          <w:sz w:val="20"/>
          <w:szCs w:val="20"/>
        </w:rPr>
      </w:pPr>
    </w:p>
    <w:p w:rsidR="00CF76A0" w:rsidRPr="008D34D6" w:rsidRDefault="00CF76A0" w:rsidP="00DD309C">
      <w:pPr>
        <w:jc w:val="right"/>
        <w:rPr>
          <w:sz w:val="20"/>
          <w:szCs w:val="20"/>
        </w:rPr>
      </w:pPr>
    </w:p>
    <w:p w:rsidR="00CF76A0" w:rsidRPr="008D34D6" w:rsidRDefault="00CF76A0" w:rsidP="00DD309C">
      <w:pPr>
        <w:rPr>
          <w:sz w:val="20"/>
          <w:szCs w:val="20"/>
        </w:rPr>
      </w:pPr>
    </w:p>
    <w:p w:rsidR="00CF76A0" w:rsidRPr="008D34D6" w:rsidRDefault="00CF76A0" w:rsidP="00DD309C">
      <w:pPr>
        <w:rPr>
          <w:sz w:val="20"/>
          <w:szCs w:val="20"/>
        </w:rPr>
      </w:pPr>
    </w:p>
    <w:p w:rsidR="00CF76A0" w:rsidRPr="00C56A64" w:rsidRDefault="00CF76A0" w:rsidP="00DD309C">
      <w:pPr>
        <w:jc w:val="right"/>
        <w:rPr>
          <w:sz w:val="22"/>
          <w:szCs w:val="22"/>
        </w:rPr>
      </w:pPr>
    </w:p>
    <w:p w:rsidR="00CF76A0" w:rsidRPr="00C56A64" w:rsidRDefault="00CF76A0" w:rsidP="00DD309C">
      <w:pPr>
        <w:ind w:firstLine="360"/>
        <w:rPr>
          <w:sz w:val="22"/>
          <w:szCs w:val="22"/>
          <w:u w:val="single"/>
        </w:rPr>
      </w:pPr>
      <w:r w:rsidRPr="00C56A64">
        <w:rPr>
          <w:sz w:val="22"/>
          <w:szCs w:val="22"/>
          <w:u w:val="single"/>
        </w:rPr>
        <w:t>Otrzymują :</w:t>
      </w:r>
    </w:p>
    <w:p w:rsidR="00CF76A0" w:rsidRPr="00C56A64" w:rsidRDefault="00CF76A0" w:rsidP="00DD309C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C56A64">
        <w:rPr>
          <w:sz w:val="22"/>
          <w:szCs w:val="22"/>
        </w:rPr>
        <w:t>Adresat.</w:t>
      </w:r>
    </w:p>
    <w:p w:rsidR="00905E53" w:rsidRPr="004564B1" w:rsidRDefault="00CF76A0" w:rsidP="00DD309C">
      <w:pPr>
        <w:pStyle w:val="Akapitzlist"/>
        <w:numPr>
          <w:ilvl w:val="0"/>
          <w:numId w:val="4"/>
        </w:numPr>
        <w:rPr>
          <w:sz w:val="22"/>
          <w:szCs w:val="22"/>
        </w:rPr>
        <w:sectPr w:rsidR="00905E53" w:rsidRPr="004564B1" w:rsidSect="00FB1D9D">
          <w:footerReference w:type="default" r:id="rId7"/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  <w:r w:rsidRPr="00C56A64">
        <w:rPr>
          <w:sz w:val="22"/>
          <w:szCs w:val="22"/>
        </w:rPr>
        <w:t>A/a.</w:t>
      </w:r>
    </w:p>
    <w:p w:rsidR="00B52603" w:rsidRDefault="00B52603" w:rsidP="00CE2FA1">
      <w:pPr>
        <w:rPr>
          <w:b/>
          <w:bCs/>
        </w:rPr>
      </w:pPr>
    </w:p>
    <w:sectPr w:rsidR="00B52603" w:rsidSect="00FB1D9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50" w:rsidRDefault="00224550" w:rsidP="00ED23E1">
      <w:r>
        <w:separator/>
      </w:r>
    </w:p>
  </w:endnote>
  <w:endnote w:type="continuationSeparator" w:id="0">
    <w:p w:rsidR="00224550" w:rsidRDefault="00224550" w:rsidP="00ED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4691"/>
      <w:docPartObj>
        <w:docPartGallery w:val="Page Numbers (Bottom of Page)"/>
        <w:docPartUnique/>
      </w:docPartObj>
    </w:sdtPr>
    <w:sdtContent>
      <w:p w:rsidR="00ED23E1" w:rsidRDefault="006815E9">
        <w:pPr>
          <w:pStyle w:val="Stopka"/>
          <w:jc w:val="right"/>
        </w:pPr>
        <w:fldSimple w:instr=" PAGE   \* MERGEFORMAT ">
          <w:r w:rsidR="008D333B">
            <w:rPr>
              <w:noProof/>
            </w:rPr>
            <w:t>7</w:t>
          </w:r>
        </w:fldSimple>
      </w:p>
    </w:sdtContent>
  </w:sdt>
  <w:p w:rsidR="00ED23E1" w:rsidRDefault="00ED23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50" w:rsidRDefault="00224550" w:rsidP="00ED23E1">
      <w:r>
        <w:separator/>
      </w:r>
    </w:p>
  </w:footnote>
  <w:footnote w:type="continuationSeparator" w:id="0">
    <w:p w:rsidR="00224550" w:rsidRDefault="00224550" w:rsidP="00ED2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64423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53402C52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firstLine="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firstLine="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firstLine="0"/>
      </w:pPr>
    </w:lvl>
  </w:abstractNum>
  <w:abstractNum w:abstractNumId="2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name w:val="WW8Num2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BA623E"/>
    <w:multiLevelType w:val="multilevel"/>
    <w:tmpl w:val="666CC13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8">
    <w:nsid w:val="09DC71EB"/>
    <w:multiLevelType w:val="hybridMultilevel"/>
    <w:tmpl w:val="69647AD2"/>
    <w:lvl w:ilvl="0" w:tplc="06D2E6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00545"/>
    <w:multiLevelType w:val="hybridMultilevel"/>
    <w:tmpl w:val="C6B2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08B2"/>
    <w:multiLevelType w:val="hybridMultilevel"/>
    <w:tmpl w:val="77CE77E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FD90CB4"/>
    <w:multiLevelType w:val="hybridMultilevel"/>
    <w:tmpl w:val="6110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42D00"/>
    <w:multiLevelType w:val="hybridMultilevel"/>
    <w:tmpl w:val="519A0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A26E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1BCE"/>
    <w:multiLevelType w:val="hybridMultilevel"/>
    <w:tmpl w:val="ACBAD090"/>
    <w:lvl w:ilvl="0" w:tplc="F3F80B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3B6B84"/>
    <w:multiLevelType w:val="hybridMultilevel"/>
    <w:tmpl w:val="05F61CFC"/>
    <w:lvl w:ilvl="0" w:tplc="49B4E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A081F"/>
    <w:multiLevelType w:val="hybridMultilevel"/>
    <w:tmpl w:val="58E0FEC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69A56FD"/>
    <w:multiLevelType w:val="hybridMultilevel"/>
    <w:tmpl w:val="6ED69608"/>
    <w:lvl w:ilvl="0" w:tplc="5CA49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6E2790"/>
    <w:multiLevelType w:val="hybridMultilevel"/>
    <w:tmpl w:val="64580762"/>
    <w:lvl w:ilvl="0" w:tplc="80001B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17556"/>
    <w:multiLevelType w:val="hybridMultilevel"/>
    <w:tmpl w:val="8894FB3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E781209"/>
    <w:multiLevelType w:val="hybridMultilevel"/>
    <w:tmpl w:val="C5840FBA"/>
    <w:lvl w:ilvl="0" w:tplc="0415000F">
      <w:start w:val="1"/>
      <w:numFmt w:val="decimal"/>
      <w:lvlText w:val="%1."/>
      <w:lvlJc w:val="left"/>
      <w:pPr>
        <w:ind w:left="404" w:hanging="360"/>
      </w:p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0">
    <w:nsid w:val="511A156D"/>
    <w:multiLevelType w:val="hybridMultilevel"/>
    <w:tmpl w:val="61A2E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C2665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C619B"/>
    <w:multiLevelType w:val="hybridMultilevel"/>
    <w:tmpl w:val="7C14B0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CE308A2"/>
    <w:multiLevelType w:val="hybridMultilevel"/>
    <w:tmpl w:val="09869402"/>
    <w:lvl w:ilvl="0" w:tplc="6862EC90">
      <w:start w:val="1"/>
      <w:numFmt w:val="upperLetter"/>
      <w:lvlText w:val="%1)"/>
      <w:lvlJc w:val="left"/>
      <w:pPr>
        <w:ind w:left="177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20C7DA8"/>
    <w:multiLevelType w:val="multilevel"/>
    <w:tmpl w:val="BD9EC7AE"/>
    <w:name w:val="WW8Num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9D4779"/>
    <w:multiLevelType w:val="hybridMultilevel"/>
    <w:tmpl w:val="86528FEA"/>
    <w:lvl w:ilvl="0" w:tplc="4E6AAF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4B3802"/>
    <w:multiLevelType w:val="hybridMultilevel"/>
    <w:tmpl w:val="C07038B2"/>
    <w:lvl w:ilvl="0" w:tplc="BDA26E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1"/>
  </w:num>
  <w:num w:numId="5">
    <w:abstractNumId w:val="9"/>
  </w:num>
  <w:num w:numId="6">
    <w:abstractNumId w:val="20"/>
  </w:num>
  <w:num w:numId="7">
    <w:abstractNumId w:val="21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19"/>
  </w:num>
  <w:num w:numId="13">
    <w:abstractNumId w:val="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6"/>
  </w:num>
  <w:num w:numId="20">
    <w:abstractNumId w:val="7"/>
  </w:num>
  <w:num w:numId="21">
    <w:abstractNumId w:val="17"/>
  </w:num>
  <w:num w:numId="22">
    <w:abstractNumId w:val="24"/>
  </w:num>
  <w:num w:numId="23">
    <w:abstractNumId w:val="16"/>
  </w:num>
  <w:num w:numId="24">
    <w:abstractNumId w:val="25"/>
  </w:num>
  <w:num w:numId="25">
    <w:abstractNumId w:val="22"/>
  </w:num>
  <w:num w:numId="26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FC4"/>
    <w:rsid w:val="0000332C"/>
    <w:rsid w:val="00010D5F"/>
    <w:rsid w:val="000160D4"/>
    <w:rsid w:val="00033430"/>
    <w:rsid w:val="00036B70"/>
    <w:rsid w:val="0006583C"/>
    <w:rsid w:val="00082CD4"/>
    <w:rsid w:val="000864D4"/>
    <w:rsid w:val="000A0D28"/>
    <w:rsid w:val="000A2E42"/>
    <w:rsid w:val="000A4821"/>
    <w:rsid w:val="000B6CFD"/>
    <w:rsid w:val="000E563E"/>
    <w:rsid w:val="000F0913"/>
    <w:rsid w:val="000F7FE4"/>
    <w:rsid w:val="001038F8"/>
    <w:rsid w:val="001268C3"/>
    <w:rsid w:val="00126CD5"/>
    <w:rsid w:val="00140DD4"/>
    <w:rsid w:val="001440AB"/>
    <w:rsid w:val="00144574"/>
    <w:rsid w:val="001477AC"/>
    <w:rsid w:val="00155EB1"/>
    <w:rsid w:val="001567BD"/>
    <w:rsid w:val="00162710"/>
    <w:rsid w:val="00192F71"/>
    <w:rsid w:val="001A0434"/>
    <w:rsid w:val="001A36A1"/>
    <w:rsid w:val="001B6507"/>
    <w:rsid w:val="001C5F87"/>
    <w:rsid w:val="001D1685"/>
    <w:rsid w:val="001D3AAF"/>
    <w:rsid w:val="001D47B7"/>
    <w:rsid w:val="001D792C"/>
    <w:rsid w:val="001E49C4"/>
    <w:rsid w:val="001F500F"/>
    <w:rsid w:val="002228A4"/>
    <w:rsid w:val="00224550"/>
    <w:rsid w:val="00224BDC"/>
    <w:rsid w:val="00231E97"/>
    <w:rsid w:val="00237568"/>
    <w:rsid w:val="00237C85"/>
    <w:rsid w:val="002405C2"/>
    <w:rsid w:val="00240A70"/>
    <w:rsid w:val="002502EC"/>
    <w:rsid w:val="002719E2"/>
    <w:rsid w:val="002777A5"/>
    <w:rsid w:val="00284AA7"/>
    <w:rsid w:val="002B5C59"/>
    <w:rsid w:val="002B7B3B"/>
    <w:rsid w:val="002C4C9A"/>
    <w:rsid w:val="002F5502"/>
    <w:rsid w:val="002F6B28"/>
    <w:rsid w:val="003071F3"/>
    <w:rsid w:val="0031192F"/>
    <w:rsid w:val="00315A40"/>
    <w:rsid w:val="003264CD"/>
    <w:rsid w:val="00326693"/>
    <w:rsid w:val="00330DA2"/>
    <w:rsid w:val="00331FD1"/>
    <w:rsid w:val="003378DB"/>
    <w:rsid w:val="00357654"/>
    <w:rsid w:val="003872AD"/>
    <w:rsid w:val="00391C50"/>
    <w:rsid w:val="00394215"/>
    <w:rsid w:val="003A4E89"/>
    <w:rsid w:val="003C0A2F"/>
    <w:rsid w:val="003E665D"/>
    <w:rsid w:val="003E7027"/>
    <w:rsid w:val="003F2500"/>
    <w:rsid w:val="003F521B"/>
    <w:rsid w:val="00404A48"/>
    <w:rsid w:val="004103C6"/>
    <w:rsid w:val="0041227D"/>
    <w:rsid w:val="00412554"/>
    <w:rsid w:val="004144A9"/>
    <w:rsid w:val="0041588E"/>
    <w:rsid w:val="0042184A"/>
    <w:rsid w:val="00421859"/>
    <w:rsid w:val="004363C8"/>
    <w:rsid w:val="004525C1"/>
    <w:rsid w:val="004564B1"/>
    <w:rsid w:val="00485F9E"/>
    <w:rsid w:val="004913A7"/>
    <w:rsid w:val="00495074"/>
    <w:rsid w:val="004B6647"/>
    <w:rsid w:val="004C2376"/>
    <w:rsid w:val="004C6A34"/>
    <w:rsid w:val="004D025B"/>
    <w:rsid w:val="004D144E"/>
    <w:rsid w:val="00517E25"/>
    <w:rsid w:val="005223DF"/>
    <w:rsid w:val="00537EAB"/>
    <w:rsid w:val="005550A7"/>
    <w:rsid w:val="00556CD0"/>
    <w:rsid w:val="0056585A"/>
    <w:rsid w:val="00565EBD"/>
    <w:rsid w:val="005721EC"/>
    <w:rsid w:val="0057639C"/>
    <w:rsid w:val="005A6114"/>
    <w:rsid w:val="005B21DB"/>
    <w:rsid w:val="005B2CC4"/>
    <w:rsid w:val="005C0E7B"/>
    <w:rsid w:val="005C1E95"/>
    <w:rsid w:val="005D7D49"/>
    <w:rsid w:val="005F3939"/>
    <w:rsid w:val="0060231A"/>
    <w:rsid w:val="00604505"/>
    <w:rsid w:val="00605CFA"/>
    <w:rsid w:val="00635251"/>
    <w:rsid w:val="006456E5"/>
    <w:rsid w:val="00673145"/>
    <w:rsid w:val="006815E9"/>
    <w:rsid w:val="0068166B"/>
    <w:rsid w:val="00686492"/>
    <w:rsid w:val="006952AC"/>
    <w:rsid w:val="006B6B89"/>
    <w:rsid w:val="006D4050"/>
    <w:rsid w:val="006D4262"/>
    <w:rsid w:val="007010DE"/>
    <w:rsid w:val="00704EED"/>
    <w:rsid w:val="007135A4"/>
    <w:rsid w:val="0072305E"/>
    <w:rsid w:val="007358C4"/>
    <w:rsid w:val="00737542"/>
    <w:rsid w:val="007555C7"/>
    <w:rsid w:val="007573EB"/>
    <w:rsid w:val="00771250"/>
    <w:rsid w:val="00772CD8"/>
    <w:rsid w:val="007759DC"/>
    <w:rsid w:val="00785D12"/>
    <w:rsid w:val="00791D65"/>
    <w:rsid w:val="007A0BA5"/>
    <w:rsid w:val="007A2CC0"/>
    <w:rsid w:val="007A5D6B"/>
    <w:rsid w:val="007C1A95"/>
    <w:rsid w:val="007D0FF9"/>
    <w:rsid w:val="007E39C3"/>
    <w:rsid w:val="007E5CD2"/>
    <w:rsid w:val="007E6572"/>
    <w:rsid w:val="008044C9"/>
    <w:rsid w:val="008171F5"/>
    <w:rsid w:val="00835319"/>
    <w:rsid w:val="0084044F"/>
    <w:rsid w:val="00843C38"/>
    <w:rsid w:val="00852B50"/>
    <w:rsid w:val="008824F9"/>
    <w:rsid w:val="008A11C0"/>
    <w:rsid w:val="008D333B"/>
    <w:rsid w:val="008D34D6"/>
    <w:rsid w:val="008F15ED"/>
    <w:rsid w:val="008F7945"/>
    <w:rsid w:val="00905E53"/>
    <w:rsid w:val="009126F1"/>
    <w:rsid w:val="00912B6A"/>
    <w:rsid w:val="009312CA"/>
    <w:rsid w:val="00943493"/>
    <w:rsid w:val="009508A7"/>
    <w:rsid w:val="00956553"/>
    <w:rsid w:val="00956F9D"/>
    <w:rsid w:val="00966004"/>
    <w:rsid w:val="00971CB2"/>
    <w:rsid w:val="00986A7A"/>
    <w:rsid w:val="009900D9"/>
    <w:rsid w:val="009A5049"/>
    <w:rsid w:val="009B6485"/>
    <w:rsid w:val="009C3654"/>
    <w:rsid w:val="009D774D"/>
    <w:rsid w:val="00A06BDA"/>
    <w:rsid w:val="00A3182E"/>
    <w:rsid w:val="00A320B9"/>
    <w:rsid w:val="00A43FBF"/>
    <w:rsid w:val="00A4446D"/>
    <w:rsid w:val="00A44F4F"/>
    <w:rsid w:val="00A62ECD"/>
    <w:rsid w:val="00AA6843"/>
    <w:rsid w:val="00AA7918"/>
    <w:rsid w:val="00AD009B"/>
    <w:rsid w:val="00AD540F"/>
    <w:rsid w:val="00AE1EB8"/>
    <w:rsid w:val="00AE4D8C"/>
    <w:rsid w:val="00B02FC4"/>
    <w:rsid w:val="00B52603"/>
    <w:rsid w:val="00B7472B"/>
    <w:rsid w:val="00B83FFA"/>
    <w:rsid w:val="00B96DF7"/>
    <w:rsid w:val="00BA04CA"/>
    <w:rsid w:val="00BA29A3"/>
    <w:rsid w:val="00BA60EF"/>
    <w:rsid w:val="00BA6AEE"/>
    <w:rsid w:val="00BD2D69"/>
    <w:rsid w:val="00BD2FF9"/>
    <w:rsid w:val="00BE7185"/>
    <w:rsid w:val="00BF2220"/>
    <w:rsid w:val="00BF3109"/>
    <w:rsid w:val="00C173EA"/>
    <w:rsid w:val="00C25AD1"/>
    <w:rsid w:val="00C34302"/>
    <w:rsid w:val="00C538DB"/>
    <w:rsid w:val="00C56A64"/>
    <w:rsid w:val="00C60BA1"/>
    <w:rsid w:val="00C6707A"/>
    <w:rsid w:val="00C809C8"/>
    <w:rsid w:val="00C81E5C"/>
    <w:rsid w:val="00C87BC6"/>
    <w:rsid w:val="00CA6345"/>
    <w:rsid w:val="00CB1650"/>
    <w:rsid w:val="00CD1988"/>
    <w:rsid w:val="00CE2FA1"/>
    <w:rsid w:val="00CF76A0"/>
    <w:rsid w:val="00D17383"/>
    <w:rsid w:val="00D41421"/>
    <w:rsid w:val="00D425D7"/>
    <w:rsid w:val="00D51DC6"/>
    <w:rsid w:val="00D60E8A"/>
    <w:rsid w:val="00D67C23"/>
    <w:rsid w:val="00D70015"/>
    <w:rsid w:val="00D743A7"/>
    <w:rsid w:val="00D80476"/>
    <w:rsid w:val="00D92FB8"/>
    <w:rsid w:val="00D96174"/>
    <w:rsid w:val="00DA2058"/>
    <w:rsid w:val="00DB0A00"/>
    <w:rsid w:val="00DB5C97"/>
    <w:rsid w:val="00DC4945"/>
    <w:rsid w:val="00DD0114"/>
    <w:rsid w:val="00DD309C"/>
    <w:rsid w:val="00E00579"/>
    <w:rsid w:val="00E0544C"/>
    <w:rsid w:val="00E12833"/>
    <w:rsid w:val="00E34FA5"/>
    <w:rsid w:val="00E458A3"/>
    <w:rsid w:val="00E50C4B"/>
    <w:rsid w:val="00E551D1"/>
    <w:rsid w:val="00E55279"/>
    <w:rsid w:val="00E55ABD"/>
    <w:rsid w:val="00E65C3F"/>
    <w:rsid w:val="00E9419D"/>
    <w:rsid w:val="00EA5A5D"/>
    <w:rsid w:val="00EC4969"/>
    <w:rsid w:val="00ED23E1"/>
    <w:rsid w:val="00F03AE4"/>
    <w:rsid w:val="00F360AA"/>
    <w:rsid w:val="00F470AC"/>
    <w:rsid w:val="00F54814"/>
    <w:rsid w:val="00FA13F4"/>
    <w:rsid w:val="00FB1D9D"/>
    <w:rsid w:val="00FB2ED1"/>
    <w:rsid w:val="00FB2FBE"/>
    <w:rsid w:val="00FB5884"/>
    <w:rsid w:val="00FB787B"/>
    <w:rsid w:val="00FC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7A5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unhideWhenUsed/>
    <w:rsid w:val="00140DD4"/>
    <w:rPr>
      <w:sz w:val="21"/>
      <w:szCs w:val="21"/>
    </w:rPr>
  </w:style>
  <w:style w:type="character" w:customStyle="1" w:styleId="HTML-adresZnak">
    <w:name w:val="HTML - adres Znak"/>
    <w:basedOn w:val="Domylnaczcionkaakapitu"/>
    <w:link w:val="HTML-adres"/>
    <w:uiPriority w:val="99"/>
    <w:rsid w:val="00140DD4"/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locality">
    <w:name w:val="locality"/>
    <w:basedOn w:val="Domylnaczcionkaakapitu"/>
    <w:rsid w:val="00140DD4"/>
  </w:style>
  <w:style w:type="table" w:styleId="Tabela-Siatka">
    <w:name w:val="Table Grid"/>
    <w:basedOn w:val="Standardowy"/>
    <w:uiPriority w:val="59"/>
    <w:rsid w:val="0014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140DD4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DD4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FontStyle40">
    <w:name w:val="Font Style40"/>
    <w:basedOn w:val="Domylnaczcionkaakapitu"/>
    <w:rsid w:val="00140DD4"/>
    <w:rPr>
      <w:rFonts w:ascii="Tahoma" w:hAnsi="Tahoma" w:cs="Tahoma"/>
      <w:sz w:val="18"/>
      <w:szCs w:val="18"/>
    </w:rPr>
  </w:style>
  <w:style w:type="paragraph" w:customStyle="1" w:styleId="Style7">
    <w:name w:val="Style7"/>
    <w:basedOn w:val="Normalny"/>
    <w:rsid w:val="00140DD4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styleId="NormalnyWeb">
    <w:name w:val="Normal (Web)"/>
    <w:basedOn w:val="Normalny"/>
    <w:uiPriority w:val="99"/>
    <w:unhideWhenUsed/>
    <w:rsid w:val="00140DD4"/>
    <w:pPr>
      <w:spacing w:before="100" w:beforeAutospacing="1" w:after="100" w:afterAutospacing="1"/>
    </w:pPr>
  </w:style>
  <w:style w:type="paragraph" w:customStyle="1" w:styleId="Default">
    <w:name w:val="Default"/>
    <w:rsid w:val="002B7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84A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next w:val="Normalny"/>
    <w:rsid w:val="00010D5F"/>
    <w:pPr>
      <w:autoSpaceDE w:val="0"/>
      <w:autoSpaceDN w:val="0"/>
      <w:adjustRightInd w:val="0"/>
      <w:spacing w:after="8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65C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65C3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3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2117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Wójt Gminy Stryszów</cp:lastModifiedBy>
  <cp:revision>83</cp:revision>
  <cp:lastPrinted>2017-11-06T12:16:00Z</cp:lastPrinted>
  <dcterms:created xsi:type="dcterms:W3CDTF">2015-08-07T14:38:00Z</dcterms:created>
  <dcterms:modified xsi:type="dcterms:W3CDTF">2017-11-06T14:24:00Z</dcterms:modified>
</cp:coreProperties>
</file>